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Lithium Ion Batteries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Oakland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2017, Decided; December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13-md-02420-YGR; MDL No. 2420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214659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denied by, Motion granted by, in part, Motion dismissed by, in part, As moot </w:t>
      </w:r>
      <w:hyperlink r:id="rId1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2018 U.S. Dist. LEXIS 35744 (N.D. Cal., Mar. 5,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214658 (N.D. Cal., Dec. 22,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Battery, Lithium, Ion, Cells, notice, settlement fund, Products, purchases, class member, expenses, attorneys', Packs, entities, com, subsidiaries, affiliates, co-conspirators, settlement agreement, cylindrical, purposes, provisions, digital camera, approve, mail, final judgment, BatteriesDirectPurchaserAntitrustSettlement,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www, set forth</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Young, Bradley Seldin, Plaintiffs: Jeff D Friedman, LEAD ATTORNEY, Hagens Berman Sobol Shapiro LLP, Berkeley, CA; George W. Sampson, Hagens Berman Sobol Shapiro LLP, Seattle, WA; Jason Allen Zweig, Hagens Berman Sobol Shapiro LLP, New York, NY; Shana E. Scarlett,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Sterman, Plaintiff: Jeff D Friedman, LEAD ATTORNEY, Hagens Berman Sobol Shapiro LLP, Berkeley, CA;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Carte, Plaintiff: Guido Saveri, LEAD ATTORNEY, Saveri &amp; Saveri, Inc., San Francisco, CA; Brian P. Murray, Glancy Prongay &amp; Murray LLP, New York, NY; Cadio R. Zirpoli, Saveri &amp; Saveri, Inc., San Francisco, CA; David Yau-Tian Hwu, Saveri and Saveri Inc., San Francisco, CA; Geoffrey Conrad Rushing, Saveri &amp; Saveri Inc., San Francisco, CA; Gregory Bradley Linkh, Glancy Prongay &amp; Murray LLP, New York, NY; Lee Albert, Glancy Prongay &amp; Murray LLP, New York, NY; Lisa Maria Saveri, Saveri &amp; Saveri Inc., San Francsico, CA; R Alexander Saveri, Saveri and Saveri Inc, San Francisco, CA; Richard Alexander Saveri,</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Saveri &amp; Saveri, Inc., San Francisco, CA; Susan Gilah Kupfer, Glancy Prongay &amp; Murray LLP, Berkeley,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Hanlon, Plaintiff: Brent W Johnson, LEAD ATTORNEY, Cohen Milstein Sellers and Toll PLLC, Washington, DC; Jeff D Friedman, LEAD ATTORNEY, Hagens Berman Sobol Shapiro LLP, Berkeley, CA; Kit A. Pierson, LEAD ATTORNEY, Cohen Milstein Sellers and Toll PLLC, Washington, DC; Laura M Alexander, Cohen Milstein Sellers and Toll,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M. Gray, Plaintiff: Guido Saveri, LEAD ATTORNEY, Saveri &amp; Saveri, Inc., San Francisco, CA; Aaron James Broussard, Broussard and Hart LLC, Lake Charles, LA; David Yau-Tian Hwu, Saveri and Saveri Inc., San Francisco, CA; Douglas A. Millen, Freed Kanner London &amp; Millen LLC, Bannockburn, IL; Lisa Maria Saveri, Saveri &amp; Saveri Inc., San Francsico, CA; R Alexander Saveri, Saveri and Saveri Inc, San Francisco, CA; Richard Kirchner, Bonsignore &amp; Brewer, Belmont, NH; Richard Alexander Saveri, Saveri &amp; Saveri, Inc., San Francisco, CA; Robert J. Bonsignore, Bonsignore Trial Lawyers, PLLC, Las Vegas, NV;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Woodrow Clark, II,</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Brian Joseph Barry, Law Offices of Brian Barry, Los Angeles, CA; James E. Cecchi, Carella Byrne, Roseland, NJ;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Cervenak, Plaintiff: William James Doyle, II, LEAD ATTORNEY, Doyle Lowther LLP, Vancouver,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Russo, Plaintiff: William James Doyle, II, LEAD ATTORNEY, Doyle Lowther LLP, Vancouver, WA; James Robert Hail, Doyle Lowther, San Diego, CA; Katherine S. DiDonato, Shustak Reynolds &amp; Partners,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J. Miller Rachel L. Miller, James A. Smith, Angela Turner, Katherine A. Wirkus, Plaintiffs: Christopher M. Burke, LEAD ATTORNEY, Scott +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Van Patten, Plaintiff: Alex M Tomasevic, Nicholas and Butler LLP, San Diego, CA; Craig McKenzie Nicholas, Nicholas and Butler LLP, San Diego, CA; George D. Rikos, Law Offices of George Rikos,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 Diego, CA; Rosa Estela Shelton, Del Mar,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Kramer, Plaintiff: Christopher M. Burke, LEAD ATTORNEY, Scott Scott LLP, San Diego, CA; John T Jasnoch, Scott + Scott Attorneys at Law LLP, Sam Diego, CA; Joseph P. Guglielmo, Scott+Scott, Attorneys at Law, LLP, New York, NY;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Barbat, Plaintiff: Jason Scott Hartley, LEAD ATTORNEY, Stueve Siegel Hanson, LLP, San Diego,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Brownlee, Plaintiff: Jason Scott Hartley, LEAD ATTORNEY, Stueve Siegel Hanson, LLP, San Diego, CA; Joseph R. Saveri, Joseph Saveri Law Firm, Inc., San Francisco, CA; Ryan James McEwan, Joseph Saveri Law Firm, Inc.,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Alan Dishman, Joan Goodman, David McAfee, Dawn Thompson, Plaintiffs: David D. Dishman, LEAD ATTORNEY, Law Office of David D. Dishman,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Stereo Shop, Plaintiff: Lindsey A. Davis, LEAD ATTORNEY, Zelle Hofmann Voelbel &amp; Mason LLP, Minneapolis, MN; Christopher Thomas Micheletti, Zelle LLP,</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San Francisco, CA; Craig C. Corbitt, Zelle Hofmann Voelbel &amp; Mason LLP, San Francisco, CA; Daniel E. Gustafson, PRO HAC VICE, Gustafson Gluek PLLC, Minneapolis, MN; Dennis Stewart, Hulett Harper Stewart LLP, San Diego, CA; Dianne M. Nast, NastLaw LLC, Philadelphia, PA; Francis Onofrei Scarpulla, Law Offices of Francis O. Scarpulla, San Francisco, CA; Heather T. Rankie, Zelle LLP, San Francisco, CA; Jason S. Kilene, Gustafson Gluek PLLC, Minneapolis, MN; Joshua J. Rissman, Gustafson Gluek PPLC, Minneapolis, MN; Judith A. Zahid, Zelle LLP, San Francisco, CA; Patrick Bradford Clayton, Law Offices of Francis O. Scarpulla,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Criden, Plaintiff: James E. Cecchi, LEAD ATTORNEY, Carella Byrne, Roseland, NJ; Jay W. Eisenhofer, Grant &amp; Eisenhofer, P.A., New York, NY; Linda Phyllis Nussbaum, Nussbaum Law Group, P.C., New York, NY; Lindsey H. Taylor, Carella Byrne, Roseland, NJ;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Caleb Batey, Plaintiff: Christopher M. Burke, LEAD ATTORNEY, Scott + Scott LLP, San Diego, CA; Danielle Evelyn Leonard, Altshuler Berzon LLP, San Francisco, CA; James 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Cecchi, Carella Byrne, Roseland, NJ; James M. Finberg, Altshuler Berzon LLP, San Francisco, CA;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Computers Inc, Plaintiff: NICOLE M. ACCHIONE, LEAD ATTORNEY, TRUJILLO RODRIGUEZ &amp; RICHARDS, LLP, HADDONFIELD, NJ; David G. Scott, EMERSON SCOTT LLP, Little Rock, AR;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Yevgeniya Lisitsa, Plaintiff: James E. Cecchi, Carella Byrne, Roseland, NJ; Jamie E. Weiss, Complex Litigation Group LLC, Highland Park, IL; Jeffrey A Leon, Quantum Legal LLC, Highland Park, IL; Lindsey H. Taylor, Carella Byrne, Roseland, NJ; Paul M. Weiss, Complex Litigation Group LLC, Highland Park, IL; Todd Anthony Seaver, Berman DeValerio, San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Meir, Plaintiff: Robert Samuel Kitchenoff, LEAD ATTORNEY, Weinstein Kitchenoff and Asher LLC, Philadelphia, PA; Jeremy S. Spiegel, Weinstein Kitchenoff &amp; Asher LLC, Philadelphia, PA; Lisa J. Rodriguez, Trujillo Rodriguez &amp; Richards LLC, Haddonfield, NJ; Marvin Srulowitz, New York, NY; Mindee Jill Reuben, Lite DePalma Greenberg, LLC, Philadelphia, PA; Steven A. Asher, Weinstein Kitchenoff &amp; Asher LLC,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Raimondo, Plaintiff: David Francis Sorensen, Berger &amp; Montague, P.C., Philadelphia, PA; Eric L. Cramer, Berger &amp; Montague, P.C., Philadelphia, PA; James E. Cecchi, Carella Byrne, Roseland, NJ; Lindsey H. Taylor, Carella Byrne, Roseland, NJ; Sarah Rebecca Schalman-Bergen, Berger and Montague, P.C., Philadelphia,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Drake Dailey-Chawlibog, Meghan Dowling, Michael Hull, David Shawn, Plaintiffs: Christopher M. Burke, LEAD ATTORNEY, Scott + Scott LLP, San Diego, CA; James E. Cecchi, Carella Byrne, Roseland, NJ; James Gerard Stranch, IV, Branstetter Stranch &amp; Jennings, Nashville, TN; John T Jasnoch, Scott + Scott Attorneys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Deweese Smith, Plaintiff: James E. Cecchi, Carella Byrne, Roseland, NJ; Joseph T. Lukens, Jenkintown, PA; Kendall S. Zylstra, PRO HAC VICE, Faruqi and Faruqi, LLP, Jenkintown, PA; Lindsey H. Taylor, Carella Byrne, Roseland, NJ; Stephen E. Connolly, PRO HAC VICE, Faruqi &amp; Faruqi, LLP, Jenkintown, PA;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Shannon, Plaintiff: Bruce Daniel Greenberg, LEAD ATTORNEY, Lite Depalma Greenberg LLC, Newark, NJ; Anne T Regan, Zimmerman Reed PLLP, Minneapolis, MN; Brian Gudmundson, Attorney at Law, Minneapolis, MN; David M. Cialkowski, Zimmerman Reed, PLLP, Minneapolis, MN; James W. Andeson, Heins Mills &amp; Olson PLC, Minneapolis, MN; Renae Diane Steiner, Heins Mills &amp; Olson, P.L.C., Minneapolis, MN; Todd Anthony Seaver, Berman DeValerio,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Meier, Plaintiff: NICOLE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 ACCHIONE, LEAD ATTORNEY, TRUJILLO RODRIGUEZ &amp; RICHARDS, LLP, HADDONFIELD, NJ; Garrett D. Blanchfield, Jr., Reinhardt Wendorf &amp; Blanchfield, St. Paul, MN; Gary B Friedman, Friedman Law Group LLP, New York, NY; Lisa J. Rodriguez, Trujillo Rodriguez &amp; Richards LLC, Haddonfield, NJ; Mark Reinhardt, Reinhardt Wendorf &amp; Blanchfield, St. Paul, MN; Noah Shube, PRO HAC VICE, The Law Offices of Noah Shube, New York City,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Choice Marketing Inc, Plaintiff: Donald L Perelman, Fine Kaplan and Black, RPC, Philadelphia, PA; Gerald J Rodos, Barrack Rodos and Bacine, Philadelphia, PA; Jeffrey B. Gittleman, Barrack Rodos &amp; Bacine, Newark, NJ; Jeffrey Steven Istvan, Fine Kaplan and Black, RPC, Philadelphia, PA; Joshua D. Snyder, Boni &amp; Zack LLC, Bala Cynwyd, PA; Michael J. Boni, Boni &amp; Zack LLC, Bala Cynwyd, PA; Robert G. Eisler, Grant &amp; Eisenhofer P.A., Wilmington, DE; Roberta D. Liebenberg, Fine Kaplan and Black, RPC, Philadelphia, PA; Todd Anthony Seaver, Berman DeValerio, San Francisco, CA; William John Ban, Barrack, Rodos and Bacine,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James Doyle, Plaintiff: Christopher M. Burke, LEAD ATTORNEY, Scott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Scott LLP, San Diego, CA; Dan W. Taliaferro, Davis &amp; Taliaferro LLC, Montgomery, AL; Gregory Louis Davis, Davis and Taliaferro, LLC, Montgomery, Al; James E. Cecchi, Carella Byrne, Roseland, NJ; James Gerard Stranch, IV, Branstetter Stranch &amp; Jennings, Nashville, TN;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Cohen, Ellis Greenspan, Louis Messina, Patrice Nealon, Elizabeth Porter, Dawn Potvin, Marylin Sharp, Grace Shire, Dan Wehking, Steven Wiley, Plaintiffs: Timothy A. C. May, LEAD ATTORNEY, Messina Law Firm, Holmdel, NJ; Brian Douglas Penny, Goldman Scarlato Karon and Penny, P.C., Wayne, PA; Daniel R. Karon, Karon LLC, Cleveland, OH; Gil D. Messina, Messina Law Firm PC, Holmdel, NJ; Isaac L. Diel, Sharp McQueen, Overland Park, KS; John D. Zaremba, Zaremba Brownell &amp; Brown PLLC, New York, NY; Kevin Peter Roddy, Wilentz Goldman &amp; Spitzer, PA, Woodbridge, NJ; Krishna Brian Narine, Meredith Narine,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Ruan, Plaintiff: Stephen M. Sohmer, LEAD ATTORNEY, The Sohmer Law Firm LLC, Bloomfield, NJ; Eugene A. Spector, Spector Roseman &amp; Kodroff, PC, Philadelphia, PA; Jeffrey Lawrence Spector, SPECTOR ROSEMAN &amp; KODROFF, P.C., Philadelphia, PA; Jonathan M. Jagher, Spector Roseman Kodroff &amp; Willis PC, Philadelphia, PA; Jonathan Marc Jagher, SPECTOR ROSEMAN &amp; KODROFF, P.C., Philadelphia, PA; Todd Anthony Seaver, Berman DeValerio, San Francisco, CA; William G. Caldes,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Conover, Plaintiff: Eric S. Somers, Lexington Law Group, San Francisco, CA; Howard Judd Hirsch, Lexington Law Group, San Francisco, CA; James E. Cecchi, Carella Byrne, Roseland, NJ; Lindsey H. Taylor, Carella Byrne, Roseland, NJ; Mark N. Todzo, Lexington Law Group,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Susanne Hiller, Robert Hyams, Matthew Weiner, Plaintiffs: Eric S. Somers, Lexington Law Group, San Francisco, CA; Howard Judd Hirsch, Lexington Law Group, San Francisco, CA; James E. Cecchi, Carella Byrne,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Gerasimos Molfetas, Plaintiff: Natalie Finkelman Bennett, LEAD ATTORNEY, Shepherd, Finkelman,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Miller &amp; Shah, LLP, Collingswood, NJ; James Craig Shah, Collingswood, NJ; Jayne Arnold Goldstein, PRO HAC VICE, Shepherd Finkelman Miller &amp; Shah LLP, Ft.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 Tuohy, Plaintiff: NICOLE M. ACCHIONE, LEAD ATTORNEY, TRUJILLO RODRIGUEZ &amp; RICHARDS, LLP, HADDONFIELD, NJ; John G. Emerson, Emerson Scott LLP, Houston, TX; Lisa J. Rodriguez, Trujillo Rodriguez &amp; Richards LLC, Haddonfield, NJ; Scott E. Poynter, Steel, Wright &amp; Collier, PLLC,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Beverlee Sclar, Plaintiff: Christopher M. Burke, LEAD ATTORNEY, Scott + Scott LLP, San Diego, CA; James E. Cecchi, LEAD ATTORNEY, Carella Byrne, Roseland, NJ; John T Jasnoch, Scott + Scott Attorneys at Law LLP, Sam Diego, CA; Joseph P. Guglielmo, Scott+Scott, Attorneys at Law, LLP, New York, NY; Lindsey H. Taylor, Carella Byrne, Roseland, NJ; Todd Michael Schneider, Schneider Wallace Cottrell Konecky Wotkyns LLP, Emeryville, CA;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Petree, Plaintiff: Jennie Lee Anderson, Andrus Anderson LLP, San Francisco, CA; Peter James Mougey, Levin Papantonio Thomas Mitchell Rafferty and Proctor P.A.,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Katz-Lacabe, Plaintiff: Eric B. Fastiff,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Lieff Cabraser Heimann &amp; Bernstein LLP, San Francisco, CA; Brendan Patrick Glackin, Lieff, Cabraser, Heimann &amp; Bernstein LLP, San Francisco, CA; Elizabeth Joan Cabraser, Lieff Cabraser Heimann &amp; Bernstein, LLP, San Francisco, CA; Richard Martin Heimann, Lieff Cabraser Heimann &amp;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O'Neil, Plaintiff: Danielle A. Stoumbos, LEAD ATTORNEY, Finkelstein Thompson LLP, San Francisco, CA; Douglas Graham Thompson, Jr., Finkelstein Thompson LLP, Washington, DC; Eugene Joseph Benick, III, Finkelstein Thompson LLP, Washington, DC; Gordon M. Fauth, Jr., Litigation Law Group, Alameda, CA; L. Kendall Satterfield, Finkelstein Thompson LLP, Washington, DC; Michael Glenn McLellan, Finkelstein Thompson LLP, Washington, DC; Quentin Alexandre Roberts, Levi &amp; Korsinsky LLP, San Francisco, CA; Rosanne L. Mah, Of Counsel Finkelstein Thompson,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 Ranola, Plaintiff: Elizabeth Cheryl Pritzker, LEAD ATTORNEY, Pritzker Levine LLP, Oakland, CA; Eric H. Gibbs, Gibbs Law Group LLP, Oakland, CA; Janice Seyoung Yi, Law Offices of Ronald B. Bass, Walnut Creek, CA; Jonathan Krasne Levine, Pritzker Levine,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Oakland, CA; Scott M. Grzenczyk, Girard Gibbs LLP, San Francisco,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Bruce Lee Simon, LEAD ATTORNEY, Pearson Simon &amp; Warshaw, LLP, San Francisco, CA; Bobby Pouya, Pearson Simon &amp; Warshaw, LLP, Sherman Oaks, CA; Clifford H. Pearson, Pearson, Simon &amp; Warshaw LLP, Sherman Oaks, CA; Daniel L. Warshaw, Pearson, Simon &amp; Warshaw, LLP, Sherman Oaks, CA; Steven Todd Gubner, Brutzkus Gubner, Woodland Hills, CA; Todd Anthony Seaver, Berman DeValerio, San Francisco, CA; William James Newsom, Pearson, Simon &amp; Warshaw,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Pham, Kathleen Tawney, Calvin Calkins, Plaintiffs: Alan Roth Plutzik, LEAD ATTORNEY, Bramson Plutzik Mahler &amp; Birkhaeuser, LLP, Walnut Creek, CA; Christopher Le, Straus &amp; Boies, LLP, Fairfax, VA; Daniel Edward Birkhaeuser, Bramson, Plutzik, Mahler &amp; Birkhaeuser, Walnut Creek, CA; James Wyatt, Wyatt &amp; Blake LLP, Charlotte, NC; Marc Gene Reich, Reich Radcliffe and Kuttler LLP, Newport Beach, CA; Susan LaCava, Lacava &amp; Lief, S.C., Madison, WI; Timothy D. Battin, Straus &amp; Boies LLP, Fairfax, VA; William Straus, Law Offices of William Straus, New Bedford,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Automation Engineering, LLC, Plaintiff: Allan Steyer, Steyer Lowenthal Boodrookas Alvarez &amp; Smith LLP, San Francisco, CA; Amy Dawn Fitts, Kansas City, MO;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Klugman, Plaintiff: Allan Steyer, Steyer Lowenthal Boodrookas Alvarez &amp; Smith LLP, San Francisco, CA; Brian D Clark, Lockridge Grindal Nauen P.L.L.P., Minneapolis, MN; Daniel D. Owen, PRO HAC VICE, Shughart Thomson &amp; Kilroy, P.C., Kansas City, MO; Elizabeth R. Odette, Lockridge Grindal Nauen P.L.L.P., Minneapolis, MN; G. Gabriel Zorogastua, Polsinelli Shughart PC, Kansas City, MO; Heidi M Silton, Lockridge Grindal Nauen P.L.L.P., Minneapolis,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MN; Jack Brady, Polsinelli Shughart PC, Kansas City, MO; Jill Michelle Manning, Steyer Lowenthal, San Francisco, CA; Todd Anthony Seaver, Berman DeValerio, San Francisco, CA;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Powers, Plaintiff: Alexandra Senya Bernay, Robbins Geller Rudman and Dowd LLP, San Diego, CA; Roderick P. Bushnell, Law Office of Roderick P. Bushnell, San Francisco, CA; Samuel H. Rudman,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S.E. Johns, Plaintiff: Jeffrey Farley Keller, LEAD ATTORNEY, Keller Grover LLP, San Francisco, CA; Eric A. Grover, Keller Grover LLP, San Francisco, CA; Kathleen R. Scanlan, Keller Grover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Martinez, Plaintiff: Lesley Elizabeth Weaver, LEAD ATTORNEY, Bleichmar Fonti &amp; Auld LLP, Oakland, CA; James Robert Noblin, Green and Noblin, P.C., Long Beach, CA; Jeffrey C. Block, Block &amp; Leviton LLP, Boston, MA; Robert S. Green, Green &amp; Noblin, P.C., Larkspur, CA; Whitney E. Street,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Angelo Michael D'Orazio, Plaintiff: Lesley Elizabeth Weaver, LEAD ATTORNEY, Bleichmar Fonti &amp; Auld LLP, Oakland, CA; Domenico Minerva, New York, NY; James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Robert Noblin, Green and Noblin, P.C., Long Beach, CA; Peter G.A. Safirstein, Morgan &amp; Morgan P.C., New York, NY;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Nelson, Jr., Plaintiff: Guido Saveri, LEAD ATTORNEY, Saveri &amp; Saveri, Inc., San Francisco, CA; R Alexander Saveri, LEAD ATTORNEY, Saveri and Saveri Inc, San Francisco, CA; Cadio R. Zirpoli, Saveri &amp; Saveri, Inc., San Francisco, CA; David Yau-Tian Hwu, Saveri and Saveri Inc., San Francisco, CA; Douglas A. Millen, Freed Kanner London &amp; Millen LLC, Bannockburn, IL; Geoffrey Conrad Rushing, Saveri &amp; Saveri Inc., San Francisco, CA; Harry Shulman, Shulman Law Firm, San Francisco, CA; Lisa Maria Saveri, Saveri &amp; Saveri Inc., San Francsico, CA; Michael Jerry Freed, Freed Kanner London Millen LLC, Bannockburn, IL; Richard Alexander Saveri, Saveri &amp; Saveri, Inc., San Francisco, CA; Steven A. Kanner, Freed Kanner London &amp; Millen LLC, Bannockburn, IL; Thomas H. Johnson, The Law Firm of Thomas H. Johnson, P.A., Texarkana, AR;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Univision-Crimson Holding, Inc., Plaintiff: Todd Anthony Seaver, LEAD ATTORNEY, Berman DeValerio, San Francisco, CA; Joseph J. Tabacco, Jr.,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Berman DeValerio, San Francisco, CA; Patrick Howard, Saltz Mongeluzzi Barrett &amp; Bendesky, Philadelphia, PA; Sarah Khorasanee McGrath, Berman Devalerio, San Francisco, CA; Simon Bahne Paris, Saltz Mongeluzzi Barrett and Bendesky, Philadelphia, PA; Victor Santiago Elias,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Piya Robert Rojanasathit, Plaintiff: Joseph M. Breall, LEAD ATTORNEY, Breall &amp; Breall, LLP, San Francisco, CA; Jill L. Diamond, Breall &amp; Breall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Wilson, Plaintiff: Adam C. Belsky, LEAD ATTORNEY, Gross &amp; Belsky P.C., San Francisco, CA; Terry Gross, LEAD ATTORNEY, Gross &amp; Belsky P.C., San Francisco, CA; Ari Yale Basser, MARKUN ZUSMAN FRENIERE AND COMPTON, LLP, Pacific Palisades, CA; Daniel J Mogin, The Mogin Law Firm, San Diego, CA; Guido Saveri, Saveri &amp; Saveri, Inc., San Francisco, CA; Monique Alonso, Gross Belsky Alonso LLP, San Francisco, CA; R. Alexander Saveri, Saveri &amp; Saveri, Inc., San Francisco, CA; Sarah Crowley, Gross Belsky Alonso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Ritz Camera &amp; Image, LLC, Plaintiff: R. Alexander Saveri, LEAD ATTORNEY, Saveri &amp; Saveri, Inc., San Francisco, CA; Cadio R. Zirpoli, Saveri &amp; Saveri, Inc., San Francisco, CA; Guido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Saveri, Saveri &amp; Saveri, Inc., San Francisco, CA; Lisa Maria Saveri, Saveri &amp; Saveri Inc., San Francsico, CA; Richard Kirchner, Bonsignore &amp; Brewer, Belmont, NH; Richard Alexander Saveri, Saveri &amp; Saveri, Inc., San Francisco, CA; Robert J. Bonsignore, Bonsignore Trial Lawyers, PLLC, Las Vegas, NV; Steven F. Benz, Kellogg, Hansen, Todd, Figel &amp; Frederick, P.L.L.C., Washington, DC;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Bugge, Plaintiff: Ralph B. Kalfayan, LEAD ATTORNEY, Krause Kalfayan Benink &amp; Slavens, San Diego, CA; David E. Azar, Milberg LLP, Santa Monica, CA; Elizabeth Anne McKenna, Milberg LLP, NY, NY; Merjanian A. Vic, Krause Kalfayan Benink and Slavens LLP, San Diego, CA; Paul F. Novak, PRO HAC VICE, Weitz &amp; Luxenberg, P.C., Detroit, MI; Peggy Wedgworth, Milberg LLP, New York, NY; Vic A. Merjanian,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Keith Thrower, Plaintiff: Sydney Jay Hall, Law Offices of Sydney Jay Hall, Burlingame, Ca;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Yee, Plaintiff: Nanci Eiko Nishimura, LEAD ATTORNEY, Cotchett Pitre &amp; McCarthy LLP, Burlingame, CA; Adam John Zapala, Cotchett, Pitre &amp;</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McCarthy LLP, Burlingame, CA; Elizabeth Tran, Cotchett, Pitre and McCarthy, Burlingame, CA; Joanna Weil LiCalsi, Cotchett Pitre McCarthy LLP, Burlingame, CA; Joseph W. Cotchett, Cotchett Pitre &amp; McCarthy LLP, Burlingame, CA; Nancy L. Fineman, Cotchett, Pitre &amp; McCarthy LLP, Burlingame, CA; Steven N. Williams, Cotchett Pietre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 O'Daniel, Plaintiff: Gregory P. Forney, LEAD ATTORNEY, Shaffer Lombardo Shurin, Kansas City, MO; Thomas J.H. Brill, Law Office of Thomas H. Brill, Leawood,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Cabral, Plaintiff: Daniel Edward Birkhaeuser,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Ames, Wilbur Franklin, Beatriz Hernandez, Linda Lincoln, Plaintiffs: Christopher M. Burke, LEAD ATTORNEY, Scott + Scott LLP, San Diego, CA; John T Jasnoch, Scott + Scott Attorneys at Law LLP, Sam Diego, CA; Joseph P. Guglielmo, Scott+Scott, Attorneys at Law, LLP, New York, NY; Walter W. Noss,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Starr Barnes, Mark Bergeron, Michael Janusa, Adam Ronquillo, Plaintiffs: Daniel E. Becnel, Jr., LEAD ATTORNEY, Becnel Law Firm, L.L.C., Reserve,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LA; Kevin Partick Klibert, Law Offices of Daniel E. Becnel, Jr., Reserve, LA; Toni Becnel,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Walner, Plaintiff: Gary Laurence Specks, Kaplan Fox &amp; Kilsheimer LLP, Highland Park, IL; Gregory K Arenson, Kaplan Fox and Kilsheimer LLP, New York, NY; Guido Saveri, Saveri &amp; Saveri, Inc., San Francisco, CA; Lisa Maria Saveri, Saveri &amp; Saveri Inc., San Francsico, CA; Richard Jo Kilsheimer, Kaplan Fox And Kilsheimer LLP, New York, NY; Richard Alexander Saveri, Saveri &amp; Saveri, Inc., San Francisco, CA; Robert N. Kaplan, Kaplan Kilsheimer &amp; Fox LLP, New York, NY; Todd Anthony Seaver,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Jawor, Plaintiff: Kalpana Srinivasan, Susman Godfrey, Los Angeles, CA; Kathryn Parsons Hoek, Susman Godfrey LLP, Los Angeles, CA; Lindsey Godfrey Eccles, Susman Godfrey L.L.P., Seattle, WA;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Lepore, Plaintiff: Bryan L. Clobes, LEAD ATTORNEY, Cafferty Clobes Meriwether &amp; Sprengel LLP, Philadelphia, PA; Shana E. Scarlett,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Nationwide Group, Plaintiff: Christopher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 Burke, LEAD ATTORNEY, Scott + 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Bryant, Alexandra Le, Robert McGranahan, Plaintiffs: Michael J. Flannery, LEAD ATTORNEY, Cuneo Gilbert &amp; LaDuca, LLP, St. Louis, MO;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Gallardo, Plaintiff: Michael J. Flannery, LEAD ATTORNEY, Cuneo Gilbert &amp; LaDuca, LLP, St. Louis, MO; Jon A Tostrud, Tostrud Law Group, P.C., Los Angeles, CA;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Hathaway, Plaintiff: Michael J. Flannery, LEAD ATTORNEY, Cuneo Gilbert &amp; LaDuca, LLP, St. Louis, MO; Joel Davidow, Cuneo Gilbert LaDuca,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McGuinness, Plaintiff: Michael J. Flannery, LEAD ATTORNEY, Cuneo Gilbert &amp; LaDuca,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LLP, St. Louis, MO; Daniel Cohen, Cuneo Gilbert &amp; LaDuca, LLP, Washington, DC; Jonathan W. Cuneo, Cuneo Gilbert &amp; LaDuca, LLP, Washington, DC; Katherine Van Dyck, Cuneo Gilbert &amp; LaDuca, LLP, Washington, DC; Victoria Romanenko,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Erinn Tozer, Plaintiff: Daniel Hume, Kirby McInerney LLP, New York, NY; Joseph Mario Patane, Trump, Alioto, Trump &amp; Prescott, LLP, San Francisco, CA; Lauren Clare Capurro, Trump, Alioto, Trump &amp; Prescott, LLP, San Francisco, CA; Mario Nunzio Alioto, Trump Alioto Trump &amp; Prescott LLP, San Francisco, CA; Robert J. Gralewski, Jr., Gergosian &amp; Gralewski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Gibbons, Alexander C. Eide, Plaintiffs: Daniel R. Shulman, Gray, Plant, Mooty, Mooty &amp; Bennett, P.A., Minneapolis, MN; Joseph R. Saveri,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Valentina Juncaj, Violet Selca, Plaintiffs: Ralph B. Kalfayan, LEAD ATTORNEY, Krause Kalfayan Benink &amp; Slavens, San Diego, CA; David E. Azar, Milberg LLP, Santa Monica, CA; Elizabeth Anne McKenna, Milberg LLP, NY, NY; Paul F. Novak, PRO HAC VICE, Weitz &amp; Luxenberg, P.C., Detroit, MI; Peggy Wedgworth, Milberg LLP, New York, NY; Vic A. Merjanian, Krause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Corie Levy, Plaintiff: Michael D. Braun, Braun Law Group, P.C., Los Angeles, CA; Richard B. Brualdi, Attorney at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Beall, Plaintiff: Daniel Edward Birkhaeuser, LEAD ATTORNEY, Bramson, Plutzik, Mahler &amp; Birkhaeuser, Walnut Creek, CA; Alan R. Plutzik, Bramson Plutzik Mahler &amp; Birkhaeuser, LLP,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Wolfendale, Christopher Bessette, Plaintiffs: Alan Roth Plutzik, LEAD ATTORNEY, Bramson Plutzik Mahler &amp; Birkhaeuser, LLP, Walnut Creek, CA; Daniel Edward Birkhaeuser, LEAD ATTORNEY, Bramson, Plutzik, Mahler &amp; Birkhaeuser, Walnut Creek, CA; Christopher Le, Straus &amp; Boies, LLP, Fairfax, VA;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Cohen, Plaintiff: James Robert Noblin, Green and Noblin, P.C., Long Beach, CA; Jeffrey C. Block, Block &amp; Leviton LLP, Boston, MA; Lesley Elizabeth Weaver, Bleichmar Fonti &amp; Auld LLP, Oakland, CA; Louise Hornbeck Renne, Renne Sloan Holtzman &amp; Sakai, LLP, San Francisco, CA; Mark A. Delaney, Block &amp; Leviton LLP, Boston, MA; Robert S. Green, Green &amp;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Noblin, P.C., Larkspur, CA; Steven Patrick Shaw, Renne Sloan Holtzman Sakai LLP, San Francisco, CA; Whitney E. Street,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Francisco Community College District, Plaintiff: James Robert Noblin, Green and Noblin, P.C., Long Beach, CA; Lesley Elizabeth Weaver, Bleichmar Fonti &amp; Auld LLP, Oakland,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Demetrius Xavier Lambrinos, LEAD ATTORNEY, Zelle Hofmann Voelbel Mason, and Gette LLP, San Francisco, CA; Joanna Weil LiCalsi, LEAD ATTORNEY, Cotchett Pitre McCarthy LLP, Burlingame, CA; Steven Noel Williams, LEAD ATTORNEY, Cotchett Pitre &amp; McCarthy LLP, Burlingame, CA; Abbye Rose Klamann, Lieff Cabraser Heimann and Bernstein, LLP, San Francisco, CA; Alexandra Senya Bernay, Robbins Geller Rudman and Dowd LLP, San Diego, CA; Benjamin Jacob Siegel, Hagens Berman Sobol Shapiro LLP, Berkeley, CA; Brendan Patrick Glackin, Lieff, Cabraser, Heimann &amp; Bernstein LLP, San Francisco, CA; Dean Michael Harvey, Lieff, Cabraser,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Heimann &amp; Bernstein, LLP, San Francisco, CA; Eric B. Fastiff, Lieff Cabraser Heimann &amp; Bernstein LLP, San Francisco, CA; Ivy Arai Tabbara, Hagens Berman Sobol Shapiro LLP, Seattle, WA; Jeff D Friedman, Hagens Berman Sobol Shapiro LLP, Berkeley, CA; Jennie Lee Anderson, Andrus Anderson LLP, San Francisco, CA; Jerrod C. Patterson, Hagens Berman Sobol Shapiro, Seattle, WA; Jon T. King, Hagens Berman Sobol Shapiro LLP, Berkeley, CA; Joseph W. Cotchett, Cotchett Pitre &amp; McCarthy LLP, Burlingame, CA; Joyce Chang, Cotchett Pitre McCarthy LLP, Burlingame, CA; Lin Yee Chan, Lieff Cabraser Heimann &amp; Bernstein, LLP, San Francisco, CA; Matthew Alexander Smith, Cohen Milstein Sellers and Toll PLLC, Washington, DC; Shana E. Scarlett, Hagens Berman Sobol Shapiro LLP, Berkeley, CA; Steve W. Berman, PRO HAC VICE, Hagens Berman Sobol Shapiro LLP, Seattle, WA; Sylvia M. Sokol, Scott+Scott, Attorneys at Law, LLP, New York, NY; Thomas Kay Boardman, SCOTT+SCOTT, ATTORNEYS AT LAW, LLP, New York, NY;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Joseph J. Tabacco, Jr., LEAD ATTORNEY, Berman DeValerio, San Francisco, CA; Todd Anthony Seaver,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LEAD ATTORNEY, Berman DeValerio, San Francisco, CA; Alexander Lee Simon, Pearson Simon &amp; Warshaw, LLP, San Francisco, CA; Benjamin Ernest Shiftan, Pearson, Simon &amp; Warshaw, LLP, San Francisco, CA; Bruce Lee Simon, Pearson Simon &amp; Warshaw, LLP, San Francisco, CA; Cadio R. Zirpoli, Saveri &amp; Saveri, Inc., San Francisco, CA; Daniel Jay Mogin, The Mogin Law Firm P.C., San Diego, CA; Francis Onofrei Scarpulla, Law Offices of Francis O. Scarpulla, San Francisco, CA; Jeffrey B. Gittleman, Barrack Rodos &amp; Bacine, Philadelphia, PA; Jessica Moy, Berman DeValerio, San Francisco, CA; Judith A. Zahid, Zelle LLP, San Francisco, CA; Linda Phyllis Nussbaum, Nussbaum Law Group, P.C., New York, NY; Mindee Jill Reuben, Lite DePalma Greenberg, LLC, Philadelphia, PA; Richard Alexander Saveri, Saveri &amp; Saveri, Inc., San Francisco, CA; William Olin Bass, Berman DeValerio,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McGuire, Plaintiff: Lesley Elizabeth Weaver, LEAD ATTORNEY, Bleichmar Fonti &amp; Auld LLP, Oakland, CA; James Robert Noblin, Green and Noblin, P.C., Long Beach, CA; Jeffrey C. Block, PRO HAC VICE, Block &amp; Leviton LLP, Boston, MA; Mark A. Delaney, PRO HAC VICE, Block &amp; Leviton LLP, Boston, MA; Robert S. Green, Green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&amp; Noblin, P.C., Larkspur, CA; Whitney E. Street, PRO HAC VICE, Block &amp; Leviton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KCN Services LLC, Plaintiff: Jason H. Kim, LEAD ATTORNEY, Schneider Wallace Cottrell Konecky Wotkyns, Emeryville, CA; Todd Michael Schneider, LEAD ATTORNEY, Schneider Wallace Cottrell Konecky Wotkyns LLP, Emeryville, CA; Bruce H. Wakuzawa, Honolulu, HI; Christopher M. Burke, LEAD ATTORNEY, Scott + Scott LLP, San Diego, CA; Garrett W Wotkyns, Schneider Wallace Cottrell Konecky Wotkyns LLP,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Marcus, Plaintiff: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Basil Bourque, Plaintiff: Gregory Weston, San Diego, CA; Melanie Rae Persinger, The Law Office of Jack Fitzgerald,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Litwin, Plaintiff: Lesley Elizabeth Weaver, LEAD ATTORNEY, Bleichmar Fonti &amp; Auld LLP, Oakland, CA; James Robert Noblin, Green and Noblin, P.C., Long Beach,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Lawson, Plaintiff: James Robert Noblin, Green and Noblin, P.C., Long Beach, CA; Lesley Elizabeth Weaver, Bleichmar Fonti &amp; Auld LLP, Oakland, CA; Robert S. Green, Green &amp; Noblin, P.C., Larkspur,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Tolchin, Plaintiff: Michael David Liberty,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LEAD ATTORNEY, Law Office of Michael D. Liberty,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Plaintiff: Alexandra Jill Shepard, LEAD ATTORNEY, U.S.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Stromberg, Plaintiff: Dean Noburu Kawamoto, LEAD ATTORNEY, Keller Rohrback LLP, Seattle, WA; Amy N.L. Hanson, PRO HAC VICE, Keller Rohrback LLP, Seattle, WA; Juli E. Farris, Keller Rohrback LLP, Seattle, WA; Mark A. Griffin, PRO HAC VICE, Keller Rohback LLP, Seattle, WA; Raymond John Farrow, PRO HAC VICE, KELLER ROHRBACK,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Palo Alto, Plaintiff: Lesley Elizabeth Weaver, LEAD ATTORNEY, Bleichmar Fonti &amp; Auld LLP, Oakland, CA; James Robert Noblin, Green and Noblin, P.C., Larkspurt, CA; Louise Hornbeck Renne, Renne Sloan Holtzman &amp; Sakai, LLP,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Richmond, on behalf of themselves and all others similary situtated, Plaintiff: Lesley Elizabeth Weaver, LEAD ATTORNEY, Bleichmar Fonti &amp; Auld LLP, Oakland, CA; James Robert Noblin, Green and Noblin, P.C., Long Beach, CA; Louise Hornbeck Renne, Renne Sloan Holtzman &amp; Sakai, LLP,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San Francisco, CA; Robert S. Green, Green &amp; Noblin, P.C., Larkspur, CA; Steven Patrick Shaw, Renne Sloan Holtzman Sakai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Saba,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Plaintiff: Manfred Patrick Muecke, LEAD ATTORNEY,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TracFone Wireless Inc, Plaintiff: James Blaker Bladinger, LEAD ATTORNEY, Carlton Fields PA, West Palm Beach, FL; David Bedford Esau, Carlton Fields, P.A.,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Acer America Corporation,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Inc., Plaintiff: Hsiang James H Lin, LEAD ATTORNEY,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Gateway U.S. Retail, Inc., Plaintiff: Hsiang James H Lin, LEAD ATTORNEY,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TechKnowledge Law Group LLP, Redwood Shores, CA; Michael C. Ting, TechKnowledge Law Group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Inc., Plaintiff: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Microsoft Mobile Oy, Plaintiff: Alexander Gerard Brown, Alston and Bird LLP, Atlanta, GA; Brian Parker Miller, Alston &amp; Bird LLP, Atlanta, GA; Edward Paul Bonapfel, Alston and Bird LLP, Atlanta, GA; James Charles Grant, Alston and Bird, Atlanta, GA; Max Paul Marks, Alston and Bird LLP, Atlanta, GA; Nicolas Ward Steenland, Alston &amp; Bird LLP, New York, NY; Ryan W. Koppelman, Alston &amp; Bird LLP, East Palo Alto, CA;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Michael P. Kenny, LEAD ATTORNEY, Alston &amp; Bird LLP, Atlanta, GA; Debra Dawn Bernstein,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Michael P. Kenny, LEAD ATTORNEY, Alston &amp; Bird LLP, Atlanta, GA; Debra Dawn Bernstein, Alston &amp; Bird LLP, Atlanta, GA; Donald MacKaye Houser, Alston &amp; Bird LLP, Atlanta, GA; Douglas R. Young, Farella Braun &amp; Martel LLP, San Francisco, CA; Kelley Connolly Barnaby, PRO HAC VICE, Alston and Bird LLP, Washington, DC; Matthew David Kent, Alston + Bird LLP, Atlanta, GA; Micah Dean Moon, Alston Bird LLP, ATLANTA, GA; Rodney J Ganske,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&amp; Co., Plaintiff: William J. Blechman,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Ltd., Defendant: Benjamin Edward Waldin, Eimer Stahl LLP, Chicago, IL; Brian Yanlang Chang, Eimer Stahl LLP, Chicago, IL; Jungmin Lee, Eimer Stahl LLP, Chicago, IL; Nathan P. Eimer, Eimer Stahl LLP, Chicago, IL; Vanessa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Chem America, Inc, Defendant: Benjamin Edward Waldin, Eimer Stahl LLP, Chicago, IL; Brian Yanlang Chang, Eimer Stahl LLP, Chicago, IL; Jungmin Lee, Eimer Stahl LLP, Chicago, IL; Nathan P. Eimer, Eimer Stahl LLP, Chicago, IL; Vanessa Greenwood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John Roberti, LEAD ATTORNEY, Allen &amp; Overy LLP, Washington, DC; Bradley Pensyl, Allen and Overy LLP, New York, NY; Jacob S. Pultman, Allen Overy LLP, New York, NY; Matthew R Boucher, Allen and Overy LLP, Washington, DC; Michael S Feldberg, Allen and Overy LLP, New York, NY; Nneka Ukpai, Allen and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Craig P. Seebald, Vinson &amp; Elkins LLP, Washington, DC; Elliott J Joh, Vinson and Elkins LLP, San Francisco, CA; Matthew J. Jacobs, Vinson &amp; Elkins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Christopher Walter James, Vinson and Elkins LLP, San Francisco, CA; Craig P. Seebald, Vinson &amp; Elkins LLP, Washington, DC; Elliott J Joh, Vinson and Elkins LLP, San Francisco, CA; Jason Alan Levine, Vinson Elkins LLP, Wasington, DC; Jeremy C. Keeney, Vinson and Elkins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L.L.P., Washington, DC; Lindsey Robinson Vaala, 2200 Pennsylvania Ave. NW,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Maxell Corporation of America, Defendant: Christopher Walter James, Vinson and Elkins LLP, San Francisco, CA; Craig P. Seebald, Vinson &amp; Elkins LLP, Washington, DC; Elliott J Joh, Vinson and Elkins LLP, San Francisco, CA; Jason Alan Levine, Vinson Elkins LLP, Wasington, DC; Jeremy C. Keeney, Vinson and Elkins L.L.P., Washington, DC; Lindsey Robinson Vaala, 2200 Pennsylvania Ave. NW, Washington, DC; Matthew J. Jacobs, Vinson &amp; Elkins LLP, San Francisco, CA; Thomas William Bohnett, Vinson and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John Roberti, LEAD ATTORNEY, Allen &amp; Overy LLP, Washington, DC; Bradley Pensyl, Allen and Overy LLP, New York, NY; Jacob S. Pultman, Allen Overy LLP, New York, NY; Matthew R Boucher, Allen and Overy LLP, Washington, DC; Michael S Feldberg, Allen and Overy LLP, New York, NY; Nneka Ukpai, Allen and Overy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Maxwell Corporation of America, Defendant: Thomas William Bohnett, Vinson and Elkins L.L.P.,</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Corporation of America, Defendant: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Defendant: Christopher M. Curran, LEAD ATTORNEY, White &amp; Case, Washington, DC;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J. Frank Hogue, White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Christopher M. Curran, LEAD ATTORNEY, White &amp; Case, Washington, DC; Andrew L Black, White and Case LLP, Washington, DC; Aya Kobori, White and Case LLP, New York, NY; Heather Marie Burke, White and Case LLP, Palo Alto, CA; J. Frank Hogue, White Case LLP, Washington, DC; Kristen Jentsch McAhren, White and Case LLP, Washington, DC; Martin M Toto, White and Case LLP, New York, NY; Michael E. Hamburger, White &amp; Case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 America,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Corporation,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Sanyo Electric Co., Inc, Defendant: Jeffrey L. Kessler, LEAD ATTORNEY,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 Corporation, Defendant: Alvina Wong, Winston Strawn LLP, San Francisco, CA; Dana Lynn Cook-Milligan, Winston and Strawn LLP, San Francisco, CA; Jeanifer Ellen Parsigian, Winston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Strawn, San Francisco, CA; Matthew Robert DalSanto, Winston and Strawn LLP, San Francisco, CA; Paul R. Griffin, Winston &amp; Strawn LLP, San Francisco, CA; Robert Bernard Pringle, Winston &amp; Strawn LLP, San Francisco, CA; Sean D. Meenan, Winston and Strawn,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LG Chemical America Inc,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Maxell Ltd, Defendant: Craig P. Seebald, LEAD ATTORNEY, Vinson &amp; Elkins LLP, Washington, DC; Lindsey Robinson Vaala,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Defendant: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Tokin Corporation, Defendant: George Arnold Nicoud, III, LEAD ATTORNEY, Gibson, Dunn &amp; Crutcher LLP, San Francisco, CA; Angela Yue-Man Poon, Gibson, Dunn and Crutcher LLP, San Francisco, CA; George Charles Nierlich, III, Gibson Dunn &amp; Crutcher LLP, San Francisco, CA; Katherine C Warren, Gibson, Dunn and Crutcher LLP, San Francisco, CA; Priyah Kaul, Gibson, Dunn and Crutcher LLP, San Francisco, CA; Rupal M. Doshi, Gibson Dunn and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Flextronics International USA, Inc., Interested Party: Patrick Martin Ryan, LEAD ATTORNEY, Bartko, Zankel, Bunzel &amp; Miller, San Francisco, CA; Benjamin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Kneeland Riley, Bartko, Zankel, Bunzel &amp; Miller, San Francisco, CA; Charles E. Tompkins, Williams, Montgomery &amp; John, Ltd., Washington, DC; Eric Richard Lifvendahl, Williams Montgomery and John Ltd., Chicago, IL; Evan Patrick Boyle, Williams Montgomery and John Ltd., Chicago, IL; Simon Richard Goodfellow, Bartko, Zankel, Bunzel &amp; Miller,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Amazon.com, Inc., Interested Party: Edward Charles Duckers, LEAD ATTORNEY, Stoel Rives LLP,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A Blumenthal, Objector: Martin Allen Blumenthal, LEAD ATTORNEY, Northfield,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Kenya Brading, Objector: Bradley David Salter, LEAD ATTORNEY, Attorney at Law, Lahaina,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BlackBerry Corporation, (Non-Party BlackBerry Corporation), Miscellaneous: Alexander Howard Cote, LEAD ATTORNEY, Scheper Kim &amp; Harris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PCM, Inc., Miscellaneous: Jennifer Lee Taylor, Morrison &amp; Foerster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Tool Corporation, Miscellaneous: Daniel Allen Sasse, LEAD ATTORNEY, Crowell &amp; Moring LLP, Irvine,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Yvonne Gonzalez Rogers, United States District Judge.</w:t>
      </w:r>
      <w:r>
        <w:rPr>
          <w:rFonts w:ascii="arial" w:eastAsia="arial" w:hAnsi="arial" w:cs="arial"/>
          <w:b/>
          <w:i w:val="0"/>
          <w:strike w:val="0"/>
          <w:noProof w:val="0"/>
          <w:color w:val="000000"/>
          <w:position w:val="0"/>
          <w:sz w:val="20"/>
          <w:u w:val="none"/>
          <w:vertAlign w:val="baseline"/>
        </w:rPr>
        <w:t> [*38] </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Yvonne Gonzalez Rogers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SETTLEMENT CLASS CERTIFICATION AND PRELIMINARY APPROVAL OF CLASS ACTION SETTLEMENT WITH DEFENDANT TOKIN CORPORATION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On November 17, 2017, Direct Purchaser Plaintiffs ("Plaintiffs") filed a Motion for Certification of Settlement Classes and Preliminary Approval of Class Action Settlements, including with Defendant TOKIN Corporation ("TOKIN"), formerly known as NEC TOKIN Corporation. The Court, having reviewed the Motion, the settlement agreement, the pleadings and other papers on file in this action, and the statements of counsel and the parties, hereby finds that the Motion should be GRANTED.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NOW, THEREFORE, IT IS HEREBY ORDERED THAT: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1. For purposes of this Order, except as otherwise set forth herein, the Court adopts and incorporates the definitions contained in the settlement agreement, to the extent not contradictory or mutually exclusive.</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2. The Court hereby preliminarily approves the settlement agreement, which is attached hereto as Exhibit A.</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3. The Court finds that the settlement falls within the range of possible approval and that there is a sufficient basis for notifying the settlement class and for setting a Fairness Hearing.</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4. Pursuant to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the Court certifies the following settlement class for purposes of this Motion only with respect to TOKIN:</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All persons and entities that purchased a Lithium Ion Battery or Lithium Ion Battery Product from any Defendant, or any division, subsidiary or affiliate thereof,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or jurors assigned to this case.</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5. The Court further finds that the prerequisites to certifying a settlement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for settlement purposes in that: (i) there are thousands of geographically dispersed settlement class members, making joinder of all members impracticable; (ii) there are questions of law and fact common to the settlement class which predominate over individual issues; (iii) the claims or defenses of the settlement class plaintiffs are typical of the claims or defenses of the settlement class; (iv) the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will fairly and adequately protect the interests of the settlement class, and have retained counsel experienced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litigation who have, and will continue to, adequately represent the settlement class; and (v) a settlement class resolution is superior to individual settlements.</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6. The Court hereby appoints the Plaintiffs named in the Direct Purchaser Plaintiffs' Second Consolidated Amended Complaint, ECF No. 415 (Apr. 8, 2014) ("SCAC"), as Class Representatives of the settlement class.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7. The Court appoints the law firms of Saveri &amp; Saveri, Inc.; Pearson, Simon &amp; Warshaw, LLP; and Berman Tabacco to serve as Class Counsel for the settlement class.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8. The Court approves the form of the Long-Form Notice attached hereto as Exhibit B ("Long-Form Notice"). The Court also approves the form of the Short-Form Notice attached hereto as Exhibit C ("Short-Form Notice"). The Court finds that taken together, mailing of the Long-Form Notice (via U.S. Mail or electronic mail), publication of the Short-Form Notice, and internet posting of the Long-Form Notice are: (i) the best notice practicable; (ii) reasonably calculated, under the circumstances, to apprise the settlement class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members of the proposed settlement and of their right to object or to exclude themselves as provided in the settlement agreement; (iii) reasonable and constitute due, adequate, and sufficient notice to all persons entitled to receive notice; and (iv) meet all applicable requirements of due process and any other applicable requirements under federal law.</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9. The Court approves the Proof of Claim form, attached hereto as Exhibit D ("Proof of Claim form").</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10. The Court preliminarily approves the proposed plan of allocation set forth in the Motion and the class notices.</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11. Plaintiffs' settlement administrator shall provide notice of the class settlement. The settlement administrator shall provide direct notice of the settlement to all members of the settlement class, previously identified by the settlement administrator in connection with the Sony settlement, on or before January 11, 2018, by sending the Long-Form Notice to class members via first class U.S. mail (postage prepaid) or by electronic mail. The settlement administrator shall publish the Short-Form Notice in the national edition of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on or before January 18, 2018. The settlement administrator shall also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cause a copy of the class notices and settlement agreement to be posted on the website</w:t>
      </w:r>
    </w:p>
    <w:p>
      <w:pPr>
        <w:keepNext w:val="0"/>
        <w:widowControl w:val="0"/>
        <w:spacing w:before="240" w:after="0" w:line="260" w:lineRule="atLeast"/>
        <w:ind w:left="0" w:right="0" w:firstLine="0"/>
        <w:jc w:val="both"/>
      </w:pPr>
      <w:bookmarkStart w:id="23" w:name="Bookmark_para_15"/>
      <w:bookmarkEnd w:id="23"/>
      <w:hyperlink r:id="rId13" w:history="1">
        <w:r>
          <w:rPr>
            <w:rFonts w:ascii="arial" w:eastAsia="arial" w:hAnsi="arial" w:cs="arial"/>
            <w:b w:val="0"/>
            <w:i/>
            <w:strike w:val="0"/>
            <w:color w:val="0077CC"/>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on or before January 11, 2018.</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12. Each settlement class member shall have the right to be excluded from the settlement class by mailing a request for exclusion to the settlement administrator no later than March 1, 2018. Requests for exclusion must be in writing and set forth the name and address of the person or entity who wishes to be excluded, as well as all trade names or business names and addresses used by such person or entity, and must be signed by the class member seeking exclusion. No later than March 15, 2018, Class Counsel shall file with the Court a list of all persons or entities who have timely requested exclusion from the settlement class as provided in the settlement agreement.</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13. Any settlement class member who does not properly and timely request exclusion from the settlement class as provided above shall, upon final approval of the settlement, be bound by the terms and provisions of the settlement so approved, including but not limited to the releases, waivers, and covenants described in the agreement, whether or not such person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or entity objected to the settlement agreement and whether or not such person or entity makes a claim upon the settlement funds.</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14. Each settlement class member who has not timely excluded itself from the settlement shall have the right to object to (1) the settlement, and/or (2) the plan of allocation by filing written objections with the Court no later than March 1, 2018. Failure to timely file written objections will preclude a class member from objecting to any or all of the settlement.</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15. Each settlement class member as provided above shall have the right to appear at the Fairness Hearing by filing a Notice of Intention to Appear no later than March 1, 2018.</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16. Each settlement class member shall have until April 26, 2018, to complete and postmark the Proof of Claim form, or submit it on the website</w:t>
      </w:r>
    </w:p>
    <w:p>
      <w:pPr>
        <w:keepNext w:val="0"/>
        <w:widowControl w:val="0"/>
        <w:spacing w:before="240" w:after="0" w:line="260" w:lineRule="atLeast"/>
        <w:ind w:left="0" w:right="0" w:firstLine="0"/>
        <w:jc w:val="both"/>
      </w:pPr>
      <w:bookmarkStart w:id="29" w:name="Bookmark_para_21"/>
      <w:bookmarkEnd w:id="29"/>
      <w:hyperlink r:id="rId13" w:history="1">
        <w:r>
          <w:rPr>
            <w:rFonts w:ascii="arial" w:eastAsia="arial" w:hAnsi="arial" w:cs="arial"/>
            <w:b w:val="0"/>
            <w:i/>
            <w:strike w:val="0"/>
            <w:color w:val="0077CC"/>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17. The Court will conduct a Fairness Hearing on May 8, 2018, at 2:00 p.m. The Fairness Hearing will be conducted to determine the following:</w:t>
      </w:r>
    </w:p>
    <w:p>
      <w:pPr>
        <w:keepNext w:val="0"/>
        <w:widowControl w:val="0"/>
        <w:spacing w:after="0" w:line="260" w:lineRule="atLeast"/>
        <w:ind w:left="40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a. Whether the proposed settlement is fair, reasonable, and adequate, and should be granted final approval;</w:t>
      </w:r>
    </w:p>
    <w:p>
      <w:pPr>
        <w:keepNext w:val="0"/>
        <w:widowControl w:val="0"/>
        <w:spacing w:before="200" w:after="0" w:line="260" w:lineRule="atLeast"/>
        <w:ind w:left="40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b. Whether final judgment should be entered dismissing with prejudice the claims of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settlement class against TOKIN;</w:t>
      </w:r>
    </w:p>
    <w:p>
      <w:pPr>
        <w:keepNext w:val="0"/>
        <w:widowControl w:val="0"/>
        <w:spacing w:after="0" w:line="260" w:lineRule="atLeast"/>
        <w:ind w:left="40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c. Approval of the plan of allocation; and</w:t>
      </w:r>
    </w:p>
    <w:p>
      <w:pPr>
        <w:keepNext w:val="0"/>
        <w:widowControl w:val="0"/>
        <w:spacing w:after="0" w:line="260" w:lineRule="atLeast"/>
        <w:ind w:left="40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d. Such other matters as the Court may deem appropriate.</w:t>
      </w:r>
    </w:p>
    <w:p>
      <w:pPr>
        <w:keepNext w:val="0"/>
        <w:widowControl w:val="0"/>
        <w:spacing w:before="24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 xml:space="preserve">18. The Court will also hear Plaintiffs' Application for Attorneys' Fees and Expenses and Incentive Awards ("Fee and Expense Application") concurrently with the Fairness Hearing. Plaintiffs shall file their Fee and Expense Application no later than February 8, 2018. Plaintiffs shall post their Fee and Expense Application and all supporting materials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on the same day. Each settlement class member shall have the right to object to the Fee and Expense Application by filing written objections with the Court no later than March 1, 2018. Plaintiffs shall file a reply brief responding to any timely objection no later than March 29, 2018.</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19. Each member of the settlement class shall retain all rights and causes of action with respect to claims against the remaining defendants other than TOKIN regardless of whether such member of the settlement class decides to remain in the settlement class or to exclude itself from the settlement class.</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20. All briefs, memoranda and papers in support of final approval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the settlement shall be filed no later than March 29, 2018.</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21. Class Counsel and their designees are authorized to expend funds from the escrow accounts to pay taxes, tax expenses, notice, and administration costs as set forth in the settlement agreement.</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22. All further direct purchaser class proceedings as to TOKIN are hereby stayed except for any actions required to effectuate the settlement.</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23. The Court retains exclusive jurisdiction over this action to consider all further matters arising out of or connected with the settlement.</w:t>
      </w:r>
    </w:p>
    <w:p>
      <w:pPr>
        <w:keepNext w:val="0"/>
        <w:widowControl w:val="0"/>
        <w:spacing w:before="200" w:after="0" w:line="260" w:lineRule="atLeast"/>
        <w:ind w:left="0" w:right="0" w:firstLine="0"/>
        <w:jc w:val="both"/>
      </w:pPr>
      <w:bookmarkStart w:id="41" w:name="Bookmark_para_33"/>
      <w:bookmarkEnd w:id="4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42" w:name="Bookmark_para_34"/>
      <w:bookmarkEnd w:id="42"/>
      <w:r>
        <w:rPr>
          <w:rFonts w:ascii="arial" w:eastAsia="arial" w:hAnsi="arial" w:cs="arial"/>
          <w:b w:val="0"/>
          <w:i w:val="0"/>
          <w:strike w:val="0"/>
          <w:noProof w:val="0"/>
          <w:color w:val="000000"/>
          <w:position w:val="0"/>
          <w:sz w:val="20"/>
          <w:u w:val="none"/>
          <w:vertAlign w:val="baseline"/>
        </w:rPr>
        <w:t>Dated: December 22, 2017</w:t>
      </w:r>
    </w:p>
    <w:p>
      <w:pPr>
        <w:keepNext w:val="0"/>
        <w:widowControl w:val="0"/>
        <w:spacing w:before="200" w:after="0" w:line="260" w:lineRule="atLeast"/>
        <w:ind w:left="0" w:right="0" w:firstLine="0"/>
        <w:jc w:val="both"/>
      </w:pPr>
      <w:bookmarkStart w:id="43" w:name="Bookmark_para_35"/>
      <w:bookmarkEnd w:id="43"/>
      <w:r>
        <w:rPr>
          <w:rFonts w:ascii="arial" w:eastAsia="arial" w:hAnsi="arial" w:cs="arial"/>
          <w:b w:val="0"/>
          <w:i w:val="0"/>
          <w:strike w:val="0"/>
          <w:noProof w:val="0"/>
          <w:color w:val="000000"/>
          <w:position w:val="0"/>
          <w:sz w:val="20"/>
          <w:u w:val="none"/>
          <w:vertAlign w:val="baseline"/>
        </w:rPr>
        <w:t>/s/ Yvonne Gonzalez Rogers</w:t>
      </w:r>
    </w:p>
    <w:p>
      <w:pPr>
        <w:keepNext w:val="0"/>
        <w:widowControl w:val="0"/>
        <w:spacing w:before="200" w:after="0" w:line="260" w:lineRule="atLeast"/>
        <w:ind w:left="0" w:right="0" w:firstLine="0"/>
        <w:jc w:val="both"/>
      </w:pPr>
      <w:bookmarkStart w:id="44" w:name="Bookmark_para_36"/>
      <w:bookmarkEnd w:id="44"/>
      <w:r>
        <w:rPr>
          <w:rFonts w:ascii="arial" w:eastAsia="arial" w:hAnsi="arial" w:cs="arial"/>
          <w:b w:val="0"/>
          <w:i w:val="0"/>
          <w:strike w:val="0"/>
          <w:noProof w:val="0"/>
          <w:color w:val="000000"/>
          <w:position w:val="0"/>
          <w:sz w:val="20"/>
          <w:u w:val="none"/>
          <w:vertAlign w:val="baseline"/>
        </w:rPr>
        <w:t>Hon. Yvonne Gonzalez Rogers</w:t>
      </w:r>
    </w:p>
    <w:p>
      <w:pPr>
        <w:keepNext w:val="0"/>
        <w:widowControl w:val="0"/>
        <w:spacing w:before="200" w:after="0" w:line="260" w:lineRule="atLeast"/>
        <w:ind w:left="0" w:right="0" w:firstLine="0"/>
        <w:jc w:val="both"/>
      </w:pPr>
      <w:bookmarkStart w:id="45" w:name="Bookmark_para_37"/>
      <w:bookmarkEnd w:id="4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AGREEMENT</w:t>
      </w:r>
    </w:p>
    <w:p>
      <w:pPr>
        <w:keepNext w:val="0"/>
        <w:widowControl w:val="0"/>
        <w:spacing w:before="200" w:after="0" w:line="260" w:lineRule="atLeast"/>
        <w:ind w:left="0" w:right="0" w:firstLine="0"/>
        <w:jc w:val="both"/>
      </w:pPr>
      <w:bookmarkStart w:id="46" w:name="Bookmark_para_38"/>
      <w:bookmarkEnd w:id="46"/>
      <w:r>
        <w:rPr>
          <w:rFonts w:ascii="arial" w:eastAsia="arial" w:hAnsi="arial" w:cs="arial"/>
          <w:b w:val="0"/>
          <w:i w:val="0"/>
          <w:strike w:val="0"/>
          <w:noProof w:val="0"/>
          <w:color w:val="000000"/>
          <w:position w:val="0"/>
          <w:sz w:val="20"/>
          <w:u w:val="none"/>
          <w:vertAlign w:val="baseline"/>
        </w:rPr>
        <w:t>This Settlement Agreement ("Agreement") is made and entered into this 30th day of August, 2017 by and between TOKIN Corporation ("TOKIN"), formerly known as NEC TOKIN Corporation, and the direct-purchaser plaintiff class representatives ("Plaintiffs"), both individually and on behalf of the direct purchaser class in the above-captioned class actions ("the Class") as more particularly defined in Paragraph 1 below.</w:t>
      </w:r>
    </w:p>
    <w:p>
      <w:pPr>
        <w:keepNext w:val="0"/>
        <w:widowControl w:val="0"/>
        <w:spacing w:before="200" w:after="0" w:line="260" w:lineRule="atLeast"/>
        <w:ind w:left="0" w:right="0" w:firstLine="0"/>
        <w:jc w:val="both"/>
      </w:pPr>
      <w:bookmarkStart w:id="47" w:name="Bookmark_para_39"/>
      <w:bookmarkEnd w:id="47"/>
      <w:r>
        <w:rPr>
          <w:rFonts w:ascii="arial" w:eastAsia="arial" w:hAnsi="arial" w:cs="arial"/>
          <w:b w:val="0"/>
          <w:i w:val="0"/>
          <w:strike w:val="0"/>
          <w:noProof w:val="0"/>
          <w:color w:val="000000"/>
          <w:position w:val="0"/>
          <w:sz w:val="20"/>
          <w:u w:val="none"/>
          <w:vertAlign w:val="baseline"/>
        </w:rPr>
        <w:t xml:space="preserve">WHEREAS, Plaintiffs are prosecuting the above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Case No. 13-MD-2420-YGR (N.D. Cal.) (the "Action") on their own behalf and on behalf of the Class against, among others, TOKIN;</w:t>
      </w:r>
    </w:p>
    <w:p>
      <w:pPr>
        <w:keepNext w:val="0"/>
        <w:widowControl w:val="0"/>
        <w:spacing w:before="200" w:after="0" w:line="260" w:lineRule="atLeast"/>
        <w:ind w:left="0" w:right="0" w:firstLine="0"/>
        <w:jc w:val="both"/>
      </w:pPr>
      <w:bookmarkStart w:id="48" w:name="Bookmark_para_40"/>
      <w:bookmarkEnd w:id="48"/>
      <w:r>
        <w:rPr>
          <w:rFonts w:ascii="arial" w:eastAsia="arial" w:hAnsi="arial" w:cs="arial"/>
          <w:b w:val="0"/>
          <w:i w:val="0"/>
          <w:strike w:val="0"/>
          <w:noProof w:val="0"/>
          <w:color w:val="000000"/>
          <w:position w:val="0"/>
          <w:sz w:val="20"/>
          <w:u w:val="none"/>
          <w:vertAlign w:val="baseline"/>
        </w:rPr>
        <w:t xml:space="preserve">WHEREAS, Plaintiffs allege that TOKIN participated in an unlawful conspiracy to raise, fix, maintain, or stabilize the price of Lithium Ion Battery Cells at artificially high levels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49" w:name="Bookmark_para_41"/>
      <w:bookmarkEnd w:id="49"/>
      <w:r>
        <w:rPr>
          <w:rFonts w:ascii="arial" w:eastAsia="arial" w:hAnsi="arial" w:cs="arial"/>
          <w:b w:val="0"/>
          <w:i w:val="0"/>
          <w:strike w:val="0"/>
          <w:noProof w:val="0"/>
          <w:color w:val="000000"/>
          <w:position w:val="0"/>
          <w:sz w:val="20"/>
          <w:u w:val="none"/>
          <w:vertAlign w:val="baseline"/>
        </w:rPr>
        <w:t>WHEREAS, TOKIN denies Plaintiffs' allegations and has asserted defenses to Plaintiffs' claims;</w:t>
      </w:r>
    </w:p>
    <w:p>
      <w:pPr>
        <w:keepNext w:val="0"/>
        <w:widowControl w:val="0"/>
        <w:spacing w:before="200" w:after="0" w:line="260" w:lineRule="atLeast"/>
        <w:ind w:left="0" w:right="0" w:firstLine="0"/>
        <w:jc w:val="both"/>
      </w:pPr>
      <w:bookmarkStart w:id="50" w:name="Bookmark_para_42"/>
      <w:bookmarkEnd w:id="50"/>
      <w:r>
        <w:rPr>
          <w:rFonts w:ascii="arial" w:eastAsia="arial" w:hAnsi="arial" w:cs="arial"/>
          <w:b w:val="0"/>
          <w:i w:val="0"/>
          <w:strike w:val="0"/>
          <w:noProof w:val="0"/>
          <w:color w:val="000000"/>
          <w:position w:val="0"/>
          <w:sz w:val="20"/>
          <w:u w:val="none"/>
          <w:vertAlign w:val="baseline"/>
        </w:rPr>
        <w:t>WHEREAS, Plaintiffs have conducted an investigation into the facts and the law regarding the Action and have concluded that resolving claims against TOKIN according to the terms set forth below is in the best interest of Plaintiffs and the Class;</w:t>
      </w:r>
    </w:p>
    <w:p>
      <w:pPr>
        <w:keepNext w:val="0"/>
        <w:widowControl w:val="0"/>
        <w:spacing w:before="200" w:after="0" w:line="260" w:lineRule="atLeast"/>
        <w:ind w:left="0" w:right="0" w:firstLine="0"/>
        <w:jc w:val="both"/>
      </w:pPr>
      <w:bookmarkStart w:id="51" w:name="Bookmark_para_43"/>
      <w:bookmarkEnd w:id="51"/>
      <w:r>
        <w:rPr>
          <w:rFonts w:ascii="arial" w:eastAsia="arial" w:hAnsi="arial" w:cs="arial"/>
          <w:b w:val="0"/>
          <w:i w:val="0"/>
          <w:strike w:val="0"/>
          <w:noProof w:val="0"/>
          <w:color w:val="000000"/>
          <w:position w:val="0"/>
          <w:sz w:val="20"/>
          <w:u w:val="none"/>
          <w:vertAlign w:val="baseline"/>
        </w:rPr>
        <w:t>WHEREAS, TOKIN, despite its belief that it is not liable for the claims asserted and has good defenses thereto, has nevertheless agreed to enter into this Agreement to avoid further expense, inconvenience, and the distraction of burdensome and protracted litigation, and to obtain the releases, orders, and judgment contemplated by this Agreement, and to put to rest with finality all claims that have been or could have been asserted against TOKIN based on the allegations of the Action, as more particularly set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out below;</w:t>
      </w:r>
    </w:p>
    <w:p>
      <w:pPr>
        <w:keepNext w:val="0"/>
        <w:widowControl w:val="0"/>
        <w:spacing w:before="200" w:after="0" w:line="260" w:lineRule="atLeast"/>
        <w:ind w:left="0" w:right="0" w:firstLine="0"/>
        <w:jc w:val="both"/>
      </w:pPr>
      <w:bookmarkStart w:id="52" w:name="Bookmark_para_44"/>
      <w:bookmarkEnd w:id="52"/>
      <w:r>
        <w:rPr>
          <w:rFonts w:ascii="arial" w:eastAsia="arial" w:hAnsi="arial" w:cs="arial"/>
          <w:b w:val="0"/>
          <w:i w:val="0"/>
          <w:strike w:val="0"/>
          <w:noProof w:val="0"/>
          <w:color w:val="000000"/>
          <w:position w:val="0"/>
          <w:sz w:val="20"/>
          <w:u w:val="none"/>
          <w:vertAlign w:val="baseline"/>
        </w:rPr>
        <w:t>WHEREAS, arms' length settlement negotiations have taken place among TOKIN and Interim Co-Lead Counsel, as defined below, including negotiations conducted pursuant to mediation before Judge Vaughn R. Walker (ret.), and this Agreement, which embodies all the terms of conditions of the settlement between TOKIN and Plaintiffs, has been reached (subject to the approval of the Court) as provided herein;</w:t>
      </w:r>
    </w:p>
    <w:p>
      <w:pPr>
        <w:keepNext w:val="0"/>
        <w:widowControl w:val="0"/>
        <w:spacing w:before="200" w:after="0" w:line="260" w:lineRule="atLeast"/>
        <w:ind w:left="0" w:right="0" w:firstLine="0"/>
        <w:jc w:val="both"/>
      </w:pPr>
      <w:bookmarkStart w:id="53" w:name="Bookmark_para_45"/>
      <w:bookmarkEnd w:id="53"/>
      <w:r>
        <w:rPr>
          <w:rFonts w:ascii="arial" w:eastAsia="arial" w:hAnsi="arial" w:cs="arial"/>
          <w:b w:val="0"/>
          <w:i w:val="0"/>
          <w:strike w:val="0"/>
          <w:noProof w:val="0"/>
          <w:color w:val="000000"/>
          <w:position w:val="0"/>
          <w:sz w:val="20"/>
          <w:u w:val="none"/>
          <w:vertAlign w:val="baseline"/>
        </w:rPr>
        <w:t>NOW, THEREFORE, in consideration of the covenants, agreements, and releases set forth herein and for other good and valuable consideration, it is agreed by and among the undersigned that the Action be settled, compromised, and dismissed on the merits with prejudice as to Releasees, as defined below, and except as hereinafter provided, without costs as to Plaintiffs, the Class, or TOKIN subject to the approval of the Court, on the following terms and conditions: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54" w:name="Bookmark_para_46"/>
      <w:bookmarkEnd w:id="54"/>
      <w:r>
        <w:rPr>
          <w:rFonts w:ascii="arial" w:eastAsia="arial" w:hAnsi="arial" w:cs="arial"/>
          <w:b w:val="0"/>
          <w:i w:val="0"/>
          <w:strike w:val="0"/>
          <w:noProof w:val="0"/>
          <w:color w:val="000000"/>
          <w:position w:val="0"/>
          <w:sz w:val="20"/>
          <w:u w:val="none"/>
          <w:vertAlign w:val="baseline"/>
        </w:rPr>
        <w:t xml:space="preserve">1. For purposes of this Agreement, "the Class" and "Class Period" are defined in Direct Purchaser Plaintiffs' Second Consolidated Amended Complaint (Apr. 8, 2014) (ECF No. 415) (the "Complaint"). The parties to this Agreement hereby stipulate for purposes of this settlement only that the requirements of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23(b)(3) of the Federal Rules of Civil Procedure</w:t>
      </w:r>
      <w:r>
        <w:rPr>
          <w:rFonts w:ascii="arial" w:eastAsia="arial" w:hAnsi="arial" w:cs="arial"/>
          <w:b w:val="0"/>
          <w:i w:val="0"/>
          <w:strike w:val="0"/>
          <w:noProof w:val="0"/>
          <w:color w:val="000000"/>
          <w:position w:val="0"/>
          <w:sz w:val="20"/>
          <w:u w:val="none"/>
          <w:vertAlign w:val="baseline"/>
        </w:rPr>
        <w:t xml:space="preserve"> are satisfied.</w:t>
      </w:r>
    </w:p>
    <w:p>
      <w:pPr>
        <w:keepNext w:val="0"/>
        <w:widowControl w:val="0"/>
        <w:spacing w:before="200" w:after="0" w:line="260" w:lineRule="atLeast"/>
        <w:ind w:left="0" w:right="0" w:firstLine="0"/>
        <w:jc w:val="both"/>
      </w:pPr>
      <w:bookmarkStart w:id="55" w:name="Bookmark_para_47"/>
      <w:bookmarkEnd w:id="55"/>
      <w:r>
        <w:rPr>
          <w:rFonts w:ascii="arial" w:eastAsia="arial" w:hAnsi="arial" w:cs="arial"/>
          <w:b w:val="0"/>
          <w:i w:val="0"/>
          <w:strike w:val="0"/>
          <w:noProof w:val="0"/>
          <w:color w:val="000000"/>
          <w:position w:val="0"/>
          <w:sz w:val="20"/>
          <w:u w:val="none"/>
          <w:vertAlign w:val="baseline"/>
        </w:rPr>
        <w:t>2. For purposes of this Agreement, "Lithium Ion Battery" ("Li-Ion Batteries"), "Lithium ion Battery Cell(s)" ("Li-Ion Cells"), "Lithium Ion Battery Packs" ("Li-Ion Packs"), and "Lithium Ion Battery Products" ("Li-Ion Products") shall have the meanings as defined or otherwise referenced in the Complaint.</w:t>
      </w:r>
    </w:p>
    <w:p>
      <w:pPr>
        <w:keepNext w:val="0"/>
        <w:widowControl w:val="0"/>
        <w:spacing w:before="200" w:after="0" w:line="260" w:lineRule="atLeast"/>
        <w:ind w:left="0" w:right="0" w:firstLine="0"/>
        <w:jc w:val="both"/>
      </w:pPr>
      <w:bookmarkStart w:id="56" w:name="Bookmark_para_48"/>
      <w:bookmarkEnd w:id="56"/>
      <w:r>
        <w:rPr>
          <w:rFonts w:ascii="arial" w:eastAsia="arial" w:hAnsi="arial" w:cs="arial"/>
          <w:b w:val="0"/>
          <w:i w:val="0"/>
          <w:strike w:val="0"/>
          <w:noProof w:val="0"/>
          <w:color w:val="000000"/>
          <w:position w:val="0"/>
          <w:sz w:val="20"/>
          <w:u w:val="none"/>
          <w:vertAlign w:val="baseline"/>
        </w:rPr>
        <w:t>3. "Releasees" shall refer to TOKIN and to all of its respective past and present, direct and indirect, parents, subsidiaries, and affiliates; the predecessors, successors, and assigns of any of the above; and each and all of the present and former principals, partners, officers, directors, supervisors, employees, agents, representatives, insurers, attorneys, heirs, executors, administrators, and assigns of each of the foregoing. "Releasees" does not include any defendant in the Action other than TOKIN.</w:t>
      </w:r>
    </w:p>
    <w:p>
      <w:pPr>
        <w:keepNext w:val="0"/>
        <w:widowControl w:val="0"/>
        <w:spacing w:before="200" w:after="0" w:line="260" w:lineRule="atLeast"/>
        <w:ind w:left="0" w:right="0" w:firstLine="0"/>
        <w:jc w:val="both"/>
      </w:pPr>
      <w:bookmarkStart w:id="57" w:name="Bookmark_para_49"/>
      <w:bookmarkEnd w:id="57"/>
      <w:r>
        <w:rPr>
          <w:rFonts w:ascii="arial" w:eastAsia="arial" w:hAnsi="arial" w:cs="arial"/>
          <w:b w:val="0"/>
          <w:i w:val="0"/>
          <w:strike w:val="0"/>
          <w:noProof w:val="0"/>
          <w:color w:val="000000"/>
          <w:position w:val="0"/>
          <w:sz w:val="20"/>
          <w:u w:val="none"/>
          <w:vertAlign w:val="baseline"/>
        </w:rPr>
        <w:t>4. "Class Member" means each member of the Class who has not timely elected to be excluded from the Class.</w:t>
      </w:r>
    </w:p>
    <w:p>
      <w:pPr>
        <w:keepNext w:val="0"/>
        <w:widowControl w:val="0"/>
        <w:spacing w:before="200" w:after="0" w:line="260" w:lineRule="atLeast"/>
        <w:ind w:left="0" w:right="0" w:firstLine="0"/>
        <w:jc w:val="both"/>
      </w:pPr>
      <w:bookmarkStart w:id="58" w:name="Bookmark_para_50"/>
      <w:bookmarkEnd w:id="58"/>
      <w:r>
        <w:rPr>
          <w:rFonts w:ascii="arial" w:eastAsia="arial" w:hAnsi="arial" w:cs="arial"/>
          <w:b w:val="0"/>
          <w:i w:val="0"/>
          <w:strike w:val="0"/>
          <w:noProof w:val="0"/>
          <w:color w:val="000000"/>
          <w:position w:val="0"/>
          <w:sz w:val="20"/>
          <w:u w:val="none"/>
          <w:vertAlign w:val="baseline"/>
        </w:rPr>
        <w:t>5. "Releasors" shall refer to the direct-purchaser plaintiff Class representatives and the direct-purchaser plaintiff Class Members, and to their past and present officers, directors, employees, agents, stockholders, attorneys, servants, representatives, parents, subsidiaries,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affiliates, partners, insurers, and all other persons, partnerships or corporations with whom any of the former have been, or are now, affiliated, and the predecessors, successors, heirs, executives, administrators, and assigns of any of the foregoing.</w:t>
      </w:r>
    </w:p>
    <w:p>
      <w:pPr>
        <w:keepNext w:val="0"/>
        <w:widowControl w:val="0"/>
        <w:spacing w:before="200" w:after="0" w:line="260" w:lineRule="atLeast"/>
        <w:ind w:left="0" w:right="0" w:firstLine="0"/>
        <w:jc w:val="both"/>
      </w:pPr>
      <w:bookmarkStart w:id="59" w:name="Bookmark_para_51"/>
      <w:bookmarkEnd w:id="59"/>
      <w:r>
        <w:rPr>
          <w:rFonts w:ascii="arial" w:eastAsia="arial" w:hAnsi="arial" w:cs="arial"/>
          <w:b w:val="0"/>
          <w:i w:val="0"/>
          <w:strike w:val="0"/>
          <w:noProof w:val="0"/>
          <w:color w:val="000000"/>
          <w:position w:val="0"/>
          <w:sz w:val="20"/>
          <w:u w:val="none"/>
          <w:vertAlign w:val="baseline"/>
        </w:rPr>
        <w:t>6. "The Settlement Fund" shall be $4,950,000 US dollars specified in Paragraph 16 plus accrued interest on said deposits set forth in Paragraph 17.</w:t>
      </w:r>
    </w:p>
    <w:p>
      <w:pPr>
        <w:keepNext w:val="0"/>
        <w:widowControl w:val="0"/>
        <w:spacing w:before="200" w:after="0" w:line="260" w:lineRule="atLeast"/>
        <w:ind w:left="0" w:right="0" w:firstLine="0"/>
        <w:jc w:val="both"/>
      </w:pPr>
      <w:bookmarkStart w:id="60" w:name="Bookmark_para_52"/>
      <w:bookmarkEnd w:id="60"/>
      <w:r>
        <w:rPr>
          <w:rFonts w:ascii="arial" w:eastAsia="arial" w:hAnsi="arial" w:cs="arial"/>
          <w:b w:val="0"/>
          <w:i w:val="0"/>
          <w:strike w:val="0"/>
          <w:noProof w:val="0"/>
          <w:color w:val="000000"/>
          <w:position w:val="0"/>
          <w:sz w:val="20"/>
          <w:u w:val="none"/>
          <w:vertAlign w:val="baseline"/>
        </w:rPr>
        <w:t>7. "Interim Co-Lead Counsel" shall refer to the law firms of:</w:t>
      </w:r>
    </w:p>
    <w:p>
      <w:pPr>
        <w:keepNext w:val="0"/>
        <w:widowControl w:val="0"/>
        <w:spacing w:after="0" w:line="260" w:lineRule="atLeast"/>
        <w:ind w:left="400" w:right="0" w:firstLine="0"/>
        <w:jc w:val="both"/>
      </w:pPr>
      <w:bookmarkStart w:id="61" w:name="Bookmark_para_53"/>
      <w:bookmarkEnd w:id="61"/>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after="0" w:line="260" w:lineRule="atLeast"/>
        <w:ind w:left="400" w:right="0" w:firstLine="0"/>
        <w:jc w:val="both"/>
      </w:pPr>
      <w:bookmarkStart w:id="62" w:name="Bookmark_para_54"/>
      <w:bookmarkEnd w:id="62"/>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after="0" w:line="260" w:lineRule="atLeast"/>
        <w:ind w:left="400" w:right="0" w:firstLine="0"/>
        <w:jc w:val="both"/>
      </w:pPr>
      <w:bookmarkStart w:id="63" w:name="Bookmark_para_55"/>
      <w:bookmarkEnd w:id="63"/>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after="0" w:line="260" w:lineRule="atLeast"/>
        <w:ind w:left="400" w:right="0" w:firstLine="0"/>
        <w:jc w:val="both"/>
      </w:pPr>
      <w:bookmarkStart w:id="64" w:name="Bookmark_para_56"/>
      <w:bookmarkEnd w:id="64"/>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after="0" w:line="260" w:lineRule="atLeast"/>
        <w:ind w:left="400" w:right="0" w:firstLine="0"/>
        <w:jc w:val="both"/>
      </w:pPr>
      <w:bookmarkStart w:id="65" w:name="Bookmark_para_57"/>
      <w:bookmarkEnd w:id="65"/>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after="0" w:line="260" w:lineRule="atLeast"/>
        <w:ind w:left="400" w:right="0" w:firstLine="0"/>
        <w:jc w:val="both"/>
      </w:pPr>
      <w:bookmarkStart w:id="66" w:name="Bookmark_para_58"/>
      <w:bookmarkEnd w:id="66"/>
      <w:r>
        <w:rPr>
          <w:rFonts w:ascii="arial" w:eastAsia="arial" w:hAnsi="arial" w:cs="arial"/>
          <w:b w:val="0"/>
          <w:i w:val="0"/>
          <w:strike w:val="0"/>
          <w:noProof w:val="0"/>
          <w:color w:val="000000"/>
          <w:position w:val="0"/>
          <w:sz w:val="20"/>
          <w:u w:val="none"/>
          <w:vertAlign w:val="baseline"/>
        </w:rPr>
        <w:t>Facsimile: (415) 217-6813</w:t>
      </w:r>
    </w:p>
    <w:p>
      <w:pPr>
        <w:keepNext w:val="0"/>
        <w:widowControl w:val="0"/>
        <w:spacing w:after="0" w:line="260" w:lineRule="atLeast"/>
        <w:ind w:left="400" w:right="0" w:firstLine="0"/>
        <w:jc w:val="both"/>
      </w:pPr>
      <w:bookmarkStart w:id="67" w:name="Bookmark_para_59"/>
      <w:bookmarkEnd w:id="67"/>
      <w:r>
        <w:rPr>
          <w:rFonts w:ascii="arial" w:eastAsia="arial" w:hAnsi="arial" w:cs="arial"/>
          <w:b w:val="0"/>
          <w:i w:val="0"/>
          <w:strike w:val="0"/>
          <w:noProof w:val="0"/>
          <w:color w:val="000000"/>
          <w:position w:val="0"/>
          <w:sz w:val="20"/>
          <w:u w:val="none"/>
          <w:vertAlign w:val="baseline"/>
        </w:rPr>
        <w:t>rick@saveri.com</w:t>
      </w:r>
    </w:p>
    <w:p>
      <w:pPr>
        <w:keepNext w:val="0"/>
        <w:widowControl w:val="0"/>
        <w:spacing w:after="0" w:line="260" w:lineRule="atLeast"/>
        <w:ind w:left="400" w:right="0" w:firstLine="0"/>
        <w:jc w:val="both"/>
      </w:pPr>
      <w:bookmarkStart w:id="68" w:name="Bookmark_para_60"/>
      <w:bookmarkEnd w:id="68"/>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after="0" w:line="260" w:lineRule="atLeast"/>
        <w:ind w:left="400" w:right="0" w:firstLine="0"/>
        <w:jc w:val="both"/>
      </w:pPr>
      <w:bookmarkStart w:id="69" w:name="Bookmark_para_61"/>
      <w:bookmarkEnd w:id="69"/>
      <w:r>
        <w:rPr>
          <w:rFonts w:ascii="arial" w:eastAsia="arial" w:hAnsi="arial" w:cs="arial"/>
          <w:b w:val="0"/>
          <w:i w:val="0"/>
          <w:strike w:val="0"/>
          <w:noProof w:val="0"/>
          <w:color w:val="000000"/>
          <w:position w:val="0"/>
          <w:sz w:val="20"/>
          <w:u w:val="none"/>
          <w:vertAlign w:val="baseline"/>
        </w:rPr>
        <w:t>Bruce L. Simon</w:t>
      </w:r>
    </w:p>
    <w:p>
      <w:pPr>
        <w:keepNext w:val="0"/>
        <w:widowControl w:val="0"/>
        <w:spacing w:after="0" w:line="260" w:lineRule="atLeast"/>
        <w:ind w:left="400" w:right="0" w:firstLine="0"/>
        <w:jc w:val="both"/>
      </w:pPr>
      <w:bookmarkStart w:id="70" w:name="Bookmark_para_62"/>
      <w:bookmarkEnd w:id="70"/>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after="0" w:line="260" w:lineRule="atLeast"/>
        <w:ind w:left="400" w:right="0" w:firstLine="0"/>
        <w:jc w:val="both"/>
      </w:pPr>
      <w:bookmarkStart w:id="71" w:name="Bookmark_para_63"/>
      <w:bookmarkEnd w:id="71"/>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after="0" w:line="260" w:lineRule="atLeast"/>
        <w:ind w:left="400" w:right="0" w:firstLine="0"/>
        <w:jc w:val="both"/>
      </w:pPr>
      <w:bookmarkStart w:id="72" w:name="Bookmark_para_64"/>
      <w:bookmarkEnd w:id="72"/>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after="0" w:line="260" w:lineRule="atLeast"/>
        <w:ind w:left="400" w:right="0" w:firstLine="0"/>
        <w:jc w:val="both"/>
      </w:pPr>
      <w:bookmarkStart w:id="73" w:name="Bookmark_para_65"/>
      <w:bookmarkEnd w:id="73"/>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after="0" w:line="260" w:lineRule="atLeast"/>
        <w:ind w:left="400" w:right="0" w:firstLine="0"/>
        <w:jc w:val="both"/>
      </w:pPr>
      <w:bookmarkStart w:id="74" w:name="Bookmark_para_66"/>
      <w:bookmarkEnd w:id="74"/>
      <w:r>
        <w:rPr>
          <w:rFonts w:ascii="arial" w:eastAsia="arial" w:hAnsi="arial" w:cs="arial"/>
          <w:b w:val="0"/>
          <w:i w:val="0"/>
          <w:strike w:val="0"/>
          <w:noProof w:val="0"/>
          <w:color w:val="000000"/>
          <w:position w:val="0"/>
          <w:sz w:val="20"/>
          <w:u w:val="none"/>
          <w:vertAlign w:val="baseline"/>
        </w:rPr>
        <w:t>bsimon@pswlaw.com</w:t>
      </w:r>
    </w:p>
    <w:p>
      <w:pPr>
        <w:keepNext w:val="0"/>
        <w:widowControl w:val="0"/>
        <w:spacing w:after="0" w:line="260" w:lineRule="atLeast"/>
        <w:ind w:left="400" w:right="0" w:firstLine="0"/>
        <w:jc w:val="both"/>
      </w:pPr>
      <w:bookmarkStart w:id="75" w:name="Bookmark_para_67"/>
      <w:bookmarkEnd w:id="75"/>
      <w:r>
        <w:rPr>
          <w:rFonts w:ascii="arial" w:eastAsia="arial" w:hAnsi="arial" w:cs="arial"/>
          <w:b w:val="0"/>
          <w:i w:val="0"/>
          <w:strike w:val="0"/>
          <w:noProof w:val="0"/>
          <w:color w:val="000000"/>
          <w:position w:val="0"/>
          <w:sz w:val="20"/>
          <w:u w:val="none"/>
          <w:vertAlign w:val="baseline"/>
        </w:rPr>
        <w:t>BERMAN TABACCO</w:t>
      </w:r>
    </w:p>
    <w:p>
      <w:pPr>
        <w:keepNext w:val="0"/>
        <w:widowControl w:val="0"/>
        <w:spacing w:after="0" w:line="260" w:lineRule="atLeast"/>
        <w:ind w:left="400" w:right="0" w:firstLine="0"/>
        <w:jc w:val="both"/>
      </w:pPr>
      <w:bookmarkStart w:id="76" w:name="Bookmark_para_68"/>
      <w:bookmarkEnd w:id="76"/>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after="0" w:line="260" w:lineRule="atLeast"/>
        <w:ind w:left="400" w:right="0" w:firstLine="0"/>
        <w:jc w:val="both"/>
      </w:pPr>
      <w:bookmarkStart w:id="77" w:name="Bookmark_para_69"/>
      <w:bookmarkEnd w:id="77"/>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after="0" w:line="260" w:lineRule="atLeast"/>
        <w:ind w:left="400" w:right="0" w:firstLine="0"/>
        <w:jc w:val="both"/>
      </w:pPr>
      <w:bookmarkStart w:id="78" w:name="Bookmark_para_70"/>
      <w:bookmarkEnd w:id="78"/>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after="0" w:line="260" w:lineRule="atLeast"/>
        <w:ind w:left="400" w:right="0" w:firstLine="0"/>
        <w:jc w:val="both"/>
      </w:pPr>
      <w:bookmarkStart w:id="79" w:name="Bookmark_para_71"/>
      <w:bookmarkEnd w:id="79"/>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after="0" w:line="260" w:lineRule="atLeast"/>
        <w:ind w:left="400" w:right="0" w:firstLine="0"/>
        <w:jc w:val="both"/>
      </w:pPr>
      <w:bookmarkStart w:id="80" w:name="Bookmark_para_72"/>
      <w:bookmarkEnd w:id="80"/>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after="0" w:line="260" w:lineRule="atLeast"/>
        <w:ind w:left="400" w:right="0" w:firstLine="0"/>
        <w:jc w:val="both"/>
      </w:pPr>
      <w:bookmarkStart w:id="81" w:name="Bookmark_para_73"/>
      <w:bookmarkEnd w:id="81"/>
      <w:r>
        <w:rPr>
          <w:rFonts w:ascii="arial" w:eastAsia="arial" w:hAnsi="arial" w:cs="arial"/>
          <w:b w:val="0"/>
          <w:i w:val="0"/>
          <w:strike w:val="0"/>
          <w:noProof w:val="0"/>
          <w:color w:val="000000"/>
          <w:position w:val="0"/>
          <w:sz w:val="20"/>
          <w:u w:val="none"/>
          <w:vertAlign w:val="baseline"/>
        </w:rPr>
        <w:t>jtabacco@bermantabacco.com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Approval of this Agreement and Dismissal of Claims Against TOKIN.</w:t>
      </w:r>
    </w:p>
    <w:p>
      <w:pPr>
        <w:keepNext w:val="0"/>
        <w:widowControl w:val="0"/>
        <w:spacing w:before="200" w:after="0" w:line="260" w:lineRule="atLeast"/>
        <w:ind w:left="0" w:right="0" w:firstLine="0"/>
        <w:jc w:val="both"/>
      </w:pPr>
      <w:bookmarkStart w:id="82" w:name="Bookmark_para_74"/>
      <w:bookmarkEnd w:id="82"/>
      <w:r>
        <w:rPr>
          <w:rFonts w:ascii="arial" w:eastAsia="arial" w:hAnsi="arial" w:cs="arial"/>
          <w:b w:val="0"/>
          <w:i w:val="0"/>
          <w:strike w:val="0"/>
          <w:noProof w:val="0"/>
          <w:color w:val="000000"/>
          <w:position w:val="0"/>
          <w:sz w:val="20"/>
          <w:u w:val="none"/>
          <w:vertAlign w:val="baseline"/>
        </w:rPr>
        <w:t>8. Plaintiffs and TOKIN shall use their best efforts to effectuate this Agreement, including cooperating in seeking the Court's approval for the establishment of procedures (including the giving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class notice under </w:t>
      </w:r>
      <w:r>
        <w:rPr>
          <w:rFonts w:ascii="arial" w:eastAsia="arial" w:hAnsi="arial" w:cs="arial"/>
          <w:b w:val="0"/>
          <w:i/>
          <w:strike w:val="0"/>
          <w:noProof w:val="0"/>
          <w:color w:val="000000"/>
          <w:position w:val="0"/>
          <w:sz w:val="20"/>
          <w:u w:val="none"/>
          <w:vertAlign w:val="baseline"/>
        </w:rPr>
        <w:t>Federal Rules of Civil Procedure 23(c)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to secure the prompt, complete, and final dismissal with prejudice of the Action as to TOKIN only.</w:t>
      </w:r>
    </w:p>
    <w:p>
      <w:pPr>
        <w:keepNext w:val="0"/>
        <w:widowControl w:val="0"/>
        <w:spacing w:before="200" w:after="0" w:line="260" w:lineRule="atLeast"/>
        <w:ind w:left="0" w:right="0" w:firstLine="0"/>
        <w:jc w:val="both"/>
      </w:pPr>
      <w:bookmarkStart w:id="83" w:name="Bookmark_para_75"/>
      <w:bookmarkEnd w:id="83"/>
      <w:r>
        <w:rPr>
          <w:rFonts w:ascii="arial" w:eastAsia="arial" w:hAnsi="arial" w:cs="arial"/>
          <w:b w:val="0"/>
          <w:i w:val="0"/>
          <w:strike w:val="0"/>
          <w:noProof w:val="0"/>
          <w:color w:val="000000"/>
          <w:position w:val="0"/>
          <w:sz w:val="20"/>
          <w:u w:val="none"/>
          <w:vertAlign w:val="baseline"/>
        </w:rPr>
        <w:t>9. At a time mutually agreed upon by the parties, Plaintiffs shall submit to the Court a motion for authorization to disseminate notice of the settlement and final judgment contemplated by this Agreement to all Class members identified by Plaintiffs and TOKIN (the "Motion"). If notice to the Class is given jointly with any other settling defendant, for purposes of Paragraph 19 below, the costs of notice and claims administration shall be prorated with any other such defendant based on their respective settlement amounts. The Motion shall include: (i) a proposed form of, method for, and date of dissemination of notice; and (ii) a proposed form of order and final judgment. The text of the foregoing items (i) and (ii) shall be agreed upon by Plaintiffs and TOKIN before submission of the Motion, with the understanding that, among other things, individual notice of the settlement shall be mailed by regular mail or email, with appropriate notice by publication (in the event required by the Court), with all expenses paid from the Settlement Fund subject to Paragraph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19(a). To the extent not already provided, TOKIN will supply to Interim Co-Lead Counsel the names and addresses of putative Class members to the extent reasonably available in TOKIN's records. TOKIN, however, shall not be required to bear any undue burden or expense in providing such list. The Motion shall recite and ask the Court to find that the mailing of the notice of settlement to all members of the Class who can be identified upon reasonable effort constitutes valid, due, and sufficient notice to the Class, constitutes the best notice practicable under the circumstances, and complies fully with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76"/>
      <w:bookmarkEnd w:id="84"/>
      <w:r>
        <w:rPr>
          <w:rFonts w:ascii="arial" w:eastAsia="arial" w:hAnsi="arial" w:cs="arial"/>
          <w:b w:val="0"/>
          <w:i w:val="0"/>
          <w:strike w:val="0"/>
          <w:noProof w:val="0"/>
          <w:color w:val="000000"/>
          <w:position w:val="0"/>
          <w:sz w:val="20"/>
          <w:u w:val="none"/>
          <w:vertAlign w:val="baseline"/>
        </w:rPr>
        <w:t>10. Plaintiffs shall seek, and TOKIN will not object unreasonably to the entry of, an order and final judgment, the text of which Plaintiffs and TOKIN shall agree upon. The terms of that order and final judgment will include, at a minimum, the substance of the following provisions:</w:t>
      </w:r>
    </w:p>
    <w:p>
      <w:pPr>
        <w:keepNext w:val="0"/>
        <w:widowControl w:val="0"/>
        <w:spacing w:after="0" w:line="260" w:lineRule="atLeast"/>
        <w:ind w:left="400" w:right="0" w:firstLine="0"/>
        <w:jc w:val="both"/>
      </w:pPr>
      <w:bookmarkStart w:id="85" w:name="Bookmark_para_77"/>
      <w:bookmarkEnd w:id="85"/>
      <w:r>
        <w:rPr>
          <w:rFonts w:ascii="arial" w:eastAsia="arial" w:hAnsi="arial" w:cs="arial"/>
          <w:b w:val="0"/>
          <w:i w:val="0"/>
          <w:strike w:val="0"/>
          <w:noProof w:val="0"/>
          <w:color w:val="000000"/>
          <w:position w:val="0"/>
          <w:sz w:val="20"/>
          <w:u w:val="none"/>
          <w:vertAlign w:val="baseline"/>
        </w:rPr>
        <w:t xml:space="preserve">(a) certifying the Class described in Paragraph 1,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solely for purposes of this settlement as a settlement class;</w:t>
      </w:r>
    </w:p>
    <w:p>
      <w:pPr>
        <w:keepNext w:val="0"/>
        <w:widowControl w:val="0"/>
        <w:spacing w:before="200" w:after="0" w:line="260" w:lineRule="atLeast"/>
        <w:ind w:left="400" w:right="0" w:firstLine="0"/>
        <w:jc w:val="both"/>
      </w:pPr>
      <w:bookmarkStart w:id="86" w:name="Bookmark_para_78"/>
      <w:bookmarkEnd w:id="86"/>
      <w:r>
        <w:rPr>
          <w:rFonts w:ascii="arial" w:eastAsia="arial" w:hAnsi="arial" w:cs="arial"/>
          <w:b w:val="0"/>
          <w:i w:val="0"/>
          <w:strike w:val="0"/>
          <w:noProof w:val="0"/>
          <w:color w:val="000000"/>
          <w:position w:val="0"/>
          <w:sz w:val="20"/>
          <w:u w:val="none"/>
          <w:vertAlign w:val="baseline"/>
        </w:rPr>
        <w:t>(b) as to the Action, approving finally this settlement and its terms as being a fair, reasonable and adequate settlement as to the Class Members within the meaning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and directing its consummation according to its terms;</w:t>
      </w:r>
    </w:p>
    <w:p>
      <w:pPr>
        <w:keepNext w:val="0"/>
        <w:widowControl w:val="0"/>
        <w:spacing w:after="0" w:line="260" w:lineRule="atLeast"/>
        <w:ind w:left="400" w:right="0" w:firstLine="0"/>
        <w:jc w:val="both"/>
      </w:pPr>
      <w:bookmarkStart w:id="87" w:name="Bookmark_para_79"/>
      <w:bookmarkEnd w:id="87"/>
      <w:r>
        <w:rPr>
          <w:rFonts w:ascii="arial" w:eastAsia="arial" w:hAnsi="arial" w:cs="arial"/>
          <w:b w:val="0"/>
          <w:i w:val="0"/>
          <w:strike w:val="0"/>
          <w:noProof w:val="0"/>
          <w:color w:val="000000"/>
          <w:position w:val="0"/>
          <w:sz w:val="20"/>
          <w:u w:val="none"/>
          <w:vertAlign w:val="baseline"/>
        </w:rPr>
        <w:t>(c) as to TOKIN, directing that the Action be dismissed with prejudice and, except as provided for in this Agreement, without costs;</w:t>
      </w:r>
    </w:p>
    <w:p>
      <w:pPr>
        <w:keepNext w:val="0"/>
        <w:widowControl w:val="0"/>
        <w:spacing w:after="0" w:line="260" w:lineRule="atLeast"/>
        <w:ind w:left="400" w:right="0" w:firstLine="0"/>
        <w:jc w:val="both"/>
      </w:pPr>
      <w:bookmarkStart w:id="88" w:name="Bookmark_para_80"/>
      <w:bookmarkEnd w:id="88"/>
      <w:r>
        <w:rPr>
          <w:rFonts w:ascii="arial" w:eastAsia="arial" w:hAnsi="arial" w:cs="arial"/>
          <w:b w:val="0"/>
          <w:i w:val="0"/>
          <w:strike w:val="0"/>
          <w:noProof w:val="0"/>
          <w:color w:val="000000"/>
          <w:position w:val="0"/>
          <w:sz w:val="20"/>
          <w:u w:val="none"/>
          <w:vertAlign w:val="baseline"/>
        </w:rPr>
        <w:t>(d) reserving exclusive jurisdiction over the settlement and this Agreement, including the administration and consummation of this settlement, to the United States District Court for the Northern District of California; and</w:t>
      </w:r>
    </w:p>
    <w:p>
      <w:pPr>
        <w:keepNext w:val="0"/>
        <w:widowControl w:val="0"/>
        <w:spacing w:before="240" w:after="0" w:line="260" w:lineRule="atLeast"/>
        <w:ind w:left="400" w:right="0" w:firstLine="0"/>
        <w:jc w:val="both"/>
      </w:pPr>
      <w:bookmarkStart w:id="89" w:name="Bookmark_para_81"/>
      <w:bookmarkEnd w:id="89"/>
      <w:r>
        <w:rPr>
          <w:rFonts w:ascii="arial" w:eastAsia="arial" w:hAnsi="arial" w:cs="arial"/>
          <w:b w:val="0"/>
          <w:i w:val="0"/>
          <w:strike w:val="0"/>
          <w:noProof w:val="0"/>
          <w:color w:val="000000"/>
          <w:position w:val="0"/>
          <w:sz w:val="20"/>
          <w:u w:val="none"/>
          <w:vertAlign w:val="baseline"/>
        </w:rPr>
        <w:t xml:space="preserve">(e) determining under </w:t>
      </w:r>
      <w:hyperlink r:id="rId14"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that there is no just reason for delay and directing that the judgment of dismissal with prejudice as to TOKIN shall be final.</w:t>
      </w:r>
    </w:p>
    <w:p>
      <w:pPr>
        <w:keepNext w:val="0"/>
        <w:widowControl w:val="0"/>
        <w:spacing w:before="240" w:after="0" w:line="260" w:lineRule="atLeast"/>
        <w:ind w:left="0" w:right="0" w:firstLine="0"/>
        <w:jc w:val="both"/>
      </w:pPr>
      <w:bookmarkStart w:id="90" w:name="Bookmark_para_82"/>
      <w:bookmarkEnd w:id="90"/>
      <w:r>
        <w:rPr>
          <w:rFonts w:ascii="arial" w:eastAsia="arial" w:hAnsi="arial" w:cs="arial"/>
          <w:b w:val="0"/>
          <w:i w:val="0"/>
          <w:strike w:val="0"/>
          <w:noProof w:val="0"/>
          <w:color w:val="000000"/>
          <w:position w:val="0"/>
          <w:sz w:val="20"/>
          <w:u w:val="none"/>
          <w:vertAlign w:val="baseline"/>
        </w:rPr>
        <w:t xml:space="preserve">H . This Agreement shall become final when: (i) the Court has entered a final order certifying the Class described in Paragraph 1 and approving this Agreement under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and a final judgment dismissing the Action with prejudice as to TOKIN against all Class Members and without costs other than those provided for in this Agreement; and (ii) the time for appeal or to seek permission to appeal from the Court's approval of this Agreement and entry of a final judgment as to TOKIN described in (i) hereof has expired or, if appealed, approval of this Agreement and the final judgment as to TOKIN have been affirmed in their entirety by the Court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last resort to which such appeal has been taken and such affirmance has become no longer subject to further appeal or review. It is agreed that the provisions of </w:t>
      </w:r>
      <w:hyperlink r:id="rId15" w:history="1">
        <w:r>
          <w:rPr>
            <w:rFonts w:ascii="arial" w:eastAsia="arial" w:hAnsi="arial" w:cs="arial"/>
            <w:b w:val="0"/>
            <w:i/>
            <w:strike w:val="0"/>
            <w:noProof w:val="0"/>
            <w:color w:val="0077CC"/>
            <w:position w:val="0"/>
            <w:sz w:val="20"/>
            <w:u w:val="single"/>
            <w:vertAlign w:val="baseline"/>
          </w:rPr>
          <w:t>Rule 60 of the Federal Rules of Civil Procedure</w:t>
        </w:r>
      </w:hyperlink>
      <w:r>
        <w:rPr>
          <w:rFonts w:ascii="arial" w:eastAsia="arial" w:hAnsi="arial" w:cs="arial"/>
          <w:b w:val="0"/>
          <w:i w:val="0"/>
          <w:strike w:val="0"/>
          <w:noProof w:val="0"/>
          <w:color w:val="000000"/>
          <w:position w:val="0"/>
          <w:sz w:val="20"/>
          <w:u w:val="none"/>
          <w:vertAlign w:val="baseline"/>
        </w:rPr>
        <w:t xml:space="preserve"> shall not be taken into account in determining the above-stated times. On the date that Plaintiffs and TOKIN have executed this Agreement, Plaintiffs and TOKIN shall be bound by its terms and this Agreement shall not be rescinded except in accordance with Paragraphs 17(h) or 26 of this Agreement.</w:t>
      </w:r>
    </w:p>
    <w:p>
      <w:pPr>
        <w:keepNext w:val="0"/>
        <w:widowControl w:val="0"/>
        <w:spacing w:before="200" w:after="0" w:line="260" w:lineRule="atLeast"/>
        <w:ind w:left="0" w:right="0" w:firstLine="0"/>
        <w:jc w:val="both"/>
      </w:pPr>
      <w:bookmarkStart w:id="91" w:name="Bookmark_para_83"/>
      <w:bookmarkEnd w:id="91"/>
      <w:r>
        <w:rPr>
          <w:rFonts w:ascii="arial" w:eastAsia="arial" w:hAnsi="arial" w:cs="arial"/>
          <w:b w:val="0"/>
          <w:i w:val="0"/>
          <w:strike w:val="0"/>
          <w:noProof w:val="0"/>
          <w:color w:val="000000"/>
          <w:position w:val="0"/>
          <w:sz w:val="20"/>
          <w:u w:val="none"/>
          <w:vertAlign w:val="baseline"/>
        </w:rPr>
        <w:t>12. Neither this Agreement (whether or not it should become final) nor the final judgment, nor any and all negotiations, documents, and discussions associated with them, shall be deemed or construed to be an admission by TOKIN or evidence of any violation of any statute or law or of any liability or wrongdoing whatsoever by TOKIN, or of the truth of any of the claims or allegations contained in any complaint or any other pleading filed in the Action, and evidence thereof shall not be discoverable or used directly or indirectly, in any way, whether in the Action or in any other action or proceeding. Neither this Agreement, nor any of its terms and provisions, nor any of the negotiations or proceedings connected with it, nor any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other action taken to carry out this Agreement by any of the settling parties shall be referred to, offered as evidence or received in evidence in any pending or future civil, criminal, or administrative action or proceedings, except in a proceeding to enforce this Agreement, or to defend against the assertion of Released Claims, or as otherwise required by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Release, Discharge, and Covenant Not to Sue.</w:t>
      </w:r>
    </w:p>
    <w:p>
      <w:pPr>
        <w:keepNext w:val="0"/>
        <w:widowControl w:val="0"/>
        <w:spacing w:before="200" w:after="0" w:line="260" w:lineRule="atLeast"/>
        <w:ind w:left="0" w:right="0" w:firstLine="0"/>
        <w:jc w:val="both"/>
      </w:pPr>
      <w:bookmarkStart w:id="92" w:name="Bookmark_para_84"/>
      <w:bookmarkEnd w:id="92"/>
      <w:r>
        <w:rPr>
          <w:rFonts w:ascii="arial" w:eastAsia="arial" w:hAnsi="arial" w:cs="arial"/>
          <w:b w:val="0"/>
          <w:i w:val="0"/>
          <w:strike w:val="0"/>
          <w:noProof w:val="0"/>
          <w:color w:val="000000"/>
          <w:position w:val="0"/>
          <w:sz w:val="20"/>
          <w:u w:val="none"/>
          <w:vertAlign w:val="baseline"/>
        </w:rPr>
        <w:t>13. In addition to the effect of any final judgment entered in accordance with this Agreement, upon this Agreement becoming final as set out in Paragraph 11 of this Agreement, and in consideration of payment of the Settlement Amount, as specified in Paragraph 16 of this Agreement, into the Settlement Fund, and for other valuable consideration, the Releasees shall be completely released, acquitted, and forever discharged from any and all claims, demands, actions, suits, causes of action, whether class, individual, or otherwise in nature (whether or not any Class Member has objected to the settlement or makes a claim upon or participates in the Settlement Fund, whether directly, representatively, derivatively or in any other capacity) that Releasors, or each of them, ever had, now</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has, or hereafter can, shall, or may have on account of, or in any way arising out of, any and all known and unknown, foreseen and unforeseen, suspected or unsuspected, actual or contingent, liquidated or unliquidated, claims, causes of action, injuries, damages, and the consequences thereof in any way arising out of or relating in any way to any act or omission of the Releasees (or any of them) that is alleged in the Complaint up to the date of the execution of this Agreement or that could have been alleged in the Complaint or in any other complaint filed in the Action (the "Released Claims"). The Released Claims do not include claims for product defect or personal injury or breach of contract arising in the ordinary course of business or indirect purchaser claims for Li-Ion Cells, Li-Ion Batteries or Li-Ion Products that were not purchased directly from Defendants or their subsidiaries, affiliates, or alleged co-conspirators. Releasors shall not, after the date of this Agreement, sue or otherwise seek to establish liability against any Releasee based, in whole or in part, upon any of the Released Claims or conduct at issue in the Released Claims. For purposes of clarity, the Released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Claims include any claims under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(including indirect purchaser claims) that relate to or arise out of the subject of the Plaintiffs' Complaint, but do not include any foreign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 claims or any state law indirect purchaser claims that relate to or arise out of the sale of Li-Ion Cells Li-Ion Batteries or Li-Ion Products that: (a) were not purchased from a Defendant or alleged co-conspirator in the Action; or (b) were not sold in the United States.</w:t>
      </w:r>
    </w:p>
    <w:p>
      <w:pPr>
        <w:keepNext w:val="0"/>
        <w:widowControl w:val="0"/>
        <w:spacing w:before="200" w:after="0" w:line="260" w:lineRule="atLeast"/>
        <w:ind w:left="0" w:right="0" w:firstLine="0"/>
        <w:jc w:val="both"/>
      </w:pPr>
      <w:bookmarkStart w:id="93" w:name="Bookmark_para_85"/>
      <w:bookmarkEnd w:id="93"/>
      <w:r>
        <w:rPr>
          <w:rFonts w:ascii="arial" w:eastAsia="arial" w:hAnsi="arial" w:cs="arial"/>
          <w:b w:val="0"/>
          <w:i w:val="0"/>
          <w:strike w:val="0"/>
          <w:noProof w:val="0"/>
          <w:color w:val="000000"/>
          <w:position w:val="0"/>
          <w:sz w:val="20"/>
          <w:u w:val="none"/>
          <w:vertAlign w:val="baseline"/>
        </w:rPr>
        <w:t xml:space="preserve">14. In addition to the provisions of Paragraph 13 of this Agreement, Releasors hereby expressly waive and release, upon this Agreement becoming final, any and all provisions, rights, and benefits conferred by </w:t>
      </w:r>
      <w:r>
        <w:rPr>
          <w:rFonts w:ascii="arial" w:eastAsia="arial" w:hAnsi="arial" w:cs="arial"/>
          <w:b w:val="0"/>
          <w:i/>
          <w:strike w:val="0"/>
          <w:noProof w:val="0"/>
          <w:color w:val="000000"/>
          <w:position w:val="0"/>
          <w:sz w:val="20"/>
          <w:u w:val="none"/>
          <w:vertAlign w:val="baseline"/>
        </w:rPr>
        <w:t>§ 1542 of the California Civil Code</w:t>
      </w:r>
      <w:r>
        <w:rPr>
          <w:rFonts w:ascii="arial" w:eastAsia="arial" w:hAnsi="arial" w:cs="arial"/>
          <w:b w:val="0"/>
          <w:i w:val="0"/>
          <w:strike w:val="0"/>
          <w:noProof w:val="0"/>
          <w:color w:val="000000"/>
          <w:position w:val="0"/>
          <w:sz w:val="20"/>
          <w:u w:val="none"/>
          <w:vertAlign w:val="baseline"/>
        </w:rPr>
        <w:t>, which states:</w:t>
      </w:r>
    </w:p>
    <w:p>
      <w:pPr>
        <w:keepNext w:val="0"/>
        <w:widowControl w:val="0"/>
        <w:spacing w:after="0" w:line="260" w:lineRule="atLeast"/>
        <w:ind w:left="400" w:right="0" w:firstLine="0"/>
        <w:jc w:val="both"/>
      </w:pPr>
      <w:bookmarkStart w:id="94" w:name="Bookmark_para_86"/>
      <w:bookmarkEnd w:id="94"/>
      <w:r>
        <w:rPr>
          <w:rFonts w:ascii="arial" w:eastAsia="arial" w:hAnsi="arial" w:cs="arial"/>
          <w:b w:val="0"/>
          <w:i w:val="0"/>
          <w:strike w:val="0"/>
          <w:noProof w:val="0"/>
          <w:color w:val="000000"/>
          <w:position w:val="0"/>
          <w:sz w:val="20"/>
          <w:u w:val="none"/>
          <w:vertAlign w:val="baseline"/>
        </w:rPr>
        <w:t>CERTAIN CLAIMS NOT AFFECTED BY GENERAL RELEASE. A GENERAL RELEASE DOES NOT EXTEND TO CLAIMS WHICH THE CREDITOR DOES NOT KNOW OR SUSPECT TO EXIST IN HIS FAVOR AT THE TIME OF EXECUTING THE RELEASE, WHICH IF KNOWN BY HIM MUST HAVE MATERIALLY AFFECTED HIS SETTLEMENT WITH THE DEBTOR;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by any law of any state or territory of the United States, or principle of common law, which is similar, comparable, or equivalent to </w:t>
      </w:r>
      <w:r>
        <w:rPr>
          <w:rFonts w:ascii="arial" w:eastAsia="arial" w:hAnsi="arial" w:cs="arial"/>
          <w:b w:val="0"/>
          <w:i/>
          <w:strike w:val="0"/>
          <w:noProof w:val="0"/>
          <w:color w:val="000000"/>
          <w:position w:val="0"/>
          <w:sz w:val="20"/>
          <w:u w:val="none"/>
          <w:vertAlign w:val="baseline"/>
        </w:rPr>
        <w:t>§ 1542 of the California Civil Code</w:t>
      </w:r>
      <w:r>
        <w:rPr>
          <w:rFonts w:ascii="arial" w:eastAsia="arial" w:hAnsi="arial" w:cs="arial"/>
          <w:b w:val="0"/>
          <w:i w:val="0"/>
          <w:strike w:val="0"/>
          <w:noProof w:val="0"/>
          <w:color w:val="000000"/>
          <w:position w:val="0"/>
          <w:sz w:val="20"/>
          <w:u w:val="none"/>
          <w:vertAlign w:val="baseline"/>
        </w:rPr>
        <w:t>. Each Releasor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may hereafter discover facts other than or different from those which he, she, or it knows or believes to be true with respect to the Released Claims which are the subject matter of the provisions of Paragraph 13 of this Agreement, but each Releasor hereby expressly waives and fully, finally, and forever settles and releases, upon this Agreement becoming final, any known or unknown, suspected or unsuspected, contingent or non-contingent claim with respect to the subject matter of the provisions of Paragraph 13 of this Agreement, whether or not concealed or hidden, without regard to the subsequent discovery or existence of such different or additional facts.</w:t>
      </w:r>
    </w:p>
    <w:p>
      <w:pPr>
        <w:keepNext w:val="0"/>
        <w:widowControl w:val="0"/>
        <w:spacing w:before="200" w:after="0" w:line="260" w:lineRule="atLeast"/>
        <w:ind w:left="0" w:right="0" w:firstLine="0"/>
        <w:jc w:val="both"/>
      </w:pPr>
      <w:bookmarkStart w:id="95" w:name="Bookmark_para_87"/>
      <w:bookmarkEnd w:id="95"/>
      <w:r>
        <w:rPr>
          <w:rFonts w:ascii="arial" w:eastAsia="arial" w:hAnsi="arial" w:cs="arial"/>
          <w:b w:val="0"/>
          <w:i w:val="0"/>
          <w:strike w:val="0"/>
          <w:noProof w:val="0"/>
          <w:color w:val="000000"/>
          <w:position w:val="0"/>
          <w:sz w:val="20"/>
          <w:u w:val="none"/>
          <w:vertAlign w:val="baseline"/>
        </w:rPr>
        <w:t>15. The release, discharge, and covenant not to sue set forth in Paragraph 13 of this Agreement does not include claims by any of the Class Members other than the Released Claims and does not preclude Class Members from pursuing claims based on indirect sales or foreign sales of Li-Ion Cells, Li-Ion Batteries or Li-Ion Products so long as such claims are not based on the same purchases included as part of the Released Claims defined in Paragraph 13. The Releasors hereby covenant and agree that they shall not, hereafter, sue or otherwise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seek to establish liability against any of the Releasees based, in whole or in part, upon any of the Released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Settlement Amount.</w:t>
      </w:r>
    </w:p>
    <w:p>
      <w:pPr>
        <w:keepNext w:val="0"/>
        <w:widowControl w:val="0"/>
        <w:spacing w:before="200" w:after="0" w:line="260" w:lineRule="atLeast"/>
        <w:ind w:left="0" w:right="0" w:firstLine="0"/>
        <w:jc w:val="both"/>
      </w:pPr>
      <w:bookmarkStart w:id="96" w:name="Bookmark_para_88"/>
      <w:bookmarkEnd w:id="96"/>
      <w:r>
        <w:rPr>
          <w:rFonts w:ascii="arial" w:eastAsia="arial" w:hAnsi="arial" w:cs="arial"/>
          <w:b w:val="0"/>
          <w:i w:val="0"/>
          <w:strike w:val="0"/>
          <w:noProof w:val="0"/>
          <w:color w:val="000000"/>
          <w:position w:val="0"/>
          <w:sz w:val="20"/>
          <w:u w:val="none"/>
          <w:vertAlign w:val="baseline"/>
        </w:rPr>
        <w:t>16. Subject to the provisions hereof, and in full, complete and final settlement of the Action as provided herein, defendant TOKIN shall pay the Settlement Amount of $4,950,000 (the "Settlement Amount"). The Settlement Amount shall be paid into an escrow account in United States Dollars to be administered in accordance with the provisions of Paragraph 17 of this Agreement (the "Escrow Account") within twenty-one (21) days after preliminary approval of this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val="0"/>
          <w:strike w:val="0"/>
          <w:noProof w:val="0"/>
          <w:color w:val="000000"/>
          <w:position w:val="0"/>
          <w:sz w:val="20"/>
          <w:u w:val="single"/>
          <w:vertAlign w:val="baseline"/>
        </w:rPr>
        <w:t>Escrow Account.</w:t>
      </w:r>
    </w:p>
    <w:p>
      <w:pPr>
        <w:keepNext w:val="0"/>
        <w:widowControl w:val="0"/>
        <w:spacing w:before="200" w:after="0" w:line="260" w:lineRule="atLeast"/>
        <w:ind w:left="0" w:right="0" w:firstLine="0"/>
        <w:jc w:val="both"/>
      </w:pPr>
      <w:bookmarkStart w:id="97" w:name="Bookmark_para_89"/>
      <w:bookmarkEnd w:id="97"/>
      <w:r>
        <w:rPr>
          <w:rFonts w:ascii="arial" w:eastAsia="arial" w:hAnsi="arial" w:cs="arial"/>
          <w:b w:val="0"/>
          <w:i w:val="0"/>
          <w:strike w:val="0"/>
          <w:noProof w:val="0"/>
          <w:color w:val="000000"/>
          <w:position w:val="0"/>
          <w:sz w:val="20"/>
          <w:u w:val="none"/>
          <w:vertAlign w:val="baseline"/>
        </w:rPr>
        <w:t>(a) The Escrow Account will be established at Citibank NA.—Citi Private Bank, San Francisco, California, with such Bank serving as escrow agent ("Escrow Agent") subject to escrow instructions mutually acceptable to Interim Co-Lead Counsel and TOKIN, such escrow to be administered under the Court's continuing supervision and control.</w:t>
      </w:r>
    </w:p>
    <w:p>
      <w:pPr>
        <w:keepNext w:val="0"/>
        <w:widowControl w:val="0"/>
        <w:spacing w:before="200" w:after="0" w:line="260" w:lineRule="atLeast"/>
        <w:ind w:left="0" w:right="0" w:firstLine="0"/>
        <w:jc w:val="both"/>
      </w:pPr>
      <w:bookmarkStart w:id="98" w:name="Bookmark_para_90"/>
      <w:bookmarkEnd w:id="98"/>
      <w:r>
        <w:rPr>
          <w:rFonts w:ascii="arial" w:eastAsia="arial" w:hAnsi="arial" w:cs="arial"/>
          <w:b w:val="0"/>
          <w:i w:val="0"/>
          <w:strike w:val="0"/>
          <w:noProof w:val="0"/>
          <w:color w:val="000000"/>
          <w:position w:val="0"/>
          <w:sz w:val="20"/>
          <w:u w:val="none"/>
          <w:vertAlign w:val="baseline"/>
        </w:rPr>
        <w:t>(b) The Escrow Agent shall cause the funds deposited in the Escrow Account to be invested in short-term instruments backed by the full faith and credit of the United States Government or fully insured in writing by the United States Government,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or money market funds rated Aaa and AAA, respectively by Moody's Investor Services and Standard and Poor's, invested substantially in such instruments, and shall reinvest any income from these instruments and the proceeds of these instruments as they mature in similar instruments at their then current market rates.</w:t>
      </w:r>
    </w:p>
    <w:p>
      <w:pPr>
        <w:keepNext w:val="0"/>
        <w:widowControl w:val="0"/>
        <w:spacing w:before="200" w:after="0" w:line="260" w:lineRule="atLeast"/>
        <w:ind w:left="0" w:right="0" w:firstLine="0"/>
        <w:jc w:val="both"/>
      </w:pPr>
      <w:bookmarkStart w:id="99" w:name="Bookmark_para_91"/>
      <w:bookmarkEnd w:id="99"/>
      <w:r>
        <w:rPr>
          <w:rFonts w:ascii="arial" w:eastAsia="arial" w:hAnsi="arial" w:cs="arial"/>
          <w:b w:val="0"/>
          <w:i w:val="0"/>
          <w:strike w:val="0"/>
          <w:noProof w:val="0"/>
          <w:color w:val="000000"/>
          <w:position w:val="0"/>
          <w:sz w:val="20"/>
          <w:u w:val="none"/>
          <w:vertAlign w:val="baseline"/>
        </w:rPr>
        <w:t>(c) All funds held in the Escrow Account shall be deemed and considered to be in custodia legis of the Court, and shall remain subject to the jurisdiction of the Court, until such time as such funds shall be distributed pursuant to this Agreement and/or further order(s) of the Court.</w:t>
      </w:r>
    </w:p>
    <w:p>
      <w:pPr>
        <w:keepNext w:val="0"/>
        <w:widowControl w:val="0"/>
        <w:spacing w:before="200" w:after="0" w:line="260" w:lineRule="atLeast"/>
        <w:ind w:left="0" w:right="0" w:firstLine="0"/>
        <w:jc w:val="both"/>
      </w:pPr>
      <w:bookmarkStart w:id="100" w:name="Bookmark_para_92"/>
      <w:bookmarkEnd w:id="100"/>
      <w:r>
        <w:rPr>
          <w:rFonts w:ascii="arial" w:eastAsia="arial" w:hAnsi="arial" w:cs="arial"/>
          <w:b w:val="0"/>
          <w:i w:val="0"/>
          <w:strike w:val="0"/>
          <w:noProof w:val="0"/>
          <w:color w:val="000000"/>
          <w:position w:val="0"/>
          <w:sz w:val="20"/>
          <w:u w:val="none"/>
          <w:vertAlign w:val="baseline"/>
        </w:rPr>
        <w:t xml:space="preserve">(d) Plaintiffs and TOKIN agree to treat the Settlement Fund as being at all times a qualified settlement fund within the meaning of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In addition, the Escrow Agent shall timely make such elections as necessary or advisable to carry out the provisions of this Paragraph 17, including the relation-back election (as defined in </w:t>
      </w:r>
      <w:hyperlink r:id="rId16" w:history="1">
        <w:r>
          <w:rPr>
            <w:rFonts w:ascii="arial" w:eastAsia="arial" w:hAnsi="arial" w:cs="arial"/>
            <w:b w:val="0"/>
            <w:i/>
            <w:strike w:val="0"/>
            <w:noProof w:val="0"/>
            <w:color w:val="0077CC"/>
            <w:position w:val="0"/>
            <w:sz w:val="20"/>
            <w:u w:val="single"/>
            <w:vertAlign w:val="baseline"/>
          </w:rPr>
          <w:t>Treas. Reg. §1.468B-1</w:t>
        </w:r>
      </w:hyperlink>
      <w:r>
        <w:rPr>
          <w:rFonts w:ascii="arial" w:eastAsia="arial" w:hAnsi="arial" w:cs="arial"/>
          <w:b w:val="0"/>
          <w:i w:val="0"/>
          <w:strike w:val="0"/>
          <w:noProof w:val="0"/>
          <w:color w:val="000000"/>
          <w:position w:val="0"/>
          <w:sz w:val="20"/>
          <w:u w:val="none"/>
          <w:vertAlign w:val="baseline"/>
        </w:rPr>
        <w:t xml:space="preserve">) back to the earliest permitted date. Such elections shall be made in compliance with the procedures and requirements contained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shall be the responsibility of the Escrow Agent to timely and properly prepare and deliver the necessary documentation for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signature by all necessary parties, and thereafter to cause the appropriate filing to occur.</w:t>
      </w:r>
    </w:p>
    <w:p>
      <w:pPr>
        <w:keepNext w:val="0"/>
        <w:widowControl w:val="0"/>
        <w:spacing w:before="240" w:after="0" w:line="260" w:lineRule="atLeast"/>
        <w:ind w:left="0" w:right="0" w:firstLine="0"/>
        <w:jc w:val="both"/>
      </w:pPr>
      <w:bookmarkStart w:id="101" w:name="Bookmark_para_93"/>
      <w:bookmarkEnd w:id="101"/>
      <w:r>
        <w:rPr>
          <w:rFonts w:ascii="arial" w:eastAsia="arial" w:hAnsi="arial" w:cs="arial"/>
          <w:b w:val="0"/>
          <w:i w:val="0"/>
          <w:strike w:val="0"/>
          <w:noProof w:val="0"/>
          <w:color w:val="000000"/>
          <w:position w:val="0"/>
          <w:sz w:val="20"/>
          <w:u w:val="none"/>
          <w:vertAlign w:val="baseline"/>
        </w:rPr>
        <w:t xml:space="preserve">(e) For the purpose of </w:t>
      </w:r>
      <w:hyperlink r:id="rId17" w:history="1">
        <w:r>
          <w:rPr>
            <w:rFonts w:ascii="arial" w:eastAsia="arial" w:hAnsi="arial" w:cs="arial"/>
            <w:b w:val="0"/>
            <w:i/>
            <w:strike w:val="0"/>
            <w:noProof w:val="0"/>
            <w:color w:val="0077CC"/>
            <w:position w:val="0"/>
            <w:sz w:val="20"/>
            <w:u w:val="single"/>
            <w:vertAlign w:val="baseline"/>
          </w:rPr>
          <w:t>§ 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the administrator shall be the Escrow Agent. The Escrow Agent or its designee shall timely and properly file all informational and other tax returns necessary or advisable with respect to the Settlement Fund (including without limitation the returns described in </w:t>
      </w:r>
      <w:hyperlink r:id="rId18" w:history="1">
        <w:r>
          <w:rPr>
            <w:rFonts w:ascii="arial" w:eastAsia="arial" w:hAnsi="arial" w:cs="arial"/>
            <w:b w:val="0"/>
            <w:i/>
            <w:strike w:val="0"/>
            <w:noProof w:val="0"/>
            <w:color w:val="0077CC"/>
            <w:position w:val="0"/>
            <w:sz w:val="20"/>
            <w:u w:val="single"/>
            <w:vertAlign w:val="baseline"/>
          </w:rPr>
          <w:t>Treas. Reg. § 1.468B-2(k)(1)</w:t>
        </w:r>
      </w:hyperlink>
      <w:r>
        <w:rPr>
          <w:rFonts w:ascii="arial" w:eastAsia="arial" w:hAnsi="arial" w:cs="arial"/>
          <w:b w:val="0"/>
          <w:i w:val="0"/>
          <w:strike w:val="0"/>
          <w:noProof w:val="0"/>
          <w:color w:val="000000"/>
          <w:position w:val="0"/>
          <w:sz w:val="20"/>
          <w:u w:val="none"/>
          <w:vertAlign w:val="baseline"/>
        </w:rPr>
        <w:t>). Such returns (as well as the election described in Paragraph 17(d)) shall be consistent with Paragraph 17(d) and in all events shall reflect that all Taxes, as defined below (including any estimated Taxes, interest or penalties), on the income earned by the Settlement Fund shall be paid out of the Settlement Fund as provided in Paragraph 17(f) hereof.</w:t>
      </w:r>
    </w:p>
    <w:p>
      <w:pPr>
        <w:keepNext w:val="0"/>
        <w:widowControl w:val="0"/>
        <w:spacing w:before="200" w:after="0" w:line="260" w:lineRule="atLeast"/>
        <w:ind w:left="0" w:right="0" w:firstLine="0"/>
        <w:jc w:val="both"/>
      </w:pPr>
      <w:bookmarkStart w:id="102" w:name="Bookmark_para_94"/>
      <w:bookmarkEnd w:id="102"/>
      <w:r>
        <w:rPr>
          <w:rFonts w:ascii="arial" w:eastAsia="arial" w:hAnsi="arial" w:cs="arial"/>
          <w:b w:val="0"/>
          <w:i w:val="0"/>
          <w:strike w:val="0"/>
          <w:noProof w:val="0"/>
          <w:color w:val="000000"/>
          <w:position w:val="0"/>
          <w:sz w:val="20"/>
          <w:u w:val="none"/>
          <w:vertAlign w:val="baseline"/>
        </w:rPr>
        <w:t>(f) All: (i) taxes (including any estimated taxes, interest or penalties) arising with respect to the income earned by the Settlement Fund, including any taxes or tax detriments that may be imposed upon TOKIN or any other Releasee with respect to any income earned by the Settlement Fund for any period during which the Settlement Fund does not qualify as a qualified settlement fund for federal or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state income tax purposes ("Taxes"); and (ii) expenses and costs incurred in connection with the operation and implementation of Paragraphs 17(d) through 17(f) (including, without limitation, expenses of tax attorneys and/or accountants and mailing and distribution costs and expenses relating to filing (or failing to file) the returns described in this Paragraph 17(f) ("Tax Expenses")), shall be paid out of the Settlement Fund.</w:t>
      </w:r>
    </w:p>
    <w:p>
      <w:pPr>
        <w:keepNext w:val="0"/>
        <w:widowControl w:val="0"/>
        <w:spacing w:before="200" w:after="0" w:line="260" w:lineRule="atLeast"/>
        <w:ind w:left="0" w:right="0" w:firstLine="0"/>
        <w:jc w:val="both"/>
      </w:pPr>
      <w:bookmarkStart w:id="103" w:name="Bookmark_para_95"/>
      <w:bookmarkEnd w:id="103"/>
      <w:r>
        <w:rPr>
          <w:rFonts w:ascii="arial" w:eastAsia="arial" w:hAnsi="arial" w:cs="arial"/>
          <w:b w:val="0"/>
          <w:i w:val="0"/>
          <w:strike w:val="0"/>
          <w:noProof w:val="0"/>
          <w:color w:val="000000"/>
          <w:position w:val="0"/>
          <w:sz w:val="20"/>
          <w:u w:val="none"/>
          <w:vertAlign w:val="baseline"/>
        </w:rPr>
        <w:t xml:space="preserve">(g) Neither TOKIN nor any other Releasee nor their respective counsel shall have any liability or responsibility for the Taxes or the Tax Expenses. Further, Taxes and Tax Expenses shall be treated as, and considered to be, a cost of administration of the Settlement Fund and shall be timely paid by the Escrow Agent out of the Settlement Fund without prior order from the Court and the Escrow Agent shall be obligated (notwithstanding anything herein to the contrary) to withhold from distribution to any claimants authorized by the Court any funds necessary to pay such amounts including the establishment of adequate reserves for any Taxes and Tax Expenses (as well as any amounts that may be required to be withheld under </w:t>
      </w:r>
      <w:hyperlink r:id="rId18" w:history="1">
        <w:r>
          <w:rPr>
            <w:rFonts w:ascii="arial" w:eastAsia="arial" w:hAnsi="arial" w:cs="arial"/>
            <w:b w:val="0"/>
            <w:i/>
            <w:strike w:val="0"/>
            <w:noProof w:val="0"/>
            <w:color w:val="0077CC"/>
            <w:position w:val="0"/>
            <w:sz w:val="20"/>
            <w:u w:val="single"/>
            <w:vertAlign w:val="baseline"/>
          </w:rPr>
          <w:t>Treas. Reg. § 1.468B-2(1)(2)</w:t>
        </w:r>
      </w:hyperlink>
      <w:r>
        <w:rPr>
          <w:rFonts w:ascii="arial" w:eastAsia="arial" w:hAnsi="arial" w:cs="arial"/>
          <w:b w:val="0"/>
          <w:i w:val="0"/>
          <w:strike w:val="0"/>
          <w:noProof w:val="0"/>
          <w:color w:val="000000"/>
          <w:position w:val="0"/>
          <w:sz w:val="20"/>
          <w:u w:val="none"/>
          <w:vertAlign w:val="baseline"/>
        </w:rPr>
        <w:t>). Neither TOKIN nor any other Releasee is responsible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nor shall they have any liability therefor. Plaintiffs and TOKIN agree to cooperate with the Escrow Agent, each other, and their tax attorneys and accountants to the extent reasonably necessary to carry out the provisions of Paragraphs 17(d) through 17(f).</w:t>
      </w:r>
    </w:p>
    <w:p>
      <w:pPr>
        <w:keepNext w:val="0"/>
        <w:widowControl w:val="0"/>
        <w:spacing w:before="200" w:after="0" w:line="260" w:lineRule="atLeast"/>
        <w:ind w:left="0" w:right="0" w:firstLine="0"/>
        <w:jc w:val="both"/>
      </w:pPr>
      <w:bookmarkStart w:id="104" w:name="Bookmark_para_96"/>
      <w:bookmarkEnd w:id="104"/>
      <w:r>
        <w:rPr>
          <w:rFonts w:ascii="arial" w:eastAsia="arial" w:hAnsi="arial" w:cs="arial"/>
          <w:b w:val="0"/>
          <w:i w:val="0"/>
          <w:strike w:val="0"/>
          <w:noProof w:val="0"/>
          <w:color w:val="000000"/>
          <w:position w:val="0"/>
          <w:sz w:val="20"/>
          <w:u w:val="none"/>
          <w:vertAlign w:val="baseline"/>
        </w:rPr>
        <w:t>(h) If this Agreement does not receive final Court approval, including final approval of "the Class" as defined in Plaintiffs' Complaint or, if that complaint is amended, the operative complaint at the time this Agreement is signed, or if the Action is not certified as a class action for settlement purposes, then all amounts paid by TOKIN into the Settlement Fund (other than costs expended in accordance with Paragraph 19(a)) shall within thirty (30) calendar days be returned to TOKIN from the Escrow Account by the Escrow Agent along with any interest accrued thereon.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val="0"/>
          <w:strike w:val="0"/>
          <w:noProof w:val="0"/>
          <w:color w:val="000000"/>
          <w:position w:val="0"/>
          <w:sz w:val="20"/>
          <w:u w:val="single"/>
          <w:vertAlign w:val="baseline"/>
        </w:rPr>
        <w:t>Exclusions.</w:t>
      </w:r>
    </w:p>
    <w:p>
      <w:pPr>
        <w:keepNext w:val="0"/>
        <w:widowControl w:val="0"/>
        <w:spacing w:before="200" w:after="0" w:line="260" w:lineRule="atLeast"/>
        <w:ind w:left="0" w:right="0" w:firstLine="0"/>
        <w:jc w:val="both"/>
      </w:pPr>
      <w:bookmarkStart w:id="105" w:name="Bookmark_para_97"/>
      <w:bookmarkEnd w:id="105"/>
      <w:r>
        <w:rPr>
          <w:rFonts w:ascii="arial" w:eastAsia="arial" w:hAnsi="arial" w:cs="arial"/>
          <w:b w:val="0"/>
          <w:i w:val="0"/>
          <w:strike w:val="0"/>
          <w:noProof w:val="0"/>
          <w:color w:val="000000"/>
          <w:position w:val="0"/>
          <w:sz w:val="20"/>
          <w:u w:val="none"/>
          <w:vertAlign w:val="baseline"/>
        </w:rPr>
        <w:t>Within ten (10) business days after the end of the period to request exclusion from the Class, Interim Co-Lead Counsel will cause copies of timely requests for exclusion from the Class to be provided to counsel for TOKIN. With respect to any potential Class member who requests exclusion from the Class, TOKIN reserves all of its legal rights and defenses,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including, but not limited to, any defenses relating to whether the excluded Class Member is a direct purchaser of any allegedly price fixed product and/or has standing to bring any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val="0"/>
          <w:strike w:val="0"/>
          <w:noProof w:val="0"/>
          <w:color w:val="000000"/>
          <w:position w:val="0"/>
          <w:sz w:val="20"/>
          <w:u w:val="single"/>
          <w:vertAlign w:val="baseline"/>
        </w:rPr>
        <w:t>Payment of Expenses.</w:t>
      </w:r>
    </w:p>
    <w:p>
      <w:pPr>
        <w:spacing w:before="200"/>
      </w:pPr>
      <w:bookmarkStart w:id="106" w:name="Bookmark_para_98"/>
      <w:bookmarkEnd w:id="106"/>
    </w:p>
    <w:p>
      <w:pPr>
        <w:keepNext w:val="0"/>
        <w:widowControl w:val="0"/>
        <w:spacing w:after="0" w:line="260" w:lineRule="atLeast"/>
        <w:ind w:left="400" w:right="0" w:firstLine="0"/>
        <w:jc w:val="both"/>
      </w:pPr>
      <w:bookmarkStart w:id="107" w:name="Bookmark_para_99"/>
      <w:bookmarkEnd w:id="107"/>
      <w:r>
        <w:rPr>
          <w:rFonts w:ascii="arial" w:eastAsia="arial" w:hAnsi="arial" w:cs="arial"/>
          <w:b w:val="0"/>
          <w:i w:val="0"/>
          <w:strike w:val="0"/>
          <w:noProof w:val="0"/>
          <w:color w:val="000000"/>
          <w:position w:val="0"/>
          <w:sz w:val="20"/>
          <w:u w:val="none"/>
          <w:vertAlign w:val="baseline"/>
        </w:rPr>
        <w:t>(a) TOKIN agrees to permit use of a maximum of $300,000 of the Settlement Fund towards notice to the class and the costs of administration of the Settlement Fund set forth in Paragraph 16. The $300,000 in notice and administration expenses are not recoverable if this settlement does not become final to the extent such funds are expended for notice and administration costs. Other than as set forth in this Paragraph 19(a), and subject to the joint notice provisions of Paragraph 9 if applicable, TOKIN shall not be liable for any of the costs or expenses of the litigation of the Action, including attorneys' fees; fees and expenses of expert witnesses and consultants; and costs and expenses associated with discovery, motion practice, hearings before the Court or any Special Master, appeals, trials or the negotiation of other settlements, or for Class administration and costs.</w:t>
      </w:r>
    </w:p>
    <w:p>
      <w:pPr>
        <w:keepNext w:val="0"/>
        <w:widowControl w:val="0"/>
        <w:spacing w:before="200" w:after="0" w:line="260" w:lineRule="atLeast"/>
        <w:ind w:left="400" w:right="0" w:firstLine="0"/>
        <w:jc w:val="both"/>
      </w:pPr>
      <w:bookmarkStart w:id="108" w:name="Bookmark_para_100"/>
      <w:bookmarkEnd w:id="108"/>
      <w:r>
        <w:rPr>
          <w:rFonts w:ascii="arial" w:eastAsia="arial" w:hAnsi="arial" w:cs="arial"/>
          <w:b w:val="0"/>
          <w:i w:val="0"/>
          <w:strike w:val="0"/>
          <w:noProof w:val="0"/>
          <w:color w:val="000000"/>
          <w:position w:val="0"/>
          <w:sz w:val="20"/>
          <w:u w:val="none"/>
          <w:vertAlign w:val="baseline"/>
        </w:rPr>
        <w:t>(b) If Interim Co-Lead Counsel enters into any other settlements on behalf of the Class before notice of</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this Agreement is given to the Class, Interim Co-Lead Counsel shall use its reasonable best efforts to provide a single notice to prospective Class members of all of the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Settlement Fund.</w:t>
      </w:r>
    </w:p>
    <w:p>
      <w:pPr>
        <w:keepNext w:val="0"/>
        <w:widowControl w:val="0"/>
        <w:spacing w:before="200" w:after="0" w:line="260" w:lineRule="atLeast"/>
        <w:ind w:left="0" w:right="0" w:firstLine="0"/>
        <w:jc w:val="both"/>
      </w:pPr>
      <w:bookmarkStart w:id="109" w:name="Bookmark_para_101"/>
      <w:bookmarkEnd w:id="109"/>
      <w:r>
        <w:rPr>
          <w:rFonts w:ascii="arial" w:eastAsia="arial" w:hAnsi="arial" w:cs="arial"/>
          <w:b w:val="0"/>
          <w:i w:val="0"/>
          <w:strike w:val="0"/>
          <w:noProof w:val="0"/>
          <w:color w:val="000000"/>
          <w:position w:val="0"/>
          <w:sz w:val="20"/>
          <w:u w:val="none"/>
          <w:vertAlign w:val="baseline"/>
        </w:rPr>
        <w:t>20. Releasors shall look solely to the Settlement Fund for settlement and satisfaction against the Releasees of all Released Claims, and shall have no other recovery against TOKIN or any other Releasee.</w:t>
      </w:r>
    </w:p>
    <w:p>
      <w:pPr>
        <w:keepNext w:val="0"/>
        <w:widowControl w:val="0"/>
        <w:spacing w:before="200" w:after="0" w:line="260" w:lineRule="atLeast"/>
        <w:ind w:left="0" w:right="0" w:firstLine="0"/>
        <w:jc w:val="both"/>
      </w:pPr>
      <w:bookmarkStart w:id="110" w:name="Bookmark_para_102"/>
      <w:bookmarkEnd w:id="110"/>
      <w:r>
        <w:rPr>
          <w:rFonts w:ascii="arial" w:eastAsia="arial" w:hAnsi="arial" w:cs="arial"/>
          <w:b w:val="0"/>
          <w:i w:val="0"/>
          <w:strike w:val="0"/>
          <w:noProof w:val="0"/>
          <w:color w:val="000000"/>
          <w:position w:val="0"/>
          <w:sz w:val="20"/>
          <w:u w:val="none"/>
          <w:vertAlign w:val="baseline"/>
        </w:rPr>
        <w:t>21. After this Agreement becomes final within the meaning of Paragraph 11, the Settlement Fund shall be distributed in accordance with a plan to be submitted at the appropriate time by Plaintiffs, subject to approval by the Court. in no event shall any Releasee have any responsibility, financial obligation, or liability whatsoever with respect to the investment, distribution, or administration of the Settlement Fund, including, but not limited to, the costs and expenses of such distribution and administration, with the sole exception of the provisions set forth in Paragraph 19(a) of this Agreement.</w:t>
      </w:r>
    </w:p>
    <w:p>
      <w:pPr>
        <w:keepNext w:val="0"/>
        <w:widowControl w:val="0"/>
        <w:spacing w:before="200" w:after="0" w:line="260" w:lineRule="atLeast"/>
        <w:ind w:left="0" w:right="0" w:firstLine="0"/>
        <w:jc w:val="both"/>
      </w:pPr>
      <w:bookmarkStart w:id="111" w:name="Bookmark_para_103"/>
      <w:bookmarkEnd w:id="111"/>
      <w:r>
        <w:rPr>
          <w:rFonts w:ascii="arial" w:eastAsia="arial" w:hAnsi="arial" w:cs="arial"/>
          <w:b w:val="0"/>
          <w:i w:val="0"/>
          <w:strike w:val="0"/>
          <w:noProof w:val="0"/>
          <w:color w:val="000000"/>
          <w:position w:val="0"/>
          <w:sz w:val="20"/>
          <w:u w:val="none"/>
          <w:vertAlign w:val="baseline"/>
        </w:rPr>
        <w:t>22. Plaintiffs and Class Counsel shall be reimbursed and indemnified solely out of the Settlement Fund for all expenses. TOKIN shall not be liable for any costs, fees, or expenses of any of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Plaintiffs' or the Class' respective attorneys, experts, advisors, agents, or representatives, but all such costs, fees, and expenses as approved by the Court shall be paid out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val="0"/>
          <w:strike w:val="0"/>
          <w:noProof w:val="0"/>
          <w:color w:val="000000"/>
          <w:position w:val="0"/>
          <w:sz w:val="20"/>
          <w:u w:val="single"/>
          <w:vertAlign w:val="baseline"/>
        </w:rPr>
        <w:t>Class Counsel's Attorneys' Fees And Reimbursement of Expenses.</w:t>
      </w:r>
    </w:p>
    <w:p>
      <w:pPr>
        <w:spacing w:before="200"/>
      </w:pPr>
      <w:bookmarkStart w:id="112" w:name="Bookmark_para_104"/>
      <w:bookmarkEnd w:id="112"/>
    </w:p>
    <w:p>
      <w:pPr>
        <w:keepNext w:val="0"/>
        <w:widowControl w:val="0"/>
        <w:spacing w:after="0" w:line="260" w:lineRule="atLeast"/>
        <w:ind w:left="400" w:right="0" w:firstLine="0"/>
        <w:jc w:val="both"/>
      </w:pPr>
      <w:bookmarkStart w:id="113" w:name="Bookmark_para_105"/>
      <w:bookmarkEnd w:id="113"/>
      <w:r>
        <w:rPr>
          <w:rFonts w:ascii="arial" w:eastAsia="arial" w:hAnsi="arial" w:cs="arial"/>
          <w:b w:val="0"/>
          <w:i w:val="0"/>
          <w:strike w:val="0"/>
          <w:noProof w:val="0"/>
          <w:color w:val="000000"/>
          <w:position w:val="0"/>
          <w:sz w:val="20"/>
          <w:u w:val="none"/>
          <w:vertAlign w:val="baseline"/>
        </w:rPr>
        <w:t>(a) Class Counsel may submit an application or applications to the Court (the "Fee and Expense Application") for distribution to them from the Settlement Fund and TOKIN shall not oppose such application for; (i) an award of attorneys' fees not in excess of one-third of the settlement fund; plus (ii) reimbursement of expenses and costs incurred in connection with prosecuting the Action, plus interest on such attorneys' fees, costs, and expenses at the same rate and for the same period as earned by the Settlement Fund (until paid) as may be awarded by the Court (the "Fee and Expense Award"). Class Counsel reserve the right to make additional applications for fees and expenses incurred, but in no event shall Releasees be responsible to pay any such additional fees and expenses except to the extent they are paid out of the Settlement Fund.</w:t>
      </w:r>
    </w:p>
    <w:p>
      <w:pPr>
        <w:keepNext w:val="0"/>
        <w:widowControl w:val="0"/>
        <w:spacing w:before="200" w:after="0" w:line="260" w:lineRule="atLeast"/>
        <w:ind w:left="400" w:right="0" w:firstLine="0"/>
        <w:jc w:val="both"/>
      </w:pPr>
      <w:bookmarkStart w:id="114" w:name="Bookmark_para_106"/>
      <w:bookmarkEnd w:id="114"/>
      <w:r>
        <w:rPr>
          <w:rFonts w:ascii="arial" w:eastAsia="arial" w:hAnsi="arial" w:cs="arial"/>
          <w:b w:val="0"/>
          <w:i w:val="0"/>
          <w:strike w:val="0"/>
          <w:noProof w:val="0"/>
          <w:color w:val="000000"/>
          <w:position w:val="0"/>
          <w:sz w:val="20"/>
          <w:u w:val="none"/>
          <w:vertAlign w:val="baseline"/>
        </w:rPr>
        <w:t>(b) The Fee and Expense Award, as approved by the Court, shall be paid solely from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Settlement Fund.</w:t>
      </w:r>
    </w:p>
    <w:p>
      <w:pPr>
        <w:keepNext w:val="0"/>
        <w:widowControl w:val="0"/>
        <w:spacing w:after="0" w:line="260" w:lineRule="atLeast"/>
        <w:ind w:left="400" w:right="0" w:firstLine="0"/>
        <w:jc w:val="both"/>
      </w:pPr>
      <w:bookmarkStart w:id="115" w:name="Bookmark_para_107"/>
      <w:bookmarkEnd w:id="115"/>
      <w:r>
        <w:rPr>
          <w:rFonts w:ascii="arial" w:eastAsia="arial" w:hAnsi="arial" w:cs="arial"/>
          <w:b w:val="0"/>
          <w:i w:val="0"/>
          <w:strike w:val="0"/>
          <w:noProof w:val="0"/>
          <w:color w:val="000000"/>
          <w:position w:val="0"/>
          <w:sz w:val="20"/>
          <w:u w:val="none"/>
          <w:vertAlign w:val="baseline"/>
        </w:rPr>
        <w:t>(c) The procedure for and the allowance or disallowance by the Court of the application by Class Counsel for attorneys' fees, costs, and expenses to be paid out of the Settlement Fund are not part of this Agreement, and are to be considered by the Court separately from the Court's consideration of the fairness, reasonableness, and adequacy of the Settlement, and any order or proceeding relating to the Fee and Expense Application, or any appeal from any such order shall not operate to terminate or cancel this Agreement, or affect or delay the finality of the judgment approving the settlement.</w:t>
      </w:r>
    </w:p>
    <w:p>
      <w:pPr>
        <w:keepNext w:val="0"/>
        <w:widowControl w:val="0"/>
        <w:spacing w:after="0" w:line="260" w:lineRule="atLeast"/>
        <w:ind w:left="400" w:right="0" w:firstLine="0"/>
        <w:jc w:val="both"/>
      </w:pPr>
      <w:bookmarkStart w:id="116" w:name="Bookmark_para_108"/>
      <w:bookmarkEnd w:id="116"/>
      <w:r>
        <w:rPr>
          <w:rFonts w:ascii="arial" w:eastAsia="arial" w:hAnsi="arial" w:cs="arial"/>
          <w:b w:val="0"/>
          <w:i w:val="0"/>
          <w:strike w:val="0"/>
          <w:noProof w:val="0"/>
          <w:color w:val="000000"/>
          <w:position w:val="0"/>
          <w:sz w:val="20"/>
          <w:u w:val="none"/>
          <w:vertAlign w:val="baseline"/>
        </w:rPr>
        <w:t>(d) Neither TOKIN nor any other Releasee under this Agreement shall have any responsibility for, or interest in, or liability whatsoever with respect to any payment to Class Counsel of any Fee and/or Expense Award in the Action.</w:t>
      </w:r>
    </w:p>
    <w:p>
      <w:pPr>
        <w:keepNext w:val="0"/>
        <w:widowControl w:val="0"/>
        <w:spacing w:after="0" w:line="260" w:lineRule="atLeast"/>
        <w:ind w:left="400" w:right="0" w:firstLine="0"/>
        <w:jc w:val="both"/>
      </w:pPr>
      <w:bookmarkStart w:id="117" w:name="Bookmark_para_109"/>
      <w:bookmarkEnd w:id="117"/>
      <w:r>
        <w:rPr>
          <w:rFonts w:ascii="arial" w:eastAsia="arial" w:hAnsi="arial" w:cs="arial"/>
          <w:b w:val="0"/>
          <w:i w:val="0"/>
          <w:strike w:val="0"/>
          <w:noProof w:val="0"/>
          <w:color w:val="000000"/>
          <w:position w:val="0"/>
          <w:sz w:val="20"/>
          <w:u w:val="none"/>
          <w:vertAlign w:val="baseline"/>
        </w:rPr>
        <w:t>(e) Neither TOKIN nor any other Releasee under this Agreement shall have any responsibility for, or interest in, or liability whatsoever with respect to the allocation among Class Counsel, and/or any other person who may assert some claim thereto, of any Fee and/or Expense Award that the Court may make in the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Obligations During Pendency of Agreement.</w:t>
      </w:r>
      <w:r>
        <w:rPr>
          <w:rFonts w:ascii="arial" w:eastAsia="arial" w:hAnsi="arial" w:cs="arial"/>
          <w:b/>
          <w:i w:val="0"/>
          <w:strike w:val="0"/>
          <w:noProof w:val="0"/>
          <w:color w:val="000000"/>
          <w:position w:val="0"/>
          <w:sz w:val="20"/>
          <w:u w:val="single"/>
          <w:vertAlign w:val="baseline"/>
        </w:rPr>
        <w:t> [*67] </w:t>
      </w:r>
    </w:p>
    <w:p>
      <w:pPr>
        <w:keepNext w:val="0"/>
        <w:widowControl w:val="0"/>
        <w:spacing w:before="200" w:after="0" w:line="260" w:lineRule="atLeast"/>
        <w:ind w:left="0" w:right="0" w:firstLine="0"/>
        <w:jc w:val="both"/>
      </w:pPr>
      <w:bookmarkStart w:id="118" w:name="Bookmark_para_110"/>
      <w:bookmarkEnd w:id="118"/>
      <w:r>
        <w:rPr>
          <w:rFonts w:ascii="arial" w:eastAsia="arial" w:hAnsi="arial" w:cs="arial"/>
          <w:b w:val="0"/>
          <w:i w:val="0"/>
          <w:strike w:val="0"/>
          <w:noProof w:val="0"/>
          <w:color w:val="000000"/>
          <w:position w:val="0"/>
          <w:sz w:val="20"/>
          <w:u w:val="none"/>
          <w:vertAlign w:val="baseline"/>
        </w:rPr>
        <w:t>24. TOKIN need not respond to formal discovery from Plaintiffs or otherwise participate in the Action during the pendency of this Agreement. TOKIN agrees to withdraw all outstanding discovery served on Plaintiffs and neither TOKIN nor Plaintiffs shall file motions against the other during the pendency of the Agreement.</w:t>
      </w:r>
    </w:p>
    <w:p>
      <w:pPr>
        <w:keepNext w:val="0"/>
        <w:widowControl w:val="0"/>
        <w:spacing w:before="200" w:after="0" w:line="260" w:lineRule="atLeast"/>
        <w:ind w:left="0" w:right="0" w:firstLine="0"/>
        <w:jc w:val="both"/>
      </w:pPr>
      <w:bookmarkStart w:id="119" w:name="Bookmark_para_111"/>
      <w:bookmarkEnd w:id="119"/>
      <w:r>
        <w:rPr>
          <w:rFonts w:ascii="arial" w:eastAsia="arial" w:hAnsi="arial" w:cs="arial"/>
          <w:b w:val="0"/>
          <w:i w:val="0"/>
          <w:strike w:val="0"/>
          <w:noProof w:val="0"/>
          <w:color w:val="000000"/>
          <w:position w:val="0"/>
          <w:sz w:val="20"/>
          <w:u w:val="none"/>
          <w:vertAlign w:val="baseline"/>
        </w:rPr>
        <w:t>25. TOKIN and Plaintiffs agree not to disclose publicly or to any other defendant the terms of this Agreement until this Agreement is submitted to the Court for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Rescission if this Agreement is Not Approved or Final Judgment is Not Entered.</w:t>
      </w:r>
    </w:p>
    <w:p>
      <w:pPr>
        <w:keepNext w:val="0"/>
        <w:widowControl w:val="0"/>
        <w:spacing w:before="200" w:after="0" w:line="260" w:lineRule="atLeast"/>
        <w:ind w:left="0" w:right="0" w:firstLine="0"/>
        <w:jc w:val="both"/>
      </w:pPr>
      <w:bookmarkStart w:id="120" w:name="Bookmark_para_112"/>
      <w:bookmarkEnd w:id="120"/>
      <w:r>
        <w:rPr>
          <w:rFonts w:ascii="arial" w:eastAsia="arial" w:hAnsi="arial" w:cs="arial"/>
          <w:b w:val="0"/>
          <w:i w:val="0"/>
          <w:strike w:val="0"/>
          <w:noProof w:val="0"/>
          <w:color w:val="000000"/>
          <w:position w:val="0"/>
          <w:sz w:val="20"/>
          <w:u w:val="none"/>
          <w:vertAlign w:val="baseline"/>
        </w:rPr>
        <w:t>26. If the Court refuses to approve this Agreement or any part hereof, including if the Court does not certify a settlement class in accordance with the specific class definition set forth in Plaintiffs' Complaint, or if such approval is modified or set aside on appeal, or if the Court does not enter the final judgment provided for in Paragraph 10 of this Agreement, or if the Court enters the final judgment and appellate review is sought, and on such review, such final judgment is not affirmed in its entirety, then TOKIN and the Plaintiffs shall each, in their sole discretion, have the option to rescind this Agreement in its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entirety. Written notice of the exercise of any such right to rescind shall be made according to the terms of Paragraph 37. A modification or reversal on appeal of any amount of Class Counsel's fees and expenses awarded by the Court from the Settlement Fund shall not be deemed a modification of all or a part of the terms of this Agreement or such final judgment.</w:t>
      </w:r>
    </w:p>
    <w:p>
      <w:pPr>
        <w:keepNext w:val="0"/>
        <w:widowControl w:val="0"/>
        <w:spacing w:before="200" w:after="0" w:line="260" w:lineRule="atLeast"/>
        <w:ind w:left="0" w:right="0" w:firstLine="0"/>
        <w:jc w:val="both"/>
      </w:pPr>
      <w:bookmarkStart w:id="121" w:name="Bookmark_para_113"/>
      <w:bookmarkEnd w:id="121"/>
      <w:r>
        <w:rPr>
          <w:rFonts w:ascii="arial" w:eastAsia="arial" w:hAnsi="arial" w:cs="arial"/>
          <w:b w:val="0"/>
          <w:i w:val="0"/>
          <w:strike w:val="0"/>
          <w:noProof w:val="0"/>
          <w:color w:val="000000"/>
          <w:position w:val="0"/>
          <w:sz w:val="20"/>
          <w:u w:val="none"/>
          <w:vertAlign w:val="baseline"/>
        </w:rPr>
        <w:t>27. In the event that this Agreement does not become final or is rescinded or terminated in accordance with Paragraph 26, then this Agreement shall be of no force or effect and the entirety of the Settlement Fund deposited in the Escrow Account (including interest earned thereon) shall be returned forthwith to TOKIN less only disbursements made in accordance with Paragraph 19(a) of this Agreement. TOKIN expressly reserves all of its rights and defenses if this Agreement does not become final.</w:t>
      </w:r>
    </w:p>
    <w:p>
      <w:pPr>
        <w:keepNext w:val="0"/>
        <w:widowControl w:val="0"/>
        <w:spacing w:before="200" w:after="0" w:line="260" w:lineRule="atLeast"/>
        <w:ind w:left="0" w:right="0" w:firstLine="0"/>
        <w:jc w:val="both"/>
      </w:pPr>
      <w:bookmarkStart w:id="122" w:name="Bookmark_para_114"/>
      <w:bookmarkEnd w:id="122"/>
      <w:r>
        <w:rPr>
          <w:rFonts w:ascii="arial" w:eastAsia="arial" w:hAnsi="arial" w:cs="arial"/>
          <w:b w:val="0"/>
          <w:i w:val="0"/>
          <w:strike w:val="0"/>
          <w:noProof w:val="0"/>
          <w:color w:val="000000"/>
          <w:position w:val="0"/>
          <w:sz w:val="20"/>
          <w:u w:val="none"/>
          <w:vertAlign w:val="baseline"/>
        </w:rPr>
        <w:t>28. Further, and in any event, Plaintiffs and TOKIN agree that this Agreement, whether or not it shall become final, and any and all negotiations, documents, and discussions associated with it, shall not he deemed or construed to be an admission or evidence of any violation of any statute or law or of any liability or wrongdoing whatsoever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by TOKIN or the Releasees, or of the truth of any of the claims or allegations contained in the complaint or any other pleading filed in the Action, or by any person or entity in any other action, and evidence thereof shall not be discoverable or used directly or indirectly, in any way, whether in the Action or in any other action or proceeding.</w:t>
      </w:r>
    </w:p>
    <w:p>
      <w:pPr>
        <w:keepNext w:val="0"/>
        <w:widowControl w:val="0"/>
        <w:spacing w:before="200" w:after="0" w:line="260" w:lineRule="atLeast"/>
        <w:ind w:left="0" w:right="0" w:firstLine="0"/>
        <w:jc w:val="both"/>
      </w:pPr>
      <w:bookmarkStart w:id="123" w:name="Bookmark_para_115"/>
      <w:bookmarkEnd w:id="123"/>
      <w:r>
        <w:rPr>
          <w:rFonts w:ascii="arial" w:eastAsia="arial" w:hAnsi="arial" w:cs="arial"/>
          <w:b w:val="0"/>
          <w:i w:val="0"/>
          <w:strike w:val="0"/>
          <w:noProof w:val="0"/>
          <w:color w:val="000000"/>
          <w:position w:val="0"/>
          <w:sz w:val="20"/>
          <w:u w:val="none"/>
          <w:vertAlign w:val="baseline"/>
        </w:rPr>
        <w:t>29. This Agreement shall be construed and interpreted to effectuate the intent of the parties, which is to provide, through this Agreement, for a complete resolution of the relevant claims with respect to each Releasee as provided in this Agreement.</w:t>
      </w:r>
    </w:p>
    <w:p>
      <w:pPr>
        <w:keepNext w:val="0"/>
        <w:widowControl w:val="0"/>
        <w:spacing w:before="200" w:after="0" w:line="260" w:lineRule="atLeast"/>
        <w:ind w:left="0" w:right="0" w:firstLine="0"/>
        <w:jc w:val="both"/>
      </w:pPr>
      <w:bookmarkStart w:id="124" w:name="Bookmark_para_116"/>
      <w:bookmarkEnd w:id="124"/>
      <w:r>
        <w:rPr>
          <w:rFonts w:ascii="arial" w:eastAsia="arial" w:hAnsi="arial" w:cs="arial"/>
          <w:b w:val="0"/>
          <w:i w:val="0"/>
          <w:strike w:val="0"/>
          <w:noProof w:val="0"/>
          <w:color w:val="000000"/>
          <w:position w:val="0"/>
          <w:sz w:val="20"/>
          <w:u w:val="none"/>
          <w:vertAlign w:val="baseline"/>
        </w:rPr>
        <w:t>30. The parties to this Agreement contemplate and agree that, prior to final approval of the settlement as provided for in Paragraphs 8 through 11 hereof, appropriate notice of: (1) the settlement; and (2) a hearing at which the Court will consider the approval of this Settlement Agreement will be given to Class members.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Miscellaneous.</w:t>
      </w:r>
    </w:p>
    <w:p>
      <w:pPr>
        <w:keepNext w:val="0"/>
        <w:widowControl w:val="0"/>
        <w:spacing w:before="200" w:after="0" w:line="260" w:lineRule="atLeast"/>
        <w:ind w:left="0" w:right="0" w:firstLine="0"/>
        <w:jc w:val="both"/>
      </w:pPr>
      <w:bookmarkStart w:id="125" w:name="Bookmark_para_117"/>
      <w:bookmarkEnd w:id="125"/>
      <w:r>
        <w:rPr>
          <w:rFonts w:ascii="arial" w:eastAsia="arial" w:hAnsi="arial" w:cs="arial"/>
          <w:b w:val="0"/>
          <w:i w:val="0"/>
          <w:strike w:val="0"/>
          <w:noProof w:val="0"/>
          <w:color w:val="000000"/>
          <w:position w:val="0"/>
          <w:sz w:val="20"/>
          <w:u w:val="none"/>
          <w:vertAlign w:val="baseline"/>
        </w:rPr>
        <w:t>31. This Agreement does not settle or compromise any claim by Plaintiffs or any Class Member asserted in the Complaint or, if amended, any subsequent Complaint, against any defendant or alleged co-conspirator other than the Releasees. All rights against such other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defendants or alleged co-conspirators are specifically reserved by Plaintiffs and the Class. TOKIN's sales to the Class shall not be removed from the Action.</w:t>
      </w:r>
    </w:p>
    <w:p>
      <w:pPr>
        <w:keepNext w:val="0"/>
        <w:widowControl w:val="0"/>
        <w:spacing w:before="200" w:after="0" w:line="260" w:lineRule="atLeast"/>
        <w:ind w:left="0" w:right="0" w:firstLine="0"/>
        <w:jc w:val="both"/>
      </w:pPr>
      <w:bookmarkStart w:id="126" w:name="Bookmark_para_118"/>
      <w:bookmarkEnd w:id="126"/>
      <w:r>
        <w:rPr>
          <w:rFonts w:ascii="arial" w:eastAsia="arial" w:hAnsi="arial" w:cs="arial"/>
          <w:b w:val="0"/>
          <w:i w:val="0"/>
          <w:strike w:val="0"/>
          <w:noProof w:val="0"/>
          <w:color w:val="000000"/>
          <w:position w:val="0"/>
          <w:sz w:val="20"/>
          <w:u w:val="none"/>
          <w:vertAlign w:val="baseline"/>
        </w:rPr>
        <w:t>32. The United States District Court for the Northern District of California shall retain jurisdiction over the implementation, enforcement, and performance of this Agreement, and shall have exclusive jurisdiction over any suit, action, proceeding, or dispute arising out of or relating to this Agreement or the applicability of this Agreement that cannot be resolved by negotiation and agreement by Plaintiffs and TOKIN. This Agreement shall be governed by and interpreted according to the substantive laws of the state of California without regard to its choice of law or conflict of laws principles.</w:t>
      </w:r>
    </w:p>
    <w:p>
      <w:pPr>
        <w:keepNext w:val="0"/>
        <w:widowControl w:val="0"/>
        <w:spacing w:before="200" w:after="0" w:line="260" w:lineRule="atLeast"/>
        <w:ind w:left="0" w:right="0" w:firstLine="0"/>
        <w:jc w:val="both"/>
      </w:pPr>
      <w:bookmarkStart w:id="127" w:name="Bookmark_para_119"/>
      <w:bookmarkEnd w:id="127"/>
      <w:r>
        <w:rPr>
          <w:rFonts w:ascii="arial" w:eastAsia="arial" w:hAnsi="arial" w:cs="arial"/>
          <w:b w:val="0"/>
          <w:i w:val="0"/>
          <w:strike w:val="0"/>
          <w:noProof w:val="0"/>
          <w:color w:val="000000"/>
          <w:position w:val="0"/>
          <w:sz w:val="20"/>
          <w:u w:val="none"/>
          <w:vertAlign w:val="baseline"/>
        </w:rPr>
        <w:t>33. This Agreement constitutes the entire, complete, and integrated agreement among Plaintiffs and TOKIN pertaining to the settlement of the Action against TOKIN, and supersedes all prior and contemporaneous undertakings of Plaintiffs and TOKIN in connection herewith. This Agreement may not be modified or amended except in writing executed by Plaintiffs and TOKIN, and approved by the Court.</w:t>
      </w:r>
    </w:p>
    <w:p>
      <w:pPr>
        <w:keepNext w:val="0"/>
        <w:widowControl w:val="0"/>
        <w:spacing w:before="200" w:after="0" w:line="260" w:lineRule="atLeast"/>
        <w:ind w:left="0" w:right="0" w:firstLine="0"/>
        <w:jc w:val="both"/>
      </w:pPr>
      <w:bookmarkStart w:id="128" w:name="Bookmark_para_120"/>
      <w:bookmarkEnd w:id="128"/>
      <w:r>
        <w:rPr>
          <w:rFonts w:ascii="arial" w:eastAsia="arial" w:hAnsi="arial" w:cs="arial"/>
          <w:b w:val="0"/>
          <w:i w:val="0"/>
          <w:strike w:val="0"/>
          <w:noProof w:val="0"/>
          <w:color w:val="000000"/>
          <w:position w:val="0"/>
          <w:sz w:val="20"/>
          <w:u w:val="none"/>
          <w:vertAlign w:val="baseline"/>
        </w:rPr>
        <w:t>34. This Agreement shall be binding upon, and inure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the benefit of, the successors and assigns of Plaintiffs and TOKIN. Without limiting the generality of the foregoing, each and every covenant and agreement made herein by Plaintiffs, Interim Co-Lead Counsel or Class Counsel shall be binding upon all Class Members and Releasors. The Releasees (other than TOKIN, which is a party hereto) are third party beneficiaries of this Agreement and are authorized to enforce its terms applicable to them.</w:t>
      </w:r>
    </w:p>
    <w:p>
      <w:pPr>
        <w:keepNext w:val="0"/>
        <w:widowControl w:val="0"/>
        <w:spacing w:before="200" w:after="0" w:line="260" w:lineRule="atLeast"/>
        <w:ind w:left="0" w:right="0" w:firstLine="0"/>
        <w:jc w:val="both"/>
      </w:pPr>
      <w:bookmarkStart w:id="129" w:name="Bookmark_para_121"/>
      <w:bookmarkEnd w:id="129"/>
      <w:r>
        <w:rPr>
          <w:rFonts w:ascii="arial" w:eastAsia="arial" w:hAnsi="arial" w:cs="arial"/>
          <w:b w:val="0"/>
          <w:i w:val="0"/>
          <w:strike w:val="0"/>
          <w:noProof w:val="0"/>
          <w:color w:val="000000"/>
          <w:position w:val="0"/>
          <w:sz w:val="20"/>
          <w:u w:val="none"/>
          <w:vertAlign w:val="baseline"/>
        </w:rPr>
        <w:t>35. This Agreement may be executed in counterparts by Plaintiffs and TOKIN, and a .pdf signature via email shall be deemed an original signature for purposes of executing this Agreement.</w:t>
      </w:r>
    </w:p>
    <w:p>
      <w:pPr>
        <w:keepNext w:val="0"/>
        <w:widowControl w:val="0"/>
        <w:spacing w:before="200" w:after="0" w:line="260" w:lineRule="atLeast"/>
        <w:ind w:left="0" w:right="0" w:firstLine="0"/>
        <w:jc w:val="both"/>
      </w:pPr>
      <w:bookmarkStart w:id="130" w:name="Bookmark_para_122"/>
      <w:bookmarkEnd w:id="130"/>
      <w:r>
        <w:rPr>
          <w:rFonts w:ascii="arial" w:eastAsia="arial" w:hAnsi="arial" w:cs="arial"/>
          <w:b w:val="0"/>
          <w:i w:val="0"/>
          <w:strike w:val="0"/>
          <w:noProof w:val="0"/>
          <w:color w:val="000000"/>
          <w:position w:val="0"/>
          <w:sz w:val="20"/>
          <w:u w:val="none"/>
          <w:vertAlign w:val="baseline"/>
        </w:rPr>
        <w:t>36. Neither Plaintiffs nor TOKIN shall be considered to be the drafter of this Agreement or any of its provisions for the purpose of any statute, case law, or rule of interpretation or construction that would or might cause any provision to be construed against the drafter of this Agreement.</w:t>
      </w:r>
    </w:p>
    <w:p>
      <w:pPr>
        <w:keepNext w:val="0"/>
        <w:widowControl w:val="0"/>
        <w:spacing w:before="200" w:after="0" w:line="260" w:lineRule="atLeast"/>
        <w:ind w:left="0" w:right="0" w:firstLine="0"/>
        <w:jc w:val="both"/>
      </w:pPr>
      <w:bookmarkStart w:id="131" w:name="Bookmark_para_123"/>
      <w:bookmarkEnd w:id="131"/>
      <w:r>
        <w:rPr>
          <w:rFonts w:ascii="arial" w:eastAsia="arial" w:hAnsi="arial" w:cs="arial"/>
          <w:b w:val="0"/>
          <w:i w:val="0"/>
          <w:strike w:val="0"/>
          <w:noProof w:val="0"/>
          <w:color w:val="000000"/>
          <w:position w:val="0"/>
          <w:sz w:val="20"/>
          <w:u w:val="none"/>
          <w:vertAlign w:val="baseline"/>
        </w:rPr>
        <w:t>37. Where this Agreement requires either party to provide notice or any other communication or document to the other, such notice shall be in writing, and such notice, communication, or document shall be provided by email or letter by overnight delivery to the undersigned counsel</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of record for the party to whom notice is being provided.</w:t>
      </w:r>
    </w:p>
    <w:p>
      <w:pPr>
        <w:keepNext w:val="0"/>
        <w:widowControl w:val="0"/>
        <w:spacing w:before="200" w:after="0" w:line="260" w:lineRule="atLeast"/>
        <w:ind w:left="0" w:right="0" w:firstLine="0"/>
        <w:jc w:val="both"/>
      </w:pPr>
      <w:bookmarkStart w:id="132" w:name="Bookmark_para_124"/>
      <w:bookmarkEnd w:id="132"/>
      <w:r>
        <w:rPr>
          <w:rFonts w:ascii="arial" w:eastAsia="arial" w:hAnsi="arial" w:cs="arial"/>
          <w:b w:val="0"/>
          <w:i w:val="0"/>
          <w:strike w:val="0"/>
          <w:noProof w:val="0"/>
          <w:color w:val="000000"/>
          <w:position w:val="0"/>
          <w:sz w:val="20"/>
          <w:u w:val="none"/>
          <w:vertAlign w:val="baseline"/>
        </w:rPr>
        <w:t>38, Each of the undersigned attorneys represents that he or she is fully authorized to enter into the terms and conditions of, and to execute, this Agreement, subject to Court approval.</w:t>
      </w:r>
    </w:p>
    <w:p>
      <w:pPr>
        <w:keepNext w:val="0"/>
        <w:widowControl w:val="0"/>
        <w:spacing w:before="200" w:after="0" w:line="260" w:lineRule="atLeast"/>
        <w:ind w:left="0" w:right="0" w:firstLine="0"/>
        <w:jc w:val="both"/>
      </w:pPr>
      <w:bookmarkStart w:id="133" w:name="Bookmark_para_125"/>
      <w:bookmarkEnd w:id="133"/>
      <w:r>
        <w:rPr>
          <w:rFonts w:ascii="arial" w:eastAsia="arial" w:hAnsi="arial" w:cs="arial"/>
          <w:b w:val="0"/>
          <w:i w:val="0"/>
          <w:strike w:val="0"/>
          <w:noProof w:val="0"/>
          <w:color w:val="000000"/>
          <w:position w:val="0"/>
          <w:sz w:val="20"/>
          <w:u w:val="none"/>
          <w:vertAlign w:val="baseline"/>
        </w:rPr>
        <w:t>Dated: August 30, 2017</w:t>
      </w:r>
    </w:p>
    <w:p>
      <w:pPr>
        <w:keepNext w:val="0"/>
        <w:widowControl w:val="0"/>
        <w:spacing w:before="200" w:after="0" w:line="260" w:lineRule="atLeast"/>
        <w:ind w:left="0" w:right="0" w:firstLine="0"/>
        <w:jc w:val="both"/>
      </w:pPr>
      <w:bookmarkStart w:id="134" w:name="Bookmark_para_126"/>
      <w:bookmarkEnd w:id="134"/>
      <w:r>
        <w:rPr>
          <w:rFonts w:ascii="arial" w:eastAsia="arial" w:hAnsi="arial" w:cs="arial"/>
          <w:b w:val="0"/>
          <w:i w:val="0"/>
          <w:strike w:val="0"/>
          <w:noProof w:val="0"/>
          <w:color w:val="000000"/>
          <w:position w:val="0"/>
          <w:sz w:val="20"/>
          <w:u w:val="none"/>
          <w:vertAlign w:val="baseline"/>
        </w:rPr>
        <w:t>/s/ R. Alexander Saveri</w:t>
      </w:r>
    </w:p>
    <w:p>
      <w:pPr>
        <w:keepNext w:val="0"/>
        <w:widowControl w:val="0"/>
        <w:spacing w:before="200" w:after="0" w:line="260" w:lineRule="atLeast"/>
        <w:ind w:left="0" w:right="0" w:firstLine="0"/>
        <w:jc w:val="both"/>
      </w:pPr>
      <w:bookmarkStart w:id="135" w:name="Bookmark_para_127"/>
      <w:bookmarkEnd w:id="135"/>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before="200" w:after="0" w:line="260" w:lineRule="atLeast"/>
        <w:ind w:left="0" w:right="0" w:firstLine="0"/>
        <w:jc w:val="both"/>
      </w:pPr>
      <w:bookmarkStart w:id="136" w:name="Bookmark_para_128"/>
      <w:bookmarkEnd w:id="136"/>
      <w:r>
        <w:rPr>
          <w:rFonts w:ascii="arial" w:eastAsia="arial" w:hAnsi="arial" w:cs="arial"/>
          <w:b w:val="0"/>
          <w:i w:val="0"/>
          <w:strike w:val="0"/>
          <w:noProof w:val="0"/>
          <w:color w:val="000000"/>
          <w:position w:val="0"/>
          <w:sz w:val="20"/>
          <w:u w:val="none"/>
          <w:vertAlign w:val="baseline"/>
        </w:rPr>
        <w:t>Email: rick@saveri.com</w:t>
      </w:r>
    </w:p>
    <w:p>
      <w:pPr>
        <w:keepNext w:val="0"/>
        <w:widowControl w:val="0"/>
        <w:spacing w:before="200" w:after="0" w:line="260" w:lineRule="atLeast"/>
        <w:ind w:left="0" w:right="0" w:firstLine="0"/>
        <w:jc w:val="both"/>
      </w:pPr>
      <w:bookmarkStart w:id="137" w:name="Bookmark_para_129"/>
      <w:bookmarkEnd w:id="137"/>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before="200" w:after="0" w:line="260" w:lineRule="atLeast"/>
        <w:ind w:left="0" w:right="0" w:firstLine="0"/>
        <w:jc w:val="both"/>
      </w:pPr>
      <w:bookmarkStart w:id="138" w:name="Bookmark_para_130"/>
      <w:bookmarkEnd w:id="138"/>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before="200" w:after="0" w:line="260" w:lineRule="atLeast"/>
        <w:ind w:left="0" w:right="0" w:firstLine="0"/>
        <w:jc w:val="both"/>
      </w:pPr>
      <w:bookmarkStart w:id="139" w:name="Bookmark_para_131"/>
      <w:bookmarkEnd w:id="139"/>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0" w:right="0" w:firstLine="0"/>
        <w:jc w:val="both"/>
      </w:pPr>
      <w:bookmarkStart w:id="140" w:name="Bookmark_para_132"/>
      <w:bookmarkEnd w:id="140"/>
      <w:r>
        <w:rPr>
          <w:rFonts w:ascii="arial" w:eastAsia="arial" w:hAnsi="arial" w:cs="arial"/>
          <w:b w:val="0"/>
          <w:i w:val="0"/>
          <w:strike w:val="0"/>
          <w:noProof w:val="0"/>
          <w:color w:val="000000"/>
          <w:position w:val="0"/>
          <w:sz w:val="20"/>
          <w:u w:val="none"/>
          <w:vertAlign w:val="baseline"/>
        </w:rPr>
        <w:t>Telephone: (415) 217-6810</w:t>
      </w:r>
    </w:p>
    <w:p>
      <w:pPr>
        <w:keepNext w:val="0"/>
        <w:widowControl w:val="0"/>
        <w:spacing w:before="200" w:after="0" w:line="260" w:lineRule="atLeast"/>
        <w:ind w:left="0" w:right="0" w:firstLine="0"/>
        <w:jc w:val="both"/>
      </w:pPr>
      <w:bookmarkStart w:id="141" w:name="Bookmark_para_133"/>
      <w:bookmarkEnd w:id="141"/>
      <w:r>
        <w:rPr>
          <w:rFonts w:ascii="arial" w:eastAsia="arial" w:hAnsi="arial" w:cs="arial"/>
          <w:b w:val="0"/>
          <w:i w:val="0"/>
          <w:strike w:val="0"/>
          <w:noProof w:val="0"/>
          <w:color w:val="000000"/>
          <w:position w:val="0"/>
          <w:sz w:val="20"/>
          <w:u w:val="none"/>
          <w:vertAlign w:val="baseline"/>
        </w:rPr>
        <w:t>/s/ Clifford H. Pearson</w:t>
      </w:r>
    </w:p>
    <w:p>
      <w:pPr>
        <w:keepNext w:val="0"/>
        <w:widowControl w:val="0"/>
        <w:spacing w:before="200" w:after="0" w:line="260" w:lineRule="atLeast"/>
        <w:ind w:left="0" w:right="0" w:firstLine="0"/>
        <w:jc w:val="both"/>
      </w:pPr>
      <w:bookmarkStart w:id="142" w:name="Bookmark_para_134"/>
      <w:bookmarkEnd w:id="142"/>
      <w:r>
        <w:rPr>
          <w:rFonts w:ascii="arial" w:eastAsia="arial" w:hAnsi="arial" w:cs="arial"/>
          <w:b w:val="0"/>
          <w:i w:val="0"/>
          <w:strike w:val="0"/>
          <w:noProof w:val="0"/>
          <w:color w:val="000000"/>
          <w:position w:val="0"/>
          <w:sz w:val="20"/>
          <w:u w:val="none"/>
          <w:vertAlign w:val="baseline"/>
        </w:rPr>
        <w:t>CLIFFORD H. PEARSON</w:t>
      </w:r>
    </w:p>
    <w:p>
      <w:pPr>
        <w:keepNext w:val="0"/>
        <w:widowControl w:val="0"/>
        <w:spacing w:before="200" w:after="0" w:line="260" w:lineRule="atLeast"/>
        <w:ind w:left="0" w:right="0" w:firstLine="0"/>
        <w:jc w:val="both"/>
      </w:pPr>
      <w:bookmarkStart w:id="143" w:name="Bookmark_para_135"/>
      <w:bookmarkEnd w:id="143"/>
      <w:r>
        <w:rPr>
          <w:rFonts w:ascii="arial" w:eastAsia="arial" w:hAnsi="arial" w:cs="arial"/>
          <w:b w:val="0"/>
          <w:i w:val="0"/>
          <w:strike w:val="0"/>
          <w:noProof w:val="0"/>
          <w:color w:val="000000"/>
          <w:position w:val="0"/>
          <w:sz w:val="20"/>
          <w:u w:val="none"/>
          <w:vertAlign w:val="baseline"/>
        </w:rPr>
        <w:t>Email: cpearson@pswlaw.com</w:t>
      </w:r>
    </w:p>
    <w:p>
      <w:pPr>
        <w:keepNext w:val="0"/>
        <w:widowControl w:val="0"/>
        <w:spacing w:before="200" w:after="0" w:line="260" w:lineRule="atLeast"/>
        <w:ind w:left="0" w:right="0" w:firstLine="0"/>
        <w:jc w:val="both"/>
      </w:pPr>
      <w:bookmarkStart w:id="144" w:name="Bookmark_para_136"/>
      <w:bookmarkEnd w:id="144"/>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before="200" w:after="0" w:line="260" w:lineRule="atLeast"/>
        <w:ind w:left="0" w:right="0" w:firstLine="0"/>
        <w:jc w:val="both"/>
      </w:pPr>
      <w:bookmarkStart w:id="145" w:name="Bookmark_para_137"/>
      <w:bookmarkEnd w:id="145"/>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before="200" w:after="0" w:line="260" w:lineRule="atLeast"/>
        <w:ind w:left="0" w:right="0" w:firstLine="0"/>
        <w:jc w:val="both"/>
      </w:pPr>
      <w:bookmarkStart w:id="146" w:name="Bookmark_para_138"/>
      <w:bookmarkEnd w:id="146"/>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47" w:name="Bookmark_para_139"/>
      <w:bookmarkEnd w:id="147"/>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before="200" w:after="0" w:line="260" w:lineRule="atLeast"/>
        <w:ind w:left="0" w:right="0" w:firstLine="0"/>
        <w:jc w:val="both"/>
      </w:pPr>
      <w:bookmarkStart w:id="148" w:name="Bookmark_para_140"/>
      <w:bookmarkEnd w:id="148"/>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before="200" w:after="0" w:line="260" w:lineRule="atLeast"/>
        <w:ind w:left="0" w:right="0" w:firstLine="0"/>
        <w:jc w:val="both"/>
      </w:pPr>
      <w:bookmarkStart w:id="149" w:name="Bookmark_para_141"/>
      <w:bookmarkEnd w:id="149"/>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before="200" w:after="0" w:line="260" w:lineRule="atLeast"/>
        <w:ind w:left="0" w:right="0" w:firstLine="0"/>
        <w:jc w:val="both"/>
      </w:pPr>
      <w:bookmarkStart w:id="150" w:name="Bookmark_para_142"/>
      <w:bookmarkEnd w:id="150"/>
      <w:r>
        <w:rPr>
          <w:rFonts w:ascii="arial" w:eastAsia="arial" w:hAnsi="arial" w:cs="arial"/>
          <w:b w:val="0"/>
          <w:i w:val="0"/>
          <w:strike w:val="0"/>
          <w:noProof w:val="0"/>
          <w:color w:val="000000"/>
          <w:position w:val="0"/>
          <w:sz w:val="20"/>
          <w:u w:val="none"/>
          <w:vertAlign w:val="baseline"/>
        </w:rPr>
        <w:t>Email: jtabacco@bermantabacco.com</w:t>
      </w:r>
    </w:p>
    <w:p>
      <w:pPr>
        <w:keepNext w:val="0"/>
        <w:widowControl w:val="0"/>
        <w:spacing w:before="200" w:after="0" w:line="260" w:lineRule="atLeast"/>
        <w:ind w:left="0" w:right="0" w:firstLine="0"/>
        <w:jc w:val="both"/>
      </w:pPr>
      <w:bookmarkStart w:id="151" w:name="Bookmark_para_143"/>
      <w:bookmarkEnd w:id="151"/>
      <w:r>
        <w:rPr>
          <w:rFonts w:ascii="arial" w:eastAsia="arial" w:hAnsi="arial" w:cs="arial"/>
          <w:b w:val="0"/>
          <w:i w:val="0"/>
          <w:strike w:val="0"/>
          <w:noProof w:val="0"/>
          <w:color w:val="000000"/>
          <w:position w:val="0"/>
          <w:sz w:val="20"/>
          <w:u w:val="none"/>
          <w:vertAlign w:val="baseline"/>
        </w:rPr>
        <w:t>BERMAN TABACCO</w:t>
      </w:r>
    </w:p>
    <w:p>
      <w:pPr>
        <w:keepNext w:val="0"/>
        <w:widowControl w:val="0"/>
        <w:spacing w:before="200" w:after="0" w:line="260" w:lineRule="atLeast"/>
        <w:ind w:left="0" w:right="0" w:firstLine="0"/>
        <w:jc w:val="both"/>
      </w:pPr>
      <w:bookmarkStart w:id="152" w:name="Bookmark_para_144"/>
      <w:bookmarkEnd w:id="152"/>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before="200" w:after="0" w:line="260" w:lineRule="atLeast"/>
        <w:ind w:left="0" w:right="0" w:firstLine="0"/>
        <w:jc w:val="both"/>
      </w:pPr>
      <w:bookmarkStart w:id="153" w:name="Bookmark_para_145"/>
      <w:bookmarkEnd w:id="153"/>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54" w:name="Bookmark_para_146"/>
      <w:bookmarkEnd w:id="154"/>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before="200" w:after="0" w:line="260" w:lineRule="atLeast"/>
        <w:ind w:left="0" w:right="0" w:firstLine="0"/>
        <w:jc w:val="both"/>
      </w:pPr>
      <w:bookmarkStart w:id="155" w:name="Bookmark_para_147"/>
      <w:bookmarkEnd w:id="155"/>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before="200" w:after="0" w:line="260" w:lineRule="atLeast"/>
        <w:ind w:left="0" w:right="0" w:firstLine="0"/>
        <w:jc w:val="both"/>
      </w:pPr>
      <w:bookmarkStart w:id="156" w:name="Bookmark_para_148"/>
      <w:bookmarkEnd w:id="156"/>
      <w:r>
        <w:rPr>
          <w:rFonts w:ascii="arial" w:eastAsia="arial" w:hAnsi="arial" w:cs="arial"/>
          <w:b w:val="0"/>
          <w:i/>
          <w:strike w:val="0"/>
          <w:noProof w:val="0"/>
          <w:color w:val="000000"/>
          <w:position w:val="0"/>
          <w:sz w:val="20"/>
          <w:u w:val="none"/>
          <w:vertAlign w:val="baseline"/>
        </w:rPr>
        <w:t>Interim co-Lead Counsel for the</w:t>
      </w:r>
    </w:p>
    <w:p>
      <w:pPr>
        <w:keepNext w:val="0"/>
        <w:widowControl w:val="0"/>
        <w:spacing w:before="200" w:after="0" w:line="260" w:lineRule="atLeast"/>
        <w:ind w:left="0" w:right="0" w:firstLine="0"/>
        <w:jc w:val="both"/>
      </w:pPr>
      <w:bookmarkStart w:id="157" w:name="Bookmark_para_149"/>
      <w:bookmarkEnd w:id="157"/>
      <w:r>
        <w:rPr>
          <w:rFonts w:ascii="arial" w:eastAsia="arial" w:hAnsi="arial" w:cs="arial"/>
          <w:b w:val="0"/>
          <w:i/>
          <w:strike w:val="0"/>
          <w:noProof w:val="0"/>
          <w:color w:val="000000"/>
          <w:position w:val="0"/>
          <w:sz w:val="20"/>
          <w:u w:val="none"/>
          <w:vertAlign w:val="baseline"/>
        </w:rPr>
        <w:t>Direct Purchaser Plaintiffs</w:t>
      </w:r>
    </w:p>
    <w:p>
      <w:pPr>
        <w:keepNext w:val="0"/>
        <w:widowControl w:val="0"/>
        <w:spacing w:before="200" w:after="0" w:line="260" w:lineRule="atLeast"/>
        <w:ind w:left="0" w:right="0" w:firstLine="0"/>
        <w:jc w:val="both"/>
      </w:pPr>
      <w:bookmarkStart w:id="158" w:name="Bookmark_para_150"/>
      <w:bookmarkEnd w:id="158"/>
      <w:r>
        <w:rPr>
          <w:rFonts w:ascii="arial" w:eastAsia="arial" w:hAnsi="arial" w:cs="arial"/>
          <w:b w:val="0"/>
          <w:i w:val="0"/>
          <w:strike w:val="0"/>
          <w:noProof w:val="0"/>
          <w:color w:val="000000"/>
          <w:position w:val="0"/>
          <w:sz w:val="20"/>
          <w:u w:val="none"/>
          <w:vertAlign w:val="baseline"/>
        </w:rPr>
        <w:t>38. Each of the undersigned attorneys represents that he or she is fully authorized to enter into the terms and conditions of, and to execute, this Agreement, subject to Court approval.</w:t>
      </w:r>
    </w:p>
    <w:p>
      <w:pPr>
        <w:keepNext w:val="0"/>
        <w:widowControl w:val="0"/>
        <w:spacing w:before="200" w:after="0" w:line="260" w:lineRule="atLeast"/>
        <w:ind w:left="0" w:right="0" w:firstLine="0"/>
        <w:jc w:val="both"/>
      </w:pPr>
      <w:bookmarkStart w:id="159" w:name="Bookmark_para_151"/>
      <w:bookmarkEnd w:id="159"/>
      <w:r>
        <w:rPr>
          <w:rFonts w:ascii="arial" w:eastAsia="arial" w:hAnsi="arial" w:cs="arial"/>
          <w:b w:val="0"/>
          <w:i w:val="0"/>
          <w:strike w:val="0"/>
          <w:noProof w:val="0"/>
          <w:color w:val="000000"/>
          <w:position w:val="0"/>
          <w:sz w:val="20"/>
          <w:u w:val="none"/>
          <w:vertAlign w:val="baseline"/>
        </w:rPr>
        <w:t>Dated: August 30, 2017</w:t>
      </w:r>
    </w:p>
    <w:p>
      <w:pPr>
        <w:keepNext w:val="0"/>
        <w:widowControl w:val="0"/>
        <w:spacing w:before="200" w:after="0" w:line="260" w:lineRule="atLeast"/>
        <w:ind w:left="0" w:right="0" w:firstLine="0"/>
        <w:jc w:val="both"/>
      </w:pPr>
      <w:bookmarkStart w:id="160" w:name="Bookmark_para_152"/>
      <w:bookmarkEnd w:id="160"/>
      <w:r>
        <w:rPr>
          <w:rFonts w:ascii="arial" w:eastAsia="arial" w:hAnsi="arial" w:cs="arial"/>
          <w:b w:val="0"/>
          <w:i w:val="0"/>
          <w:strike w:val="0"/>
          <w:noProof w:val="0"/>
          <w:color w:val="000000"/>
          <w:position w:val="0"/>
          <w:sz w:val="20"/>
          <w:u w:val="none"/>
          <w:vertAlign w:val="baseline"/>
        </w:rPr>
        <w:t>/s/ R. Alexander Saveri</w:t>
      </w:r>
    </w:p>
    <w:p>
      <w:pPr>
        <w:keepNext w:val="0"/>
        <w:widowControl w:val="0"/>
        <w:spacing w:before="200" w:after="0" w:line="260" w:lineRule="atLeast"/>
        <w:ind w:left="0" w:right="0" w:firstLine="0"/>
        <w:jc w:val="both"/>
      </w:pPr>
      <w:bookmarkStart w:id="161" w:name="Bookmark_para_153"/>
      <w:bookmarkEnd w:id="161"/>
      <w:r>
        <w:rPr>
          <w:rFonts w:ascii="arial" w:eastAsia="arial" w:hAnsi="arial" w:cs="arial"/>
          <w:b w:val="0"/>
          <w:i w:val="0"/>
          <w:strike w:val="0"/>
          <w:noProof w:val="0"/>
          <w:color w:val="000000"/>
          <w:position w:val="0"/>
          <w:sz w:val="20"/>
          <w:u w:val="none"/>
          <w:vertAlign w:val="baseline"/>
        </w:rPr>
        <w:t>R. ALEXANDER SAVERI</w:t>
      </w:r>
    </w:p>
    <w:p>
      <w:pPr>
        <w:keepNext w:val="0"/>
        <w:widowControl w:val="0"/>
        <w:spacing w:before="200" w:after="0" w:line="260" w:lineRule="atLeast"/>
        <w:ind w:left="0" w:right="0" w:firstLine="0"/>
        <w:jc w:val="both"/>
      </w:pPr>
      <w:bookmarkStart w:id="162" w:name="Bookmark_para_154"/>
      <w:bookmarkEnd w:id="162"/>
      <w:r>
        <w:rPr>
          <w:rFonts w:ascii="arial" w:eastAsia="arial" w:hAnsi="arial" w:cs="arial"/>
          <w:b w:val="0"/>
          <w:i w:val="0"/>
          <w:strike w:val="0"/>
          <w:noProof w:val="0"/>
          <w:color w:val="000000"/>
          <w:position w:val="0"/>
          <w:sz w:val="20"/>
          <w:u w:val="none"/>
          <w:vertAlign w:val="baseline"/>
        </w:rPr>
        <w:t>Email: rick@saveri.com</w:t>
      </w:r>
    </w:p>
    <w:p>
      <w:pPr>
        <w:keepNext w:val="0"/>
        <w:widowControl w:val="0"/>
        <w:spacing w:before="200" w:after="0" w:line="260" w:lineRule="atLeast"/>
        <w:ind w:left="0" w:right="0" w:firstLine="0"/>
        <w:jc w:val="both"/>
      </w:pPr>
      <w:bookmarkStart w:id="163" w:name="Bookmark_para_155"/>
      <w:bookmarkEnd w:id="163"/>
      <w:r>
        <w:rPr>
          <w:rFonts w:ascii="arial" w:eastAsia="arial" w:hAnsi="arial" w:cs="arial"/>
          <w:b w:val="0"/>
          <w:i w:val="0"/>
          <w:strike w:val="0"/>
          <w:noProof w:val="0"/>
          <w:color w:val="000000"/>
          <w:position w:val="0"/>
          <w:sz w:val="20"/>
          <w:u w:val="none"/>
          <w:vertAlign w:val="baseline"/>
        </w:rPr>
        <w:t>SAVERI &amp; SAVERI, INC.</w:t>
      </w:r>
    </w:p>
    <w:p>
      <w:pPr>
        <w:keepNext w:val="0"/>
        <w:widowControl w:val="0"/>
        <w:spacing w:before="200" w:after="0" w:line="260" w:lineRule="atLeast"/>
        <w:ind w:left="0" w:right="0" w:firstLine="0"/>
        <w:jc w:val="both"/>
      </w:pPr>
      <w:bookmarkStart w:id="164" w:name="Bookmark_para_156"/>
      <w:bookmarkEnd w:id="164"/>
      <w:r>
        <w:rPr>
          <w:rFonts w:ascii="arial" w:eastAsia="arial" w:hAnsi="arial" w:cs="arial"/>
          <w:b w:val="0"/>
          <w:i w:val="0"/>
          <w:strike w:val="0"/>
          <w:noProof w:val="0"/>
          <w:color w:val="000000"/>
          <w:position w:val="0"/>
          <w:sz w:val="20"/>
          <w:u w:val="none"/>
          <w:vertAlign w:val="baseline"/>
        </w:rPr>
        <w:t>706 Sansome Street</w:t>
      </w:r>
    </w:p>
    <w:p>
      <w:pPr>
        <w:keepNext w:val="0"/>
        <w:widowControl w:val="0"/>
        <w:spacing w:before="200" w:after="0" w:line="260" w:lineRule="atLeast"/>
        <w:ind w:left="0" w:right="0" w:firstLine="0"/>
        <w:jc w:val="both"/>
      </w:pPr>
      <w:bookmarkStart w:id="165" w:name="Bookmark_para_157"/>
      <w:bookmarkEnd w:id="165"/>
      <w:r>
        <w:rPr>
          <w:rFonts w:ascii="arial" w:eastAsia="arial" w:hAnsi="arial" w:cs="arial"/>
          <w:b w:val="0"/>
          <w:i w:val="0"/>
          <w:strike w:val="0"/>
          <w:noProof w:val="0"/>
          <w:color w:val="000000"/>
          <w:position w:val="0"/>
          <w:sz w:val="20"/>
          <w:u w:val="none"/>
          <w:vertAlign w:val="baseline"/>
        </w:rPr>
        <w:t>San Francisco, CA 94111</w:t>
      </w:r>
    </w:p>
    <w:p>
      <w:pPr>
        <w:keepNext w:val="0"/>
        <w:widowControl w:val="0"/>
        <w:spacing w:before="200" w:after="0" w:line="260" w:lineRule="atLeast"/>
        <w:ind w:left="0" w:right="0" w:firstLine="0"/>
        <w:jc w:val="both"/>
      </w:pPr>
      <w:bookmarkStart w:id="166" w:name="Bookmark_para_158"/>
      <w:bookmarkEnd w:id="166"/>
      <w:r>
        <w:rPr>
          <w:rFonts w:ascii="arial" w:eastAsia="arial" w:hAnsi="arial" w:cs="arial"/>
          <w:b w:val="0"/>
          <w:i w:val="0"/>
          <w:strike w:val="0"/>
          <w:noProof w:val="0"/>
          <w:color w:val="000000"/>
          <w:position w:val="0"/>
          <w:sz w:val="20"/>
          <w:u w:val="none"/>
          <w:vertAlign w:val="baseline"/>
        </w:rPr>
        <w:t>Telephone: (415) 217-6810</w:t>
      </w:r>
      <w:r>
        <w:rPr>
          <w:rFonts w:ascii="arial" w:eastAsia="arial" w:hAnsi="arial" w:cs="arial"/>
          <w:b/>
          <w:i w:val="0"/>
          <w:strike w:val="0"/>
          <w:noProof w:val="0"/>
          <w:color w:val="000000"/>
          <w:position w:val="0"/>
          <w:sz w:val="20"/>
          <w:u w:val="none"/>
          <w:vertAlign w:val="baseline"/>
        </w:rPr>
        <w:t> [*73] </w:t>
      </w:r>
    </w:p>
    <w:p>
      <w:pPr>
        <w:keepNext w:val="0"/>
        <w:widowControl w:val="0"/>
        <w:spacing w:before="200" w:after="0" w:line="260" w:lineRule="atLeast"/>
        <w:ind w:left="0" w:right="0" w:firstLine="0"/>
        <w:jc w:val="both"/>
      </w:pPr>
      <w:bookmarkStart w:id="167" w:name="Bookmark_para_159"/>
      <w:bookmarkEnd w:id="167"/>
      <w:r>
        <w:rPr>
          <w:rFonts w:ascii="arial" w:eastAsia="arial" w:hAnsi="arial" w:cs="arial"/>
          <w:b w:val="0"/>
          <w:i w:val="0"/>
          <w:strike w:val="0"/>
          <w:noProof w:val="0"/>
          <w:color w:val="000000"/>
          <w:position w:val="0"/>
          <w:sz w:val="20"/>
          <w:u w:val="none"/>
          <w:vertAlign w:val="baseline"/>
        </w:rPr>
        <w:t>BRUCE L. SIMON</w:t>
      </w:r>
    </w:p>
    <w:p>
      <w:pPr>
        <w:keepNext w:val="0"/>
        <w:widowControl w:val="0"/>
        <w:spacing w:before="200" w:after="0" w:line="260" w:lineRule="atLeast"/>
        <w:ind w:left="0" w:right="0" w:firstLine="0"/>
        <w:jc w:val="both"/>
      </w:pPr>
      <w:bookmarkStart w:id="168" w:name="Bookmark_para_160"/>
      <w:bookmarkEnd w:id="168"/>
      <w:r>
        <w:rPr>
          <w:rFonts w:ascii="arial" w:eastAsia="arial" w:hAnsi="arial" w:cs="arial"/>
          <w:b w:val="0"/>
          <w:i w:val="0"/>
          <w:strike w:val="0"/>
          <w:noProof w:val="0"/>
          <w:color w:val="000000"/>
          <w:position w:val="0"/>
          <w:sz w:val="20"/>
          <w:u w:val="none"/>
          <w:vertAlign w:val="baseline"/>
        </w:rPr>
        <w:t>Email: bsimon@pswlaw.com.</w:t>
      </w:r>
    </w:p>
    <w:p>
      <w:pPr>
        <w:keepNext w:val="0"/>
        <w:widowControl w:val="0"/>
        <w:spacing w:before="200" w:after="0" w:line="260" w:lineRule="atLeast"/>
        <w:ind w:left="0" w:right="0" w:firstLine="0"/>
        <w:jc w:val="both"/>
      </w:pPr>
      <w:bookmarkStart w:id="169" w:name="Bookmark_para_161"/>
      <w:bookmarkEnd w:id="169"/>
      <w:r>
        <w:rPr>
          <w:rFonts w:ascii="arial" w:eastAsia="arial" w:hAnsi="arial" w:cs="arial"/>
          <w:b w:val="0"/>
          <w:i w:val="0"/>
          <w:strike w:val="0"/>
          <w:noProof w:val="0"/>
          <w:color w:val="000000"/>
          <w:position w:val="0"/>
          <w:sz w:val="20"/>
          <w:u w:val="none"/>
          <w:vertAlign w:val="baseline"/>
        </w:rPr>
        <w:t>PEARSON, SIMON &amp; WARSHAW, LLP</w:t>
      </w:r>
    </w:p>
    <w:p>
      <w:pPr>
        <w:keepNext w:val="0"/>
        <w:widowControl w:val="0"/>
        <w:spacing w:before="200" w:after="0" w:line="260" w:lineRule="atLeast"/>
        <w:ind w:left="0" w:right="0" w:firstLine="0"/>
        <w:jc w:val="both"/>
      </w:pPr>
      <w:bookmarkStart w:id="170" w:name="Bookmark_para_162"/>
      <w:bookmarkEnd w:id="170"/>
      <w:r>
        <w:rPr>
          <w:rFonts w:ascii="arial" w:eastAsia="arial" w:hAnsi="arial" w:cs="arial"/>
          <w:b w:val="0"/>
          <w:i w:val="0"/>
          <w:strike w:val="0"/>
          <w:noProof w:val="0"/>
          <w:color w:val="000000"/>
          <w:position w:val="0"/>
          <w:sz w:val="20"/>
          <w:u w:val="none"/>
          <w:vertAlign w:val="baseline"/>
        </w:rPr>
        <w:t>44 Montgomery Street, Suite 2450</w:t>
      </w:r>
    </w:p>
    <w:p>
      <w:pPr>
        <w:keepNext w:val="0"/>
        <w:widowControl w:val="0"/>
        <w:spacing w:before="200" w:after="0" w:line="260" w:lineRule="atLeast"/>
        <w:ind w:left="0" w:right="0" w:firstLine="0"/>
        <w:jc w:val="both"/>
      </w:pPr>
      <w:bookmarkStart w:id="171" w:name="Bookmark_para_163"/>
      <w:bookmarkEnd w:id="171"/>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72" w:name="Bookmark_para_164"/>
      <w:bookmarkEnd w:id="172"/>
      <w:r>
        <w:rPr>
          <w:rFonts w:ascii="arial" w:eastAsia="arial" w:hAnsi="arial" w:cs="arial"/>
          <w:b w:val="0"/>
          <w:i w:val="0"/>
          <w:strike w:val="0"/>
          <w:noProof w:val="0"/>
          <w:color w:val="000000"/>
          <w:position w:val="0"/>
          <w:sz w:val="20"/>
          <w:u w:val="none"/>
          <w:vertAlign w:val="baseline"/>
        </w:rPr>
        <w:t>Telephone: (415) 433-9000</w:t>
      </w:r>
    </w:p>
    <w:p>
      <w:pPr>
        <w:keepNext w:val="0"/>
        <w:widowControl w:val="0"/>
        <w:spacing w:before="200" w:after="0" w:line="260" w:lineRule="atLeast"/>
        <w:ind w:left="0" w:right="0" w:firstLine="0"/>
        <w:jc w:val="both"/>
      </w:pPr>
      <w:bookmarkStart w:id="173" w:name="Bookmark_para_165"/>
      <w:bookmarkEnd w:id="173"/>
      <w:r>
        <w:rPr>
          <w:rFonts w:ascii="arial" w:eastAsia="arial" w:hAnsi="arial" w:cs="arial"/>
          <w:b w:val="0"/>
          <w:i w:val="0"/>
          <w:strike w:val="0"/>
          <w:noProof w:val="0"/>
          <w:color w:val="000000"/>
          <w:position w:val="0"/>
          <w:sz w:val="20"/>
          <w:u w:val="none"/>
          <w:vertAlign w:val="baseline"/>
        </w:rPr>
        <w:t>Facsimile: (415) 433-9008</w:t>
      </w:r>
    </w:p>
    <w:p>
      <w:pPr>
        <w:keepNext w:val="0"/>
        <w:widowControl w:val="0"/>
        <w:spacing w:before="200" w:after="0" w:line="260" w:lineRule="atLeast"/>
        <w:ind w:left="0" w:right="0" w:firstLine="0"/>
        <w:jc w:val="both"/>
      </w:pPr>
      <w:bookmarkStart w:id="174" w:name="Bookmark_para_166"/>
      <w:bookmarkEnd w:id="174"/>
      <w:r>
        <w:rPr>
          <w:rFonts w:ascii="arial" w:eastAsia="arial" w:hAnsi="arial" w:cs="arial"/>
          <w:b w:val="0"/>
          <w:i w:val="0"/>
          <w:strike w:val="0"/>
          <w:noProof w:val="0"/>
          <w:color w:val="000000"/>
          <w:position w:val="0"/>
          <w:sz w:val="20"/>
          <w:u w:val="none"/>
          <w:vertAlign w:val="baseline"/>
        </w:rPr>
        <w:t>/s/ Joseph J. Tabacco, Jr.</w:t>
      </w:r>
    </w:p>
    <w:p>
      <w:pPr>
        <w:keepNext w:val="0"/>
        <w:widowControl w:val="0"/>
        <w:spacing w:before="200" w:after="0" w:line="260" w:lineRule="atLeast"/>
        <w:ind w:left="0" w:right="0" w:firstLine="0"/>
        <w:jc w:val="both"/>
      </w:pPr>
      <w:bookmarkStart w:id="175" w:name="Bookmark_para_167"/>
      <w:bookmarkEnd w:id="175"/>
      <w:r>
        <w:rPr>
          <w:rFonts w:ascii="arial" w:eastAsia="arial" w:hAnsi="arial" w:cs="arial"/>
          <w:b w:val="0"/>
          <w:i w:val="0"/>
          <w:strike w:val="0"/>
          <w:noProof w:val="0"/>
          <w:color w:val="000000"/>
          <w:position w:val="0"/>
          <w:sz w:val="20"/>
          <w:u w:val="none"/>
          <w:vertAlign w:val="baseline"/>
        </w:rPr>
        <w:t>JOSEPH J. TABACCO, JR.</w:t>
      </w:r>
    </w:p>
    <w:p>
      <w:pPr>
        <w:keepNext w:val="0"/>
        <w:widowControl w:val="0"/>
        <w:spacing w:before="200" w:after="0" w:line="260" w:lineRule="atLeast"/>
        <w:ind w:left="0" w:right="0" w:firstLine="0"/>
        <w:jc w:val="both"/>
      </w:pPr>
      <w:bookmarkStart w:id="176" w:name="Bookmark_para_168"/>
      <w:bookmarkEnd w:id="176"/>
      <w:r>
        <w:rPr>
          <w:rFonts w:ascii="arial" w:eastAsia="arial" w:hAnsi="arial" w:cs="arial"/>
          <w:b w:val="0"/>
          <w:i w:val="0"/>
          <w:strike w:val="0"/>
          <w:noProof w:val="0"/>
          <w:color w:val="000000"/>
          <w:position w:val="0"/>
          <w:sz w:val="20"/>
          <w:u w:val="none"/>
          <w:vertAlign w:val="baseline"/>
        </w:rPr>
        <w:t>Email: jtabacco@bermantabacco.com</w:t>
      </w:r>
    </w:p>
    <w:p>
      <w:pPr>
        <w:keepNext w:val="0"/>
        <w:widowControl w:val="0"/>
        <w:spacing w:before="200" w:after="0" w:line="260" w:lineRule="atLeast"/>
        <w:ind w:left="0" w:right="0" w:firstLine="0"/>
        <w:jc w:val="both"/>
      </w:pPr>
      <w:bookmarkStart w:id="177" w:name="Bookmark_para_169"/>
      <w:bookmarkEnd w:id="177"/>
      <w:r>
        <w:rPr>
          <w:rFonts w:ascii="arial" w:eastAsia="arial" w:hAnsi="arial" w:cs="arial"/>
          <w:b w:val="0"/>
          <w:i w:val="0"/>
          <w:strike w:val="0"/>
          <w:noProof w:val="0"/>
          <w:color w:val="000000"/>
          <w:position w:val="0"/>
          <w:sz w:val="20"/>
          <w:u w:val="none"/>
          <w:vertAlign w:val="baseline"/>
        </w:rPr>
        <w:t>'BERMAN TABACCO</w:t>
      </w:r>
    </w:p>
    <w:p>
      <w:pPr>
        <w:keepNext w:val="0"/>
        <w:widowControl w:val="0"/>
        <w:spacing w:before="200" w:after="0" w:line="260" w:lineRule="atLeast"/>
        <w:ind w:left="0" w:right="0" w:firstLine="0"/>
        <w:jc w:val="both"/>
      </w:pPr>
      <w:bookmarkStart w:id="178" w:name="Bookmark_para_170"/>
      <w:bookmarkEnd w:id="178"/>
      <w:r>
        <w:rPr>
          <w:rFonts w:ascii="arial" w:eastAsia="arial" w:hAnsi="arial" w:cs="arial"/>
          <w:b w:val="0"/>
          <w:i w:val="0"/>
          <w:strike w:val="0"/>
          <w:noProof w:val="0"/>
          <w:color w:val="000000"/>
          <w:position w:val="0"/>
          <w:sz w:val="20"/>
          <w:u w:val="none"/>
          <w:vertAlign w:val="baseline"/>
        </w:rPr>
        <w:t>44 Montgomery Street, Suite 650</w:t>
      </w:r>
    </w:p>
    <w:p>
      <w:pPr>
        <w:keepNext w:val="0"/>
        <w:widowControl w:val="0"/>
        <w:spacing w:before="200" w:after="0" w:line="260" w:lineRule="atLeast"/>
        <w:ind w:left="0" w:right="0" w:firstLine="0"/>
        <w:jc w:val="both"/>
      </w:pPr>
      <w:bookmarkStart w:id="179" w:name="Bookmark_para_171"/>
      <w:bookmarkEnd w:id="179"/>
      <w:r>
        <w:rPr>
          <w:rFonts w:ascii="arial" w:eastAsia="arial" w:hAnsi="arial" w:cs="arial"/>
          <w:b w:val="0"/>
          <w:i w:val="0"/>
          <w:strike w:val="0"/>
          <w:noProof w:val="0"/>
          <w:color w:val="000000"/>
          <w:position w:val="0"/>
          <w:sz w:val="20"/>
          <w:u w:val="none"/>
          <w:vertAlign w:val="baseline"/>
        </w:rPr>
        <w:t>San Francisco, CA 94104</w:t>
      </w:r>
    </w:p>
    <w:p>
      <w:pPr>
        <w:keepNext w:val="0"/>
        <w:widowControl w:val="0"/>
        <w:spacing w:before="200" w:after="0" w:line="260" w:lineRule="atLeast"/>
        <w:ind w:left="0" w:right="0" w:firstLine="0"/>
        <w:jc w:val="both"/>
      </w:pPr>
      <w:bookmarkStart w:id="180" w:name="Bookmark_para_172"/>
      <w:bookmarkEnd w:id="180"/>
      <w:r>
        <w:rPr>
          <w:rFonts w:ascii="arial" w:eastAsia="arial" w:hAnsi="arial" w:cs="arial"/>
          <w:b w:val="0"/>
          <w:i w:val="0"/>
          <w:strike w:val="0"/>
          <w:noProof w:val="0"/>
          <w:color w:val="000000"/>
          <w:position w:val="0"/>
          <w:sz w:val="20"/>
          <w:u w:val="none"/>
          <w:vertAlign w:val="baseline"/>
        </w:rPr>
        <w:t>Telephone: (415) 433-3200</w:t>
      </w:r>
    </w:p>
    <w:p>
      <w:pPr>
        <w:keepNext w:val="0"/>
        <w:widowControl w:val="0"/>
        <w:spacing w:before="200" w:after="0" w:line="260" w:lineRule="atLeast"/>
        <w:ind w:left="0" w:right="0" w:firstLine="0"/>
        <w:jc w:val="both"/>
      </w:pPr>
      <w:bookmarkStart w:id="181" w:name="Bookmark_para_173"/>
      <w:bookmarkEnd w:id="181"/>
      <w:r>
        <w:rPr>
          <w:rFonts w:ascii="arial" w:eastAsia="arial" w:hAnsi="arial" w:cs="arial"/>
          <w:b w:val="0"/>
          <w:i w:val="0"/>
          <w:strike w:val="0"/>
          <w:noProof w:val="0"/>
          <w:color w:val="000000"/>
          <w:position w:val="0"/>
          <w:sz w:val="20"/>
          <w:u w:val="none"/>
          <w:vertAlign w:val="baseline"/>
        </w:rPr>
        <w:t>Facsimile: (415) 433-6382</w:t>
      </w:r>
    </w:p>
    <w:p>
      <w:pPr>
        <w:keepNext w:val="0"/>
        <w:widowControl w:val="0"/>
        <w:spacing w:before="200" w:after="0" w:line="260" w:lineRule="atLeast"/>
        <w:ind w:left="0" w:right="0" w:firstLine="0"/>
        <w:jc w:val="both"/>
      </w:pPr>
      <w:bookmarkStart w:id="182" w:name="Bookmark_para_174"/>
      <w:bookmarkEnd w:id="182"/>
      <w:r>
        <w:rPr>
          <w:rFonts w:ascii="arial" w:eastAsia="arial" w:hAnsi="arial" w:cs="arial"/>
          <w:b w:val="0"/>
          <w:i/>
          <w:strike w:val="0"/>
          <w:noProof w:val="0"/>
          <w:color w:val="000000"/>
          <w:position w:val="0"/>
          <w:sz w:val="20"/>
          <w:u w:val="none"/>
          <w:vertAlign w:val="baseline"/>
        </w:rPr>
        <w:t>Interim Co-Lead Counsel for the</w:t>
      </w:r>
    </w:p>
    <w:p>
      <w:pPr>
        <w:keepNext w:val="0"/>
        <w:widowControl w:val="0"/>
        <w:spacing w:before="200" w:after="0" w:line="260" w:lineRule="atLeast"/>
        <w:ind w:left="0" w:right="0" w:firstLine="0"/>
        <w:jc w:val="both"/>
      </w:pPr>
      <w:bookmarkStart w:id="183" w:name="Bookmark_para_175"/>
      <w:bookmarkEnd w:id="183"/>
      <w:r>
        <w:rPr>
          <w:rFonts w:ascii="arial" w:eastAsia="arial" w:hAnsi="arial" w:cs="arial"/>
          <w:b w:val="0"/>
          <w:i/>
          <w:strike w:val="0"/>
          <w:noProof w:val="0"/>
          <w:color w:val="000000"/>
          <w:position w:val="0"/>
          <w:sz w:val="20"/>
          <w:u w:val="none"/>
          <w:vertAlign w:val="baseline"/>
        </w:rPr>
        <w:t>Direct Purchaser Plaintiffs</w:t>
      </w:r>
    </w:p>
    <w:p>
      <w:pPr>
        <w:keepNext w:val="0"/>
        <w:widowControl w:val="0"/>
        <w:spacing w:before="200" w:after="0" w:line="260" w:lineRule="atLeast"/>
        <w:ind w:left="0" w:right="0" w:firstLine="0"/>
        <w:jc w:val="both"/>
      </w:pPr>
      <w:bookmarkStart w:id="184" w:name="Bookmark_para_176"/>
      <w:bookmarkEnd w:id="184"/>
      <w:r>
        <w:rPr>
          <w:rFonts w:ascii="arial" w:eastAsia="arial" w:hAnsi="arial" w:cs="arial"/>
          <w:b w:val="0"/>
          <w:i w:val="0"/>
          <w:strike w:val="0"/>
          <w:noProof w:val="0"/>
          <w:color w:val="000000"/>
          <w:position w:val="0"/>
          <w:sz w:val="20"/>
          <w:u w:val="none"/>
          <w:vertAlign w:val="baseline"/>
        </w:rPr>
        <w:t>/s/ George A. Nicoud III</w:t>
      </w:r>
    </w:p>
    <w:p>
      <w:pPr>
        <w:keepNext w:val="0"/>
        <w:widowControl w:val="0"/>
        <w:spacing w:before="200" w:after="0" w:line="260" w:lineRule="atLeast"/>
        <w:ind w:left="0" w:right="0" w:firstLine="0"/>
        <w:jc w:val="both"/>
      </w:pPr>
      <w:bookmarkStart w:id="185" w:name="Bookmark_para_177"/>
      <w:bookmarkEnd w:id="185"/>
      <w:r>
        <w:rPr>
          <w:rFonts w:ascii="arial" w:eastAsia="arial" w:hAnsi="arial" w:cs="arial"/>
          <w:b w:val="0"/>
          <w:i w:val="0"/>
          <w:strike w:val="0"/>
          <w:noProof w:val="0"/>
          <w:color w:val="000000"/>
          <w:position w:val="0"/>
          <w:sz w:val="20"/>
          <w:u w:val="none"/>
          <w:vertAlign w:val="baseline"/>
        </w:rPr>
        <w:t>GEORGE A. NICOUD III</w:t>
      </w:r>
    </w:p>
    <w:p>
      <w:pPr>
        <w:keepNext w:val="0"/>
        <w:widowControl w:val="0"/>
        <w:spacing w:before="200" w:after="0" w:line="260" w:lineRule="atLeast"/>
        <w:ind w:left="0" w:right="0" w:firstLine="0"/>
        <w:jc w:val="both"/>
      </w:pPr>
      <w:bookmarkStart w:id="186" w:name="Bookmark_para_178"/>
      <w:bookmarkEnd w:id="186"/>
      <w:r>
        <w:rPr>
          <w:rFonts w:ascii="arial" w:eastAsia="arial" w:hAnsi="arial" w:cs="arial"/>
          <w:b w:val="0"/>
          <w:i w:val="0"/>
          <w:strike w:val="0"/>
          <w:noProof w:val="0"/>
          <w:color w:val="000000"/>
          <w:position w:val="0"/>
          <w:sz w:val="20"/>
          <w:u w:val="none"/>
          <w:vertAlign w:val="baseline"/>
        </w:rPr>
        <w:t>Email: tnicoud@gibsondunn.com</w:t>
      </w:r>
    </w:p>
    <w:p>
      <w:pPr>
        <w:keepNext w:val="0"/>
        <w:widowControl w:val="0"/>
        <w:spacing w:before="200" w:after="0" w:line="260" w:lineRule="atLeast"/>
        <w:ind w:left="0" w:right="0" w:firstLine="0"/>
        <w:jc w:val="both"/>
      </w:pPr>
      <w:bookmarkStart w:id="187" w:name="Bookmark_para_179"/>
      <w:bookmarkEnd w:id="187"/>
      <w:r>
        <w:rPr>
          <w:rFonts w:ascii="arial" w:eastAsia="arial" w:hAnsi="arial" w:cs="arial"/>
          <w:b w:val="0"/>
          <w:i w:val="0"/>
          <w:strike w:val="0"/>
          <w:noProof w:val="0"/>
          <w:color w:val="000000"/>
          <w:position w:val="0"/>
          <w:sz w:val="20"/>
          <w:u w:val="none"/>
          <w:vertAlign w:val="baseline"/>
        </w:rPr>
        <w:t>GIBSON, DUNN &amp; CRUTCHER LLP</w:t>
      </w:r>
    </w:p>
    <w:p>
      <w:pPr>
        <w:keepNext w:val="0"/>
        <w:widowControl w:val="0"/>
        <w:spacing w:before="200" w:after="0" w:line="260" w:lineRule="atLeast"/>
        <w:ind w:left="0" w:right="0" w:firstLine="0"/>
        <w:jc w:val="both"/>
      </w:pPr>
      <w:bookmarkStart w:id="188" w:name="Bookmark_para_180"/>
      <w:bookmarkEnd w:id="188"/>
      <w:r>
        <w:rPr>
          <w:rFonts w:ascii="arial" w:eastAsia="arial" w:hAnsi="arial" w:cs="arial"/>
          <w:b w:val="0"/>
          <w:i w:val="0"/>
          <w:strike w:val="0"/>
          <w:noProof w:val="0"/>
          <w:color w:val="000000"/>
          <w:position w:val="0"/>
          <w:sz w:val="20"/>
          <w:u w:val="none"/>
          <w:vertAlign w:val="baseline"/>
        </w:rPr>
        <w:t>555 Mission Street, Suite 3000</w:t>
      </w:r>
    </w:p>
    <w:p>
      <w:pPr>
        <w:keepNext w:val="0"/>
        <w:widowControl w:val="0"/>
        <w:spacing w:before="200" w:after="0" w:line="260" w:lineRule="atLeast"/>
        <w:ind w:left="0" w:right="0" w:firstLine="0"/>
        <w:jc w:val="both"/>
      </w:pPr>
      <w:bookmarkStart w:id="189" w:name="Bookmark_para_181"/>
      <w:bookmarkEnd w:id="189"/>
      <w:r>
        <w:rPr>
          <w:rFonts w:ascii="arial" w:eastAsia="arial" w:hAnsi="arial" w:cs="arial"/>
          <w:b w:val="0"/>
          <w:i w:val="0"/>
          <w:strike w:val="0"/>
          <w:noProof w:val="0"/>
          <w:color w:val="000000"/>
          <w:position w:val="0"/>
          <w:sz w:val="20"/>
          <w:u w:val="none"/>
          <w:vertAlign w:val="baseline"/>
        </w:rPr>
        <w:t>San Francisco, CA 94105-0921</w:t>
      </w:r>
    </w:p>
    <w:p>
      <w:pPr>
        <w:keepNext w:val="0"/>
        <w:widowControl w:val="0"/>
        <w:spacing w:before="200" w:after="0" w:line="260" w:lineRule="atLeast"/>
        <w:ind w:left="0" w:right="0" w:firstLine="0"/>
        <w:jc w:val="both"/>
      </w:pPr>
      <w:bookmarkStart w:id="190" w:name="Bookmark_para_182"/>
      <w:bookmarkEnd w:id="190"/>
      <w:r>
        <w:rPr>
          <w:rFonts w:ascii="arial" w:eastAsia="arial" w:hAnsi="arial" w:cs="arial"/>
          <w:b w:val="0"/>
          <w:i w:val="0"/>
          <w:strike w:val="0"/>
          <w:noProof w:val="0"/>
          <w:color w:val="000000"/>
          <w:position w:val="0"/>
          <w:sz w:val="20"/>
          <w:u w:val="none"/>
          <w:vertAlign w:val="baseline"/>
        </w:rPr>
        <w:t>Telephone: (415) 393-8200</w:t>
      </w:r>
    </w:p>
    <w:p>
      <w:pPr>
        <w:keepNext w:val="0"/>
        <w:widowControl w:val="0"/>
        <w:spacing w:before="200" w:after="0" w:line="260" w:lineRule="atLeast"/>
        <w:ind w:left="0" w:right="0" w:firstLine="0"/>
        <w:jc w:val="both"/>
      </w:pPr>
      <w:bookmarkStart w:id="191" w:name="Bookmark_para_183"/>
      <w:bookmarkEnd w:id="191"/>
      <w:r>
        <w:rPr>
          <w:rFonts w:ascii="arial" w:eastAsia="arial" w:hAnsi="arial" w:cs="arial"/>
          <w:b w:val="0"/>
          <w:i w:val="0"/>
          <w:strike w:val="0"/>
          <w:noProof w:val="0"/>
          <w:color w:val="000000"/>
          <w:position w:val="0"/>
          <w:sz w:val="20"/>
          <w:u w:val="none"/>
          <w:vertAlign w:val="baseline"/>
        </w:rPr>
        <w:t>Facsimile: (415) 393-8306</w:t>
      </w:r>
    </w:p>
    <w:p>
      <w:pPr>
        <w:keepNext w:val="0"/>
        <w:widowControl w:val="0"/>
        <w:spacing w:before="200" w:after="0" w:line="260" w:lineRule="atLeast"/>
        <w:ind w:left="0" w:right="0" w:firstLine="0"/>
        <w:jc w:val="both"/>
      </w:pPr>
      <w:bookmarkStart w:id="192" w:name="Bookmark_para_184"/>
      <w:bookmarkEnd w:id="192"/>
      <w:r>
        <w:rPr>
          <w:rFonts w:ascii="arial" w:eastAsia="arial" w:hAnsi="arial" w:cs="arial"/>
          <w:b w:val="0"/>
          <w:i/>
          <w:strike w:val="0"/>
          <w:noProof w:val="0"/>
          <w:color w:val="000000"/>
          <w:position w:val="0"/>
          <w:sz w:val="20"/>
          <w:u w:val="none"/>
          <w:vertAlign w:val="baseline"/>
        </w:rPr>
        <w:t>Attorneys for Defendant TOKIN Corporation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If You Bought a Lithium Ion Cell, Lithium Ion Battery, or Lithium Ion Battery Product, Class Action Settlements May Affect You.</w:t>
      </w:r>
    </w:p>
    <w:p>
      <w:pPr>
        <w:keepNext w:val="0"/>
        <w:widowControl w:val="0"/>
        <w:spacing w:before="200" w:after="0" w:line="260" w:lineRule="atLeast"/>
        <w:ind w:left="0" w:right="0" w:firstLine="0"/>
        <w:jc w:val="both"/>
      </w:pPr>
      <w:bookmarkStart w:id="193" w:name="Bookmark_para_185"/>
      <w:bookmarkEnd w:id="193"/>
      <w:r>
        <w:rPr>
          <w:rFonts w:ascii="arial" w:eastAsia="arial" w:hAnsi="arial" w:cs="arial"/>
          <w:b w:val="0"/>
          <w:i w:val="0"/>
          <w:strike w:val="0"/>
          <w:noProof w:val="0"/>
          <w:color w:val="000000"/>
          <w:position w:val="0"/>
          <w:sz w:val="20"/>
          <w:u w:val="none"/>
          <w:vertAlign w:val="baseline"/>
        </w:rPr>
        <w:t>A "Lithium Ion Battery" is a cylindrical, prismatic, or polymer battery that is rechargeable and uses lithium ion technology. A "Lithium Ion Battery Product" is a product manufactured, marketed, and/or sold by Defendants, their divisions, subsidiaries, or affiliates, or their alleged co-conspirators that contains one or more Lithium Ion Battery Cells manufactured by Defendants or their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alleged co-conspirators. Lithium Ion Battery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Federal Court authorized this Notice. This is not a solicitation from a lawyer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186"/>
      <w:bookmarkEnd w:id="194"/>
      <w:r>
        <w:rPr>
          <w:rFonts w:ascii="arial" w:eastAsia="arial" w:hAnsi="arial" w:cs="arial"/>
          <w:b w:val="0"/>
          <w:i w:val="0"/>
          <w:strike w:val="0"/>
          <w:noProof w:val="0"/>
          <w:color w:val="000000"/>
          <w:position w:val="0"/>
          <w:sz w:val="20"/>
          <w:u w:val="none"/>
          <w:vertAlign w:val="baseline"/>
        </w:rPr>
        <w:t>• A class action lawsuit brought on behalf of direct purchasers of Lithium Ion Battery Cells ("Li-Ion Cells"), Lithium Ion Batteries ("Li-Ion Batteries"), and Lithium Ion Battery Products ("Li-Ion Products") is currently pending.</w:t>
      </w:r>
    </w:p>
    <w:p>
      <w:pPr>
        <w:keepNext w:val="0"/>
        <w:widowControl w:val="0"/>
        <w:spacing w:before="200" w:after="0" w:line="260" w:lineRule="atLeast"/>
        <w:ind w:left="0" w:right="0" w:firstLine="0"/>
        <w:jc w:val="both"/>
      </w:pPr>
      <w:bookmarkStart w:id="195" w:name="Bookmark_para_187"/>
      <w:bookmarkEnd w:id="195"/>
      <w:r>
        <w:rPr>
          <w:rFonts w:ascii="arial" w:eastAsia="arial" w:hAnsi="arial" w:cs="arial"/>
          <w:b w:val="0"/>
          <w:i w:val="0"/>
          <w:strike w:val="0"/>
          <w:noProof w:val="0"/>
          <w:color w:val="000000"/>
          <w:position w:val="0"/>
          <w:sz w:val="20"/>
          <w:u w:val="none"/>
          <w:vertAlign w:val="baseline"/>
        </w:rPr>
        <w:t>• Plaintiffs claim that Defendants (listed below) and co-conspirators engaged in an unlawful conspiracy to fix, raise, maintain, or stabilize the prices of Li-Ion Cells. Plaintiffs further claim that direct purchasers from the Defendants of Li-Ion Cells, Li-Ion Batteries, and Li-Ion Products may recover for the effect that the conspiracy had on the prices of these devices. Plaintiffs allege that, as a result of the unlawful conspiracy involving Li-Ion Cells, they and other direct purchasers paid more for Li-Ion Cells, Li-Ion Batteries, and Li-Ion Products than they would have paid absent the conspiracy. Defendants deny Plaintiffs' claims.</w:t>
      </w:r>
    </w:p>
    <w:p>
      <w:pPr>
        <w:keepNext w:val="0"/>
        <w:widowControl w:val="0"/>
        <w:spacing w:before="200" w:after="0" w:line="260" w:lineRule="atLeast"/>
        <w:ind w:left="0" w:right="0" w:firstLine="0"/>
        <w:jc w:val="both"/>
      </w:pPr>
      <w:bookmarkStart w:id="196" w:name="Bookmark_para_188"/>
      <w:bookmarkEnd w:id="196"/>
      <w:r>
        <w:rPr>
          <w:rFonts w:ascii="arial" w:eastAsia="arial" w:hAnsi="arial" w:cs="arial"/>
          <w:b w:val="0"/>
          <w:i w:val="0"/>
          <w:strike w:val="0"/>
          <w:noProof w:val="0"/>
          <w:color w:val="000000"/>
          <w:position w:val="0"/>
          <w:sz w:val="20"/>
          <w:u w:val="none"/>
          <w:vertAlign w:val="baseline"/>
        </w:rPr>
        <w:t>• Settlements have been reached with the remaining Defendants: LG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Chem, Ltd., and LG Chem America, Inc. (together "LG Chem"); Samsung SDI Co., Ltd., and Samsung SDI America, Inc. (together "Samsung SDI"); and TOKIN Corporation ("TOKIN"), formerly known as NEC TOKIN Corporation (collectively "Settling Defendants").</w:t>
      </w:r>
    </w:p>
    <w:p>
      <w:pPr>
        <w:keepNext w:val="0"/>
        <w:widowControl w:val="0"/>
        <w:spacing w:before="200" w:after="0" w:line="260" w:lineRule="atLeast"/>
        <w:ind w:left="0" w:right="0" w:firstLine="0"/>
        <w:jc w:val="both"/>
      </w:pPr>
      <w:bookmarkStart w:id="197" w:name="Bookmark_para_189"/>
      <w:bookmarkEnd w:id="197"/>
      <w:r>
        <w:rPr>
          <w:rFonts w:ascii="arial" w:eastAsia="arial" w:hAnsi="arial" w:cs="arial"/>
          <w:b w:val="0"/>
          <w:i w:val="0"/>
          <w:strike w:val="0"/>
          <w:noProof w:val="0"/>
          <w:color w:val="000000"/>
          <w:position w:val="0"/>
          <w:sz w:val="20"/>
          <w:u w:val="none"/>
          <w:vertAlign w:val="baseline"/>
        </w:rPr>
        <w:t>• Your legal rights will be affected whether you act or don't act. This Notice includes information on the settlements and the lawsuit. Please read the entire Notice carefully.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These rights and options—and deadlines to exercise them—are explained in this Notice:</w:t>
      </w:r>
    </w:p>
    <w:p>
      <w:pPr>
        <w:keepNext w:val="0"/>
        <w:widowControl w:val="0"/>
        <w:spacing w:before="240" w:after="0" w:line="260" w:lineRule="atLeast"/>
        <w:ind w:left="0" w:right="0" w:firstLine="0"/>
        <w:jc w:val="left"/>
      </w:pPr>
      <w:r>
        <w:pict>
          <v:shape id="_x0000_i1028" type="#_x0000_t75" style="width:15pt;height:15pt">
            <v:imagedata r:id="rId19" o:title=""/>
          </v:shape>
        </w:pict>
      </w:r>
      <w:bookmarkStart w:id="198" w:name="Table1_insert"/>
      <w:hyperlink w:anchor="Table1" w:history="1">
        <w:r>
          <w:rPr>
            <w:rFonts w:ascii="arial" w:eastAsia="arial" w:hAnsi="arial" w:cs="arial"/>
            <w:b w:val="0"/>
            <w:i/>
            <w:strike w:val="0"/>
            <w:color w:val="0077CC"/>
            <w:sz w:val="20"/>
            <w:u w:val="single"/>
            <w:vertAlign w:val="baseline"/>
          </w:rPr>
          <w:t>Go to table1</w:t>
        </w:r>
      </w:hyperlink>
      <w:bookmarkEnd w:id="198"/>
    </w:p>
    <w:p>
      <w:pPr>
        <w:keepNext w:val="0"/>
        <w:widowControl w:val="0"/>
        <w:spacing w:before="200" w:after="0" w:line="260" w:lineRule="atLeast"/>
        <w:ind w:left="0" w:right="0" w:firstLine="0"/>
        <w:jc w:val="both"/>
      </w:pPr>
      <w:bookmarkStart w:id="199" w:name="Bookmark_para_190"/>
      <w:bookmarkEnd w:id="199"/>
      <w:r>
        <w:rPr>
          <w:rFonts w:ascii="arial" w:eastAsia="arial" w:hAnsi="arial" w:cs="arial"/>
          <w:b w:val="0"/>
          <w:i w:val="0"/>
          <w:strike w:val="0"/>
          <w:noProof w:val="0"/>
          <w:color w:val="000000"/>
          <w:position w:val="0"/>
          <w:sz w:val="20"/>
          <w:u w:val="none"/>
          <w:vertAlign w:val="baseline"/>
        </w:rPr>
        <w:t>• The Court in charge of this case still has to decide whether to approve the settlements.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WHAT THIS NOTICE CONTAINS</w:t>
      </w:r>
    </w:p>
    <w:p>
      <w:pPr>
        <w:keepNext w:val="0"/>
        <w:widowControl w:val="0"/>
        <w:spacing w:before="200" w:after="0" w:line="260" w:lineRule="atLeast"/>
        <w:ind w:left="0" w:right="0" w:firstLine="0"/>
        <w:jc w:val="both"/>
      </w:pPr>
      <w:bookmarkStart w:id="200" w:name="Bookmark_para_191"/>
      <w:bookmarkEnd w:id="200"/>
      <w:r>
        <w:rPr>
          <w:rFonts w:ascii="arial" w:eastAsia="arial" w:hAnsi="arial" w:cs="arial"/>
          <w:b/>
          <w:i w:val="0"/>
          <w:strike w:val="0"/>
          <w:noProof w:val="0"/>
          <w:color w:val="000000"/>
          <w:position w:val="0"/>
          <w:sz w:val="20"/>
          <w:u w:val="none"/>
          <w:vertAlign w:val="baseline"/>
        </w:rPr>
        <w:t>Basic Information</w:t>
      </w:r>
      <w:r>
        <w:rPr>
          <w:rFonts w:ascii="arial" w:eastAsia="arial" w:hAnsi="arial" w:cs="arial"/>
          <w:b w:val="0"/>
          <w:i w:val="0"/>
          <w:strike w:val="0"/>
          <w:noProof w:val="0"/>
          <w:color w:val="000000"/>
          <w:position w:val="0"/>
          <w:sz w:val="20"/>
          <w:u w:val="none"/>
          <w:vertAlign w:val="baseline"/>
        </w:rPr>
        <w:t xml:space="preserve"> .... Page 3</w:t>
      </w:r>
    </w:p>
    <w:p>
      <w:pPr>
        <w:keepNext w:val="0"/>
        <w:widowControl w:val="0"/>
        <w:spacing w:before="200" w:after="0" w:line="260" w:lineRule="atLeast"/>
        <w:ind w:left="0" w:right="0" w:firstLine="0"/>
        <w:jc w:val="both"/>
      </w:pPr>
      <w:bookmarkStart w:id="201" w:name="Bookmark_para_192"/>
      <w:bookmarkEnd w:id="201"/>
      <w:r>
        <w:rPr>
          <w:rFonts w:ascii="arial" w:eastAsia="arial" w:hAnsi="arial" w:cs="arial"/>
          <w:b w:val="0"/>
          <w:i w:val="0"/>
          <w:strike w:val="0"/>
          <w:noProof w:val="0"/>
          <w:color w:val="000000"/>
          <w:position w:val="0"/>
          <w:sz w:val="20"/>
          <w:u w:val="none"/>
          <w:vertAlign w:val="baseline"/>
        </w:rPr>
        <w:t>1. Why did I get this Notice?</w:t>
      </w:r>
    </w:p>
    <w:p>
      <w:pPr>
        <w:keepNext w:val="0"/>
        <w:widowControl w:val="0"/>
        <w:spacing w:before="200" w:after="0" w:line="260" w:lineRule="atLeast"/>
        <w:ind w:left="0" w:right="0" w:firstLine="0"/>
        <w:jc w:val="both"/>
      </w:pPr>
      <w:bookmarkStart w:id="202" w:name="Bookmark_para_193"/>
      <w:bookmarkEnd w:id="202"/>
      <w:r>
        <w:rPr>
          <w:rFonts w:ascii="arial" w:eastAsia="arial" w:hAnsi="arial" w:cs="arial"/>
          <w:b w:val="0"/>
          <w:i w:val="0"/>
          <w:strike w:val="0"/>
          <w:noProof w:val="0"/>
          <w:color w:val="000000"/>
          <w:position w:val="0"/>
          <w:sz w:val="20"/>
          <w:u w:val="none"/>
          <w:vertAlign w:val="baseline"/>
        </w:rPr>
        <w:t>2. Who are the Defendant companies?</w:t>
      </w:r>
    </w:p>
    <w:p>
      <w:pPr>
        <w:keepNext w:val="0"/>
        <w:widowControl w:val="0"/>
        <w:spacing w:before="200" w:after="0" w:line="260" w:lineRule="atLeast"/>
        <w:ind w:left="0" w:right="0" w:firstLine="0"/>
        <w:jc w:val="both"/>
      </w:pPr>
      <w:bookmarkStart w:id="203" w:name="Bookmark_para_194"/>
      <w:bookmarkEnd w:id="203"/>
      <w:r>
        <w:rPr>
          <w:rFonts w:ascii="arial" w:eastAsia="arial" w:hAnsi="arial" w:cs="arial"/>
          <w:b w:val="0"/>
          <w:i w:val="0"/>
          <w:strike w:val="0"/>
          <w:noProof w:val="0"/>
          <w:color w:val="000000"/>
          <w:position w:val="0"/>
          <w:sz w:val="20"/>
          <w:u w:val="none"/>
          <w:vertAlign w:val="baseline"/>
        </w:rPr>
        <w:t>3. What is this lawsuit about?</w:t>
      </w:r>
    </w:p>
    <w:p>
      <w:pPr>
        <w:keepNext w:val="0"/>
        <w:widowControl w:val="0"/>
        <w:spacing w:before="200" w:after="0" w:line="260" w:lineRule="atLeast"/>
        <w:ind w:left="0" w:right="0" w:firstLine="0"/>
        <w:jc w:val="both"/>
      </w:pPr>
      <w:bookmarkStart w:id="204" w:name="Bookmark_para_195"/>
      <w:bookmarkEnd w:id="204"/>
      <w:r>
        <w:rPr>
          <w:rFonts w:ascii="arial" w:eastAsia="arial" w:hAnsi="arial" w:cs="arial"/>
          <w:b w:val="0"/>
          <w:i w:val="0"/>
          <w:strike w:val="0"/>
          <w:noProof w:val="0"/>
          <w:color w:val="000000"/>
          <w:position w:val="0"/>
          <w:sz w:val="20"/>
          <w:u w:val="none"/>
          <w:vertAlign w:val="baseline"/>
        </w:rPr>
        <w:t>4. What is the status of the litigation?</w:t>
      </w:r>
    </w:p>
    <w:p>
      <w:pPr>
        <w:keepNext w:val="0"/>
        <w:widowControl w:val="0"/>
        <w:spacing w:before="200" w:after="0" w:line="260" w:lineRule="atLeast"/>
        <w:ind w:left="0" w:right="0" w:firstLine="0"/>
        <w:jc w:val="both"/>
      </w:pPr>
      <w:bookmarkStart w:id="205" w:name="Bookmark_para_196"/>
      <w:bookmarkEnd w:id="205"/>
      <w:r>
        <w:rPr>
          <w:rFonts w:ascii="arial" w:eastAsia="arial" w:hAnsi="arial" w:cs="arial"/>
          <w:b w:val="0"/>
          <w:i w:val="0"/>
          <w:strike w:val="0"/>
          <w:noProof w:val="0"/>
          <w:color w:val="000000"/>
          <w:position w:val="0"/>
          <w:sz w:val="20"/>
          <w:u w:val="none"/>
          <w:vertAlign w:val="baseline"/>
        </w:rPr>
        <w:t>5. What are Li-Ion Cells, Li-Ion Batteries, and Li-Ion Products?</w:t>
      </w:r>
    </w:p>
    <w:p>
      <w:pPr>
        <w:keepNext w:val="0"/>
        <w:widowControl w:val="0"/>
        <w:spacing w:before="200" w:after="0" w:line="260" w:lineRule="atLeast"/>
        <w:ind w:left="0" w:right="0" w:firstLine="0"/>
        <w:jc w:val="both"/>
      </w:pPr>
      <w:bookmarkStart w:id="206" w:name="Bookmark_para_197"/>
      <w:bookmarkEnd w:id="206"/>
      <w:r>
        <w:rPr>
          <w:rFonts w:ascii="arial" w:eastAsia="arial" w:hAnsi="arial" w:cs="arial"/>
          <w:b w:val="0"/>
          <w:i w:val="0"/>
          <w:strike w:val="0"/>
          <w:noProof w:val="0"/>
          <w:color w:val="000000"/>
          <w:position w:val="0"/>
          <w:sz w:val="20"/>
          <w:u w:val="none"/>
          <w:vertAlign w:val="baseline"/>
        </w:rPr>
        <w:t>6. What is a class action?</w:t>
      </w:r>
    </w:p>
    <w:p>
      <w:pPr>
        <w:keepNext w:val="0"/>
        <w:widowControl w:val="0"/>
        <w:spacing w:before="200" w:after="0" w:line="260" w:lineRule="atLeast"/>
        <w:ind w:left="0" w:right="0" w:firstLine="0"/>
        <w:jc w:val="both"/>
      </w:pPr>
      <w:bookmarkStart w:id="207" w:name="Bookmark_para_198"/>
      <w:bookmarkEnd w:id="207"/>
      <w:r>
        <w:rPr>
          <w:rFonts w:ascii="arial" w:eastAsia="arial" w:hAnsi="arial" w:cs="arial"/>
          <w:b/>
          <w:i w:val="0"/>
          <w:strike w:val="0"/>
          <w:noProof w:val="0"/>
          <w:color w:val="000000"/>
          <w:position w:val="0"/>
          <w:sz w:val="20"/>
          <w:u w:val="none"/>
          <w:vertAlign w:val="baseline"/>
        </w:rPr>
        <w:t>The Settlement Classes</w:t>
      </w:r>
      <w:r>
        <w:rPr>
          <w:rFonts w:ascii="arial" w:eastAsia="arial" w:hAnsi="arial" w:cs="arial"/>
          <w:b w:val="0"/>
          <w:i w:val="0"/>
          <w:strike w:val="0"/>
          <w:noProof w:val="0"/>
          <w:color w:val="000000"/>
          <w:position w:val="0"/>
          <w:sz w:val="20"/>
          <w:u w:val="none"/>
          <w:vertAlign w:val="baseline"/>
        </w:rPr>
        <w:t xml:space="preserve"> .... Page 4</w:t>
      </w:r>
    </w:p>
    <w:p>
      <w:pPr>
        <w:keepNext w:val="0"/>
        <w:widowControl w:val="0"/>
        <w:spacing w:before="200" w:after="0" w:line="260" w:lineRule="atLeast"/>
        <w:ind w:left="0" w:right="0" w:firstLine="0"/>
        <w:jc w:val="both"/>
      </w:pPr>
      <w:bookmarkStart w:id="208" w:name="Bookmark_para_199"/>
      <w:bookmarkEnd w:id="208"/>
      <w:r>
        <w:rPr>
          <w:rFonts w:ascii="arial" w:eastAsia="arial" w:hAnsi="arial" w:cs="arial"/>
          <w:b w:val="0"/>
          <w:i w:val="0"/>
          <w:strike w:val="0"/>
          <w:noProof w:val="0"/>
          <w:color w:val="000000"/>
          <w:position w:val="0"/>
          <w:sz w:val="20"/>
          <w:u w:val="none"/>
          <w:vertAlign w:val="baseline"/>
        </w:rPr>
        <w:t>7. How do I</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know if I'm part of the settlement classes?</w:t>
      </w:r>
    </w:p>
    <w:p>
      <w:pPr>
        <w:keepNext w:val="0"/>
        <w:widowControl w:val="0"/>
        <w:spacing w:before="200" w:after="0" w:line="260" w:lineRule="atLeast"/>
        <w:ind w:left="0" w:right="0" w:firstLine="0"/>
        <w:jc w:val="both"/>
      </w:pPr>
      <w:bookmarkStart w:id="209" w:name="Bookmark_para_200"/>
      <w:bookmarkEnd w:id="209"/>
      <w:r>
        <w:rPr>
          <w:rFonts w:ascii="arial" w:eastAsia="arial" w:hAnsi="arial" w:cs="arial"/>
          <w:b w:val="0"/>
          <w:i w:val="0"/>
          <w:strike w:val="0"/>
          <w:noProof w:val="0"/>
          <w:color w:val="000000"/>
          <w:position w:val="0"/>
          <w:sz w:val="20"/>
          <w:u w:val="none"/>
          <w:vertAlign w:val="baseline"/>
        </w:rPr>
        <w:t>8. What do the settlements provide?</w:t>
      </w:r>
    </w:p>
    <w:p>
      <w:pPr>
        <w:keepNext w:val="0"/>
        <w:widowControl w:val="0"/>
        <w:spacing w:before="200" w:after="0" w:line="260" w:lineRule="atLeast"/>
        <w:ind w:left="0" w:right="0" w:firstLine="0"/>
        <w:jc w:val="both"/>
      </w:pPr>
      <w:bookmarkStart w:id="210" w:name="Bookmark_para_201"/>
      <w:bookmarkEnd w:id="210"/>
      <w:r>
        <w:rPr>
          <w:rFonts w:ascii="arial" w:eastAsia="arial" w:hAnsi="arial" w:cs="arial"/>
          <w:b w:val="0"/>
          <w:i w:val="0"/>
          <w:strike w:val="0"/>
          <w:noProof w:val="0"/>
          <w:color w:val="000000"/>
          <w:position w:val="0"/>
          <w:sz w:val="20"/>
          <w:u w:val="none"/>
          <w:vertAlign w:val="baseline"/>
        </w:rPr>
        <w:t>9. When can I get a payment?</w:t>
      </w:r>
    </w:p>
    <w:p>
      <w:pPr>
        <w:keepNext w:val="0"/>
        <w:widowControl w:val="0"/>
        <w:spacing w:before="200" w:after="0" w:line="260" w:lineRule="atLeast"/>
        <w:ind w:left="0" w:right="0" w:firstLine="0"/>
        <w:jc w:val="both"/>
      </w:pPr>
      <w:bookmarkStart w:id="211" w:name="Bookmark_para_202"/>
      <w:bookmarkEnd w:id="211"/>
      <w:r>
        <w:rPr>
          <w:rFonts w:ascii="arial" w:eastAsia="arial" w:hAnsi="arial" w:cs="arial"/>
          <w:b w:val="0"/>
          <w:i w:val="0"/>
          <w:strike w:val="0"/>
          <w:noProof w:val="0"/>
          <w:color w:val="000000"/>
          <w:position w:val="0"/>
          <w:sz w:val="20"/>
          <w:u w:val="none"/>
          <w:vertAlign w:val="baseline"/>
        </w:rPr>
        <w:t>10. What are my rights in the settlement classes?</w:t>
      </w:r>
    </w:p>
    <w:p>
      <w:pPr>
        <w:keepNext w:val="0"/>
        <w:widowControl w:val="0"/>
        <w:spacing w:before="200" w:after="0" w:line="260" w:lineRule="atLeast"/>
        <w:ind w:left="0" w:right="0" w:firstLine="0"/>
        <w:jc w:val="both"/>
      </w:pPr>
      <w:bookmarkStart w:id="212" w:name="Bookmark_para_203"/>
      <w:bookmarkEnd w:id="212"/>
      <w:r>
        <w:rPr>
          <w:rFonts w:ascii="arial" w:eastAsia="arial" w:hAnsi="arial" w:cs="arial"/>
          <w:b w:val="0"/>
          <w:i w:val="0"/>
          <w:strike w:val="0"/>
          <w:noProof w:val="0"/>
          <w:color w:val="000000"/>
          <w:position w:val="0"/>
          <w:sz w:val="20"/>
          <w:u w:val="none"/>
          <w:vertAlign w:val="baseline"/>
        </w:rPr>
        <w:t>11. What am I giving up to stay in the settlement classes?</w:t>
      </w:r>
    </w:p>
    <w:p>
      <w:pPr>
        <w:keepNext w:val="0"/>
        <w:widowControl w:val="0"/>
        <w:spacing w:before="200" w:after="0" w:line="260" w:lineRule="atLeast"/>
        <w:ind w:left="0" w:right="0" w:firstLine="0"/>
        <w:jc w:val="both"/>
      </w:pPr>
      <w:bookmarkStart w:id="213" w:name="Bookmark_para_204"/>
      <w:bookmarkEnd w:id="213"/>
      <w:r>
        <w:rPr>
          <w:rFonts w:ascii="arial" w:eastAsia="arial" w:hAnsi="arial" w:cs="arial"/>
          <w:b/>
          <w:i w:val="0"/>
          <w:strike w:val="0"/>
          <w:noProof w:val="0"/>
          <w:color w:val="000000"/>
          <w:position w:val="0"/>
          <w:sz w:val="20"/>
          <w:u w:val="none"/>
          <w:vertAlign w:val="baseline"/>
        </w:rPr>
        <w:t>The Settlement Approval Hearing</w:t>
      </w:r>
      <w:r>
        <w:rPr>
          <w:rFonts w:ascii="arial" w:eastAsia="arial" w:hAnsi="arial" w:cs="arial"/>
          <w:b w:val="0"/>
          <w:i w:val="0"/>
          <w:strike w:val="0"/>
          <w:noProof w:val="0"/>
          <w:color w:val="000000"/>
          <w:position w:val="0"/>
          <w:sz w:val="20"/>
          <w:u w:val="none"/>
          <w:vertAlign w:val="baseline"/>
        </w:rPr>
        <w:t xml:space="preserve"> .... Page 5</w:t>
      </w:r>
    </w:p>
    <w:p>
      <w:pPr>
        <w:keepNext w:val="0"/>
        <w:widowControl w:val="0"/>
        <w:spacing w:before="200" w:after="0" w:line="260" w:lineRule="atLeast"/>
        <w:ind w:left="0" w:right="0" w:firstLine="0"/>
        <w:jc w:val="both"/>
      </w:pPr>
      <w:bookmarkStart w:id="214" w:name="Bookmark_para_205"/>
      <w:bookmarkEnd w:id="214"/>
      <w:r>
        <w:rPr>
          <w:rFonts w:ascii="arial" w:eastAsia="arial" w:hAnsi="arial" w:cs="arial"/>
          <w:b w:val="0"/>
          <w:i w:val="0"/>
          <w:strike w:val="0"/>
          <w:noProof w:val="0"/>
          <w:color w:val="000000"/>
          <w:position w:val="0"/>
          <w:sz w:val="20"/>
          <w:u w:val="none"/>
          <w:vertAlign w:val="baseline"/>
        </w:rPr>
        <w:t>12. When and where will the Court decide whether to approve the settlements?</w:t>
      </w:r>
    </w:p>
    <w:p>
      <w:pPr>
        <w:keepNext w:val="0"/>
        <w:widowControl w:val="0"/>
        <w:spacing w:before="200" w:after="0" w:line="260" w:lineRule="atLeast"/>
        <w:ind w:left="0" w:right="0" w:firstLine="0"/>
        <w:jc w:val="both"/>
      </w:pPr>
      <w:bookmarkStart w:id="215" w:name="Bookmark_para_206"/>
      <w:bookmarkEnd w:id="215"/>
      <w:r>
        <w:rPr>
          <w:rFonts w:ascii="arial" w:eastAsia="arial" w:hAnsi="arial" w:cs="arial"/>
          <w:b w:val="0"/>
          <w:i w:val="0"/>
          <w:strike w:val="0"/>
          <w:noProof w:val="0"/>
          <w:color w:val="000000"/>
          <w:position w:val="0"/>
          <w:sz w:val="20"/>
          <w:u w:val="none"/>
          <w:vertAlign w:val="baseline"/>
        </w:rPr>
        <w:t>13. Do I have attend the hearing?</w:t>
      </w:r>
    </w:p>
    <w:p>
      <w:pPr>
        <w:keepNext w:val="0"/>
        <w:widowControl w:val="0"/>
        <w:spacing w:before="200" w:after="0" w:line="260" w:lineRule="atLeast"/>
        <w:ind w:left="0" w:right="0" w:firstLine="0"/>
        <w:jc w:val="both"/>
      </w:pPr>
      <w:bookmarkStart w:id="216" w:name="Bookmark_para_207"/>
      <w:bookmarkEnd w:id="216"/>
      <w:r>
        <w:rPr>
          <w:rFonts w:ascii="arial" w:eastAsia="arial" w:hAnsi="arial" w:cs="arial"/>
          <w:b/>
          <w:i w:val="0"/>
          <w:strike w:val="0"/>
          <w:noProof w:val="0"/>
          <w:color w:val="000000"/>
          <w:position w:val="0"/>
          <w:sz w:val="20"/>
          <w:u w:val="none"/>
          <w:vertAlign w:val="baseline"/>
        </w:rPr>
        <w:t>The Lawyers Representing You</w:t>
      </w:r>
      <w:r>
        <w:rPr>
          <w:rFonts w:ascii="arial" w:eastAsia="arial" w:hAnsi="arial" w:cs="arial"/>
          <w:b w:val="0"/>
          <w:i w:val="0"/>
          <w:strike w:val="0"/>
          <w:noProof w:val="0"/>
          <w:color w:val="000000"/>
          <w:position w:val="0"/>
          <w:sz w:val="20"/>
          <w:u w:val="none"/>
          <w:vertAlign w:val="baseline"/>
        </w:rPr>
        <w:t xml:space="preserve"> .... Page 6</w:t>
      </w:r>
    </w:p>
    <w:p>
      <w:pPr>
        <w:keepNext w:val="0"/>
        <w:widowControl w:val="0"/>
        <w:spacing w:before="200" w:after="0" w:line="260" w:lineRule="atLeast"/>
        <w:ind w:left="0" w:right="0" w:firstLine="0"/>
        <w:jc w:val="both"/>
      </w:pPr>
      <w:bookmarkStart w:id="217" w:name="Bookmark_para_208"/>
      <w:bookmarkEnd w:id="217"/>
      <w:r>
        <w:rPr>
          <w:rFonts w:ascii="arial" w:eastAsia="arial" w:hAnsi="arial" w:cs="arial"/>
          <w:b w:val="0"/>
          <w:i w:val="0"/>
          <w:strike w:val="0"/>
          <w:noProof w:val="0"/>
          <w:color w:val="000000"/>
          <w:position w:val="0"/>
          <w:sz w:val="20"/>
          <w:u w:val="none"/>
          <w:vertAlign w:val="baseline"/>
        </w:rPr>
        <w:t>14. Do I have a lawyer in the case?</w:t>
      </w:r>
    </w:p>
    <w:p>
      <w:pPr>
        <w:keepNext w:val="0"/>
        <w:widowControl w:val="0"/>
        <w:spacing w:before="200" w:after="0" w:line="260" w:lineRule="atLeast"/>
        <w:ind w:left="0" w:right="0" w:firstLine="0"/>
        <w:jc w:val="both"/>
      </w:pPr>
      <w:bookmarkStart w:id="218" w:name="Bookmark_para_209"/>
      <w:bookmarkEnd w:id="218"/>
      <w:r>
        <w:rPr>
          <w:rFonts w:ascii="arial" w:eastAsia="arial" w:hAnsi="arial" w:cs="arial"/>
          <w:b w:val="0"/>
          <w:i w:val="0"/>
          <w:strike w:val="0"/>
          <w:noProof w:val="0"/>
          <w:color w:val="000000"/>
          <w:position w:val="0"/>
          <w:sz w:val="20"/>
          <w:u w:val="none"/>
          <w:vertAlign w:val="baseline"/>
        </w:rPr>
        <w:t>15. How will the lawyers be paid?</w:t>
      </w:r>
    </w:p>
    <w:p>
      <w:pPr>
        <w:keepNext w:val="0"/>
        <w:widowControl w:val="0"/>
        <w:spacing w:before="200" w:after="0" w:line="260" w:lineRule="atLeast"/>
        <w:ind w:left="0" w:right="0" w:firstLine="0"/>
        <w:jc w:val="both"/>
      </w:pPr>
      <w:bookmarkStart w:id="219" w:name="Bookmark_para_210"/>
      <w:bookmarkEnd w:id="219"/>
      <w:r>
        <w:rPr>
          <w:rFonts w:ascii="arial" w:eastAsia="arial" w:hAnsi="arial" w:cs="arial"/>
          <w:b/>
          <w:i w:val="0"/>
          <w:strike w:val="0"/>
          <w:noProof w:val="0"/>
          <w:color w:val="000000"/>
          <w:position w:val="0"/>
          <w:sz w:val="20"/>
          <w:u w:val="none"/>
          <w:vertAlign w:val="baseline"/>
        </w:rPr>
        <w:t>Getting More Information</w:t>
      </w:r>
      <w:r>
        <w:rPr>
          <w:rFonts w:ascii="arial" w:eastAsia="arial" w:hAnsi="arial" w:cs="arial"/>
          <w:b w:val="0"/>
          <w:i w:val="0"/>
          <w:strike w:val="0"/>
          <w:noProof w:val="0"/>
          <w:color w:val="000000"/>
          <w:position w:val="0"/>
          <w:sz w:val="20"/>
          <w:u w:val="none"/>
          <w:vertAlign w:val="baseline"/>
        </w:rPr>
        <w:t xml:space="preserve"> .... Page 6</w:t>
      </w:r>
    </w:p>
    <w:p>
      <w:pPr>
        <w:keepNext w:val="0"/>
        <w:widowControl w:val="0"/>
        <w:spacing w:before="200" w:after="0" w:line="260" w:lineRule="atLeast"/>
        <w:ind w:left="0" w:right="0" w:firstLine="0"/>
        <w:jc w:val="both"/>
      </w:pPr>
      <w:bookmarkStart w:id="220" w:name="Bookmark_para_211"/>
      <w:bookmarkEnd w:id="220"/>
      <w:r>
        <w:rPr>
          <w:rFonts w:ascii="arial" w:eastAsia="arial" w:hAnsi="arial" w:cs="arial"/>
          <w:b w:val="0"/>
          <w:i w:val="0"/>
          <w:strike w:val="0"/>
          <w:noProof w:val="0"/>
          <w:color w:val="000000"/>
          <w:position w:val="0"/>
          <w:sz w:val="20"/>
          <w:u w:val="none"/>
          <w:vertAlign w:val="baseline"/>
        </w:rPr>
        <w:t>16. How do I get more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BASIC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Why did I get this Notice?</w:t>
      </w:r>
    </w:p>
    <w:p>
      <w:pPr>
        <w:keepNext w:val="0"/>
        <w:widowControl w:val="0"/>
        <w:spacing w:before="200" w:after="0" w:line="260" w:lineRule="atLeast"/>
        <w:ind w:left="0" w:right="0" w:firstLine="0"/>
        <w:jc w:val="both"/>
      </w:pPr>
      <w:bookmarkStart w:id="221" w:name="Bookmark_para_212"/>
      <w:bookmarkEnd w:id="221"/>
      <w:r>
        <w:rPr>
          <w:rFonts w:ascii="arial" w:eastAsia="arial" w:hAnsi="arial" w:cs="arial"/>
          <w:b w:val="0"/>
          <w:i w:val="0"/>
          <w:strike w:val="0"/>
          <w:noProof w:val="0"/>
          <w:color w:val="000000"/>
          <w:position w:val="0"/>
          <w:sz w:val="20"/>
          <w:u w:val="none"/>
          <w:vertAlign w:val="baseline"/>
        </w:rPr>
        <w:t>You or your company may have directly purchased Li-Ion Cells, Li-Ion Batteries, and/or Li-Ion Products from January 1, 2000, through May 31, 2011. For purposes of the settlements, a direct purchaser is a person or business who bought a Li-Ion Cell, Li-Ion Battery, and/or Li-Ion Product directly from one or more of the Defendants, or any division, subsidiary, or affiliate thereof, or any alleged co-conspirator (as opposed to an intermediary, such as a retail store) in the United States.</w:t>
      </w:r>
    </w:p>
    <w:p>
      <w:pPr>
        <w:keepNext w:val="0"/>
        <w:widowControl w:val="0"/>
        <w:spacing w:before="200" w:after="0" w:line="260" w:lineRule="atLeast"/>
        <w:ind w:left="0" w:right="0" w:firstLine="0"/>
        <w:jc w:val="both"/>
      </w:pPr>
      <w:bookmarkStart w:id="222" w:name="Bookmark_para_213"/>
      <w:bookmarkEnd w:id="222"/>
      <w:r>
        <w:rPr>
          <w:rFonts w:ascii="arial" w:eastAsia="arial" w:hAnsi="arial" w:cs="arial"/>
          <w:b w:val="0"/>
          <w:i w:val="0"/>
          <w:strike w:val="0"/>
          <w:noProof w:val="0"/>
          <w:color w:val="000000"/>
          <w:position w:val="0"/>
          <w:sz w:val="20"/>
          <w:u w:val="none"/>
          <w:vertAlign w:val="baseline"/>
        </w:rPr>
        <w:t>You have the right to know about the litigation and about your legal rights and options before the Court decides whether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 approve the settlements.</w:t>
      </w:r>
    </w:p>
    <w:p>
      <w:pPr>
        <w:keepNext w:val="0"/>
        <w:widowControl w:val="0"/>
        <w:spacing w:before="200" w:after="0" w:line="260" w:lineRule="atLeast"/>
        <w:ind w:left="0" w:right="0" w:firstLine="0"/>
        <w:jc w:val="both"/>
      </w:pPr>
      <w:bookmarkStart w:id="223" w:name="Bookmark_para_214"/>
      <w:bookmarkEnd w:id="223"/>
      <w:r>
        <w:rPr>
          <w:rFonts w:ascii="arial" w:eastAsia="arial" w:hAnsi="arial" w:cs="arial"/>
          <w:b w:val="0"/>
          <w:i w:val="0"/>
          <w:strike w:val="0"/>
          <w:noProof w:val="0"/>
          <w:color w:val="000000"/>
          <w:position w:val="0"/>
          <w:sz w:val="20"/>
          <w:u w:val="none"/>
          <w:vertAlign w:val="baseline"/>
        </w:rPr>
        <w:t>The Notice explains the litigation, the settlements, and your legal rights.</w:t>
      </w:r>
    </w:p>
    <w:p>
      <w:pPr>
        <w:keepNext w:val="0"/>
        <w:widowControl w:val="0"/>
        <w:spacing w:before="200" w:after="0" w:line="260" w:lineRule="atLeast"/>
        <w:ind w:left="0" w:right="0" w:firstLine="0"/>
        <w:jc w:val="both"/>
      </w:pPr>
      <w:bookmarkStart w:id="224" w:name="Bookmark_para_215"/>
      <w:bookmarkEnd w:id="224"/>
      <w:r>
        <w:rPr>
          <w:rFonts w:ascii="arial" w:eastAsia="arial" w:hAnsi="arial" w:cs="arial"/>
          <w:b w:val="0"/>
          <w:i w:val="0"/>
          <w:strike w:val="0"/>
          <w:noProof w:val="0"/>
          <w:color w:val="000000"/>
          <w:position w:val="0"/>
          <w:sz w:val="20"/>
          <w:u w:val="none"/>
          <w:vertAlign w:val="baseline"/>
        </w:rPr>
        <w:t xml:space="preserve">The Court in charge of the case is the United States District Court for the Northern District of California, and the case is called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The people who sued are called "Plaintiffs," and the companies they sued are called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Who are the Defendant companies?</w:t>
      </w:r>
    </w:p>
    <w:p>
      <w:pPr>
        <w:keepNext w:val="0"/>
        <w:widowControl w:val="0"/>
        <w:spacing w:before="200" w:after="0" w:line="260" w:lineRule="atLeast"/>
        <w:ind w:left="0" w:right="0" w:firstLine="0"/>
        <w:jc w:val="both"/>
      </w:pPr>
      <w:bookmarkStart w:id="225" w:name="Bookmark_para_216"/>
      <w:bookmarkEnd w:id="225"/>
      <w:r>
        <w:rPr>
          <w:rFonts w:ascii="arial" w:eastAsia="arial" w:hAnsi="arial" w:cs="arial"/>
          <w:b w:val="0"/>
          <w:i w:val="0"/>
          <w:strike w:val="0"/>
          <w:noProof w:val="0"/>
          <w:color w:val="000000"/>
          <w:position w:val="0"/>
          <w:sz w:val="20"/>
          <w:u w:val="none"/>
          <w:vertAlign w:val="baseline"/>
        </w:rPr>
        <w:t>The Defendant companies include LG Chem, Ltd.; LG Chem America, Inc.; Samsung SDI Co., Ltd.; Samsung SDI America, Inc.; Panasonic Corporation; Panasonic Corporation of North America; SANYO Electric Co., Ltd.; SANYO North America Corporation; Sony Corporation; Sony Energy Devices Corporation; Sony Electronics, Inc.; Hitachi Maxell, Ltd.; Maxell Corporation of America; NEC Corporation; TOKIN Corporation, formerly known as NEC TOKIN Corporation; and Toshiba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What is this lawsuit about?</w:t>
      </w:r>
    </w:p>
    <w:p>
      <w:pPr>
        <w:keepNext w:val="0"/>
        <w:widowControl w:val="0"/>
        <w:spacing w:before="200" w:after="0" w:line="260" w:lineRule="atLeast"/>
        <w:ind w:left="0" w:right="0" w:firstLine="0"/>
        <w:jc w:val="both"/>
      </w:pPr>
      <w:bookmarkStart w:id="226" w:name="Bookmark_para_217"/>
      <w:bookmarkEnd w:id="226"/>
      <w:r>
        <w:rPr>
          <w:rFonts w:ascii="arial" w:eastAsia="arial" w:hAnsi="arial" w:cs="arial"/>
          <w:b w:val="0"/>
          <w:i w:val="0"/>
          <w:strike w:val="0"/>
          <w:noProof w:val="0"/>
          <w:color w:val="000000"/>
          <w:position w:val="0"/>
          <w:sz w:val="20"/>
          <w:u w:val="none"/>
          <w:vertAlign w:val="baseline"/>
        </w:rPr>
        <w:t>The lawsuit alleges that Defendants and co-conspirators conspired to raise and fix the prices of Li-Ion Cells for over ten years, resulting in overcharges to direct purchasers of Li-Ion Cells, Li-Ion Batteries, and Li-Ion Products. The complaint describes how</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Defendants and co-conspirators allegedly violated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agreeing to fix prices and restrict output of Li-Ion Cells by, among other things, face-to-face meetings and other communications, customer allocation, and the use of trade associations. Defendants deny Plaintiffs' allegations. The Court has not decided who is right.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What is the status of the litigation?</w:t>
      </w:r>
    </w:p>
    <w:p>
      <w:pPr>
        <w:keepNext w:val="0"/>
        <w:widowControl w:val="0"/>
        <w:spacing w:before="200" w:after="0" w:line="260" w:lineRule="atLeast"/>
        <w:ind w:left="0" w:right="0" w:firstLine="0"/>
        <w:jc w:val="both"/>
      </w:pPr>
      <w:bookmarkStart w:id="227" w:name="Bookmark_para_218"/>
      <w:bookmarkEnd w:id="227"/>
      <w:r>
        <w:rPr>
          <w:rFonts w:ascii="arial" w:eastAsia="arial" w:hAnsi="arial" w:cs="arial"/>
          <w:b w:val="0"/>
          <w:i w:val="0"/>
          <w:strike w:val="0"/>
          <w:noProof w:val="0"/>
          <w:color w:val="000000"/>
          <w:position w:val="0"/>
          <w:sz w:val="20"/>
          <w:u w:val="none"/>
          <w:vertAlign w:val="baseline"/>
        </w:rPr>
        <w:t>Plaintiffs have now reached settlements with all of the Defendants in this Action. However, the litigation will continue in order to complete settlement approval, claims administration, and consider Plaintiffs' Application for Attorneys' Fees and Expenses and Incentive Awards.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What are Li-Ion Cells, Li-Ion Batteries, and Li-Ion Products?</w:t>
      </w:r>
    </w:p>
    <w:p>
      <w:pPr>
        <w:keepNext w:val="0"/>
        <w:widowControl w:val="0"/>
        <w:spacing w:before="200" w:after="0" w:line="260" w:lineRule="atLeast"/>
        <w:ind w:left="0" w:right="0" w:firstLine="0"/>
        <w:jc w:val="both"/>
      </w:pPr>
      <w:bookmarkStart w:id="228" w:name="Bookmark_para_219"/>
      <w:bookmarkEnd w:id="228"/>
      <w:r>
        <w:rPr>
          <w:rFonts w:ascii="arial" w:eastAsia="arial" w:hAnsi="arial" w:cs="arial"/>
          <w:b w:val="0"/>
          <w:i w:val="0"/>
          <w:strike w:val="0"/>
          <w:noProof w:val="0"/>
          <w:color w:val="000000"/>
          <w:position w:val="0"/>
          <w:sz w:val="20"/>
          <w:u w:val="none"/>
          <w:vertAlign w:val="baseline"/>
        </w:rPr>
        <w:t>For the purposes of the settlements, the following definitions apply:</w:t>
      </w:r>
    </w:p>
    <w:p>
      <w:pPr>
        <w:keepNext w:val="0"/>
        <w:widowControl w:val="0"/>
        <w:spacing w:before="200" w:after="0" w:line="260" w:lineRule="atLeast"/>
        <w:ind w:left="0" w:right="0" w:firstLine="0"/>
        <w:jc w:val="both"/>
      </w:pPr>
      <w:bookmarkStart w:id="229" w:name="Bookmark_para_220"/>
      <w:bookmarkEnd w:id="229"/>
      <w:r>
        <w:rPr>
          <w:rFonts w:ascii="arial" w:eastAsia="arial" w:hAnsi="arial" w:cs="arial"/>
          <w:b w:val="0"/>
          <w:i w:val="0"/>
          <w:strike w:val="0"/>
          <w:noProof w:val="0"/>
          <w:color w:val="000000"/>
          <w:position w:val="0"/>
          <w:sz w:val="20"/>
          <w:u w:val="none"/>
          <w:vertAlign w:val="baseline"/>
        </w:rPr>
        <w:t>• "Lithium Ion Battery Cell(s)" or "Li-Ion Cells" means the main components of Lithium Ion Batteries. A cell includes the cathode, anode, and electrolyte.</w:t>
      </w:r>
    </w:p>
    <w:p>
      <w:pPr>
        <w:keepNext w:val="0"/>
        <w:widowControl w:val="0"/>
        <w:spacing w:before="200" w:after="0" w:line="260" w:lineRule="atLeast"/>
        <w:ind w:left="0" w:right="0" w:firstLine="0"/>
        <w:jc w:val="both"/>
      </w:pPr>
      <w:bookmarkStart w:id="230" w:name="Bookmark_para_221"/>
      <w:bookmarkEnd w:id="230"/>
      <w:r>
        <w:rPr>
          <w:rFonts w:ascii="arial" w:eastAsia="arial" w:hAnsi="arial" w:cs="arial"/>
          <w:b w:val="0"/>
          <w:i w:val="0"/>
          <w:strike w:val="0"/>
          <w:noProof w:val="0"/>
          <w:color w:val="000000"/>
          <w:position w:val="0"/>
          <w:sz w:val="20"/>
          <w:u w:val="none"/>
          <w:vertAlign w:val="baseline"/>
        </w:rPr>
        <w:t>• "Lithium Ion Battery" or "Li-Ion Battery" means a cylindrical, prismatic, or polymer battery that is rechargeable and uses lithium ion technology.</w:t>
      </w:r>
    </w:p>
    <w:p>
      <w:pPr>
        <w:keepNext w:val="0"/>
        <w:widowControl w:val="0"/>
        <w:spacing w:before="200" w:after="0" w:line="260" w:lineRule="atLeast"/>
        <w:ind w:left="0" w:right="0" w:firstLine="0"/>
        <w:jc w:val="both"/>
      </w:pPr>
      <w:bookmarkStart w:id="231" w:name="Bookmark_para_222"/>
      <w:bookmarkEnd w:id="231"/>
      <w:r>
        <w:rPr>
          <w:rFonts w:ascii="arial" w:eastAsia="arial" w:hAnsi="arial" w:cs="arial"/>
          <w:b w:val="0"/>
          <w:i w:val="0"/>
          <w:strike w:val="0"/>
          <w:noProof w:val="0"/>
          <w:color w:val="000000"/>
          <w:position w:val="0"/>
          <w:sz w:val="20"/>
          <w:u w:val="none"/>
          <w:vertAlign w:val="baseline"/>
        </w:rPr>
        <w:t>• "Lithium Ion Battery Products" or "Li-Ion Products" means products manufactured, marketed, and/or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sold by Defendants, their divisions, subsidiaries, or affiliates, or their alleged co-conspirators that contain one or more Lithium Ion Battery Cells manufactured by Defendants or their alleged co-conspirators. Lithium Ion Battery Products include, but are not limited to, notebook computers, cellular (mobile) phones, digital cameras, camcorders, and power tools.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6. What is a class action?</w:t>
      </w:r>
    </w:p>
    <w:p>
      <w:pPr>
        <w:keepNext w:val="0"/>
        <w:widowControl w:val="0"/>
        <w:spacing w:before="200" w:after="0" w:line="260" w:lineRule="atLeast"/>
        <w:ind w:left="0" w:right="0" w:firstLine="0"/>
        <w:jc w:val="both"/>
      </w:pPr>
      <w:bookmarkStart w:id="232" w:name="Bookmark_para_223"/>
      <w:bookmarkEnd w:id="232"/>
      <w:r>
        <w:rPr>
          <w:rFonts w:ascii="arial" w:eastAsia="arial" w:hAnsi="arial" w:cs="arial"/>
          <w:b w:val="0"/>
          <w:i w:val="0"/>
          <w:strike w:val="0"/>
          <w:noProof w:val="0"/>
          <w:color w:val="000000"/>
          <w:position w:val="0"/>
          <w:sz w:val="20"/>
          <w:u w:val="none"/>
          <w:vertAlign w:val="baseline"/>
        </w:rPr>
        <w:t>In a class action, one or more people, called class representatives, sue on behalf of people who have similar claims. All these people are members of the class, except for those who exclude themselves from the class.</w:t>
      </w:r>
    </w:p>
    <w:p>
      <w:pPr>
        <w:keepNext w:val="0"/>
        <w:widowControl w:val="0"/>
        <w:spacing w:before="240" w:after="0" w:line="260" w:lineRule="atLeast"/>
        <w:ind w:left="0" w:right="0" w:firstLine="0"/>
        <w:jc w:val="both"/>
      </w:pPr>
      <w:bookmarkStart w:id="233" w:name="Bookmark_para_224"/>
      <w:bookmarkEnd w:id="233"/>
      <w:r>
        <w:rPr>
          <w:rFonts w:ascii="arial" w:eastAsia="arial" w:hAnsi="arial" w:cs="arial"/>
          <w:b w:val="0"/>
          <w:i w:val="0"/>
          <w:strike w:val="0"/>
          <w:noProof w:val="0"/>
          <w:color w:val="000000"/>
          <w:position w:val="0"/>
          <w:sz w:val="20"/>
          <w:u w:val="none"/>
          <w:vertAlign w:val="baseline"/>
        </w:rPr>
        <w:t xml:space="preserve">Important information about the case will be posted on the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as it becomes available. Please check the website to be kept informed about any future developments.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SETTLEMENT CLASSES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7. How do I know if I'm part of the settlement classes?</w:t>
      </w:r>
    </w:p>
    <w:p>
      <w:pPr>
        <w:keepNext w:val="0"/>
        <w:widowControl w:val="0"/>
        <w:spacing w:before="200" w:after="0" w:line="260" w:lineRule="atLeast"/>
        <w:ind w:left="0" w:right="0" w:firstLine="0"/>
        <w:jc w:val="both"/>
      </w:pPr>
      <w:bookmarkStart w:id="234" w:name="Bookmark_para_225"/>
      <w:bookmarkEnd w:id="234"/>
      <w:r>
        <w:rPr>
          <w:rFonts w:ascii="arial" w:eastAsia="arial" w:hAnsi="arial" w:cs="arial"/>
          <w:b w:val="0"/>
          <w:i w:val="0"/>
          <w:strike w:val="0"/>
          <w:noProof w:val="0"/>
          <w:color w:val="000000"/>
          <w:position w:val="0"/>
          <w:sz w:val="20"/>
          <w:u w:val="none"/>
          <w:vertAlign w:val="baseline"/>
        </w:rPr>
        <w:t>The settlement classes include persons and entities who, from January 1, 2000, through May 31, 2011, bought a Li-Ion Cell, Li-Ion Battery, and/or Li-Ion Product directly from one or more of the Defendants, or any division, subsidiary, or affiliate thereof, or any alleged co-conspirator (as opposed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an intermediary, such as a retail store) in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8. What do the settlements provide?</w:t>
      </w:r>
    </w:p>
    <w:p>
      <w:pPr>
        <w:keepNext w:val="0"/>
        <w:widowControl w:val="0"/>
        <w:spacing w:before="200" w:after="0" w:line="260" w:lineRule="atLeast"/>
        <w:ind w:left="0" w:right="0" w:firstLine="0"/>
        <w:jc w:val="both"/>
      </w:pPr>
      <w:bookmarkStart w:id="235" w:name="Bookmark_para_226"/>
      <w:bookmarkEnd w:id="235"/>
      <w:r>
        <w:rPr>
          <w:rFonts w:ascii="arial" w:eastAsia="arial" w:hAnsi="arial" w:cs="arial"/>
          <w:b w:val="0"/>
          <w:i w:val="0"/>
          <w:strike w:val="0"/>
          <w:noProof w:val="0"/>
          <w:color w:val="000000"/>
          <w:position w:val="0"/>
          <w:sz w:val="20"/>
          <w:u w:val="none"/>
          <w:vertAlign w:val="baseline"/>
        </w:rPr>
        <w:t>The settlements provide for payments totaling $70,450,000.00 in cash as follows: Samsung SDI—$24.5 million; LG Chem—$41 million; TOKIN—$4.95 million. The LG Chem and Samsung SDI settlements also provide for continuing cooperation, including the production of witnesses, in case there is a trial. In addition, Settling Defendants' sales remain in the case for the purpose of computing damages against any remaining Defendants in the event of trial. In return for these payments, settlement class members are required to give up the claims asserted in this lawsuit.</w:t>
      </w:r>
    </w:p>
    <w:p>
      <w:pPr>
        <w:keepNext w:val="0"/>
        <w:widowControl w:val="0"/>
        <w:spacing w:before="240" w:after="0" w:line="260" w:lineRule="atLeast"/>
        <w:ind w:left="0" w:right="0" w:firstLine="0"/>
        <w:jc w:val="both"/>
      </w:pPr>
      <w:bookmarkStart w:id="236" w:name="Bookmark_para_227"/>
      <w:bookmarkEnd w:id="236"/>
      <w:r>
        <w:rPr>
          <w:rFonts w:ascii="arial" w:eastAsia="arial" w:hAnsi="arial" w:cs="arial"/>
          <w:b w:val="0"/>
          <w:i w:val="0"/>
          <w:strike w:val="0"/>
          <w:noProof w:val="0"/>
          <w:color w:val="000000"/>
          <w:position w:val="0"/>
          <w:sz w:val="20"/>
          <w:u w:val="none"/>
          <w:vertAlign w:val="baseline"/>
        </w:rPr>
        <w:t xml:space="preserve">More details are in the settlement agreements, available at </w:t>
      </w:r>
      <w:hyperlink r:id="rId13" w:history="1">
        <w:r>
          <w:rPr>
            <w:rFonts w:ascii="arial" w:eastAsia="arial" w:hAnsi="arial" w:cs="arial"/>
            <w:b/>
            <w:i/>
            <w:strike w:val="0"/>
            <w:noProof w:val="0"/>
            <w:color w:val="0077CC"/>
            <w:position w:val="0"/>
            <w:sz w:val="20"/>
            <w:u w:val="single"/>
            <w:vertAlign w:val="baseline"/>
          </w:rPr>
          <w:t>www.BatteriesDirectPurchaserAntitrustSettlement.com</w:t>
        </w:r>
      </w:hyperlink>
      <w:r>
        <w:rPr>
          <w:rFonts w:ascii="arial" w:eastAsia="arial" w:hAnsi="arial" w:cs="arial"/>
          <w:b/>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9. When can I get a payment?</w:t>
      </w:r>
    </w:p>
    <w:p>
      <w:pPr>
        <w:keepNext w:val="0"/>
        <w:widowControl w:val="0"/>
        <w:spacing w:before="200" w:after="0" w:line="260" w:lineRule="atLeast"/>
        <w:ind w:left="0" w:right="0" w:firstLine="0"/>
        <w:jc w:val="both"/>
      </w:pPr>
      <w:bookmarkStart w:id="237" w:name="Bookmark_para_228"/>
      <w:bookmarkEnd w:id="237"/>
      <w:r>
        <w:rPr>
          <w:rFonts w:ascii="arial" w:eastAsia="arial" w:hAnsi="arial" w:cs="arial"/>
          <w:b w:val="0"/>
          <w:i w:val="0"/>
          <w:strike w:val="0"/>
          <w:noProof w:val="0"/>
          <w:color w:val="000000"/>
          <w:position w:val="0"/>
          <w:sz w:val="20"/>
          <w:u w:val="none"/>
          <w:vertAlign w:val="baseline"/>
        </w:rPr>
        <w:t xml:space="preserve">Distribution of the Samsung SDI, LG Chem, and TOKIN settlement funds will be made, along with settlement funds from previous settlements totaling $68,850,000.00 with the Sony, Maxell, NEC, Panasonic, and Toshiba Defendants,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once the Court finally approves these settlements and authorizes distribution of the settlement funds. You must submit a claim to participate in the distribution.</w:t>
      </w:r>
      <w:r>
        <w:rPr>
          <w:rFonts w:ascii="arial" w:eastAsia="arial" w:hAnsi="arial" w:cs="arial"/>
          <w:b/>
          <w:i w:val="0"/>
          <w:strike w:val="0"/>
          <w:noProof w:val="0"/>
          <w:color w:val="000000"/>
          <w:position w:val="0"/>
          <w:sz w:val="20"/>
          <w:u w:val="none"/>
          <w:vertAlign w:val="baseline"/>
        </w:rPr>
        <w:t> [*81] </w:t>
      </w:r>
    </w:p>
    <w:p>
      <w:pPr>
        <w:keepNext w:val="0"/>
        <w:widowControl w:val="0"/>
        <w:spacing w:before="200" w:after="0" w:line="260" w:lineRule="atLeast"/>
        <w:ind w:left="0" w:right="0" w:firstLine="0"/>
        <w:jc w:val="both"/>
      </w:pPr>
      <w:bookmarkStart w:id="238" w:name="Bookmark_para_229"/>
      <w:bookmarkEnd w:id="238"/>
      <w:r>
        <w:rPr>
          <w:rFonts w:ascii="arial" w:eastAsia="arial" w:hAnsi="arial" w:cs="arial"/>
          <w:b w:val="0"/>
          <w:i w:val="0"/>
          <w:strike w:val="0"/>
          <w:noProof w:val="0"/>
          <w:color w:val="000000"/>
          <w:position w:val="0"/>
          <w:sz w:val="20"/>
          <w:u w:val="none"/>
          <w:vertAlign w:val="baseline"/>
        </w:rPr>
        <w:t xml:space="preserve">Attached to this Notice is a Proof of Claim Form that has been approved by the Court. All claims must be submitted online or postmarked by </w:t>
      </w:r>
      <w:r>
        <w:rPr>
          <w:rFonts w:ascii="arial" w:eastAsia="arial" w:hAnsi="arial" w:cs="arial"/>
          <w:b/>
          <w:i w:val="0"/>
          <w:strike w:val="0"/>
          <w:noProof w:val="0"/>
          <w:color w:val="000000"/>
          <w:position w:val="0"/>
          <w:sz w:val="20"/>
          <w:u w:val="none"/>
          <w:vertAlign w:val="baseline"/>
        </w:rPr>
        <w:t>April 26, 2018</w:t>
      </w:r>
      <w:r>
        <w:rPr>
          <w:rFonts w:ascii="arial" w:eastAsia="arial" w:hAnsi="arial" w:cs="arial"/>
          <w:b w:val="0"/>
          <w:i w:val="0"/>
          <w:strike w:val="0"/>
          <w:noProof w:val="0"/>
          <w:color w:val="000000"/>
          <w:position w:val="0"/>
          <w:sz w:val="20"/>
          <w:u w:val="none"/>
          <w:vertAlign w:val="baseline"/>
        </w:rPr>
        <w:t xml:space="preserve">, to the address provided on the Proof of Claim Form. Additional Proof of Claim Forms may be obtained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by calling 1-844-778-5952, or by writing to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Settlement Administrator, P.O. Box 4098, Portland, OR 97208-4098. Please do not contact the Court about claim administration.</w:t>
      </w:r>
    </w:p>
    <w:p>
      <w:pPr>
        <w:keepNext w:val="0"/>
        <w:widowControl w:val="0"/>
        <w:spacing w:before="200" w:after="0" w:line="260" w:lineRule="atLeast"/>
        <w:ind w:left="0" w:right="0" w:firstLine="0"/>
        <w:jc w:val="both"/>
      </w:pPr>
      <w:bookmarkStart w:id="239" w:name="Bookmark_para_230"/>
      <w:bookmarkEnd w:id="239"/>
      <w:r>
        <w:rPr>
          <w:rFonts w:ascii="arial" w:eastAsia="arial" w:hAnsi="arial" w:cs="arial"/>
          <w:b w:val="0"/>
          <w:i w:val="0"/>
          <w:strike w:val="0"/>
          <w:noProof w:val="0"/>
          <w:color w:val="000000"/>
          <w:position w:val="0"/>
          <w:sz w:val="20"/>
          <w:u w:val="none"/>
          <w:vertAlign w:val="baseline"/>
        </w:rPr>
        <w:t xml:space="preserve">The settlement funds will be allocated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the dollar value of each class member's purchase(s) of Li-Ion Cells, Li-Ion Batteries, and/or Li-Ion Products in proportion to the total claims filed. For purposes of determining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allocation of the settlement funds, purchases of Li-Ion Batteries and/or Li-Ion Products will be valued according to the proportionate value of the Li-Ion Cells contained in the product. This will be determined by the number of cylindrical cells, or equivalent (by capacity) prismatic or polymer cell, typically contained in particular finished products or battery packs. For example, laptop computers typically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contained six (6) cylindrical cells. Camcorders typically contained four (4) cylindrical cells. Cell phones and digital cameras typically contained one (1) prismatic cell of approximately one half the capacity and price of a typical cylindrical cell. These will count as one half of a cylindrical cell. If a class member purchased batteries or packs, or other products, they will be valued according to the number of cylindrical cells, or equivalent (by capacity) prismatic or polymer cell, they contained. The resulting amounts will be multiplied by the net settlement funds (total settlements plus accrued interest minus attorneys' fees, expenses, and class representative incentive awards) to determine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10. What are my rights in the settlement classes?</w:t>
      </w:r>
    </w:p>
    <w:p>
      <w:pPr>
        <w:keepNext w:val="0"/>
        <w:widowControl w:val="0"/>
        <w:spacing w:before="200" w:after="0" w:line="260" w:lineRule="atLeast"/>
        <w:ind w:left="0" w:right="0" w:firstLine="0"/>
        <w:jc w:val="both"/>
      </w:pPr>
      <w:bookmarkStart w:id="240" w:name="Bookmark_para_231"/>
      <w:bookmarkEnd w:id="240"/>
      <w:r>
        <w:rPr>
          <w:rFonts w:ascii="arial" w:eastAsia="arial" w:hAnsi="arial" w:cs="arial"/>
          <w:b/>
          <w:i w:val="0"/>
          <w:strike w:val="0"/>
          <w:noProof w:val="0"/>
          <w:color w:val="000000"/>
          <w:position w:val="0"/>
          <w:sz w:val="20"/>
          <w:u w:val="single"/>
          <w:vertAlign w:val="baseline"/>
        </w:rPr>
        <w:t>Remain in the settlement classes:</w:t>
      </w:r>
      <w:r>
        <w:rPr>
          <w:rFonts w:ascii="arial" w:eastAsia="arial" w:hAnsi="arial" w:cs="arial"/>
          <w:b w:val="0"/>
          <w:i w:val="0"/>
          <w:strike w:val="0"/>
          <w:noProof w:val="0"/>
          <w:color w:val="000000"/>
          <w:position w:val="0"/>
          <w:sz w:val="20"/>
          <w:u w:val="none"/>
          <w:vertAlign w:val="baseline"/>
        </w:rPr>
        <w:t xml:space="preserve"> If you wish to remain a member of the settlement classes, you do not need to take any action at this time.</w:t>
      </w:r>
    </w:p>
    <w:p>
      <w:pPr>
        <w:keepNext w:val="0"/>
        <w:widowControl w:val="0"/>
        <w:spacing w:before="200" w:after="0" w:line="260" w:lineRule="atLeast"/>
        <w:ind w:left="0" w:right="0" w:firstLine="0"/>
        <w:jc w:val="both"/>
      </w:pPr>
      <w:bookmarkStart w:id="241" w:name="Bookmark_para_232"/>
      <w:bookmarkEnd w:id="241"/>
      <w:r>
        <w:rPr>
          <w:rFonts w:ascii="arial" w:eastAsia="arial" w:hAnsi="arial" w:cs="arial"/>
          <w:b/>
          <w:i w:val="0"/>
          <w:strike w:val="0"/>
          <w:noProof w:val="0"/>
          <w:color w:val="000000"/>
          <w:position w:val="0"/>
          <w:sz w:val="20"/>
          <w:u w:val="single"/>
          <w:vertAlign w:val="baseline"/>
        </w:rPr>
        <w:t>Get out of one or more of the settlement classes:</w:t>
      </w:r>
      <w:r>
        <w:rPr>
          <w:rFonts w:ascii="arial" w:eastAsia="arial" w:hAnsi="arial" w:cs="arial"/>
          <w:b w:val="0"/>
          <w:i w:val="0"/>
          <w:strike w:val="0"/>
          <w:noProof w:val="0"/>
          <w:color w:val="000000"/>
          <w:position w:val="0"/>
          <w:sz w:val="20"/>
          <w:u w:val="none"/>
          <w:vertAlign w:val="baseline"/>
        </w:rPr>
        <w:t xml:space="preserve"> If you wish to keep your rights to sue LG Chem, Samsung SDI, and/or TOKIN about claims concerning the manufacture, supply, distribution, sale, or pricing of Li-Ion Cells—other than indirect purchaser claims,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claims based on foreign purchases, or claims for product liability, personal injury, or breach of contract claims not related to the allegations in this case—you must exclude yourself from the settlement class(es) relating to the Defendant(s) you wish to retain your rights to sue. You will not get any money from the settlements from which you exclude yourself.</w:t>
      </w:r>
    </w:p>
    <w:p>
      <w:pPr>
        <w:keepNext w:val="0"/>
        <w:widowControl w:val="0"/>
        <w:spacing w:before="200" w:after="0" w:line="260" w:lineRule="atLeast"/>
        <w:ind w:left="0" w:right="0" w:firstLine="0"/>
        <w:jc w:val="both"/>
      </w:pPr>
      <w:bookmarkStart w:id="242" w:name="Bookmark_para_233"/>
      <w:bookmarkEnd w:id="242"/>
      <w:r>
        <w:rPr>
          <w:rFonts w:ascii="arial" w:eastAsia="arial" w:hAnsi="arial" w:cs="arial"/>
          <w:b w:val="0"/>
          <w:i w:val="0"/>
          <w:strike w:val="0"/>
          <w:noProof w:val="0"/>
          <w:color w:val="000000"/>
          <w:position w:val="0"/>
          <w:sz w:val="20"/>
          <w:u w:val="none"/>
          <w:vertAlign w:val="baseline"/>
        </w:rPr>
        <w:t>To exclude yourself from one or more of the settlement classes, you must send a letter that includes the following:</w:t>
      </w:r>
    </w:p>
    <w:p>
      <w:pPr>
        <w:keepNext w:val="0"/>
        <w:widowControl w:val="0"/>
        <w:spacing w:before="200" w:after="0" w:line="260" w:lineRule="atLeast"/>
        <w:ind w:left="0" w:right="0" w:firstLine="0"/>
        <w:jc w:val="both"/>
      </w:pPr>
      <w:bookmarkStart w:id="243" w:name="Bookmark_para_234"/>
      <w:bookmarkEnd w:id="243"/>
      <w:r>
        <w:rPr>
          <w:rFonts w:ascii="arial" w:eastAsia="arial" w:hAnsi="arial" w:cs="arial"/>
          <w:b w:val="0"/>
          <w:i w:val="0"/>
          <w:strike w:val="0"/>
          <w:noProof w:val="0"/>
          <w:color w:val="000000"/>
          <w:position w:val="0"/>
          <w:sz w:val="20"/>
          <w:u w:val="none"/>
          <w:vertAlign w:val="baseline"/>
        </w:rPr>
        <w:t>• Your name, address, and telephone number (include trade or business names, and address, and telephone numbers);</w:t>
      </w:r>
    </w:p>
    <w:p>
      <w:pPr>
        <w:keepNext w:val="0"/>
        <w:widowControl w:val="0"/>
        <w:spacing w:before="200" w:after="0" w:line="260" w:lineRule="atLeast"/>
        <w:ind w:left="0" w:right="0" w:firstLine="0"/>
        <w:jc w:val="both"/>
      </w:pPr>
      <w:bookmarkStart w:id="244" w:name="Bookmark_para_235"/>
      <w:bookmarkEnd w:id="244"/>
      <w:r>
        <w:rPr>
          <w:rFonts w:ascii="arial" w:eastAsia="arial" w:hAnsi="arial" w:cs="arial"/>
          <w:b w:val="0"/>
          <w:i w:val="0"/>
          <w:strike w:val="0"/>
          <w:noProof w:val="0"/>
          <w:color w:val="000000"/>
          <w:position w:val="0"/>
          <w:sz w:val="20"/>
          <w:u w:val="none"/>
          <w:vertAlign w:val="baseline"/>
        </w:rPr>
        <w:t xml:space="preserve">• A statement saying that you want to be excluded from the Direct Purchaser Plaintiff settlement class in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Case No. 13-MD-02420-YGR, as to each Defendant (LG Chem, Samsung SDI, and/or TOKIN) for which you wish to retain your rights to sue; and</w:t>
      </w:r>
    </w:p>
    <w:p>
      <w:pPr>
        <w:keepNext w:val="0"/>
        <w:widowControl w:val="0"/>
        <w:spacing w:before="200" w:after="0" w:line="260" w:lineRule="atLeast"/>
        <w:ind w:left="0" w:right="0" w:firstLine="0"/>
        <w:jc w:val="both"/>
      </w:pPr>
      <w:bookmarkStart w:id="245" w:name="Bookmark_para_236"/>
      <w:bookmarkEnd w:id="245"/>
      <w:r>
        <w:rPr>
          <w:rFonts w:ascii="arial" w:eastAsia="arial" w:hAnsi="arial" w:cs="arial"/>
          <w:b w:val="0"/>
          <w:i w:val="0"/>
          <w:strike w:val="0"/>
          <w:noProof w:val="0"/>
          <w:color w:val="000000"/>
          <w:position w:val="0"/>
          <w:sz w:val="20"/>
          <w:u w:val="none"/>
          <w:vertAlign w:val="baseline"/>
        </w:rPr>
        <w:t>• Your signature.</w:t>
      </w:r>
    </w:p>
    <w:p>
      <w:pPr>
        <w:keepNext w:val="0"/>
        <w:widowControl w:val="0"/>
        <w:spacing w:before="200" w:after="0" w:line="260" w:lineRule="atLeast"/>
        <w:ind w:left="0" w:right="0" w:firstLine="0"/>
        <w:jc w:val="both"/>
      </w:pPr>
      <w:bookmarkStart w:id="246" w:name="Bookmark_para_237"/>
      <w:bookmarkEnd w:id="246"/>
      <w:r>
        <w:rPr>
          <w:rFonts w:ascii="arial" w:eastAsia="arial" w:hAnsi="arial" w:cs="arial"/>
          <w:b w:val="0"/>
          <w:i w:val="0"/>
          <w:strike w:val="0"/>
          <w:noProof w:val="0"/>
          <w:color w:val="000000"/>
          <w:position w:val="0"/>
          <w:sz w:val="20"/>
          <w:u w:val="none"/>
          <w:vertAlign w:val="baseline"/>
        </w:rPr>
        <w:t xml:space="preserve">You must mail your exclusion request, postmarked no later than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 to the following address:</w:t>
      </w:r>
    </w:p>
    <w:p>
      <w:pPr>
        <w:keepNext w:val="0"/>
        <w:widowControl w:val="0"/>
        <w:spacing w:before="200" w:after="0" w:line="260" w:lineRule="atLeast"/>
        <w:ind w:left="400" w:right="0" w:firstLine="0"/>
        <w:jc w:val="both"/>
      </w:pPr>
      <w:bookmarkStart w:id="247" w:name="Bookmark_para_238"/>
      <w:bookmarkEnd w:id="247"/>
      <w:r>
        <w:rPr>
          <w:rFonts w:ascii="arial" w:eastAsia="arial" w:hAnsi="arial" w:cs="arial"/>
          <w:b w:val="0"/>
          <w:i w:val="0"/>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248" w:name="Bookmark_para_239"/>
      <w:bookmarkEnd w:id="248"/>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249" w:name="Bookmark_para_240"/>
      <w:bookmarkEnd w:id="249"/>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250" w:name="Bookmark_para_241"/>
      <w:bookmarkEnd w:id="250"/>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Remain in the settlement classes and object:</w:t>
      </w:r>
      <w:r>
        <w:rPr>
          <w:rFonts w:ascii="arial" w:eastAsia="arial" w:hAnsi="arial" w:cs="arial"/>
          <w:b w:val="0"/>
          <w:i w:val="0"/>
          <w:strike w:val="0"/>
          <w:noProof w:val="0"/>
          <w:color w:val="000000"/>
          <w:position w:val="0"/>
          <w:sz w:val="20"/>
          <w:u w:val="none"/>
          <w:vertAlign w:val="baseline"/>
        </w:rPr>
        <w:t xml:space="preserve"> You can ask the Court to deny approval of one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or more of the settlements by filing an objection. You can't ask the Court to order larger settlements; the Court can only approve or deny the settlements. If the Court denies approval of a settlement, no payments from that settlement will be sent out and the lawsuit will continue. If that is what you want to happen, you must object.</w:t>
      </w:r>
    </w:p>
    <w:p>
      <w:pPr>
        <w:keepNext w:val="0"/>
        <w:widowControl w:val="0"/>
        <w:spacing w:before="200" w:after="0" w:line="260" w:lineRule="atLeast"/>
        <w:ind w:left="0" w:right="0" w:firstLine="0"/>
        <w:jc w:val="both"/>
      </w:pPr>
      <w:bookmarkStart w:id="251" w:name="Bookmark_para_242"/>
      <w:bookmarkEnd w:id="251"/>
      <w:r>
        <w:rPr>
          <w:rFonts w:ascii="arial" w:eastAsia="arial" w:hAnsi="arial" w:cs="arial"/>
          <w:b w:val="0"/>
          <w:i w:val="0"/>
          <w:strike w:val="0"/>
          <w:noProof w:val="0"/>
          <w:color w:val="000000"/>
          <w:position w:val="0"/>
          <w:sz w:val="20"/>
          <w:u w:val="none"/>
          <w:vertAlign w:val="baseline"/>
        </w:rPr>
        <w:t>You may object to the proposed settlements in writing. You may also appear at the Fairness Hearing, either in person or through your own attorney. If you appear through your own attorney, you are responsible for paying that attorney. All written objections and supporting papers must (a) clearly identify the case name and number (</w:t>
      </w:r>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Case No. 13-MD-02420-YGR), (b) be submitted to the Court either by mailing them to the Class Action Clerk, United States District Court for the Northern District of California, 1301 Clay Street, Oakland, CA 94612, or by filing them in person at any location of the United States District Court for the Northern District of California, and (c) be filed or postmarked on or before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11. What am I giving up to stay in the settlement classes?</w:t>
      </w:r>
    </w:p>
    <w:p>
      <w:pPr>
        <w:keepNext w:val="0"/>
        <w:widowControl w:val="0"/>
        <w:spacing w:before="240" w:after="0" w:line="260" w:lineRule="atLeast"/>
        <w:ind w:left="0" w:right="0" w:firstLine="0"/>
        <w:jc w:val="both"/>
      </w:pPr>
      <w:bookmarkStart w:id="252" w:name="Bookmark_para_243"/>
      <w:bookmarkEnd w:id="252"/>
      <w:r>
        <w:rPr>
          <w:rFonts w:ascii="arial" w:eastAsia="arial" w:hAnsi="arial" w:cs="arial"/>
          <w:b w:val="0"/>
          <w:i w:val="0"/>
          <w:strike w:val="0"/>
          <w:noProof w:val="0"/>
          <w:color w:val="000000"/>
          <w:position w:val="0"/>
          <w:sz w:val="20"/>
          <w:u w:val="none"/>
          <w:vertAlign w:val="baseline"/>
        </w:rPr>
        <w:t>Unless you exclude yourself from</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relevant settlement class(es), you can't sue LG Chem, Samsung SDI, or TOKIN, or be part of any other lawsuit against LG Chem, Samsung SDI, or TOKIN, about the legal issues in this case. It also means that all of the decisions by the Court will bind you. The "Release of Claims" included in the settlement agreements includes any causes of actions asserted or that could have been asserted in the lawsuit, as described more fully in the settlement agreements. The settlement agreements are available at </w:t>
      </w:r>
      <w:hyperlink r:id="rId13" w:history="1">
        <w:r>
          <w:rPr>
            <w:rFonts w:ascii="arial" w:eastAsia="arial" w:hAnsi="arial" w:cs="arial"/>
            <w:b/>
            <w:i/>
            <w:strike w:val="0"/>
            <w:noProof w:val="0"/>
            <w:color w:val="0077CC"/>
            <w:position w:val="0"/>
            <w:sz w:val="20"/>
            <w:u w:val="single"/>
            <w:vertAlign w:val="baseline"/>
          </w:rPr>
          <w:t>www.BatteriesDirectPurchaserAntitrustSettlement.com</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SETTLEMENT APPROVAL HEARING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12. When and where will the Court decide whether to approve the settlements?</w:t>
      </w:r>
    </w:p>
    <w:p>
      <w:pPr>
        <w:keepNext w:val="0"/>
        <w:widowControl w:val="0"/>
        <w:spacing w:before="200" w:after="0" w:line="260" w:lineRule="atLeast"/>
        <w:ind w:left="0" w:right="0" w:firstLine="0"/>
        <w:jc w:val="both"/>
      </w:pPr>
      <w:bookmarkStart w:id="253" w:name="Bookmark_para_244"/>
      <w:bookmarkEnd w:id="253"/>
      <w:r>
        <w:rPr>
          <w:rFonts w:ascii="arial" w:eastAsia="arial" w:hAnsi="arial" w:cs="arial"/>
          <w:b w:val="0"/>
          <w:i w:val="0"/>
          <w:strike w:val="0"/>
          <w:noProof w:val="0"/>
          <w:color w:val="000000"/>
          <w:position w:val="0"/>
          <w:sz w:val="20"/>
          <w:u w:val="none"/>
          <w:vertAlign w:val="baseline"/>
        </w:rPr>
        <w:t xml:space="preserve">The Court will hold a Fairness Hearing at </w:t>
      </w:r>
      <w:r>
        <w:rPr>
          <w:rFonts w:ascii="arial" w:eastAsia="arial" w:hAnsi="arial" w:cs="arial"/>
          <w:b/>
          <w:i w:val="0"/>
          <w:strike w:val="0"/>
          <w:noProof w:val="0"/>
          <w:color w:val="000000"/>
          <w:position w:val="0"/>
          <w:sz w:val="20"/>
          <w:u w:val="none"/>
          <w:vertAlign w:val="baseline"/>
        </w:rPr>
        <w:t>2:00 p.m. on May 8, 2018</w:t>
      </w:r>
      <w:r>
        <w:rPr>
          <w:rFonts w:ascii="arial" w:eastAsia="arial" w:hAnsi="arial" w:cs="arial"/>
          <w:b w:val="0"/>
          <w:i w:val="0"/>
          <w:strike w:val="0"/>
          <w:noProof w:val="0"/>
          <w:color w:val="000000"/>
          <w:position w:val="0"/>
          <w:sz w:val="20"/>
          <w:u w:val="none"/>
          <w:vertAlign w:val="baseline"/>
        </w:rPr>
        <w:t>, at United States District Courthouse, 1301 Clay Street, Courtroom 1, 4th Floor, Oakland, CA 94612. The hearing may be moved to a different date or time without additional notice, so it is a good idea to check the settlement class website for information. At this hearing, the Court will consider whether the settlements are fair, reasonable, and adequate. If there are objections, the Court will consider them at that time. After the hearing, the Court will decide whether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approve the settlements. We do not know how long these decisions will take.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13. Do I have to attend the hearing?</w:t>
      </w:r>
    </w:p>
    <w:p>
      <w:pPr>
        <w:keepNext w:val="0"/>
        <w:widowControl w:val="0"/>
        <w:spacing w:before="200" w:after="0" w:line="260" w:lineRule="atLeast"/>
        <w:ind w:left="0" w:right="0" w:firstLine="0"/>
        <w:jc w:val="both"/>
      </w:pPr>
      <w:bookmarkStart w:id="254" w:name="Bookmark_para_245"/>
      <w:bookmarkEnd w:id="254"/>
      <w:r>
        <w:rPr>
          <w:rFonts w:ascii="arial" w:eastAsia="arial" w:hAnsi="arial" w:cs="arial"/>
          <w:b w:val="0"/>
          <w:i w:val="0"/>
          <w:strike w:val="0"/>
          <w:noProof w:val="0"/>
          <w:color w:val="000000"/>
          <w:position w:val="0"/>
          <w:sz w:val="20"/>
          <w:u w:val="none"/>
          <w:vertAlign w:val="baseline"/>
        </w:rPr>
        <w:t>No. Class Counsel will answer any questions the Court may have. But, you are welcome to come at your own expense. If you file or mail an objection, you don't have to come to Court to talk about it. As long as you filed or mailed your written objection on time, the Court will consider it. You may also pay another lawyer to attend, but it's not required.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LAWYERS REPRESENTING YOU</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14. Do I have a lawyer in the case?</w:t>
      </w:r>
    </w:p>
    <w:p>
      <w:pPr>
        <w:keepNext w:val="0"/>
        <w:widowControl w:val="0"/>
        <w:spacing w:before="200" w:after="0" w:line="260" w:lineRule="atLeast"/>
        <w:ind w:left="0" w:right="0" w:firstLine="0"/>
        <w:jc w:val="both"/>
      </w:pPr>
      <w:bookmarkStart w:id="255" w:name="Bookmark_para_246"/>
      <w:bookmarkEnd w:id="255"/>
      <w:r>
        <w:rPr>
          <w:rFonts w:ascii="arial" w:eastAsia="arial" w:hAnsi="arial" w:cs="arial"/>
          <w:b w:val="0"/>
          <w:i w:val="0"/>
          <w:strike w:val="0"/>
          <w:noProof w:val="0"/>
          <w:color w:val="000000"/>
          <w:position w:val="0"/>
          <w:sz w:val="20"/>
          <w:u w:val="none"/>
          <w:vertAlign w:val="baseline"/>
        </w:rPr>
        <w:t>Yes. The Court has appointed the law firms of Saveri &amp; Saveri, Inc.; Pearson, Simon &amp; Warshaw, LLP; and Berman Tabacco to represent you as "Class Counsel." You do not have to pay Class Counsel. If you want to be represented by your own lawyer, and have that lawyer appear in court for you in this case, you may hire one at your own expense. The contact information for Class Counsel is as follows:</w:t>
      </w:r>
    </w:p>
    <w:p>
      <w:pPr>
        <w:keepNext w:val="0"/>
        <w:widowControl w:val="0"/>
        <w:spacing w:before="240" w:after="0" w:line="260" w:lineRule="atLeast"/>
        <w:ind w:left="0" w:right="0" w:firstLine="0"/>
        <w:jc w:val="left"/>
      </w:pPr>
      <w:r>
        <w:pict>
          <v:shape id="_x0000_i1029" type="#_x0000_t75" style="width:15pt;height:15pt">
            <v:imagedata r:id="rId19" o:title=""/>
          </v:shape>
        </w:pict>
      </w:r>
      <w:bookmarkStart w:id="256" w:name="Table2_insert"/>
      <w:hyperlink w:anchor="Table2" w:history="1">
        <w:r>
          <w:rPr>
            <w:rFonts w:ascii="arial" w:eastAsia="arial" w:hAnsi="arial" w:cs="arial"/>
            <w:b w:val="0"/>
            <w:i/>
            <w:strike w:val="0"/>
            <w:color w:val="0077CC"/>
            <w:sz w:val="20"/>
            <w:u w:val="single"/>
            <w:vertAlign w:val="baseline"/>
          </w:rPr>
          <w:t>Go to table2</w:t>
        </w:r>
      </w:hyperlink>
      <w:bookmarkEnd w:id="256"/>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15. How will the lawyers be paid?</w:t>
      </w:r>
    </w:p>
    <w:p>
      <w:pPr>
        <w:keepNext w:val="0"/>
        <w:widowControl w:val="0"/>
        <w:spacing w:before="200" w:after="0" w:line="260" w:lineRule="atLeast"/>
        <w:ind w:left="0" w:right="0" w:firstLine="0"/>
        <w:jc w:val="both"/>
      </w:pPr>
      <w:bookmarkStart w:id="257" w:name="Bookmark_para_247"/>
      <w:bookmarkEnd w:id="257"/>
      <w:r>
        <w:rPr>
          <w:rFonts w:ascii="arial" w:eastAsia="arial" w:hAnsi="arial" w:cs="arial"/>
          <w:b w:val="0"/>
          <w:i w:val="0"/>
          <w:strike w:val="0"/>
          <w:noProof w:val="0"/>
          <w:color w:val="000000"/>
          <w:position w:val="0"/>
          <w:sz w:val="20"/>
          <w:u w:val="none"/>
          <w:vertAlign w:val="baseline"/>
        </w:rPr>
        <w:t>Class Counsel will also submit an Application for Attorneys' Fees and Expenses and Incentive Awards to be heard at the same time as the Fairness Hearing on May 8, 2018. Class Counsel will ask the Court for attorneys' fees of 30% of the total settlement funds, of $139,300,000 (the sum of $70,450,000 from the current settlements and $68,850,000 from previous settlements with the Sony, Maxell, NEC, Panasonic and Toshiba Defendants), or $41,790,000. Class counsel will also request reimbursement of litigation costs and expenses not to exceed $3,900,000, in accordance with the provisions of the settlement agreements. Class Counsel may also request that an amount be paid to each of the class representatives who helped the lawyers on behalf of the whole class (known as an "incentive award").</w:t>
      </w:r>
    </w:p>
    <w:p>
      <w:pPr>
        <w:keepNext w:val="0"/>
        <w:widowControl w:val="0"/>
        <w:spacing w:before="200" w:after="0" w:line="260" w:lineRule="atLeast"/>
        <w:ind w:left="0" w:right="0" w:firstLine="0"/>
        <w:jc w:val="both"/>
      </w:pPr>
      <w:bookmarkStart w:id="258" w:name="Bookmark_para_248"/>
      <w:bookmarkEnd w:id="258"/>
      <w:r>
        <w:rPr>
          <w:rFonts w:ascii="arial" w:eastAsia="arial" w:hAnsi="arial" w:cs="arial"/>
          <w:b w:val="0"/>
          <w:i w:val="0"/>
          <w:strike w:val="0"/>
          <w:noProof w:val="0"/>
          <w:color w:val="000000"/>
          <w:position w:val="0"/>
          <w:sz w:val="20"/>
          <w:u w:val="none"/>
          <w:vertAlign w:val="baseline"/>
        </w:rPr>
        <w:t xml:space="preserve">Lead Counsel will file their Application for Attorneys' Fees and Expenses and Incentive Awards on or before February 8, 2018. On the same day, Lead Counsel will post their Application for Attorneys' Fees and Expenses and Incentive Awards on the settlement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You may comment on or object to Class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Counsel's Application for Attorneys' Fees and Expenses and Incentive Awards by following the procedure set forth in Question 10 above. Any comment or objection must be filed with the Court or postmarked by </w:t>
      </w:r>
      <w:r>
        <w:rPr>
          <w:rFonts w:ascii="arial" w:eastAsia="arial" w:hAnsi="arial" w:cs="arial"/>
          <w:b/>
          <w:i w:val="0"/>
          <w:strike w:val="0"/>
          <w:noProof w:val="0"/>
          <w:color w:val="000000"/>
          <w:position w:val="0"/>
          <w:sz w:val="20"/>
          <w:u w:val="none"/>
          <w:vertAlign w:val="baseline"/>
        </w:rPr>
        <w:t>March 1,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GETTING MORE INFORMATION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16. How do I get more information?</w:t>
      </w:r>
    </w:p>
    <w:p>
      <w:pPr>
        <w:keepNext w:val="0"/>
        <w:widowControl w:val="0"/>
        <w:spacing w:before="240" w:after="0" w:line="260" w:lineRule="atLeast"/>
        <w:ind w:left="0" w:right="0" w:firstLine="0"/>
        <w:jc w:val="both"/>
      </w:pPr>
      <w:bookmarkStart w:id="259" w:name="Bookmark_para_249"/>
      <w:bookmarkEnd w:id="259"/>
      <w:r>
        <w:rPr>
          <w:rFonts w:ascii="arial" w:eastAsia="arial" w:hAnsi="arial" w:cs="arial"/>
          <w:b w:val="0"/>
          <w:i w:val="0"/>
          <w:strike w:val="0"/>
          <w:noProof w:val="0"/>
          <w:color w:val="000000"/>
          <w:position w:val="0"/>
          <w:sz w:val="20"/>
          <w:u w:val="none"/>
          <w:vertAlign w:val="baseline"/>
        </w:rPr>
        <w:t xml:space="preserve">This notice summarizes the proposed settlements. For the precise terms and conditions of the settlements, please see the settlement agreements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by contacting Class Counsel at the addresses listed above under Question 14, by accessing the Court docket in this case through the Court's Public Access to Court Electronic Records (PACER) system at ecf.cand.uscourts.gov (using the instructions provided here: cand.uscourts.gov/existcasefaq and here: pacer.gov/psc/faq.html), or by visiting the office of the Clerk of the Court for the United States District Court for the Northern District of California, 1301 Clay Street, Courtroom 1, 4th Floor, Oakland, CA 94612, between 9:00 a.m. and 4:00 p.m., Monday through Friday, excluding Court holidays.</w:t>
      </w:r>
    </w:p>
    <w:p>
      <w:pPr>
        <w:keepNext w:val="0"/>
        <w:widowControl w:val="0"/>
        <w:spacing w:before="200" w:after="0" w:line="260" w:lineRule="atLeast"/>
        <w:ind w:left="0" w:right="0" w:firstLine="0"/>
        <w:jc w:val="both"/>
      </w:pPr>
      <w:bookmarkStart w:id="260" w:name="Bookmark_para_250"/>
      <w:bookmarkEnd w:id="260"/>
      <w:r>
        <w:rPr>
          <w:rFonts w:ascii="arial" w:eastAsia="arial" w:hAnsi="arial" w:cs="arial"/>
          <w:b w:val="0"/>
          <w:i w:val="0"/>
          <w:strike w:val="0"/>
          <w:noProof w:val="0"/>
          <w:color w:val="000000"/>
          <w:position w:val="0"/>
          <w:sz w:val="20"/>
          <w:u w:val="none"/>
          <w:vertAlign w:val="baseline"/>
        </w:rPr>
        <w:t>PLEASE DO NOT TELEPHONE THE COURT OR THE COURT CLERK'S OFFICE TO INQUIRE ABOUT THESE SETTLEMENTS OR THE CLAIM PROCESS.</w:t>
      </w:r>
      <w:r>
        <w:rPr>
          <w:rFonts w:ascii="arial" w:eastAsia="arial" w:hAnsi="arial" w:cs="arial"/>
          <w:b/>
          <w:i w:val="0"/>
          <w:strike w:val="0"/>
          <w:noProof w:val="0"/>
          <w:color w:val="000000"/>
          <w:position w:val="0"/>
          <w:sz w:val="20"/>
          <w:u w:val="none"/>
          <w:vertAlign w:val="baseline"/>
        </w:rPr>
        <w:t> [*89] </w:t>
      </w:r>
    </w:p>
    <w:p>
      <w:pPr>
        <w:keepNext w:val="0"/>
        <w:widowControl w:val="0"/>
        <w:spacing w:before="200" w:after="0" w:line="260" w:lineRule="atLeast"/>
        <w:ind w:left="0" w:right="0" w:firstLine="0"/>
        <w:jc w:val="both"/>
      </w:pPr>
      <w:bookmarkStart w:id="261" w:name="Bookmark_para_251"/>
      <w:bookmarkEnd w:id="261"/>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December 21, 2017</w:t>
      </w:r>
    </w:p>
    <w:p>
      <w:pPr>
        <w:keepNext w:val="0"/>
        <w:widowControl w:val="0"/>
        <w:spacing w:before="200" w:after="0" w:line="260" w:lineRule="atLeast"/>
        <w:ind w:left="0" w:right="0" w:firstLine="0"/>
        <w:jc w:val="both"/>
      </w:pPr>
      <w:bookmarkStart w:id="262" w:name="Bookmark_para_252"/>
      <w:bookmarkEnd w:id="262"/>
      <w:r>
        <w:rPr>
          <w:rFonts w:ascii="arial" w:eastAsia="arial" w:hAnsi="arial" w:cs="arial"/>
          <w:b w:val="0"/>
          <w:i w:val="0"/>
          <w:strike w:val="0"/>
          <w:noProof w:val="0"/>
          <w:color w:val="000000"/>
          <w:position w:val="0"/>
          <w:sz w:val="20"/>
          <w:u w:val="none"/>
          <w:vertAlign w:val="baseline"/>
        </w:rPr>
        <w:t>BY ORDER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C</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LEGAL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If You Bought a Lithium Ion Cell, Lithium Ion Battery or Lithium Ion Battery Product, Class Action Settlements May Affect You.</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Lithium Ion Battery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Why was this notice published?</w:t>
      </w:r>
    </w:p>
    <w:p>
      <w:pPr>
        <w:keepNext w:val="0"/>
        <w:widowControl w:val="0"/>
        <w:spacing w:before="200" w:after="0" w:line="260" w:lineRule="atLeast"/>
        <w:ind w:left="0" w:right="0" w:firstLine="0"/>
        <w:jc w:val="both"/>
      </w:pPr>
      <w:bookmarkStart w:id="263" w:name="Bookmark_para_253"/>
      <w:bookmarkEnd w:id="263"/>
      <w:r>
        <w:rPr>
          <w:rFonts w:ascii="arial" w:eastAsia="arial" w:hAnsi="arial" w:cs="arial"/>
          <w:b w:val="0"/>
          <w:i w:val="0"/>
          <w:strike w:val="0"/>
          <w:noProof w:val="0"/>
          <w:color w:val="000000"/>
          <w:position w:val="0"/>
          <w:sz w:val="20"/>
          <w:u w:val="none"/>
          <w:vertAlign w:val="baseline"/>
        </w:rPr>
        <w:t>Settlements have been reached with the final three groups of defendants in a class action lawsuit involving Lithium Ion Cells ("Li-Ion Cells"), Lithium Ion Batteries ("Li-Ion Batteries") and Lithium Ion Battery Products ("Li-Ion Products"). A Li-Ion Battery is a cylindrical, prismatic or polymer battery that is rechargeable and uses lithium ion technology. A Li-Ion Product is a product manufactured, marketed and/or sold by Defendants, their divisions, subsidiaries or Affiliates, or their alleged co-conspirators that contains one or more Lithium Ion Cells manufactured by Defendants or their alleged co-conspirators. Li-Ion Products include, but are not limited to, notebook computers, cellular (mobile) phones, digital cameras, camcorders and power tools.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is this lawsuit about?</w:t>
      </w:r>
    </w:p>
    <w:p>
      <w:pPr>
        <w:keepNext w:val="0"/>
        <w:widowControl w:val="0"/>
        <w:spacing w:before="200" w:after="0" w:line="260" w:lineRule="atLeast"/>
        <w:ind w:left="0" w:right="0" w:firstLine="0"/>
        <w:jc w:val="both"/>
      </w:pPr>
      <w:bookmarkStart w:id="264" w:name="Bookmark_para_254"/>
      <w:bookmarkEnd w:id="264"/>
      <w:r>
        <w:rPr>
          <w:rFonts w:ascii="arial" w:eastAsia="arial" w:hAnsi="arial" w:cs="arial"/>
          <w:b w:val="0"/>
          <w:i w:val="0"/>
          <w:strike w:val="0"/>
          <w:noProof w:val="0"/>
          <w:color w:val="000000"/>
          <w:position w:val="0"/>
          <w:sz w:val="20"/>
          <w:u w:val="none"/>
          <w:vertAlign w:val="baseline"/>
        </w:rPr>
        <w:t>The lawsuit alleges that Defendants and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co-conspirators engaged in an unlawful conspiracy to fix, raise, maintain or stabilize the prices of Li-Ion Cells. Plaintiffs further claim that direct purchasers from the Defendants of Li-Ion Cells, Li-Ion Batteries and/or Li-Ion Products manufactured by a Defendant may recover for the effect that the alleged conspiracy had on the prices of the purchased items. Plaintiffs allege that, as result of the unlawful conspiracy involving Li-Ion Cells, they and other direct purchasers paid more for Li-Ion Cells, Li-Ion Batteries and Li-Ion Products than they would have absent the conspiracy. Defendants deny Plaintiffs'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Who's included in the settlements?</w:t>
      </w:r>
    </w:p>
    <w:p>
      <w:pPr>
        <w:keepNext w:val="0"/>
        <w:widowControl w:val="0"/>
        <w:spacing w:before="200" w:after="0" w:line="260" w:lineRule="atLeast"/>
        <w:ind w:left="0" w:right="0" w:firstLine="0"/>
        <w:jc w:val="both"/>
      </w:pPr>
      <w:bookmarkStart w:id="265" w:name="Bookmark_para_255"/>
      <w:bookmarkEnd w:id="265"/>
      <w:r>
        <w:rPr>
          <w:rFonts w:ascii="arial" w:eastAsia="arial" w:hAnsi="arial" w:cs="arial"/>
          <w:b w:val="0"/>
          <w:i w:val="0"/>
          <w:strike w:val="0"/>
          <w:noProof w:val="0"/>
          <w:color w:val="000000"/>
          <w:position w:val="0"/>
          <w:sz w:val="20"/>
          <w:u w:val="none"/>
          <w:vertAlign w:val="baseline"/>
        </w:rPr>
        <w:t>The settlement classes include persons and entities who, from January 1, 2000 through May 31, 2011 bought a Li-Ion Cell, Li-Ion Battery and/or Li-Ion Product directly from one or more of the Defendants, or any division, subsidiary or affiliate thereof, or any alleged co-conspirator in the United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Who are the Settling Defendants?</w:t>
      </w:r>
    </w:p>
    <w:p>
      <w:pPr>
        <w:keepNext w:val="0"/>
        <w:widowControl w:val="0"/>
        <w:spacing w:before="240" w:after="0" w:line="260" w:lineRule="atLeast"/>
        <w:ind w:left="0" w:right="0" w:firstLine="0"/>
        <w:jc w:val="both"/>
      </w:pPr>
      <w:bookmarkStart w:id="266" w:name="Bookmark_para_256"/>
      <w:bookmarkEnd w:id="266"/>
      <w:r>
        <w:rPr>
          <w:rFonts w:ascii="arial" w:eastAsia="arial" w:hAnsi="arial" w:cs="arial"/>
          <w:b w:val="0"/>
          <w:i w:val="0"/>
          <w:strike w:val="0"/>
          <w:noProof w:val="0"/>
          <w:color w:val="000000"/>
          <w:position w:val="0"/>
          <w:sz w:val="20"/>
          <w:u w:val="none"/>
          <w:vertAlign w:val="baseline"/>
        </w:rPr>
        <w:t>Settlements have been reached with Defendants LG Chem, Ltd. and LG Chem America, Inc. (together "LG Chem"); Samsung SDI Co. Ltd. and Samsung SDI America, Inc. (together "Samsung SDI"); and TOKIN Corporation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("TOKIN"), formerly known as NEC TOKIN Corporation (collectively "Settling Defendants"). A complete list of Defendants is set out in the Long Form of Notice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do the settlements provide?</w:t>
      </w:r>
    </w:p>
    <w:p>
      <w:pPr>
        <w:keepNext w:val="0"/>
        <w:widowControl w:val="0"/>
        <w:spacing w:before="240" w:after="0" w:line="260" w:lineRule="atLeast"/>
        <w:ind w:left="0" w:right="0" w:firstLine="0"/>
        <w:jc w:val="both"/>
      </w:pPr>
      <w:bookmarkStart w:id="267" w:name="Bookmark_para_257"/>
      <w:bookmarkEnd w:id="267"/>
      <w:r>
        <w:rPr>
          <w:rFonts w:ascii="arial" w:eastAsia="arial" w:hAnsi="arial" w:cs="arial"/>
          <w:b w:val="0"/>
          <w:i w:val="0"/>
          <w:strike w:val="0"/>
          <w:noProof w:val="0"/>
          <w:color w:val="000000"/>
          <w:position w:val="0"/>
          <w:sz w:val="20"/>
          <w:u w:val="none"/>
          <w:vertAlign w:val="baseline"/>
        </w:rPr>
        <w:t xml:space="preserve">The settlements provide for payments totaling $70,450,000 in cash to the settlement classes. The settlement payments, along with $68,850,000 from previous settlements, plus interest, less court-awarded attorneys' fees, expenses and incentive awards, will be distributed to class members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the value of their Li-Ion Cell, Li-Ion Battery and/or Li-Ion Product purchases. This will be determined by the number of cylindrical cells, or equivalent (by capacity) prismatic or polymer cell, typically contained in particular finished products or battery packs. If you wish to participate, you must submit a claim form by April 26, 2018. The claim form and instructions are available on the case website: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What are my rights?</w:t>
      </w:r>
    </w:p>
    <w:p>
      <w:pPr>
        <w:keepNext w:val="0"/>
        <w:widowControl w:val="0"/>
        <w:spacing w:before="200" w:after="0" w:line="260" w:lineRule="atLeast"/>
        <w:ind w:left="0" w:right="0" w:firstLine="0"/>
        <w:jc w:val="both"/>
      </w:pPr>
      <w:bookmarkStart w:id="268" w:name="Bookmark_para_258"/>
      <w:bookmarkEnd w:id="268"/>
      <w:r>
        <w:rPr>
          <w:rFonts w:ascii="arial" w:eastAsia="arial" w:hAnsi="arial" w:cs="arial"/>
          <w:b w:val="0"/>
          <w:i w:val="0"/>
          <w:strike w:val="0"/>
          <w:noProof w:val="0"/>
          <w:color w:val="000000"/>
          <w:position w:val="0"/>
          <w:sz w:val="20"/>
          <w:u w:val="none"/>
          <w:vertAlign w:val="baseline"/>
        </w:rPr>
        <w:t>If you wish to remain a member of the settlement classes, you do not need to take any action at this time. If you do not want to be legally bound by one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or more of the settlements, you must exclude yourself in writing by March 1, 2018, or you will not be able to sue, or continue to sue, any Settling Defendants about the legal claims that were or could have been asserted in this case.</w:t>
      </w:r>
    </w:p>
    <w:p>
      <w:pPr>
        <w:keepNext w:val="0"/>
        <w:widowControl w:val="0"/>
        <w:spacing w:before="200" w:after="0" w:line="260" w:lineRule="atLeast"/>
        <w:ind w:left="0" w:right="0" w:firstLine="0"/>
        <w:jc w:val="both"/>
      </w:pPr>
      <w:bookmarkStart w:id="269" w:name="Bookmark_para_259"/>
      <w:bookmarkEnd w:id="269"/>
      <w:r>
        <w:rPr>
          <w:rFonts w:ascii="arial" w:eastAsia="arial" w:hAnsi="arial" w:cs="arial"/>
          <w:b w:val="0"/>
          <w:i w:val="0"/>
          <w:strike w:val="0"/>
          <w:noProof w:val="0"/>
          <w:color w:val="000000"/>
          <w:position w:val="0"/>
          <w:sz w:val="20"/>
          <w:u w:val="none"/>
          <w:vertAlign w:val="baseline"/>
        </w:rPr>
        <w:t xml:space="preserve">If you wish to object to any aspect of one or more of the proposed settlements, you must do so in writing no later than March 1, 2018. The settlement agreements, along with details on how to object to one or more of them, are available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The U.S. District Court for the Northern District of California will hold a Fairness Hearing on May 8, 2018 at 2:00 p.m., at 1301 Clay Street, Courtroom 1, 4th Floor, Oakland, CA 94612, to consider whether the settlements are fair, reasonable and adequate and to consider Class Counsel's application for an award of attorneys' fees and expenses. If there are objections, the Court will consider them at that time. You may appear at the hearing, but don't have to. We do not know how long these decisions will take. The hearing may be moved to a different date or time without additional notice, so it is a good idea to check the website for information. Please do not contact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Court about this case.</w:t>
      </w:r>
    </w:p>
    <w:p>
      <w:pPr>
        <w:keepNext w:val="0"/>
        <w:widowControl w:val="0"/>
        <w:spacing w:before="200" w:after="0" w:line="260" w:lineRule="atLeast"/>
        <w:ind w:left="0" w:right="0" w:firstLine="0"/>
        <w:jc w:val="both"/>
      </w:pPr>
      <w:bookmarkStart w:id="270" w:name="Bookmark_para_260"/>
      <w:bookmarkEnd w:id="270"/>
      <w:r>
        <w:rPr>
          <w:rFonts w:ascii="arial" w:eastAsia="arial" w:hAnsi="arial" w:cs="arial"/>
          <w:b w:val="0"/>
          <w:i w:val="0"/>
          <w:strike w:val="0"/>
          <w:noProof w:val="0"/>
          <w:color w:val="000000"/>
          <w:position w:val="0"/>
          <w:sz w:val="20"/>
          <w:u w:val="none"/>
          <w:vertAlign w:val="baseline"/>
        </w:rPr>
        <w:t>The Court has appointed the law firms of Saveri &amp; Saveri, Inc.; Pearson, Simon &amp; Warshaw, LLP; and Berman Tabacco as Class Counsel, to represent direct purchaser class members.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Attorneys' fees, expenses and incentive awards</w:t>
      </w:r>
    </w:p>
    <w:p>
      <w:pPr>
        <w:keepNext w:val="0"/>
        <w:widowControl w:val="0"/>
        <w:spacing w:before="200" w:after="0" w:line="260" w:lineRule="atLeast"/>
        <w:ind w:left="0" w:right="0" w:firstLine="0"/>
        <w:jc w:val="both"/>
      </w:pPr>
      <w:bookmarkStart w:id="271" w:name="Bookmark_para_261"/>
      <w:bookmarkEnd w:id="271"/>
      <w:r>
        <w:rPr>
          <w:rFonts w:ascii="arial" w:eastAsia="arial" w:hAnsi="arial" w:cs="arial"/>
          <w:b w:val="0"/>
          <w:i w:val="0"/>
          <w:strike w:val="0"/>
          <w:noProof w:val="0"/>
          <w:color w:val="000000"/>
          <w:position w:val="0"/>
          <w:sz w:val="20"/>
          <w:u w:val="none"/>
          <w:vertAlign w:val="baseline"/>
        </w:rPr>
        <w:t>Class Counsel will make an application for attorneys' fees of 30% of the $139,300,000 in total, combined settlement funds ($70,450,000 + $68,850,000), or $41,790,000, and expenses not to exceed $3,900,000, at the same time as the Fairness Hearing. You may object to or comment on Class Counsel's fee and expense application in the same manner set forth above. Class Counsel's application for fees and expenses will be posted on the case website on or before February 8, 2018.</w:t>
      </w:r>
    </w:p>
    <w:p>
      <w:pPr>
        <w:keepNext w:val="0"/>
        <w:widowControl w:val="0"/>
        <w:spacing w:before="200" w:after="0" w:line="260" w:lineRule="atLeast"/>
        <w:ind w:left="0" w:right="0" w:firstLine="0"/>
        <w:jc w:val="both"/>
      </w:pPr>
      <w:bookmarkStart w:id="272" w:name="Bookmark_para_262"/>
      <w:bookmarkEnd w:id="272"/>
      <w:r>
        <w:rPr>
          <w:rFonts w:ascii="arial" w:eastAsia="arial" w:hAnsi="arial" w:cs="arial"/>
          <w:b w:val="0"/>
          <w:i w:val="0"/>
          <w:strike w:val="0"/>
          <w:noProof w:val="0"/>
          <w:color w:val="000000"/>
          <w:position w:val="0"/>
          <w:sz w:val="20"/>
          <w:u w:val="none"/>
          <w:vertAlign w:val="baseline"/>
        </w:rPr>
        <w:t xml:space="preserve">This is a Summary Notice. For more details, call toll free 1-844-778-5952, visit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or write to 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Settlement Administrator, P.O. Box 4098, Portland, OR 97208-4098.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PROOF OF CLAIM</w:t>
      </w:r>
    </w:p>
    <w:p>
      <w:pPr>
        <w:keepNext w:val="0"/>
        <w:widowControl w:val="0"/>
        <w:spacing w:before="200" w:after="0" w:line="260" w:lineRule="atLeast"/>
        <w:ind w:left="0" w:right="0" w:firstLine="0"/>
        <w:jc w:val="both"/>
      </w:pPr>
      <w:bookmarkStart w:id="273" w:name="Bookmark_para_263"/>
      <w:bookmarkEnd w:id="273"/>
      <w:r>
        <w:rPr>
          <w:rFonts w:ascii="arial" w:eastAsia="arial" w:hAnsi="arial" w:cs="arial"/>
          <w:b/>
          <w:i/>
          <w:strike w:val="0"/>
          <w:noProof w:val="0"/>
          <w:color w:val="000000"/>
          <w:position w:val="0"/>
          <w:sz w:val="20"/>
          <w:u w:val="none"/>
          <w:vertAlign w:val="baseline"/>
        </w:rPr>
        <w:t>In re: Lithium Ion Batteries</w:t>
      </w:r>
    </w:p>
    <w:p>
      <w:pPr>
        <w:keepNext w:val="0"/>
        <w:widowControl w:val="0"/>
        <w:spacing w:before="200" w:after="0" w:line="260" w:lineRule="atLeast"/>
        <w:ind w:left="0" w:right="0" w:firstLine="0"/>
        <w:jc w:val="both"/>
      </w:pPr>
      <w:bookmarkStart w:id="274" w:name="Bookmark_para_264"/>
      <w:bookmarkEnd w:id="274"/>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275" w:name="Bookmark_para_265"/>
      <w:bookmarkEnd w:id="275"/>
      <w:r>
        <w:rPr>
          <w:rFonts w:ascii="arial" w:eastAsia="arial" w:hAnsi="arial" w:cs="arial"/>
          <w:b/>
          <w:i w:val="0"/>
          <w:strike w:val="0"/>
          <w:noProof w:val="0"/>
          <w:color w:val="000000"/>
          <w:position w:val="0"/>
          <w:sz w:val="20"/>
          <w:u w:val="none"/>
          <w:vertAlign w:val="baseline"/>
        </w:rPr>
        <w:t>Case No. 13-md-02420-YGR</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Must Be Postmarked or Submitted Online No Later than April 26, 2018</w:t>
      </w:r>
    </w:p>
    <w:p>
      <w:pPr>
        <w:keepNext w:val="0"/>
        <w:widowControl w:val="0"/>
        <w:spacing w:before="200" w:after="0" w:line="260" w:lineRule="atLeast"/>
        <w:ind w:left="0" w:right="0" w:firstLine="0"/>
        <w:jc w:val="both"/>
      </w:pPr>
      <w:bookmarkStart w:id="276" w:name="Bookmark_para_266"/>
      <w:bookmarkEnd w:id="276"/>
      <w:r>
        <w:rPr>
          <w:rFonts w:ascii="arial" w:eastAsia="arial" w:hAnsi="arial" w:cs="arial"/>
          <w:b w:val="0"/>
          <w:i w:val="0"/>
          <w:strike w:val="0"/>
          <w:noProof w:val="0"/>
          <w:color w:val="000000"/>
          <w:position w:val="0"/>
          <w:sz w:val="20"/>
          <w:u w:val="none"/>
          <w:vertAlign w:val="baseline"/>
        </w:rPr>
        <w:t>Please refer to the instructions and definitions in Part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III before completing Parts I and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1: CLAIMANT INFORMATION</w:t>
      </w:r>
    </w:p>
    <w:p>
      <w:pPr>
        <w:keepNext w:val="0"/>
        <w:widowControl w:val="0"/>
        <w:spacing w:before="200" w:after="0" w:line="260" w:lineRule="atLeast"/>
        <w:ind w:left="0" w:right="0" w:firstLine="0"/>
        <w:jc w:val="both"/>
      </w:pPr>
      <w:bookmarkStart w:id="277" w:name="Bookmark_para_267"/>
      <w:bookmarkEnd w:id="277"/>
      <w:r>
        <w:rPr>
          <w:rFonts w:ascii="arial" w:eastAsia="arial" w:hAnsi="arial" w:cs="arial"/>
          <w:b w:val="0"/>
          <w:i w:val="0"/>
          <w:strike w:val="0"/>
          <w:noProof w:val="0"/>
          <w:color w:val="000000"/>
          <w:position w:val="0"/>
          <w:sz w:val="20"/>
          <w:u w:val="none"/>
          <w:vertAlign w:val="baseline"/>
        </w:rPr>
        <w:t>Please type or neatly print all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understand that all payment(s) will be made to the individual/entity provided in this section.</w:t>
      </w:r>
    </w:p>
    <w:p>
      <w:pPr>
        <w:keepNext w:val="0"/>
        <w:widowControl w:val="0"/>
        <w:spacing w:before="200" w:after="0" w:line="260" w:lineRule="atLeast"/>
        <w:ind w:left="0" w:right="0" w:firstLine="0"/>
        <w:jc w:val="both"/>
      </w:pPr>
      <w:bookmarkStart w:id="278" w:name="Bookmark_para_268"/>
      <w:bookmarkEnd w:id="278"/>
      <w:r>
        <w:pict>
          <v:shape id="_x0000_i1030" type="#_x0000_t75" style="width:234.03pt;height:135.77pt">
            <v:imagedata r:id="rId20"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2: CONTACT INFORMATION</w:t>
      </w:r>
    </w:p>
    <w:p>
      <w:pPr>
        <w:keepNext w:val="0"/>
        <w:widowControl w:val="0"/>
        <w:spacing w:before="200" w:after="0" w:line="260" w:lineRule="atLeast"/>
        <w:ind w:left="0" w:right="0" w:firstLine="0"/>
        <w:jc w:val="both"/>
      </w:pPr>
      <w:bookmarkStart w:id="279" w:name="Bookmark_para_269"/>
      <w:bookmarkEnd w:id="279"/>
      <w:r>
        <w:rPr>
          <w:rFonts w:ascii="arial" w:eastAsia="arial" w:hAnsi="arial" w:cs="arial"/>
          <w:b/>
          <w:i w:val="0"/>
          <w:strike w:val="0"/>
          <w:noProof w:val="0"/>
          <w:color w:val="000000"/>
          <w:position w:val="0"/>
          <w:sz w:val="20"/>
          <w:u w:val="none"/>
          <w:vertAlign w:val="baseline"/>
        </w:rPr>
        <w:t>Complete this section if the contact information is different from the individual/entity provided in the Claimant Information section.</w:t>
      </w:r>
    </w:p>
    <w:p>
      <w:pPr>
        <w:keepNext w:val="0"/>
        <w:widowControl w:val="0"/>
        <w:spacing w:before="200" w:after="0" w:line="260" w:lineRule="atLeast"/>
        <w:ind w:left="0" w:right="0" w:firstLine="0"/>
        <w:jc w:val="both"/>
      </w:pPr>
      <w:bookmarkStart w:id="280" w:name="Bookmark_para_270"/>
      <w:bookmarkEnd w:id="280"/>
      <w:r>
        <w:rPr>
          <w:rFonts w:ascii="arial" w:eastAsia="arial" w:hAnsi="arial" w:cs="arial"/>
          <w:b/>
          <w:i w:val="0"/>
          <w:strike w:val="0"/>
          <w:noProof w:val="0"/>
          <w:color w:val="000000"/>
          <w:position w:val="0"/>
          <w:sz w:val="20"/>
          <w:u w:val="none"/>
          <w:vertAlign w:val="baseline"/>
        </w:rPr>
        <w:t>I understand that if I complete this section, contact regarding the claim will be to the person/entity identified below.</w:t>
      </w:r>
    </w:p>
    <w:p>
      <w:pPr>
        <w:keepNext w:val="0"/>
        <w:widowControl w:val="0"/>
        <w:spacing w:before="200" w:after="0" w:line="260" w:lineRule="atLeast"/>
        <w:ind w:left="0" w:right="0" w:firstLine="0"/>
        <w:jc w:val="both"/>
      </w:pPr>
      <w:bookmarkStart w:id="281" w:name="Bookmark_para_271"/>
      <w:bookmarkEnd w:id="281"/>
      <w:r>
        <w:rPr>
          <w:rFonts w:ascii="arial" w:eastAsia="arial" w:hAnsi="arial" w:cs="arial"/>
          <w:b w:val="0"/>
          <w:i w:val="0"/>
          <w:strike w:val="0"/>
          <w:noProof w:val="0"/>
          <w:color w:val="000000"/>
          <w:position w:val="0"/>
          <w:sz w:val="20"/>
          <w:u w:val="none"/>
          <w:vertAlign w:val="baseline"/>
        </w:rPr>
        <w:t xml:space="preserve">☐ Check this box if the contact person is not employed by the claimant and </w:t>
      </w:r>
      <w:r>
        <w:rPr>
          <w:rFonts w:ascii="arial" w:eastAsia="arial" w:hAnsi="arial" w:cs="arial"/>
          <w:b w:val="0"/>
          <w:i w:val="0"/>
          <w:strike w:val="0"/>
          <w:noProof w:val="0"/>
          <w:color w:val="000000"/>
          <w:position w:val="0"/>
          <w:sz w:val="20"/>
          <w:u w:val="single"/>
          <w:vertAlign w:val="baseline"/>
        </w:rPr>
        <w:t>please provide proof of authority to act on claimant's behalf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272"/>
      <w:bookmarkEnd w:id="282"/>
      <w:r>
        <w:pict>
          <v:shape id="_x0000_i1031" type="#_x0000_t75" style="width:234.03pt;height:119.27pt">
            <v:imagedata r:id="rId21" o:title=""/>
          </v:shape>
        </w:pic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3: SETTLEMENT INFORMATION</w:t>
      </w:r>
    </w:p>
    <w:p>
      <w:pPr>
        <w:keepNext w:val="0"/>
        <w:widowControl w:val="0"/>
        <w:spacing w:before="200" w:after="0" w:line="260" w:lineRule="atLeast"/>
        <w:ind w:left="0" w:right="0" w:firstLine="0"/>
        <w:jc w:val="both"/>
      </w:pPr>
      <w:bookmarkStart w:id="283" w:name="Bookmark_para_273"/>
      <w:bookmarkEnd w:id="283"/>
      <w:r>
        <w:rPr>
          <w:rFonts w:ascii="arial" w:eastAsia="arial" w:hAnsi="arial" w:cs="arial"/>
          <w:b/>
          <w:i w:val="0"/>
          <w:strike w:val="0"/>
          <w:noProof w:val="0"/>
          <w:color w:val="000000"/>
          <w:position w:val="0"/>
          <w:sz w:val="20"/>
          <w:u w:val="none"/>
          <w:vertAlign w:val="baseline"/>
        </w:rPr>
        <w:t>Indicate whether you (the claimant) have entered into settlement agreements with any of the following entities in connection with your direct purchases of Lithium Ion Battery Cells, Lithium Ion Batteries, or Lithium Ion Battery Products.</w:t>
      </w:r>
    </w:p>
    <w:p>
      <w:pPr>
        <w:keepNext w:val="0"/>
        <w:widowControl w:val="0"/>
        <w:spacing w:before="240" w:after="0" w:line="260" w:lineRule="atLeast"/>
        <w:ind w:left="0" w:right="0" w:firstLine="0"/>
        <w:jc w:val="left"/>
      </w:pPr>
      <w:r>
        <w:pict>
          <v:shape id="_x0000_i1032" type="#_x0000_t75" style="width:15pt;height:15pt">
            <v:imagedata r:id="rId19" o:title=""/>
          </v:shape>
        </w:pict>
      </w:r>
      <w:bookmarkStart w:id="284" w:name="Table3_insert"/>
      <w:hyperlink w:anchor="Table3" w:history="1">
        <w:r>
          <w:rPr>
            <w:rFonts w:ascii="arial" w:eastAsia="arial" w:hAnsi="arial" w:cs="arial"/>
            <w:b w:val="0"/>
            <w:i/>
            <w:strike w:val="0"/>
            <w:color w:val="0077CC"/>
            <w:sz w:val="20"/>
            <w:u w:val="single"/>
            <w:vertAlign w:val="baseline"/>
          </w:rPr>
          <w:t>Go to table3</w:t>
        </w:r>
      </w:hyperlink>
      <w:bookmarkEnd w:id="284"/>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SECTION 4: SCHEDULE OF QUALIFYING PURCHASES</w:t>
      </w:r>
    </w:p>
    <w:p>
      <w:pPr>
        <w:keepNext w:val="0"/>
        <w:widowControl w:val="0"/>
        <w:spacing w:before="200" w:after="0" w:line="260" w:lineRule="atLeast"/>
        <w:ind w:left="0" w:right="0" w:firstLine="0"/>
        <w:jc w:val="both"/>
      </w:pPr>
      <w:bookmarkStart w:id="285" w:name="Bookmark_para_274"/>
      <w:bookmarkEnd w:id="285"/>
      <w:r>
        <w:rPr>
          <w:rFonts w:ascii="arial" w:eastAsia="arial" w:hAnsi="arial" w:cs="arial"/>
          <w:b/>
          <w:i w:val="0"/>
          <w:strike w:val="0"/>
          <w:noProof w:val="0"/>
          <w:color w:val="000000"/>
          <w:position w:val="0"/>
          <w:sz w:val="20"/>
          <w:u w:val="none"/>
          <w:vertAlign w:val="baseline"/>
        </w:rPr>
        <w:t>Complete this section ONLY if you made a qualifying direct purchase of one or more cylindrical, prismatic, or polymer LITHIUM ION BATTERY CELLS, LITHIUM ION BATTERIES or LITHIUM ION BATTERY PRODUCTS from one of the entities listed below.</w:t>
      </w:r>
    </w:p>
    <w:p>
      <w:pPr>
        <w:keepNext w:val="0"/>
        <w:widowControl w:val="0"/>
        <w:spacing w:before="200" w:after="0" w:line="260" w:lineRule="atLeast"/>
        <w:ind w:left="400" w:right="0" w:firstLine="0"/>
        <w:jc w:val="both"/>
      </w:pPr>
      <w:bookmarkStart w:id="286" w:name="Bookmark_para_275"/>
      <w:bookmarkEnd w:id="286"/>
      <w:r>
        <w:rPr>
          <w:rFonts w:ascii="arial" w:eastAsia="arial" w:hAnsi="arial" w:cs="arial"/>
          <w:b/>
          <w:i w:val="0"/>
          <w:strike w:val="0"/>
          <w:noProof w:val="0"/>
          <w:color w:val="000000"/>
          <w:position w:val="0"/>
          <w:sz w:val="20"/>
          <w:u w:val="none"/>
          <w:vertAlign w:val="baseline"/>
        </w:rPr>
        <w:t>This section requests information on purchases during two separate time periods:</w:t>
      </w:r>
    </w:p>
    <w:p>
      <w:pPr>
        <w:keepNext w:val="0"/>
        <w:widowControl w:val="0"/>
        <w:spacing w:before="200" w:after="0" w:line="260" w:lineRule="atLeast"/>
        <w:ind w:left="800" w:right="0" w:firstLine="0"/>
        <w:jc w:val="both"/>
      </w:pPr>
      <w:bookmarkStart w:id="287" w:name="Bookmark_para_276"/>
      <w:bookmarkEnd w:id="28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January 1, 2000, to April 30, 2002 (subsection 1); and</w:t>
      </w:r>
    </w:p>
    <w:p>
      <w:pPr>
        <w:keepNext w:val="0"/>
        <w:widowControl w:val="0"/>
        <w:spacing w:before="200" w:after="0" w:line="260" w:lineRule="atLeast"/>
        <w:ind w:left="1200" w:right="0" w:firstLine="0"/>
        <w:jc w:val="both"/>
      </w:pPr>
      <w:bookmarkStart w:id="288" w:name="Bookmark_para_277"/>
      <w:bookmarkEnd w:id="28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May 1, 2002, to May 31, 2011 (subsection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Enter the number of unit purchases (e.g., number of battery packs, camcorders, etc.) by product in the column(s) that reflect the entities from which you purchased during the period of </w:t>
      </w:r>
      <w:r>
        <w:rPr>
          <w:rFonts w:ascii="arial" w:eastAsia="arial" w:hAnsi="arial" w:cs="arial"/>
          <w:b/>
          <w:i/>
          <w:strike w:val="0"/>
          <w:noProof w:val="0"/>
          <w:color w:val="000000"/>
          <w:position w:val="0"/>
          <w:sz w:val="20"/>
          <w:u w:val="none"/>
          <w:vertAlign w:val="baseline"/>
        </w:rPr>
        <w:t>January 1, 2000, to April 30, 2002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pict>
          <v:shape id="_x0000_i1033" type="#_x0000_t75" style="width:15pt;height:15pt">
            <v:imagedata r:id="rId19" o:title=""/>
          </v:shape>
        </w:pict>
      </w:r>
      <w:bookmarkStart w:id="289" w:name="Table4_insert"/>
      <w:hyperlink w:anchor="Table4" w:history="1">
        <w:r>
          <w:rPr>
            <w:rFonts w:ascii="arial" w:eastAsia="arial" w:hAnsi="arial" w:cs="arial"/>
            <w:b w:val="0"/>
            <w:i/>
            <w:strike w:val="0"/>
            <w:color w:val="0077CC"/>
            <w:sz w:val="20"/>
            <w:u w:val="single"/>
            <w:vertAlign w:val="baseline"/>
          </w:rPr>
          <w:t>Go to table4</w:t>
        </w:r>
      </w:hyperlink>
      <w:bookmarkEnd w:id="289"/>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Enter the number of unit purchases by product in the column(s) that reflect the entities from which you purchased during the period of </w:t>
      </w:r>
      <w:r>
        <w:rPr>
          <w:rFonts w:ascii="arial" w:eastAsia="arial" w:hAnsi="arial" w:cs="arial"/>
          <w:b/>
          <w:i/>
          <w:strike w:val="0"/>
          <w:noProof w:val="0"/>
          <w:color w:val="000000"/>
          <w:position w:val="0"/>
          <w:sz w:val="20"/>
          <w:u w:val="none"/>
          <w:vertAlign w:val="baseline"/>
        </w:rPr>
        <w:t>May 1, 2002, to May 31, 2011</w:t>
      </w:r>
    </w:p>
    <w:p>
      <w:pPr>
        <w:keepNext w:val="0"/>
        <w:widowControl w:val="0"/>
        <w:spacing w:before="240" w:after="0" w:line="260" w:lineRule="atLeast"/>
        <w:ind w:left="0" w:right="0" w:firstLine="0"/>
        <w:jc w:val="left"/>
      </w:pPr>
      <w:r>
        <w:pict>
          <v:shape id="_x0000_i1034" type="#_x0000_t75" style="width:15pt;height:15pt">
            <v:imagedata r:id="rId19" o:title=""/>
          </v:shape>
        </w:pict>
      </w:r>
      <w:bookmarkStart w:id="290" w:name="Table5_insert"/>
      <w:hyperlink w:anchor="Table5" w:history="1">
        <w:r>
          <w:rPr>
            <w:rFonts w:ascii="arial" w:eastAsia="arial" w:hAnsi="arial" w:cs="arial"/>
            <w:b w:val="0"/>
            <w:i/>
            <w:strike w:val="0"/>
            <w:color w:val="0077CC"/>
            <w:sz w:val="20"/>
            <w:u w:val="single"/>
            <w:vertAlign w:val="baseline"/>
          </w:rPr>
          <w:t>Go to table5</w:t>
        </w:r>
      </w:hyperlink>
      <w:bookmarkEnd w:id="290"/>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VERIFICATION OF CLAIM, ACCURACY, AND SUBMISSION TO JURISDICTION</w:t>
      </w:r>
    </w:p>
    <w:p>
      <w:pPr>
        <w:keepNext w:val="0"/>
        <w:widowControl w:val="0"/>
        <w:spacing w:before="200" w:after="0" w:line="260" w:lineRule="atLeast"/>
        <w:ind w:left="0" w:right="0" w:firstLine="0"/>
        <w:jc w:val="both"/>
      </w:pPr>
      <w:bookmarkStart w:id="291" w:name="Bookmark_para_278"/>
      <w:bookmarkEnd w:id="291"/>
      <w:r>
        <w:rPr>
          <w:rFonts w:ascii="arial" w:eastAsia="arial" w:hAnsi="arial" w:cs="arial"/>
          <w:b w:val="0"/>
          <w:i w:val="0"/>
          <w:strike w:val="0"/>
          <w:noProof w:val="0"/>
          <w:color w:val="000000"/>
          <w:position w:val="0"/>
          <w:sz w:val="20"/>
          <w:u w:val="none"/>
          <w:vertAlign w:val="baseline"/>
        </w:rPr>
        <w:t>By signing below, you are verifying that:</w:t>
      </w:r>
    </w:p>
    <w:p>
      <w:pPr>
        <w:keepNext w:val="0"/>
        <w:widowControl w:val="0"/>
        <w:spacing w:before="200" w:after="0" w:line="260" w:lineRule="atLeast"/>
        <w:ind w:left="0" w:right="0" w:firstLine="0"/>
        <w:jc w:val="both"/>
      </w:pPr>
      <w:bookmarkStart w:id="292" w:name="Bookmark_para_279"/>
      <w:bookmarkEnd w:id="292"/>
      <w:r>
        <w:rPr>
          <w:rFonts w:ascii="arial" w:eastAsia="arial" w:hAnsi="arial" w:cs="arial"/>
          <w:b w:val="0"/>
          <w:i w:val="0"/>
          <w:strike w:val="0"/>
          <w:noProof w:val="0"/>
          <w:color w:val="000000"/>
          <w:position w:val="0"/>
          <w:sz w:val="20"/>
          <w:u w:val="none"/>
          <w:vertAlign w:val="baseline"/>
        </w:rPr>
        <w:t>1. You have documentation to support your claim and agree to provide additional information to Class Counsel or the Settlement Administrator to support your claim if necessary;</w:t>
      </w:r>
      <w:r>
        <w:rPr>
          <w:rFonts w:ascii="arial" w:eastAsia="arial" w:hAnsi="arial" w:cs="arial"/>
          <w:b/>
          <w:i w:val="0"/>
          <w:strike w:val="0"/>
          <w:noProof w:val="0"/>
          <w:color w:val="000000"/>
          <w:position w:val="0"/>
          <w:sz w:val="20"/>
          <w:u w:val="none"/>
          <w:vertAlign w:val="baseline"/>
        </w:rPr>
        <w:t> [*97] </w:t>
      </w:r>
    </w:p>
    <w:p>
      <w:pPr>
        <w:keepNext w:val="0"/>
        <w:widowControl w:val="0"/>
        <w:spacing w:before="200" w:after="0" w:line="260" w:lineRule="atLeast"/>
        <w:ind w:left="0" w:right="0" w:firstLine="0"/>
        <w:jc w:val="both"/>
      </w:pPr>
      <w:bookmarkStart w:id="293" w:name="Bookmark_para_280"/>
      <w:bookmarkEnd w:id="293"/>
      <w:r>
        <w:rPr>
          <w:rFonts w:ascii="arial" w:eastAsia="arial" w:hAnsi="arial" w:cs="arial"/>
          <w:b w:val="0"/>
          <w:i w:val="0"/>
          <w:strike w:val="0"/>
          <w:noProof w:val="0"/>
          <w:color w:val="000000"/>
          <w:position w:val="0"/>
          <w:sz w:val="20"/>
          <w:u w:val="none"/>
          <w:vertAlign w:val="baseline"/>
        </w:rPr>
        <w:t>2. You have not included purchases from Defendants with whom you have settled;</w:t>
      </w:r>
    </w:p>
    <w:p>
      <w:pPr>
        <w:keepNext w:val="0"/>
        <w:widowControl w:val="0"/>
        <w:spacing w:before="200" w:after="0" w:line="260" w:lineRule="atLeast"/>
        <w:ind w:left="0" w:right="0" w:firstLine="0"/>
        <w:jc w:val="both"/>
      </w:pPr>
      <w:bookmarkStart w:id="294" w:name="Bookmark_para_281"/>
      <w:bookmarkEnd w:id="294"/>
      <w:r>
        <w:rPr>
          <w:rFonts w:ascii="arial" w:eastAsia="arial" w:hAnsi="arial" w:cs="arial"/>
          <w:b w:val="0"/>
          <w:i w:val="0"/>
          <w:strike w:val="0"/>
          <w:noProof w:val="0"/>
          <w:color w:val="000000"/>
          <w:position w:val="0"/>
          <w:sz w:val="20"/>
          <w:u w:val="none"/>
          <w:vertAlign w:val="baseline"/>
        </w:rPr>
        <w:t>3. You have not assigned or transferred (or purported to assign or transfer) the claims for purchases you have included, and you know of no other person or entity having done so on your behalf;</w:t>
      </w:r>
    </w:p>
    <w:p>
      <w:pPr>
        <w:keepNext w:val="0"/>
        <w:widowControl w:val="0"/>
        <w:spacing w:before="200" w:after="0" w:line="260" w:lineRule="atLeast"/>
        <w:ind w:left="0" w:right="0" w:firstLine="0"/>
        <w:jc w:val="both"/>
      </w:pPr>
      <w:bookmarkStart w:id="295" w:name="Bookmark_para_282"/>
      <w:bookmarkEnd w:id="295"/>
      <w:r>
        <w:rPr>
          <w:rFonts w:ascii="arial" w:eastAsia="arial" w:hAnsi="arial" w:cs="arial"/>
          <w:b w:val="0"/>
          <w:i w:val="0"/>
          <w:strike w:val="0"/>
          <w:noProof w:val="0"/>
          <w:color w:val="000000"/>
          <w:position w:val="0"/>
          <w:sz w:val="20"/>
          <w:u w:val="none"/>
          <w:vertAlign w:val="baseline"/>
        </w:rPr>
        <w:t>4. You have provided proof of authority to act on claimant's behalf if you are not the claimant;</w:t>
      </w:r>
    </w:p>
    <w:p>
      <w:pPr>
        <w:keepNext w:val="0"/>
        <w:widowControl w:val="0"/>
        <w:spacing w:before="200" w:after="0" w:line="260" w:lineRule="atLeast"/>
        <w:ind w:left="0" w:right="0" w:firstLine="0"/>
        <w:jc w:val="both"/>
      </w:pPr>
      <w:bookmarkStart w:id="296" w:name="Bookmark_para_283"/>
      <w:bookmarkEnd w:id="296"/>
      <w:r>
        <w:rPr>
          <w:rFonts w:ascii="arial" w:eastAsia="arial" w:hAnsi="arial" w:cs="arial"/>
          <w:b w:val="0"/>
          <w:i w:val="0"/>
          <w:strike w:val="0"/>
          <w:noProof w:val="0"/>
          <w:color w:val="000000"/>
          <w:position w:val="0"/>
          <w:sz w:val="20"/>
          <w:u w:val="none"/>
          <w:vertAlign w:val="baseline"/>
        </w:rPr>
        <w:t>5. The information provided in this Proof of Claim form is accurate and complete; and</w:t>
      </w:r>
    </w:p>
    <w:p>
      <w:pPr>
        <w:keepNext w:val="0"/>
        <w:widowControl w:val="0"/>
        <w:spacing w:before="200" w:after="0" w:line="260" w:lineRule="atLeast"/>
        <w:ind w:left="0" w:right="0" w:firstLine="0"/>
        <w:jc w:val="both"/>
      </w:pPr>
      <w:bookmarkStart w:id="297" w:name="Bookmark_para_284"/>
      <w:bookmarkEnd w:id="297"/>
      <w:r>
        <w:rPr>
          <w:rFonts w:ascii="arial" w:eastAsia="arial" w:hAnsi="arial" w:cs="arial"/>
          <w:b w:val="0"/>
          <w:i w:val="0"/>
          <w:strike w:val="0"/>
          <w:noProof w:val="0"/>
          <w:color w:val="000000"/>
          <w:position w:val="0"/>
          <w:sz w:val="20"/>
          <w:u w:val="none"/>
          <w:vertAlign w:val="baseline"/>
        </w:rPr>
        <w:t>6. You agree to submit to the jurisdiction of the District Court for the Northern District of California, where this action is pending, for purposes of resolving any issues related to or arising from your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CERTIFICATION</w:t>
      </w:r>
    </w:p>
    <w:p>
      <w:pPr>
        <w:keepNext w:val="0"/>
        <w:widowControl w:val="0"/>
        <w:spacing w:before="200" w:after="0" w:line="260" w:lineRule="atLeast"/>
        <w:ind w:left="0" w:right="0" w:firstLine="0"/>
        <w:jc w:val="both"/>
      </w:pPr>
      <w:bookmarkStart w:id="298" w:name="Bookmark_para_285"/>
      <w:bookmarkEnd w:id="298"/>
      <w:r>
        <w:rPr>
          <w:rFonts w:ascii="arial" w:eastAsia="arial" w:hAnsi="arial" w:cs="arial"/>
          <w:b w:val="0"/>
          <w:i w:val="0"/>
          <w:strike w:val="0"/>
          <w:noProof w:val="0"/>
          <w:color w:val="000000"/>
          <w:position w:val="0"/>
          <w:sz w:val="20"/>
          <w:u w:val="none"/>
          <w:vertAlign w:val="baseline"/>
        </w:rPr>
        <w:t xml:space="preserve">I (We) certify that I am (we are) NOT subject to backup withholding under the provisions of </w:t>
      </w:r>
      <w:r>
        <w:rPr>
          <w:rFonts w:ascii="arial" w:eastAsia="arial" w:hAnsi="arial" w:cs="arial"/>
          <w:b w:val="0"/>
          <w:i/>
          <w:strike w:val="0"/>
          <w:noProof w:val="0"/>
          <w:color w:val="000000"/>
          <w:position w:val="0"/>
          <w:sz w:val="20"/>
          <w:u w:val="none"/>
          <w:vertAlign w:val="baseline"/>
        </w:rPr>
        <w:t>Section 3406 (a) (1)(C) of the Internal Revenue Code</w:t>
      </w:r>
      <w:r>
        <w:rPr>
          <w:rFonts w:ascii="arial" w:eastAsia="arial" w:hAnsi="arial" w:cs="arial"/>
          <w:b w:val="0"/>
          <w:i w:val="0"/>
          <w:strike w:val="0"/>
          <w:noProof w:val="0"/>
          <w:color w:val="000000"/>
          <w:position w:val="0"/>
          <w:sz w:val="20"/>
          <w:u w:val="none"/>
          <w:vertAlign w:val="baseline"/>
        </w:rPr>
        <w:t xml:space="preserve"> because: (a) I am (We are) exempt from backup withholding, or (b) I (We) have not been notified by the Internal Revenue Service that I am (we are) subject to backup withholding as a result of a failure to report all interest or dividends, or (c) the Internal Revenue Service has notified me (us) that I am (we are) no longer subject to backup withholding.</w:t>
      </w:r>
    </w:p>
    <w:p>
      <w:pPr>
        <w:keepNext w:val="0"/>
        <w:widowControl w:val="0"/>
        <w:spacing w:before="200" w:after="0" w:line="260" w:lineRule="atLeast"/>
        <w:ind w:left="0" w:right="0" w:firstLine="0"/>
        <w:jc w:val="both"/>
      </w:pPr>
      <w:bookmarkStart w:id="299" w:name="Bookmark_para_286"/>
      <w:bookmarkEnd w:id="299"/>
      <w:r>
        <w:rPr>
          <w:rFonts w:ascii="arial" w:eastAsia="arial" w:hAnsi="arial" w:cs="arial"/>
          <w:b w:val="0"/>
          <w:i w:val="0"/>
          <w:strike w:val="0"/>
          <w:noProof w:val="0"/>
          <w:color w:val="000000"/>
          <w:position w:val="0"/>
          <w:sz w:val="20"/>
          <w:u w:val="none"/>
          <w:vertAlign w:val="baseline"/>
        </w:rPr>
        <w:t>NOTE: If you have been notified by the Internal Revenue Service that you are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subject to backup withholding, please strike out the language that you are not subject to backup withholding in the certification above.</w:t>
      </w:r>
    </w:p>
    <w:p>
      <w:pPr>
        <w:keepNext w:val="0"/>
        <w:widowControl w:val="0"/>
        <w:spacing w:before="200" w:after="0" w:line="260" w:lineRule="atLeast"/>
        <w:ind w:left="0" w:right="0" w:firstLine="0"/>
        <w:jc w:val="both"/>
      </w:pPr>
      <w:bookmarkStart w:id="300" w:name="Bookmark_para_287"/>
      <w:bookmarkEnd w:id="300"/>
      <w:r>
        <w:rPr>
          <w:rFonts w:ascii="arial" w:eastAsia="arial" w:hAnsi="arial" w:cs="arial"/>
          <w:b w:val="0"/>
          <w:i w:val="0"/>
          <w:strike w:val="0"/>
          <w:noProof w:val="0"/>
          <w:color w:val="000000"/>
          <w:position w:val="0"/>
          <w:sz w:val="20"/>
          <w:u w:val="none"/>
          <w:vertAlign w:val="baseline"/>
        </w:rPr>
        <w:t>I (WE) DECLARE, UNDER PENALTY OF PERJURY UNDER THE LAWS OF THE UNITED STATES OF AMERICA, THAT THE INFORMATION PROVIDED IN THIS PROOF OF CLAIM FORM IS TRUE AND CORRECT.</w:t>
      </w:r>
    </w:p>
    <w:p>
      <w:pPr>
        <w:keepNext w:val="0"/>
        <w:widowControl w:val="0"/>
        <w:spacing w:before="200" w:after="0" w:line="260" w:lineRule="atLeast"/>
        <w:ind w:left="0" w:right="0" w:firstLine="0"/>
        <w:jc w:val="both"/>
      </w:pPr>
      <w:bookmarkStart w:id="301" w:name="Bookmark_para_288"/>
      <w:bookmarkEnd w:id="301"/>
      <w:r>
        <w:rPr>
          <w:rFonts w:ascii="arial" w:eastAsia="arial" w:hAnsi="arial" w:cs="arial"/>
          <w:b w:val="0"/>
          <w:i w:val="0"/>
          <w:strike w:val="0"/>
          <w:noProof w:val="0"/>
          <w:color w:val="000000"/>
          <w:position w:val="0"/>
          <w:sz w:val="20"/>
          <w:u w:val="none"/>
          <w:vertAlign w:val="baseline"/>
        </w:rPr>
        <w:t xml:space="preserve">This certification was executed on the of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201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289"/>
      <w:bookmarkEnd w:id="302"/>
      <w:r>
        <w:rPr>
          <w:rFonts w:ascii="arial" w:eastAsia="arial" w:hAnsi="arial" w:cs="arial"/>
          <w:b w:val="0"/>
          <w:i w:val="0"/>
          <w:strike w:val="0"/>
          <w:noProof w:val="0"/>
          <w:color w:val="000000"/>
          <w:position w:val="0"/>
          <w:sz w:val="20"/>
          <w:u w:val="none"/>
          <w:vertAlign w:val="baseline"/>
        </w:rPr>
        <w:t>(day) (month) (city/state/country)</w:t>
      </w:r>
    </w:p>
    <w:p>
      <w:pPr>
        <w:keepNext w:val="0"/>
        <w:widowControl w:val="0"/>
        <w:spacing w:before="200" w:after="0" w:line="260" w:lineRule="atLeast"/>
        <w:ind w:left="0" w:right="0" w:firstLine="0"/>
        <w:jc w:val="both"/>
      </w:pPr>
      <w:bookmarkStart w:id="303" w:name="Bookmark_para_290"/>
      <w:bookmarkEnd w:id="303"/>
      <w:r>
        <w:rPr>
          <w:rFonts w:ascii="arial" w:eastAsia="arial" w:hAnsi="arial" w:cs="arial"/>
          <w:b/>
          <w:i w:val="0"/>
          <w:strike w:val="0"/>
          <w:noProof w:val="0"/>
          <w:color w:val="000000"/>
          <w:position w:val="0"/>
          <w:sz w:val="20"/>
          <w:u w:val="none"/>
          <w:vertAlign w:val="baseline"/>
        </w:rPr>
        <w:t>SIGNATURE OF CLAIMANT:</w:t>
      </w:r>
      <w:r>
        <w:rPr>
          <w:rFonts w:ascii="arial" w:eastAsia="arial" w:hAnsi="arial" w:cs="arial"/>
          <w:b w:val="0"/>
          <w:i w:val="0"/>
          <w:strike w:val="0"/>
          <w:noProof w:val="0"/>
          <w:color w:val="000000"/>
          <w:position w:val="0"/>
          <w:sz w:val="20"/>
          <w:u w:val="none"/>
          <w:vertAlign w:val="baseline"/>
        </w:rPr>
        <w:t xml:space="preserve"> (If this claim is being made on behalf of joint claimants, then each must sign.)</w:t>
      </w:r>
    </w:p>
    <w:p>
      <w:pPr>
        <w:keepNext w:val="0"/>
        <w:widowControl w:val="0"/>
        <w:spacing w:before="200" w:after="0" w:line="260" w:lineRule="atLeast"/>
        <w:ind w:left="0" w:right="0" w:firstLine="0"/>
        <w:jc w:val="both"/>
      </w:pPr>
      <w:bookmarkStart w:id="304" w:name="Bookmark_para_291"/>
      <w:bookmarkEnd w:id="304"/>
      <w:r>
        <w:pict>
          <v:shape id="_x0000_i1035" type="#_x0000_t75" style="width:234.03pt;height:45.76pt">
            <v:imagedata r:id="rId22" o:title=""/>
          </v:shape>
        </w:pict>
      </w:r>
    </w:p>
    <w:p>
      <w:pPr>
        <w:keepNext w:val="0"/>
        <w:widowControl w:val="0"/>
        <w:spacing w:before="200" w:after="0" w:line="260" w:lineRule="atLeast"/>
        <w:ind w:left="0" w:right="0" w:firstLine="0"/>
        <w:jc w:val="both"/>
      </w:pPr>
      <w:bookmarkStart w:id="305" w:name="Bookmark_para_292"/>
      <w:bookmarkEnd w:id="305"/>
      <w:r>
        <w:rPr>
          <w:rFonts w:ascii="arial" w:eastAsia="arial" w:hAnsi="arial" w:cs="arial"/>
          <w:b w:val="0"/>
          <w:i w:val="0"/>
          <w:strike w:val="0"/>
          <w:noProof w:val="0"/>
          <w:color w:val="000000"/>
          <w:position w:val="0"/>
          <w:sz w:val="20"/>
          <w:u w:val="none"/>
          <w:vertAlign w:val="baseline"/>
        </w:rPr>
        <w:t>Mail this completed Proof of Claim form (and any proof of authority, if applicable) to:</w:t>
      </w:r>
    </w:p>
    <w:p>
      <w:pPr>
        <w:keepNext w:val="0"/>
        <w:widowControl w:val="0"/>
        <w:spacing w:before="200" w:after="0" w:line="260" w:lineRule="atLeast"/>
        <w:ind w:left="400" w:right="0" w:firstLine="0"/>
        <w:jc w:val="both"/>
      </w:pPr>
      <w:bookmarkStart w:id="306" w:name="Bookmark_para_293"/>
      <w:bookmarkEnd w:id="306"/>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307" w:name="Bookmark_para_294"/>
      <w:bookmarkEnd w:id="307"/>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308" w:name="Bookmark_para_295"/>
      <w:bookmarkEnd w:id="308"/>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309" w:name="Bookmark_para_296"/>
      <w:bookmarkEnd w:id="309"/>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complete and submit it online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Your claim may be processed more quickly if you submit it online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ACCURATE PROCESSING OF CLAIMS MAY TAKE SIGNIFICANT TIME. THANK YOU, IN ADVANCE, FOR YOUR PATIENCE.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III: IMPORTANT INFORMATION GENERAL INSTRUCTIONS</w:t>
      </w:r>
    </w:p>
    <w:p>
      <w:pPr>
        <w:keepNext w:val="0"/>
        <w:widowControl w:val="0"/>
        <w:spacing w:before="200" w:after="0" w:line="260" w:lineRule="atLeast"/>
        <w:ind w:left="0" w:right="0" w:firstLine="0"/>
        <w:jc w:val="both"/>
      </w:pPr>
      <w:bookmarkStart w:id="310" w:name="Bookmark_para_297"/>
      <w:bookmarkEnd w:id="310"/>
      <w:r>
        <w:rPr>
          <w:rFonts w:ascii="arial" w:eastAsia="arial" w:hAnsi="arial" w:cs="arial"/>
          <w:b w:val="0"/>
          <w:i w:val="0"/>
          <w:strike w:val="0"/>
          <w:noProof w:val="0"/>
          <w:color w:val="000000"/>
          <w:position w:val="0"/>
          <w:sz w:val="20"/>
          <w:u w:val="none"/>
          <w:vertAlign w:val="baseline"/>
        </w:rPr>
        <w:t>This Proof of Claim form must be completed and returned by Class Members who seek payment from the Settlements. It must be postmarked or submitted online no later than April 26, 2018. If you fail to</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meet the deadline or do not return the Proof of Claim form to the correct address, your claim may be rejected and you may be precluded from any recovery from the Settlements. Mail this completed Proof of Claim form to:</w:t>
      </w:r>
    </w:p>
    <w:p>
      <w:pPr>
        <w:keepNext w:val="0"/>
        <w:widowControl w:val="0"/>
        <w:spacing w:before="200" w:after="0" w:line="260" w:lineRule="atLeast"/>
        <w:ind w:left="400" w:right="0" w:firstLine="0"/>
        <w:jc w:val="both"/>
      </w:pPr>
      <w:bookmarkStart w:id="311" w:name="Bookmark_para_298"/>
      <w:bookmarkEnd w:id="311"/>
      <w:r>
        <w:rPr>
          <w:rFonts w:ascii="arial" w:eastAsia="arial" w:hAnsi="arial" w:cs="arial"/>
          <w:b w:val="0"/>
          <w:i/>
          <w:strike w:val="0"/>
          <w:noProof w:val="0"/>
          <w:color w:val="000000"/>
          <w:position w:val="0"/>
          <w:sz w:val="20"/>
          <w:u w:val="none"/>
          <w:vertAlign w:val="baseline"/>
        </w:rPr>
        <w:t xml:space="preserve">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p>
    <w:p>
      <w:pPr>
        <w:keepNext w:val="0"/>
        <w:widowControl w:val="0"/>
        <w:spacing w:after="0" w:line="260" w:lineRule="atLeast"/>
        <w:ind w:left="400" w:right="0" w:firstLine="0"/>
        <w:jc w:val="both"/>
      </w:pPr>
      <w:bookmarkStart w:id="312" w:name="Bookmark_para_299"/>
      <w:bookmarkEnd w:id="312"/>
      <w:r>
        <w:rPr>
          <w:rFonts w:ascii="arial" w:eastAsia="arial" w:hAnsi="arial" w:cs="arial"/>
          <w:b w:val="0"/>
          <w:i w:val="0"/>
          <w:strike w:val="0"/>
          <w:noProof w:val="0"/>
          <w:color w:val="000000"/>
          <w:position w:val="0"/>
          <w:sz w:val="20"/>
          <w:u w:val="none"/>
          <w:vertAlign w:val="baseline"/>
        </w:rPr>
        <w:t>Settlement Administrator</w:t>
      </w:r>
    </w:p>
    <w:p>
      <w:pPr>
        <w:keepNext w:val="0"/>
        <w:widowControl w:val="0"/>
        <w:spacing w:after="0" w:line="260" w:lineRule="atLeast"/>
        <w:ind w:left="400" w:right="0" w:firstLine="0"/>
        <w:jc w:val="both"/>
      </w:pPr>
      <w:bookmarkStart w:id="313" w:name="Bookmark_para_300"/>
      <w:bookmarkEnd w:id="313"/>
      <w:r>
        <w:rPr>
          <w:rFonts w:ascii="arial" w:eastAsia="arial" w:hAnsi="arial" w:cs="arial"/>
          <w:b w:val="0"/>
          <w:i w:val="0"/>
          <w:strike w:val="0"/>
          <w:noProof w:val="0"/>
          <w:color w:val="000000"/>
          <w:position w:val="0"/>
          <w:sz w:val="20"/>
          <w:u w:val="none"/>
          <w:vertAlign w:val="baseline"/>
        </w:rPr>
        <w:t>P.O. Box 4098</w:t>
      </w:r>
    </w:p>
    <w:p>
      <w:pPr>
        <w:keepNext w:val="0"/>
        <w:widowControl w:val="0"/>
        <w:spacing w:after="0" w:line="260" w:lineRule="atLeast"/>
        <w:ind w:left="400" w:right="0" w:firstLine="0"/>
        <w:jc w:val="both"/>
      </w:pPr>
      <w:bookmarkStart w:id="314" w:name="Bookmark_para_301"/>
      <w:bookmarkEnd w:id="314"/>
      <w:r>
        <w:rPr>
          <w:rFonts w:ascii="arial" w:eastAsia="arial" w:hAnsi="arial" w:cs="arial"/>
          <w:b w:val="0"/>
          <w:i w:val="0"/>
          <w:strike w:val="0"/>
          <w:noProof w:val="0"/>
          <w:color w:val="000000"/>
          <w:position w:val="0"/>
          <w:sz w:val="20"/>
          <w:u w:val="none"/>
          <w:vertAlign w:val="baseline"/>
        </w:rPr>
        <w:t>Portland, OR 97208-4098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complete and submit it online at </w:t>
      </w:r>
      <w:hyperlink r:id="rId13" w:history="1">
        <w:r>
          <w:rPr>
            <w:rFonts w:ascii="arial" w:eastAsia="arial" w:hAnsi="arial" w:cs="arial"/>
            <w:b w:val="0"/>
            <w:i/>
            <w:strike w:val="0"/>
            <w:noProof w:val="0"/>
            <w:color w:val="0077CC"/>
            <w:position w:val="0"/>
            <w:sz w:val="20"/>
            <w:u w:val="single"/>
            <w:vertAlign w:val="baseline"/>
          </w:rPr>
          <w:t>www.BatteriesDirectPurchaserAntitrustSettlement.com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Your claim may be processed more quickly if you submit it online.</w:t>
      </w:r>
    </w:p>
    <w:p>
      <w:pPr>
        <w:keepNext w:val="0"/>
        <w:widowControl w:val="0"/>
        <w:spacing w:before="200" w:after="0" w:line="260" w:lineRule="atLeast"/>
        <w:ind w:left="0" w:right="0" w:firstLine="0"/>
        <w:jc w:val="both"/>
      </w:pPr>
      <w:bookmarkStart w:id="315" w:name="Bookmark_para_302"/>
      <w:bookmarkEnd w:id="315"/>
      <w:r>
        <w:rPr>
          <w:rFonts w:ascii="arial" w:eastAsia="arial" w:hAnsi="arial" w:cs="arial"/>
          <w:b w:val="0"/>
          <w:i w:val="0"/>
          <w:strike w:val="0"/>
          <w:noProof w:val="0"/>
          <w:color w:val="000000"/>
          <w:position w:val="0"/>
          <w:sz w:val="20"/>
          <w:u w:val="none"/>
          <w:vertAlign w:val="baseline"/>
        </w:rPr>
        <w:t>All inquiries regarding your claim should be made in writing to the Settlement Administrator at the address above.</w:t>
      </w:r>
    </w:p>
    <w:p>
      <w:pPr>
        <w:keepNext w:val="0"/>
        <w:widowControl w:val="0"/>
        <w:spacing w:before="200" w:after="0" w:line="260" w:lineRule="atLeast"/>
        <w:ind w:left="0" w:right="0" w:firstLine="0"/>
        <w:jc w:val="both"/>
      </w:pPr>
      <w:bookmarkStart w:id="316" w:name="Bookmark_para_303"/>
      <w:bookmarkEnd w:id="316"/>
      <w:r>
        <w:rPr>
          <w:rFonts w:ascii="arial" w:eastAsia="arial" w:hAnsi="arial" w:cs="arial"/>
          <w:b w:val="0"/>
          <w:i w:val="0"/>
          <w:strike w:val="0"/>
          <w:noProof w:val="0"/>
          <w:color w:val="000000"/>
          <w:position w:val="0"/>
          <w:sz w:val="20"/>
          <w:u w:val="none"/>
          <w:vertAlign w:val="baseline"/>
        </w:rPr>
        <w:t>Members of the Class who did not timely and validly request exclusion from the Settlement Classes will be bound by the judgments entered by the Court, regardless of whether they submit a Proof of Claim form.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DEFINITIONS</w:t>
      </w:r>
    </w:p>
    <w:p>
      <w:pPr>
        <w:keepNext w:val="0"/>
        <w:widowControl w:val="0"/>
        <w:spacing w:before="200" w:after="0" w:line="260" w:lineRule="atLeast"/>
        <w:ind w:left="0" w:right="0" w:firstLine="0"/>
        <w:jc w:val="both"/>
      </w:pPr>
      <w:bookmarkStart w:id="317" w:name="Bookmark_para_304"/>
      <w:bookmarkEnd w:id="317"/>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"Lithium Ion Batteries"</w:t>
      </w:r>
      <w:r>
        <w:rPr>
          <w:rFonts w:ascii="arial" w:eastAsia="arial" w:hAnsi="arial" w:cs="arial"/>
          <w:b w:val="0"/>
          <w:i w:val="0"/>
          <w:strike w:val="0"/>
          <w:noProof w:val="0"/>
          <w:color w:val="000000"/>
          <w:position w:val="0"/>
          <w:sz w:val="20"/>
          <w:u w:val="none"/>
          <w:vertAlign w:val="baseline"/>
        </w:rPr>
        <w:t xml:space="preserve"> are cylindrical, prismatic, or polymer batteries that are rechargeable and use lithium ion technology. Lithium Ion Batteries are used in many consumer products, such as notebook computers, cellular phones, digital cameras, camcorders, power tools, and other devices.</w:t>
      </w:r>
    </w:p>
    <w:p>
      <w:pPr>
        <w:keepNext w:val="0"/>
        <w:widowControl w:val="0"/>
        <w:spacing w:before="200" w:after="0" w:line="260" w:lineRule="atLeast"/>
        <w:ind w:left="0" w:right="0" w:firstLine="0"/>
        <w:jc w:val="both"/>
      </w:pPr>
      <w:bookmarkStart w:id="318" w:name="Bookmark_para_305"/>
      <w:bookmarkEnd w:id="318"/>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"Lithium Ion Battery Cells"</w:t>
      </w:r>
      <w:r>
        <w:rPr>
          <w:rFonts w:ascii="arial" w:eastAsia="arial" w:hAnsi="arial" w:cs="arial"/>
          <w:b w:val="0"/>
          <w:i w:val="0"/>
          <w:strike w:val="0"/>
          <w:noProof w:val="0"/>
          <w:color w:val="000000"/>
          <w:position w:val="0"/>
          <w:sz w:val="20"/>
          <w:u w:val="none"/>
          <w:vertAlign w:val="baseline"/>
        </w:rPr>
        <w:t xml:space="preserve"> are the main components of Lithium Ion Batteries. A cell includes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the cathode, anode, and electrolyte. Individual or multiple cells are assembled or "packed" inside an enclosure. In some cases, certain protection circuitry is also added inside the enclosure. The assembled product, which is referred to as the "battery," "pack," or "module," is placed inside a device to supply power. Global independent safety standards in place throughout the Class Period require Lithium Ion Battery Cells and Lithium Ion Batteries to be marked with each manufacturer's name, trade name, or trademark and model designation.</w:t>
      </w:r>
    </w:p>
    <w:p>
      <w:pPr>
        <w:keepNext w:val="0"/>
        <w:widowControl w:val="0"/>
        <w:spacing w:before="200" w:after="0" w:line="260" w:lineRule="atLeast"/>
        <w:ind w:left="0" w:right="0" w:firstLine="0"/>
        <w:jc w:val="both"/>
      </w:pPr>
      <w:bookmarkStart w:id="319" w:name="Bookmark_para_306"/>
      <w:bookmarkEnd w:id="319"/>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"Lithium Ion Battery Products"</w:t>
      </w:r>
      <w:r>
        <w:rPr>
          <w:rFonts w:ascii="arial" w:eastAsia="arial" w:hAnsi="arial" w:cs="arial"/>
          <w:b w:val="0"/>
          <w:i w:val="0"/>
          <w:strike w:val="0"/>
          <w:noProof w:val="0"/>
          <w:color w:val="000000"/>
          <w:position w:val="0"/>
          <w:sz w:val="20"/>
          <w:u w:val="none"/>
          <w:vertAlign w:val="baseline"/>
        </w:rPr>
        <w:t xml:space="preserve"> are products manufactured, marketed, and/or sold by Defendants, their divisions, subsidiaries, or affiliates that contain one or more Lithium Ion Battery Cells manufactured by Defendants. Lithium Ion Battery Products include notebook computers, cellular (mobile) phones, digital cameras, camcorders, power tools, and other devices.</w:t>
      </w:r>
    </w:p>
    <w:p>
      <w:pPr>
        <w:keepNext w:val="0"/>
        <w:widowControl w:val="0"/>
        <w:spacing w:before="200" w:after="0" w:line="260" w:lineRule="atLeast"/>
        <w:ind w:left="0" w:right="0" w:firstLine="0"/>
        <w:jc w:val="both"/>
      </w:pPr>
      <w:bookmarkStart w:id="320" w:name="Bookmark_para_307"/>
      <w:bookmarkEnd w:id="320"/>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none"/>
          <w:vertAlign w:val="baseline"/>
        </w:rPr>
        <w:t>"Class Period"</w:t>
      </w:r>
      <w:r>
        <w:rPr>
          <w:rFonts w:ascii="arial" w:eastAsia="arial" w:hAnsi="arial" w:cs="arial"/>
          <w:b w:val="0"/>
          <w:i w:val="0"/>
          <w:strike w:val="0"/>
          <w:noProof w:val="0"/>
          <w:color w:val="000000"/>
          <w:position w:val="0"/>
          <w:sz w:val="20"/>
          <w:u w:val="none"/>
          <w:vertAlign w:val="baseline"/>
        </w:rPr>
        <w:t xml:space="preserve"> means January 1, 2000, through May 31, 2011. For the purposes of the Panasonic Settlement only, it means May 1, 2002, through May 31, 2011.</w:t>
      </w:r>
    </w:p>
    <w:p>
      <w:pPr>
        <w:keepNext w:val="0"/>
        <w:widowControl w:val="0"/>
        <w:spacing w:before="200" w:after="0" w:line="260" w:lineRule="atLeast"/>
        <w:ind w:left="0" w:right="0" w:firstLine="0"/>
        <w:jc w:val="both"/>
      </w:pPr>
      <w:bookmarkStart w:id="321" w:name="Bookmark_para_308"/>
      <w:bookmarkEnd w:id="321"/>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means all persons and entities that purchased a Lithium Ion Battery or Lithium Ion Battery Product from any Defendant, or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any division, subsidiary, or affiliate thereof, or any co-conspirator in the United States during the Class Period from January 1, 2000, through May 31, 2011. Excluded from the Class are Defendants, their parent companies, subsidiaries and affiliates, any co-conspirators, federal governmental entities and instrumentalities of the federal government, states and their subdivisions, agencies and instrumentalities, and any judge assigned to this case. For the purposes of the Panasonic Settlement only, the Class Period is from May 1, 2002, through May 31, 2011.</w:t>
      </w:r>
    </w:p>
    <w:p>
      <w:pPr>
        <w:keepNext w:val="0"/>
        <w:widowControl w:val="0"/>
        <w:spacing w:before="200" w:after="0" w:line="260" w:lineRule="atLeast"/>
        <w:ind w:left="0" w:right="0" w:firstLine="0"/>
        <w:jc w:val="both"/>
      </w:pPr>
      <w:bookmarkStart w:id="322" w:name="Bookmark_para_309"/>
      <w:bookmarkEnd w:id="322"/>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none"/>
          <w:vertAlign w:val="baseline"/>
        </w:rPr>
        <w:t>"Class Members"</w:t>
      </w:r>
      <w:r>
        <w:rPr>
          <w:rFonts w:ascii="arial" w:eastAsia="arial" w:hAnsi="arial" w:cs="arial"/>
          <w:b w:val="0"/>
          <w:i w:val="0"/>
          <w:strike w:val="0"/>
          <w:noProof w:val="0"/>
          <w:color w:val="000000"/>
          <w:position w:val="0"/>
          <w:sz w:val="20"/>
          <w:u w:val="none"/>
          <w:vertAlign w:val="baseline"/>
        </w:rPr>
        <w:t xml:space="preserve"> means all qualifying direct purchasers who are members of the Settlement Classes who did not timely and validly elect to be excluded from the Settlement Classes certified by the Court for the purposes of the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SCHEDULE OF QUALIFYING PURCHASES</w:t>
      </w:r>
    </w:p>
    <w:p>
      <w:pPr>
        <w:keepNext w:val="0"/>
        <w:widowControl w:val="0"/>
        <w:spacing w:before="200" w:after="0" w:line="260" w:lineRule="atLeast"/>
        <w:ind w:left="0" w:right="0" w:firstLine="0"/>
        <w:jc w:val="both"/>
      </w:pPr>
      <w:bookmarkStart w:id="323" w:name="Bookmark_para_310"/>
      <w:bookmarkEnd w:id="323"/>
      <w:r>
        <w:rPr>
          <w:rFonts w:ascii="arial" w:eastAsia="arial" w:hAnsi="arial" w:cs="arial"/>
          <w:b w:val="0"/>
          <w:i w:val="0"/>
          <w:strike w:val="0"/>
          <w:noProof w:val="0"/>
          <w:color w:val="000000"/>
          <w:position w:val="0"/>
          <w:sz w:val="20"/>
          <w:u w:val="none"/>
          <w:vertAlign w:val="baseline"/>
        </w:rPr>
        <w:t xml:space="preserve">For purposes of determining the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allocation of the settlement funds, purchases of Lithium Ion Batteries and/or Lithium Ion Battery Products will be valued according to the relative value of the Lithium Ion Battery Cells contained in the particular products purchased by Class Members. This will be determined by the number of cylindrical cells, or equivalent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(by capacity) prismatic or polymer cell, typically contained in particular finished products or battery packs. For example, laptop computers typically contained 6 (six) cylindrical cells.</w:t>
      </w:r>
    </w:p>
    <w:p>
      <w:pPr>
        <w:keepNext w:val="0"/>
        <w:widowControl w:val="0"/>
        <w:spacing w:before="200" w:after="0" w:line="260" w:lineRule="atLeast"/>
        <w:ind w:left="0" w:right="0" w:firstLine="0"/>
        <w:jc w:val="both"/>
      </w:pPr>
      <w:bookmarkStart w:id="324" w:name="Bookmark_para_311"/>
      <w:bookmarkEnd w:id="324"/>
      <w:r>
        <w:rPr>
          <w:rFonts w:ascii="arial" w:eastAsia="arial" w:hAnsi="arial" w:cs="arial"/>
          <w:b w:val="0"/>
          <w:i w:val="0"/>
          <w:strike w:val="0"/>
          <w:noProof w:val="0"/>
          <w:color w:val="000000"/>
          <w:position w:val="0"/>
          <w:sz w:val="20"/>
          <w:u w:val="none"/>
          <w:vertAlign w:val="baseline"/>
        </w:rPr>
        <w:t xml:space="preserve">Camcorders typically contained 4 (four) cylindrical cells. Cell Phones and Digital Cameras typically contained one prismatic cell of approximately one half the capacity and price of a typical cylindrical cell. These will count as one half of a cylindrical cell. If a Class Member purchased batteries or packs, or other products, they will be valued according to the number of cylindrical cells, or equivalent (by capacity) prismatic or polymer cells, they contained. The resulting amounts will be multiplied by the Net Settlement Fund (total settlements minus all costs, attorneys' fees, and expenses) to determine each claimant's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settlement funds.</w:t>
      </w:r>
    </w:p>
    <w:p>
      <w:pPr>
        <w:keepNext w:val="0"/>
        <w:widowControl w:val="0"/>
        <w:spacing w:before="200" w:after="0" w:line="260" w:lineRule="atLeast"/>
        <w:ind w:left="0" w:right="0" w:firstLine="0"/>
        <w:jc w:val="both"/>
      </w:pPr>
      <w:bookmarkStart w:id="325" w:name="Bookmark_para_312"/>
      <w:bookmarkEnd w:id="325"/>
      <w:r>
        <w:rPr>
          <w:rFonts w:ascii="arial" w:eastAsia="arial" w:hAnsi="arial" w:cs="arial"/>
          <w:b w:val="0"/>
          <w:i w:val="0"/>
          <w:strike w:val="0"/>
          <w:noProof w:val="0"/>
          <w:color w:val="000000"/>
          <w:position w:val="0"/>
          <w:sz w:val="20"/>
          <w:u w:val="none"/>
          <w:vertAlign w:val="baseline"/>
        </w:rPr>
        <w:t xml:space="preserve">Report separately purchases of Lithium Ion Battery Cells, Lithium Ion Batteries, and Lithium Ion Battery Products made directly from any Defendant or subsidiary thereof (listed in Part I, Section 4) during the Class Period. </w:t>
      </w:r>
      <w:r>
        <w:rPr>
          <w:rFonts w:ascii="arial" w:eastAsia="arial" w:hAnsi="arial" w:cs="arial"/>
          <w:b/>
          <w:i w:val="0"/>
          <w:strike w:val="0"/>
          <w:noProof w:val="0"/>
          <w:color w:val="000000"/>
          <w:position w:val="0"/>
          <w:sz w:val="20"/>
          <w:u w:val="none"/>
          <w:vertAlign w:val="baseline"/>
        </w:rPr>
        <w:t>In order to qualify as a claim, your purchase(s) must have been billed to and/or shipped to a location in the United States</w:t>
      </w:r>
      <w:r>
        <w:rPr>
          <w:rFonts w:ascii="arial" w:eastAsia="arial" w:hAnsi="arial" w:cs="arial"/>
          <w:b w:val="0"/>
          <w:i w:val="0"/>
          <w:strike w:val="0"/>
          <w:noProof w:val="0"/>
          <w:color w:val="000000"/>
          <w:position w:val="0"/>
          <w:sz w:val="20"/>
          <w:u w:val="none"/>
          <w:vertAlign w:val="baseline"/>
        </w:rPr>
        <w:t>. Foreign</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transactions where billing and shipping took place outside of the U.S. do not qualify.</w:t>
      </w:r>
    </w:p>
    <w:p>
      <w:pPr>
        <w:keepNext w:val="0"/>
        <w:widowControl w:val="0"/>
        <w:spacing w:before="200" w:after="0" w:line="260" w:lineRule="atLeast"/>
        <w:ind w:left="0" w:right="0" w:firstLine="0"/>
        <w:jc w:val="both"/>
      </w:pPr>
      <w:bookmarkStart w:id="326" w:name="Bookmark_para_313"/>
      <w:bookmarkEnd w:id="326"/>
      <w:r>
        <w:rPr>
          <w:rFonts w:ascii="arial" w:eastAsia="arial" w:hAnsi="arial" w:cs="arial"/>
          <w:b w:val="0"/>
          <w:i w:val="0"/>
          <w:strike w:val="0"/>
          <w:noProof w:val="0"/>
          <w:color w:val="000000"/>
          <w:position w:val="0"/>
          <w:sz w:val="20"/>
          <w:u w:val="none"/>
          <w:vertAlign w:val="baseline"/>
        </w:rPr>
        <w:t xml:space="preserve">In Part I, Section 3, indicate whether you have entered into any settlement agreements with the listed entities by checking the box next to each entity. </w:t>
      </w:r>
      <w:r>
        <w:rPr>
          <w:rFonts w:ascii="arial" w:eastAsia="arial" w:hAnsi="arial" w:cs="arial"/>
          <w:b/>
          <w:i w:val="0"/>
          <w:strike w:val="0"/>
          <w:noProof w:val="0"/>
          <w:color w:val="000000"/>
          <w:position w:val="0"/>
          <w:sz w:val="20"/>
          <w:u w:val="none"/>
          <w:vertAlign w:val="baseline"/>
        </w:rPr>
        <w:t>If you entered into a settlement with a Defendant, your Proof of Claim form should not include purchases from that Defendant</w:t>
      </w:r>
      <w:r>
        <w:rPr>
          <w:rFonts w:ascii="arial" w:eastAsia="arial" w:hAnsi="arial" w:cs="arial"/>
          <w:b w:val="0"/>
          <w:i w:val="0"/>
          <w:strike w:val="0"/>
          <w:noProof w:val="0"/>
          <w:color w:val="000000"/>
          <w:position w:val="0"/>
          <w:sz w:val="20"/>
          <w:u w:val="none"/>
          <w:vertAlign w:val="baseline"/>
        </w:rPr>
        <w:t xml:space="preserve">. For example, if Class Member A purchased 10,000 Lithium Ion Battery Cells from Defendant 1 and entered into a settlement with Defendant 1, those 10,000 Lithium Ion Battery Cells </w:t>
      </w:r>
      <w:r>
        <w:rPr>
          <w:rFonts w:ascii="arial" w:eastAsia="arial" w:hAnsi="arial" w:cs="arial"/>
          <w:b w:val="0"/>
          <w:i w:val="0"/>
          <w:strike w:val="0"/>
          <w:noProof w:val="0"/>
          <w:color w:val="000000"/>
          <w:position w:val="0"/>
          <w:sz w:val="20"/>
          <w:u w:val="single"/>
          <w:vertAlign w:val="baseline"/>
        </w:rPr>
        <w:t>should not be included as part of Class Member A's claim</w:t>
      </w:r>
      <w:r>
        <w:rPr>
          <w:rFonts w:ascii="arial" w:eastAsia="arial" w:hAnsi="arial" w:cs="arial"/>
          <w:b w:val="0"/>
          <w:i w:val="0"/>
          <w:strike w:val="0"/>
          <w:noProof w:val="0"/>
          <w:color w:val="000000"/>
          <w:position w:val="0"/>
          <w:sz w:val="20"/>
          <w:u w:val="none"/>
          <w:vertAlign w:val="baseline"/>
        </w:rPr>
        <w:t>. Also, do not include claims for purchases you assigned or transferred.</w:t>
      </w:r>
    </w:p>
    <w:p>
      <w:pPr>
        <w:keepNext w:val="0"/>
        <w:widowControl w:val="0"/>
        <w:spacing w:before="200" w:after="0" w:line="260" w:lineRule="atLeast"/>
        <w:ind w:left="0" w:right="0" w:firstLine="0"/>
        <w:jc w:val="both"/>
      </w:pPr>
      <w:bookmarkStart w:id="327" w:name="Bookmark_para_314"/>
      <w:bookmarkEnd w:id="327"/>
      <w:r>
        <w:rPr>
          <w:rFonts w:ascii="arial" w:eastAsia="arial" w:hAnsi="arial" w:cs="arial"/>
          <w:b w:val="0"/>
          <w:i w:val="0"/>
          <w:strike w:val="0"/>
          <w:noProof w:val="0"/>
          <w:color w:val="000000"/>
          <w:position w:val="0"/>
          <w:sz w:val="20"/>
          <w:u w:val="none"/>
          <w:vertAlign w:val="baseline"/>
        </w:rPr>
        <w:t xml:space="preserve">In Part I, Section 4, enter your qualifying units of </w:t>
      </w:r>
      <w:r>
        <w:rPr>
          <w:rFonts w:ascii="arial" w:eastAsia="arial" w:hAnsi="arial" w:cs="arial"/>
          <w:b/>
          <w:i w:val="0"/>
          <w:strike w:val="0"/>
          <w:noProof w:val="0"/>
          <w:color w:val="000000"/>
          <w:position w:val="0"/>
          <w:sz w:val="20"/>
          <w:u w:val="none"/>
          <w:vertAlign w:val="baseline"/>
        </w:rPr>
        <w:t>LITHIUM ION BATTERY CELL</w:t>
      </w:r>
      <w:r>
        <w:rPr>
          <w:rFonts w:ascii="arial" w:eastAsia="arial" w:hAnsi="arial" w:cs="arial"/>
          <w:b w:val="0"/>
          <w:i w:val="0"/>
          <w:strike w:val="0"/>
          <w:noProof w:val="0"/>
          <w:color w:val="000000"/>
          <w:position w:val="0"/>
          <w:sz w:val="20"/>
          <w:u w:val="none"/>
          <w:vertAlign w:val="baseline"/>
        </w:rPr>
        <w:t xml:space="preserve"> purchases during the Class Period made directly from the entities indicated in each column. For example, if you purchased a Cellular Phone from Samsung and two Notebook PCs from Sony, enter one (1) unit in the Samsung column and two (2) units in the Sony column. </w:t>
      </w:r>
      <w:r>
        <w:rPr>
          <w:rFonts w:ascii="arial" w:eastAsia="arial" w:hAnsi="arial" w:cs="arial"/>
          <w:b w:val="0"/>
          <w:i/>
          <w:strike w:val="0"/>
          <w:noProof w:val="0"/>
          <w:color w:val="000000"/>
          <w:position w:val="0"/>
          <w:sz w:val="20"/>
          <w:u w:val="none"/>
          <w:vertAlign w:val="baseline"/>
        </w:rPr>
        <w:t>If you did not purchase Lithium Ion Battery Cells, Lithium Ion Batteries, or Lithium Ion Battery Products from one of these entities during the Class Period, or if you settled with a particular Defendant in</w:t>
      </w:r>
      <w:r>
        <w:rPr>
          <w:rFonts w:ascii="arial" w:eastAsia="arial" w:hAnsi="arial" w:cs="arial"/>
          <w:b/>
          <w:i/>
          <w:strike w:val="0"/>
          <w:noProof w:val="0"/>
          <w:color w:val="000000"/>
          <w:position w:val="0"/>
          <w:sz w:val="20"/>
          <w:u w:val="none"/>
          <w:vertAlign w:val="baseline"/>
        </w:rPr>
        <w:t> [*104] </w:t>
      </w:r>
      <w:r>
        <w:rPr>
          <w:rFonts w:ascii="arial" w:eastAsia="arial" w:hAnsi="arial" w:cs="arial"/>
          <w:b w:val="0"/>
          <w:i/>
          <w:strike w:val="0"/>
          <w:noProof w:val="0"/>
          <w:color w:val="000000"/>
          <w:position w:val="0"/>
          <w:sz w:val="20"/>
          <w:u w:val="none"/>
          <w:vertAlign w:val="baseline"/>
        </w:rPr>
        <w:t xml:space="preserve"> connection with your Lithium Ion Battery Cells, Lithium Ion Batteries, or Lithium Ion Battery Products, or assigned or transferred your claim, leave the units entries blank for the corresponding group of entities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28" w:name="Bookmark_para_315"/>
      <w:bookmarkEnd w:id="328"/>
      <w:r>
        <w:rPr>
          <w:rFonts w:ascii="arial" w:eastAsia="arial" w:hAnsi="arial" w:cs="arial"/>
          <w:b w:val="0"/>
          <w:i w:val="0"/>
          <w:strike w:val="0"/>
          <w:noProof w:val="0"/>
          <w:color w:val="000000"/>
          <w:position w:val="0"/>
          <w:sz w:val="20"/>
          <w:u w:val="none"/>
          <w:vertAlign w:val="baseline"/>
        </w:rPr>
        <w:t xml:space="preserve">Failure to include all purchases will reduce the amount of your payment. You </w:t>
      </w:r>
      <w:r>
        <w:rPr>
          <w:rFonts w:ascii="arial" w:eastAsia="arial" w:hAnsi="arial" w:cs="arial"/>
          <w:b/>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need to attach documentation. However, you must keep copies of your purchase order(s), invoice(s), or other documentation of your purchase(s) in case verification of your claim is necessary.</w:t>
      </w:r>
    </w:p>
    <w:p>
      <w:pPr>
        <w:keepNext w:val="0"/>
        <w:widowControl w:val="0"/>
        <w:spacing w:after="0" w:line="240" w:lineRule="atLeast"/>
        <w:ind w:right="0"/>
        <w:jc w:val="both"/>
      </w:pPr>
      <w:r>
        <w:rPr>
          <w:rFonts w:ascii="arial" w:eastAsia="arial" w:hAnsi="arial" w:cs="arial"/>
          <w:b/>
          <w:sz w:val="20"/>
        </w:rPr>
        <w:t>Table1 (</w:t>
      </w:r>
      <w:bookmarkStart w:id="32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2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make a claim</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can object to or comment on the settlements or fee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exclude yourself from one or more of the settlements</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You may go to a hearing and comment on the settlements or fee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Question 12</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9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6" from="0,0" to="512pt,0"/>
        </w:pict>
      </w:r>
    </w:p>
    <w:p>
      <w:pPr>
        <w:keepNext w:val="0"/>
        <w:widowControl w:val="0"/>
        <w:spacing w:after="0" w:line="240" w:lineRule="atLeast"/>
        <w:ind w:right="0"/>
        <w:jc w:val="both"/>
      </w:pPr>
      <w:r>
        <w:rPr>
          <w:rFonts w:ascii="arial" w:eastAsia="arial" w:hAnsi="arial" w:cs="arial"/>
          <w:b/>
          <w:sz w:val="20"/>
        </w:rPr>
        <w:t>Table2 (</w:t>
      </w:r>
      <w:bookmarkStart w:id="330"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3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CLASS COUNSEL</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 Alexander Saveri</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Bruce L. Simon</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Joseph J. Tabacco, Jr.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Geoffrey C. Rushing</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PEARSON, SIMON &amp;</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BERMAN TABACCO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SAVERI &amp; SAVERI, INC.</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WARSHAW, LLP</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Montgomery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Suite 650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706 Sansome Street</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 Montgomery</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Street, Suite 2450</w:t>
            </w:r>
          </w:p>
        </w:tc>
        <w:tc>
          <w:tcPr>
            <w:tcW w:w="28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94111</w:t>
            </w:r>
            <w:r>
              <w:rPr>
                <w:rFonts w:ascii="arial" w:eastAsia="arial" w:hAnsi="arial" w:cs="arial"/>
                <w:b/>
                <w:i w:val="0"/>
                <w:strike w:val="0"/>
                <w:noProof w:val="0"/>
                <w:color w:val="000000"/>
                <w:position w:val="0"/>
                <w:sz w:val="18"/>
                <w:u w:val="none"/>
                <w:vertAlign w:val="baseline"/>
              </w:rPr>
              <w:t> [*87] </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 94104</w:t>
            </w:r>
          </w:p>
        </w:tc>
        <w:tc>
          <w:tcPr>
            <w:tcW w:w="28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7" from="0,0" to="512pt,0"/>
        </w:pict>
      </w:r>
    </w:p>
    <w:p>
      <w:pPr>
        <w:keepNext w:val="0"/>
        <w:widowControl w:val="0"/>
        <w:spacing w:after="0" w:line="240" w:lineRule="atLeast"/>
        <w:ind w:right="0"/>
        <w:jc w:val="both"/>
      </w:pPr>
      <w:r>
        <w:rPr>
          <w:rFonts w:ascii="arial" w:eastAsia="arial" w:hAnsi="arial" w:cs="arial"/>
          <w:b/>
          <w:sz w:val="20"/>
        </w:rPr>
        <w:t>Table3 (</w:t>
      </w:r>
      <w:bookmarkStart w:id="331"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33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080"/>
        <w:gridCol w:w="36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Check</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yes</w:t>
            </w: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if 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Hitachi Maxell, Ltd.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SDI Co. Ltd.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Chem, Ltd.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SANYO Electric Co., Ltd.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LG Chem America, Inc.</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SANYO North America</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Maxell Corporation of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w:t>
            </w: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Electronics Inc.</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Sony Energy Devices</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Panasonic Corporation</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TOKIN Corporation</w:t>
            </w:r>
            <w:r>
              <w:rPr>
                <w:rFonts w:ascii="arial" w:eastAsia="arial" w:hAnsi="arial" w:cs="arial"/>
                <w:b/>
                <w:i w:val="0"/>
                <w:strike w:val="0"/>
                <w:noProof w:val="0"/>
                <w:color w:val="000000"/>
                <w:position w:val="0"/>
                <w:sz w:val="18"/>
                <w:u w:val="none"/>
                <w:vertAlign w:val="baseline"/>
              </w:rPr>
              <w:t> [*95] </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North America</w:t>
            </w:r>
          </w:p>
        </w:tc>
        <w:tc>
          <w:tcPr>
            <w:tcW w:w="108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(f/k/a NEC Tokin Corporation)</w:t>
            </w: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Samsung SDI America,</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Toshiba Corporation</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108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8" from="0,0" to="512pt,0"/>
        </w:pict>
      </w:r>
    </w:p>
    <w:p>
      <w:pPr>
        <w:keepNext w:val="0"/>
        <w:widowControl w:val="0"/>
        <w:spacing w:after="0" w:line="240" w:lineRule="atLeast"/>
        <w:ind w:right="0"/>
        <w:jc w:val="both"/>
      </w:pPr>
      <w:r>
        <w:rPr>
          <w:rFonts w:ascii="arial" w:eastAsia="arial" w:hAnsi="arial" w:cs="arial"/>
          <w:b/>
          <w:sz w:val="20"/>
        </w:rPr>
        <w:t>Table4 (</w:t>
      </w:r>
      <w:bookmarkStart w:id="332"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3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480"/>
        <w:gridCol w:w="1080"/>
        <w:gridCol w:w="600"/>
        <w:gridCol w:w="1320"/>
        <w:gridCol w:w="1080"/>
        <w:gridCol w:w="840"/>
        <w:gridCol w:w="720"/>
        <w:gridCol w:w="8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w:t>
            </w:r>
            <w:r>
              <w:rPr>
                <w:rFonts w:ascii="arial" w:eastAsia="arial" w:hAnsi="arial" w:cs="arial"/>
                <w:vertAlign w:val="superscript"/>
              </w:rPr>
              <w:footnoteReference w:customMarkFollows="1" w:id="0"/>
              <w:t xml:space="preserve">1</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r>
              <w:rPr>
                <w:rFonts w:ascii="arial" w:eastAsia="arial" w:hAnsi="arial" w:cs="arial"/>
                <w:vertAlign w:val="superscript"/>
              </w:rPr>
              <w:footnoteReference w:customMarkFollows="1" w:id="1"/>
              <w:t xml:space="preserve">2</w:t>
            </w:r>
          </w:p>
        </w:tc>
        <w:tc>
          <w:tcPr>
            <w:tcW w:w="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NEC</w:t>
            </w:r>
            <w:r>
              <w:rPr>
                <w:rFonts w:ascii="arial" w:eastAsia="arial" w:hAnsi="arial" w:cs="arial"/>
                <w:vertAlign w:val="superscript"/>
              </w:rPr>
              <w:footnoteReference w:customMarkFollows="1" w:id="2"/>
              <w:t xml:space="preserve">3</w:t>
            </w:r>
          </w:p>
        </w:tc>
        <w:tc>
          <w:tcPr>
            <w:tcW w:w="13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Panasonic</w:t>
            </w:r>
            <w:r>
              <w:rPr>
                <w:rFonts w:ascii="arial" w:eastAsia="arial" w:hAnsi="arial" w:cs="arial"/>
                <w:vertAlign w:val="superscript"/>
              </w:rPr>
              <w:footnoteReference w:customMarkFollows="1" w:id="3"/>
              <w:t xml:space="preserve">4</w:t>
            </w:r>
          </w:p>
        </w:tc>
        <w:tc>
          <w:tcPr>
            <w:tcW w:w="10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Samsung</w:t>
            </w:r>
            <w:r>
              <w:rPr>
                <w:rFonts w:ascii="arial" w:eastAsia="arial" w:hAnsi="arial" w:cs="arial"/>
                <w:vertAlign w:val="superscript"/>
              </w:rPr>
              <w:footnoteReference w:customMarkFollows="1" w:id="4"/>
              <w:t xml:space="preserve">5</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SANYO</w:t>
            </w:r>
            <w:r>
              <w:rPr>
                <w:rFonts w:ascii="arial" w:eastAsia="arial" w:hAnsi="arial" w:cs="arial"/>
                <w:vertAlign w:val="superscript"/>
              </w:rPr>
              <w:footnoteReference w:customMarkFollows="1" w:id="5"/>
              <w:t xml:space="preserve">6</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Sony</w:t>
            </w:r>
            <w:r>
              <w:rPr>
                <w:rFonts w:ascii="arial" w:eastAsia="arial" w:hAnsi="arial" w:cs="arial"/>
                <w:vertAlign w:val="superscript"/>
              </w:rPr>
              <w:footnoteReference w:customMarkFollows="1" w:id="6"/>
              <w:t xml:space="preserve">7</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TOKIN</w:t>
            </w:r>
            <w:r>
              <w:rPr>
                <w:rFonts w:ascii="arial" w:eastAsia="arial" w:hAnsi="arial" w:cs="arial"/>
                <w:vertAlign w:val="superscript"/>
              </w:rPr>
              <w:footnoteReference w:customMarkFollows="1" w:id="7"/>
              <w:t xml:space="preserve">8</w:t>
            </w:r>
          </w:p>
        </w:tc>
        <w:tc>
          <w:tcPr>
            <w:tcW w:w="108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Toshiba</w:t>
            </w:r>
            <w:r>
              <w:rPr>
                <w:rFonts w:ascii="arial" w:eastAsia="arial" w:hAnsi="arial" w:cs="arial"/>
                <w:vertAlign w:val="superscript"/>
              </w:rPr>
              <w:footnoteReference w:customMarkFollows="1" w:id="8"/>
              <w:t xml:space="preserve">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Cells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Cylindrical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Prismatic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Polymer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Products/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Camcorder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Cellular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Cellular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Single</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Lens Reflex</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(SLR)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Batteries&gt;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Music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Players 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Music</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 Packs</w:t>
            </w:r>
            <w:r>
              <w:rPr>
                <w:rFonts w:ascii="arial" w:eastAsia="arial" w:hAnsi="arial" w:cs="arial"/>
                <w:b/>
                <w:i/>
                <w:strike w:val="0"/>
                <w:noProof w:val="0"/>
                <w:color w:val="000000"/>
                <w:position w:val="0"/>
                <w:sz w:val="18"/>
                <w:u w:val="none"/>
                <w:vertAlign w:val="baseline"/>
              </w:rPr>
              <w:t> [*96] </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Notebook PCs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Notebook</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PC Packs 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Packs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Products</w:t>
            </w:r>
          </w:p>
        </w:tc>
        <w:tc>
          <w:tcPr>
            <w:tcW w:w="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(describe)</w:t>
            </w:r>
          </w:p>
        </w:tc>
        <w:tc>
          <w:tcPr>
            <w:tcW w:w="4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9" from="0,0" to="512pt,0"/>
        </w:pict>
      </w:r>
    </w:p>
    <w:p>
      <w:pPr>
        <w:keepNext w:val="0"/>
        <w:widowControl w:val="0"/>
        <w:spacing w:after="0" w:line="240" w:lineRule="atLeast"/>
        <w:ind w:right="0"/>
        <w:jc w:val="both"/>
      </w:pPr>
      <w:r>
        <w:rPr>
          <w:rFonts w:ascii="arial" w:eastAsia="arial" w:hAnsi="arial" w:cs="arial"/>
          <w:b/>
          <w:sz w:val="20"/>
        </w:rPr>
        <w:t>Table5 (</w:t>
      </w:r>
      <w:bookmarkStart w:id="342"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34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360"/>
        <w:gridCol w:w="960"/>
        <w:gridCol w:w="480"/>
        <w:gridCol w:w="1200"/>
        <w:gridCol w:w="960"/>
        <w:gridCol w:w="720"/>
        <w:gridCol w:w="600"/>
        <w:gridCol w:w="7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LG</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Hitachi</w:t>
            </w:r>
          </w:p>
        </w:tc>
        <w:tc>
          <w:tcPr>
            <w:tcW w:w="4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NEC</w:t>
            </w:r>
          </w:p>
        </w:tc>
        <w:tc>
          <w:tcPr>
            <w:tcW w:w="12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Panasonic</w:t>
            </w:r>
          </w:p>
        </w:tc>
        <w:tc>
          <w:tcPr>
            <w:tcW w:w="9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Samsung</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SANYO</w:t>
            </w:r>
          </w:p>
        </w:tc>
        <w:tc>
          <w:tcPr>
            <w:tcW w:w="60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Sony</w:t>
            </w:r>
          </w:p>
        </w:tc>
        <w:tc>
          <w:tcPr>
            <w:tcW w:w="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TOKIN</w:t>
            </w:r>
          </w:p>
        </w:tc>
        <w:tc>
          <w:tcPr>
            <w:tcW w:w="9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Toshiba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Cells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Cylindrical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Prismatic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Polymer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Lithium Ion</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Products/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i w:val="0"/>
                <w:strike w:val="0"/>
                <w:noProof w:val="0"/>
                <w:color w:val="000000"/>
                <w:position w:val="0"/>
                <w:sz w:val="18"/>
                <w:u w:val="none"/>
                <w:vertAlign w:val="baseline"/>
              </w:rPr>
              <w:t>Battery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Camcorder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Cellular Phones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Cellular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Phone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Cameras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 Single</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Lens Reflex (SLR)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Cameras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Digital</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Camera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 - Other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Music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Digital Music</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Player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Notebook PCs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Notebook</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PC Packs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Tools or</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Power Tool Packs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or Replacement</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Batteries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Other Products</w:t>
            </w:r>
          </w:p>
        </w:tc>
        <w:tc>
          <w:tcPr>
            <w:tcW w:w="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strike w:val="0"/>
                <w:noProof w:val="0"/>
                <w:color w:val="000000"/>
                <w:position w:val="0"/>
                <w:sz w:val="18"/>
                <w:u w:val="none"/>
                <w:vertAlign w:val="baseline"/>
              </w:rPr>
              <w:t>(describe)</w:t>
            </w:r>
          </w:p>
        </w:tc>
        <w:tc>
          <w:tcPr>
            <w:tcW w:w="3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6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9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0"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1 </w:t>
      </w:r>
      <w:bookmarkStart w:id="333" w:name="Bookmark_fnpara_1"/>
      <w:bookmarkEnd w:id="333"/>
      <w:r>
        <w:rPr>
          <w:rFonts w:ascii="arial" w:eastAsia="arial" w:hAnsi="arial" w:cs="arial"/>
          <w:b w:val="0"/>
          <w:i w:val="0"/>
          <w:strike w:val="0"/>
          <w:noProof w:val="0"/>
          <w:color w:val="000000"/>
          <w:position w:val="0"/>
          <w:sz w:val="18"/>
          <w:u w:val="none"/>
          <w:vertAlign w:val="baseline"/>
        </w:rPr>
        <w:t>"LG" means LG Chem, Ltd.; LG Chem America, Inc.; LG Electronics USA, Inc.; LG Electronics, Inc.; or other LG subsidiaries or affiliates.</w:t>
      </w:r>
    </w:p>
  </w:footnote>
  <w:footnote w:id="1">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2 </w:t>
      </w:r>
      <w:bookmarkStart w:id="334" w:name="Bookmark_fnpara_2"/>
      <w:bookmarkEnd w:id="334"/>
      <w:r>
        <w:rPr>
          <w:rFonts w:ascii="arial" w:eastAsia="arial" w:hAnsi="arial" w:cs="arial"/>
          <w:b w:val="0"/>
          <w:i w:val="0"/>
          <w:strike w:val="0"/>
          <w:noProof w:val="0"/>
          <w:color w:val="000000"/>
          <w:position w:val="0"/>
          <w:sz w:val="18"/>
          <w:u w:val="none"/>
          <w:vertAlign w:val="baseline"/>
        </w:rPr>
        <w:t>"Hitachi" means Hitachi Maxell, Ltd.; Maxell Corporation of America; Hitachi Ltd.; Hitachi Electronic Devices (USA), Inc.; Hitachi America, Ltd.; or other Hitachi subsidiaries or affiliates.</w:t>
      </w:r>
    </w:p>
  </w:footnote>
  <w:footnote w:id="2">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3 </w:t>
      </w:r>
      <w:bookmarkStart w:id="335" w:name="Bookmark_fnpara_3"/>
      <w:bookmarkEnd w:id="335"/>
      <w:r>
        <w:rPr>
          <w:rFonts w:ascii="arial" w:eastAsia="arial" w:hAnsi="arial" w:cs="arial"/>
          <w:b w:val="0"/>
          <w:i w:val="0"/>
          <w:strike w:val="0"/>
          <w:noProof w:val="0"/>
          <w:color w:val="000000"/>
          <w:position w:val="0"/>
          <w:sz w:val="18"/>
          <w:u w:val="none"/>
          <w:vertAlign w:val="baseline"/>
        </w:rPr>
        <w:t>"NEC" means NEC Corporation or any NEC subsidiaries or affiliates.</w:t>
      </w:r>
    </w:p>
  </w:footnote>
  <w:footnote w:id="3">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4 </w:t>
      </w:r>
      <w:bookmarkStart w:id="336" w:name="Bookmark_fnpara_4"/>
      <w:bookmarkEnd w:id="336"/>
      <w:r>
        <w:rPr>
          <w:rFonts w:ascii="arial" w:eastAsia="arial" w:hAnsi="arial" w:cs="arial"/>
          <w:b w:val="0"/>
          <w:i w:val="0"/>
          <w:strike w:val="0"/>
          <w:noProof w:val="0"/>
          <w:color w:val="000000"/>
          <w:position w:val="0"/>
          <w:sz w:val="18"/>
          <w:u w:val="none"/>
          <w:vertAlign w:val="baseline"/>
        </w:rPr>
        <w:t>"Panasonic" means Panasonic Corporation, Panasonic Corporation of North America, or other Panasonic subsidiaries or affiliates.</w:t>
      </w:r>
    </w:p>
  </w:footnote>
  <w:footnote w:id="4">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5 </w:t>
      </w:r>
      <w:bookmarkStart w:id="337" w:name="Bookmark_fnpara_5"/>
      <w:bookmarkEnd w:id="337"/>
      <w:r>
        <w:rPr>
          <w:rFonts w:ascii="arial" w:eastAsia="arial" w:hAnsi="arial" w:cs="arial"/>
          <w:b w:val="0"/>
          <w:i w:val="0"/>
          <w:strike w:val="0"/>
          <w:noProof w:val="0"/>
          <w:color w:val="000000"/>
          <w:position w:val="0"/>
          <w:sz w:val="18"/>
          <w:u w:val="none"/>
          <w:vertAlign w:val="baseline"/>
        </w:rPr>
        <w:t>"Samsung" means Samsung SDI Co. Ltd.; Samsung SDI America, Inc.; Samsung Electronics Co., Ltd.; Samsung Electronics America, Inc.; or other Samsung subsidiaries or affiliates.</w:t>
      </w:r>
    </w:p>
  </w:footnote>
  <w:footnote w:id="5">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6 </w:t>
      </w:r>
      <w:bookmarkStart w:id="338" w:name="Bookmark_fnpara_6"/>
      <w:bookmarkEnd w:id="338"/>
      <w:r>
        <w:rPr>
          <w:rFonts w:ascii="arial" w:eastAsia="arial" w:hAnsi="arial" w:cs="arial"/>
          <w:b w:val="0"/>
          <w:i w:val="0"/>
          <w:strike w:val="0"/>
          <w:noProof w:val="0"/>
          <w:color w:val="000000"/>
          <w:position w:val="0"/>
          <w:sz w:val="18"/>
          <w:u w:val="none"/>
          <w:vertAlign w:val="baseline"/>
        </w:rPr>
        <w:t>"SANYO" means SANYO Electric Co., Ltd.; SANYO North America Corporation; or other SANYO subsidiaries or affiliates.</w:t>
      </w:r>
    </w:p>
  </w:footnote>
  <w:footnote w:id="6">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7 </w:t>
      </w:r>
      <w:bookmarkStart w:id="339" w:name="Bookmark_fnpara_7"/>
      <w:bookmarkEnd w:id="339"/>
      <w:r>
        <w:rPr>
          <w:rFonts w:ascii="arial" w:eastAsia="arial" w:hAnsi="arial" w:cs="arial"/>
          <w:b w:val="0"/>
          <w:i w:val="0"/>
          <w:strike w:val="0"/>
          <w:noProof w:val="0"/>
          <w:color w:val="000000"/>
          <w:position w:val="0"/>
          <w:sz w:val="18"/>
          <w:u w:val="none"/>
          <w:vertAlign w:val="baseline"/>
        </w:rPr>
        <w:t>"Sony" means Sony Corporation, Sony Energy Devices Corporation, Sony Electronics Inc., Sony Corporation of America, or other Sony subsidiaries or affiliates.</w:t>
      </w:r>
    </w:p>
  </w:footnote>
  <w:footnote w:id="7">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8 </w:t>
      </w:r>
      <w:bookmarkStart w:id="340" w:name="Bookmark_fnpara_8"/>
      <w:bookmarkEnd w:id="340"/>
      <w:r>
        <w:rPr>
          <w:rFonts w:ascii="arial" w:eastAsia="arial" w:hAnsi="arial" w:cs="arial"/>
          <w:b w:val="0"/>
          <w:i w:val="0"/>
          <w:strike w:val="0"/>
          <w:noProof w:val="0"/>
          <w:color w:val="000000"/>
          <w:position w:val="0"/>
          <w:sz w:val="18"/>
          <w:u w:val="none"/>
          <w:vertAlign w:val="baseline"/>
        </w:rPr>
        <w:t>"TOKIN" means TOKIN Corporation, formerly known as NEC TOKIN Corporation, or any TOKIN subsidiaries or affiliates.</w:t>
      </w:r>
    </w:p>
  </w:footnote>
  <w:footnote w:id="8">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9 </w:t>
      </w:r>
      <w:bookmarkStart w:id="341" w:name="Bookmark_fnpara_9"/>
      <w:bookmarkEnd w:id="341"/>
      <w:r>
        <w:rPr>
          <w:rFonts w:ascii="arial" w:eastAsia="arial" w:hAnsi="arial" w:cs="arial"/>
          <w:b w:val="0"/>
          <w:i w:val="0"/>
          <w:strike w:val="0"/>
          <w:noProof w:val="0"/>
          <w:color w:val="000000"/>
          <w:position w:val="0"/>
          <w:sz w:val="18"/>
          <w:u w:val="none"/>
          <w:vertAlign w:val="baseline"/>
        </w:rPr>
        <w:t>"Toshiba" means Toshiba Corporation; Toshiba America, Inc.; Toshiba America Information Systems, Inc.; or other Toshiba subsidiaries or affiliates.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Lithium Ion Batteries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4-YM51-F04C-T300-00000-00&amp;context=" TargetMode="External" /><Relationship Id="rId11" Type="http://schemas.openxmlformats.org/officeDocument/2006/relationships/hyperlink" Target="https://advance.lexis.com/api/document?collection=cases&amp;id=urn:contentItem:5RT7-52C1-JFKM-64Y9-00000-00&amp;context=" TargetMode="External" /><Relationship Id="rId12" Type="http://schemas.openxmlformats.org/officeDocument/2006/relationships/hyperlink" Target="https://advance.lexis.com/api/document?collection=cases&amp;id=urn:contentItem:5RC4-YM51-F04C-T2YX-00000-00&amp;context=" TargetMode="External" /><Relationship Id="rId13" Type="http://schemas.openxmlformats.org/officeDocument/2006/relationships/hyperlink" Target="http://www.batteriesdirectpurchaserantitrustsettlement.com" TargetMode="External" /><Relationship Id="rId14" Type="http://schemas.openxmlformats.org/officeDocument/2006/relationships/hyperlink" Target="https://advance.lexis.com/api/document?collection=statutes-legislation&amp;id=urn:contentItem:5GYC-2421-6N19-F161-00000-00&amp;context=" TargetMode="External" /><Relationship Id="rId15" Type="http://schemas.openxmlformats.org/officeDocument/2006/relationships/hyperlink" Target="https://advance.lexis.com/api/document?collection=statutes-legislation&amp;id=urn:contentItem:5GYC-2421-6N19-F16F-00000-00&amp;context=" TargetMode="External" /><Relationship Id="rId16" Type="http://schemas.openxmlformats.org/officeDocument/2006/relationships/hyperlink" Target="https://advance.lexis.com/api/document?collection=administrative-codes&amp;id=urn:contentItem:5SY3-7050-008G-Y1S7-00000-00&amp;context=" TargetMode="External" /><Relationship Id="rId17" Type="http://schemas.openxmlformats.org/officeDocument/2006/relationships/hyperlink" Target="https://advance.lexis.com/api/document?collection=statutes-legislation&amp;id=urn:contentItem:4YF7-GP71-NRF4-41D4-00000-00&amp;context=" TargetMode="External" /><Relationship Id="rId18" Type="http://schemas.openxmlformats.org/officeDocument/2006/relationships/hyperlink" Target="https://advance.lexis.com/api/document?collection=administrative-codes&amp;id=urn:contentItem:5SY3-7050-008G-Y1S8-00000-00&amp;context=" TargetMode="External" /><Relationship Id="rId19" Type="http://schemas.openxmlformats.org/officeDocument/2006/relationships/image" Target="media/image2.png" /><Relationship Id="rId2" Type="http://schemas.openxmlformats.org/officeDocument/2006/relationships/settings" Target="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png"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K81-J9X6-H400-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Lithium Ion Batteries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