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Vehicle Carrier Servs.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2016, Argued; January 18, 2017,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15-3353, 15-3354 and 15-3355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846 F.3d 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849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P79,876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AMC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192704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VEHICLE CARRIER SERVICES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Direct Purchaser Plaintiffs Cargo Agents, Inc.; International Transport Management Corp.; and Manaco International Forwarders, Inc.; Appellants in 15-3353 Martens Cars of Washington, Inc.; Hudson Charleston Acquisition, LLC d/b/a Hudson Nissan; John O'Neil Johnson Toyota, LLC; Hudson Gastonia Acquisition, LLC; HC Acquisition, LLC d/b/a Toyota of Bristol; Desert European Motorcars, Ltd; Hodges Imported Cars, Inc. d/b/a Hodges Subaru; Scotland Car Yard Enterprises d/b/a San Rafael Mitsubishi; Hartley Buick/GMC Truck, Inc. d/b/a Hartley Honda; Panama City Automotive Group, Inc. d/b/a John Lee Nissan; Empire Nissan of Santa Rosa, LLC, Appellants in 15-3354 End Payor Plaintiffs; Truck and Equipment Dealer Plaintiffs, Appellants in 15-3355</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r>
        <w:rPr>
          <w:rFonts w:ascii="arial" w:eastAsia="arial" w:hAnsi="arial" w:cs="arial"/>
          <w:b w:val="0"/>
          <w:i/>
          <w:strike w:val="0"/>
          <w:noProof w:val="0"/>
          <w:color w:val="000000"/>
          <w:position w:val="0"/>
          <w:sz w:val="20"/>
          <w:u w:val="none"/>
          <w:vertAlign w:val="baseline"/>
        </w:rPr>
        <w:t>Alban v. Kaisha, 199 L. Ed. 2d 31, 2017 U.S. LEXIS 5315 (U.S., Oct. 2, 2017)</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(No. 2:13-cv-03306, MDL No. 2471). District Judge: Hon. Esther Salas.</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 xml:space="preserve">In re Vehicle Carrier Servs.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 2016 U.S. Dist. LEXIS 55483 (D.N.J., Apr. 25, 2016)</w:t>
        </w:r>
      </w:hyperlink>
      <w:r>
        <w:br/>
      </w:r>
      <w:hyperlink r:id="rId12" w:history="1">
        <w:r>
          <w:rPr>
            <w:rFonts w:ascii="arial" w:eastAsia="arial" w:hAnsi="arial" w:cs="arial"/>
            <w:b w:val="0"/>
            <w:i/>
            <w:strike w:val="0"/>
            <w:color w:val="0077CC"/>
            <w:sz w:val="20"/>
            <w:u w:val="single"/>
            <w:vertAlign w:val="baseline"/>
          </w:rPr>
          <w:t xml:space="preserve">In re Vehicle Carrier Servs.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2015 U.S. Dist. LEXIS 114691 (D.N.J., Aug. 28,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Shipping, ocean,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carriers, district court, state law, transportation,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preempted, common carrier, complaints, commerce, preemption, maritime, vehicles, immunity, unfiled, port, state law claim, practices, provides, settlement, effective, damages, reconsideration motion,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activities, injunctive, violations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[1]-Where plaintiffs, direct purchasers and indirect purchasers, alleged that ocean common carriers entered into agreements to fix prices and reduce capacity,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46 U.S.C.S. § 40101 et seq.</w:t>
        </w:r>
      </w:hyperlink>
      <w:r>
        <w:rPr>
          <w:rFonts w:ascii="arial" w:eastAsia="arial" w:hAnsi="arial" w:cs="arial"/>
          <w:b w:val="0"/>
          <w:i w:val="0"/>
          <w:strike w:val="0"/>
          <w:noProof w:val="0"/>
          <w:color w:val="000000"/>
          <w:position w:val="0"/>
          <w:sz w:val="20"/>
          <w:u w:val="none"/>
          <w:vertAlign w:val="baseline"/>
        </w:rPr>
        <w:t xml:space="preserve">, barred plaintiffs'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claims because Chevron deference did not apply to a commissioner's trade symposium statement, and the Shipping Act specifically provided that operating under an unfiled, and hence ineffective, agreement was a prohibited act and those injured by such a prohibited act could not obtain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relief; [2]-The Shipping Act preempted the indirect purchasers'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claims because there was no presumption against preemption in this case dealing with maritime conduct, and allowing the claims to proceed would pose an obstacle to achieving Congress's objectives in passing the Act.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Orders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Where an appeal arises from an order dismissing the complaints pursuant to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facts are derived from the complaints and are accepted as true.</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An appellate court exercises plenary review of a district court's order granting a motion to dismiss under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applies the same standard as the district court. Under this standard, the appellate court must determine whether the complaints contain sufficient factual matter, accepted as true, to state a claim to relief that is plausible on its face, but the appellate court disregards rote recitals of the elements of a cause of action, legal conclusions, and mere conclusory statements.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An appellate court's review of a district court's order denying a motion to reconsider is plenary where the denial was based on the interpretation and application of a legal precept. Otherwise, the appellate court reviews such denials for abuse of discretion.</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establishes a uniform federal framework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entities, such as ocean common carriers, and attempts to place U.S.-flag vessels on a level economic playing field with their foreign counterparts.</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sets forth four specific purposes: (1) establish a nondiscriminatory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for the common carriage of goods by water in the foreign commerce of the United States with a minimum of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costs; (2) provide an efficient and economic transportation system in the ocean commerce of the United States that is, insofar as possible, in harmony with, and responsive to, international shipping practices; (3) encourage the development of an economically sound and efficient liner fleet of vessels of the United States capable of meeting national security needs; and (4) promote the growth and development of United States exports through competitive and efficient ocean transportation and by placing a greater reliance on the marketplace. </w:t>
      </w:r>
      <w:hyperlink r:id="rId14" w:history="1">
        <w:r>
          <w:rPr>
            <w:rFonts w:ascii="arial" w:eastAsia="arial" w:hAnsi="arial" w:cs="arial"/>
            <w:b w:val="0"/>
            <w:i/>
            <w:strike w:val="0"/>
            <w:noProof w:val="0"/>
            <w:color w:val="0077CC"/>
            <w:position w:val="0"/>
            <w:sz w:val="20"/>
            <w:u w:val="single"/>
            <w:vertAlign w:val="baseline"/>
          </w:rPr>
          <w:t>46 U.S.C.S. § 40101</w:t>
        </w:r>
      </w:hyperlink>
      <w:r>
        <w:rPr>
          <w:rFonts w:ascii="arial" w:eastAsia="arial" w:hAnsi="arial" w:cs="arial"/>
          <w:b w:val="0"/>
          <w:i w:val="0"/>
          <w:strike w:val="0"/>
          <w:noProof w:val="0"/>
          <w:color w:val="000000"/>
          <w:position w:val="0"/>
          <w:sz w:val="20"/>
          <w:u w:val="none"/>
          <w:vertAlign w:val="baseline"/>
        </w:rPr>
        <w:t>. Taken together, these purposes show that the Act seeks to promote economically sound, evenhanded, and efficient ocean commerce that responds to international shipping practices. The primary purpose of the Shipping Act is to eliminate discriminatory treatment of shippers and carriers.</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The Shipping Act exempted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those agreements and activities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Maritime Commission. Such agreements include those that: (1) discuss, fix,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transportation rates, including through rates, cargo space accommodations, and other conditions of service; (2) pool or apportion traffic, revenues, earnings, or losses; (3) allot ports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number and character of voyages between ports; (4)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volume or character of cargo or passenger traffic to be carried; (5) engage in an exclusive, preferential, or cooperative working arrangement between themselves or with a marine terminal operator; (6)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prevent competition in international ocean transportation; or (7) discuss and agree on any matter related to a service contract. </w:t>
      </w:r>
      <w:hyperlink r:id="rId24" w:history="1">
        <w:r>
          <w:rPr>
            <w:rFonts w:ascii="arial" w:eastAsia="arial" w:hAnsi="arial" w:cs="arial"/>
            <w:b w:val="0"/>
            <w:i/>
            <w:strike w:val="0"/>
            <w:noProof w:val="0"/>
            <w:color w:val="0077CC"/>
            <w:position w:val="0"/>
            <w:sz w:val="20"/>
            <w:u w:val="single"/>
            <w:vertAlign w:val="baseline"/>
          </w:rPr>
          <w:t>46 U.S.C.S. § 40301</w:t>
        </w:r>
      </w:hyperlink>
      <w:r>
        <w:rPr>
          <w:rFonts w:ascii="arial" w:eastAsia="arial" w:hAnsi="arial" w:cs="arial"/>
          <w:b w:val="0"/>
          <w:i w:val="0"/>
          <w:strike w:val="0"/>
          <w:noProof w:val="0"/>
          <w:color w:val="000000"/>
          <w:position w:val="0"/>
          <w:sz w:val="20"/>
          <w:u w:val="none"/>
          <w:vertAlign w:val="baseline"/>
        </w:rPr>
        <w: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The Shipping Act of 1916, </w:t>
      </w:r>
      <w:hyperlink r:id="rId26" w:history="1">
        <w:r>
          <w:rPr>
            <w:rFonts w:ascii="arial" w:eastAsia="arial" w:hAnsi="arial" w:cs="arial"/>
            <w:b w:val="0"/>
            <w:i/>
            <w:strike w:val="0"/>
            <w:noProof w:val="0"/>
            <w:color w:val="0077CC"/>
            <w:position w:val="0"/>
            <w:sz w:val="20"/>
            <w:u w:val="single"/>
            <w:vertAlign w:val="baseline"/>
          </w:rPr>
          <w:t>46 U.S.C.S. § 801 et seq.</w:t>
        </w:r>
      </w:hyperlink>
      <w:r>
        <w:rPr>
          <w:rFonts w:ascii="arial" w:eastAsia="arial" w:hAnsi="arial" w:cs="arial"/>
          <w:b w:val="0"/>
          <w:i w:val="0"/>
          <w:strike w:val="0"/>
          <w:noProof w:val="0"/>
          <w:color w:val="000000"/>
          <w:position w:val="0"/>
          <w:sz w:val="20"/>
          <w:u w:val="none"/>
          <w:vertAlign w:val="baseline"/>
        </w:rPr>
        <w:t xml:space="preserve">, provided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rate-making agreements approved by the Federal Maritime Commission (FMC). The Shipping Act of 1916 included only a limited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and the implementation of rate-making agreements not approved by the FMC was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Shipping Act of 1916 immunized collective rate-making activity provided that the rate-making was authorized by agreements which the FMC approved and all rates were filed with the FMC.</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provides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agreements filed with the Federal Maritime Commission (FMC) that address certain topics. The FMC reviews each filed agreement and can seek information about it. </w:t>
      </w:r>
      <w:hyperlink r:id="rId28" w:history="1">
        <w:r>
          <w:rPr>
            <w:rFonts w:ascii="arial" w:eastAsia="arial" w:hAnsi="arial" w:cs="arial"/>
            <w:b w:val="0"/>
            <w:i/>
            <w:strike w:val="0"/>
            <w:noProof w:val="0"/>
            <w:color w:val="0077CC"/>
            <w:position w:val="0"/>
            <w:sz w:val="20"/>
            <w:u w:val="single"/>
            <w:vertAlign w:val="baseline"/>
          </w:rPr>
          <w:t>46 U.S.C.S. § 40304</w:t>
        </w:r>
      </w:hyperlink>
      <w:r>
        <w:rPr>
          <w:rFonts w:ascii="arial" w:eastAsia="arial" w:hAnsi="arial" w:cs="arial"/>
          <w:b w:val="0"/>
          <w:i w:val="0"/>
          <w:strike w:val="0"/>
          <w:noProof w:val="0"/>
          <w:color w:val="000000"/>
          <w:position w:val="0"/>
          <w:sz w:val="20"/>
          <w:u w:val="none"/>
          <w:vertAlign w:val="baseline"/>
        </w:rPr>
        <w:t xml:space="preserve">. If the FMC takes no action on such an agreement, that agreement becomes effective, and, pursuant to </w:t>
      </w:r>
      <w:hyperlink r:id="rId29" w:history="1">
        <w:r>
          <w:rPr>
            <w:rFonts w:ascii="arial" w:eastAsia="arial" w:hAnsi="arial" w:cs="arial"/>
            <w:b w:val="0"/>
            <w:i/>
            <w:strike w:val="0"/>
            <w:noProof w:val="0"/>
            <w:color w:val="0077CC"/>
            <w:position w:val="0"/>
            <w:sz w:val="20"/>
            <w:u w:val="single"/>
            <w:vertAlign w:val="baseline"/>
          </w:rPr>
          <w:t>46 U.S.C.S. § 40307(a)</w:t>
        </w:r>
      </w:hyperlink>
      <w:r>
        <w:rPr>
          <w:rFonts w:ascii="arial" w:eastAsia="arial" w:hAnsi="arial" w:cs="arial"/>
          <w:b w:val="0"/>
          <w:i w:val="0"/>
          <w:strike w:val="0"/>
          <w:noProof w:val="0"/>
          <w:color w:val="000000"/>
          <w:position w:val="0"/>
          <w:sz w:val="20"/>
          <w:u w:val="none"/>
          <w:vertAlign w:val="baseline"/>
        </w:rPr>
        <w:t xml:space="preser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as the Sherman Act and the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do not apply to such an agreement. </w:t>
      </w:r>
      <w:hyperlink r:id="rId30" w:history="1">
        <w:r>
          <w:rPr>
            <w:rFonts w:ascii="arial" w:eastAsia="arial" w:hAnsi="arial" w:cs="arial"/>
            <w:b w:val="0"/>
            <w:i/>
            <w:strike w:val="0"/>
            <w:noProof w:val="0"/>
            <w:color w:val="0077CC"/>
            <w:position w:val="0"/>
            <w:sz w:val="20"/>
            <w:u w:val="single"/>
            <w:vertAlign w:val="baseline"/>
          </w:rPr>
          <w:t>46 U.S.C.S. §§ 40102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40307(a)</w:t>
        </w:r>
      </w:hyperlink>
      <w:r>
        <w:rPr>
          <w:rFonts w:ascii="arial" w:eastAsia="arial" w:hAnsi="arial" w:cs="arial"/>
          <w:b w:val="0"/>
          <w:i w:val="0"/>
          <w:strike w:val="0"/>
          <w:noProof w:val="0"/>
          <w:color w:val="000000"/>
          <w:position w:val="0"/>
          <w:sz w:val="20"/>
          <w:u w:val="none"/>
          <w:vertAlign w:val="baseline"/>
        </w:rPr>
        <w:t xml:space="preserve">. Thus, activities described in </w:t>
      </w:r>
      <w:hyperlink r:id="rId24" w:history="1">
        <w:r>
          <w:rPr>
            <w:rFonts w:ascii="arial" w:eastAsia="arial" w:hAnsi="arial" w:cs="arial"/>
            <w:b w:val="0"/>
            <w:i/>
            <w:strike w:val="0"/>
            <w:noProof w:val="0"/>
            <w:color w:val="0077CC"/>
            <w:position w:val="0"/>
            <w:sz w:val="20"/>
            <w:u w:val="single"/>
            <w:vertAlign w:val="baseline"/>
          </w:rPr>
          <w:t>46 U.S.C.S. § 40301</w:t>
        </w:r>
      </w:hyperlink>
      <w:r>
        <w:rPr>
          <w:rFonts w:ascii="arial" w:eastAsia="arial" w:hAnsi="arial" w:cs="arial"/>
          <w:b w:val="0"/>
          <w:i w:val="0"/>
          <w:strike w:val="0"/>
          <w:noProof w:val="0"/>
          <w:color w:val="000000"/>
          <w:position w:val="0"/>
          <w:sz w:val="20"/>
          <w:u w:val="none"/>
          <w:vertAlign w:val="baseline"/>
        </w:rPr>
        <w:t xml:space="preserve"> that are undertaken pursuant to agreements filed with the FMC are immune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29" w:name="Bookmark_hnpara_9"/>
      <w:bookmarkEnd w:id="29"/>
      <w:hyperlink r:id="rId32" w:history="1">
        <w:r>
          <w:rPr>
            <w:rFonts w:ascii="arial" w:eastAsia="arial" w:hAnsi="arial" w:cs="arial"/>
            <w:b w:val="0"/>
            <w:i/>
            <w:strike w:val="0"/>
            <w:color w:val="0077CC"/>
            <w:sz w:val="20"/>
            <w:u w:val="single"/>
            <w:vertAlign w:val="baseline"/>
          </w:rPr>
          <w:t>46 U.S.C.S. § 40302</w:t>
        </w:r>
      </w:hyperlink>
      <w:r>
        <w:rPr>
          <w:rFonts w:ascii="arial" w:eastAsia="arial" w:hAnsi="arial" w:cs="arial"/>
          <w:b w:val="0"/>
          <w:i w:val="0"/>
          <w:strike w:val="0"/>
          <w:noProof w:val="0"/>
          <w:color w:val="000000"/>
          <w:position w:val="0"/>
          <w:sz w:val="20"/>
          <w:u w:val="none"/>
          <w:vertAlign w:val="baseline"/>
        </w:rPr>
        <w:t xml:space="preserve"> provides that a true copy of every agreement referred to in </w:t>
      </w:r>
      <w:hyperlink r:id="rId24" w:history="1">
        <w:r>
          <w:rPr>
            <w:rFonts w:ascii="arial" w:eastAsia="arial" w:hAnsi="arial" w:cs="arial"/>
            <w:b w:val="0"/>
            <w:i/>
            <w:strike w:val="0"/>
            <w:noProof w:val="0"/>
            <w:color w:val="0077CC"/>
            <w:position w:val="0"/>
            <w:sz w:val="20"/>
            <w:u w:val="single"/>
            <w:vertAlign w:val="baseline"/>
          </w:rPr>
          <w:t>46 U.S.C.S. § 40301(a)</w:t>
        </w:r>
      </w:hyperlink>
      <w:r>
        <w:rPr>
          <w:rFonts w:ascii="arial" w:eastAsia="arial" w:hAnsi="arial" w:cs="arial"/>
          <w:b w:val="0"/>
          <w:i w:val="0"/>
          <w:strike w:val="0"/>
          <w:noProof w:val="0"/>
          <w:color w:val="000000"/>
          <w:position w:val="0"/>
          <w:sz w:val="20"/>
          <w:u w:val="none"/>
          <w:vertAlign w:val="baseline"/>
        </w:rPr>
        <w:t xml:space="preserve"> or </w:t>
      </w:r>
      <w:hyperlink r:id="rId2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shall be filed with the Federal Maritime Commission. If the agreement is oral, a complete memorandum specifying in detail the substance of the agreement shall be filed.</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Under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an agreement is effective: (1) on the 45th day after filing, or on the 30th day after notice of the filing is published in the Federal Register, whichever is later; or (2) if additional information or documents are requested under subsection (d)—(A) on the 45th day after the Commission receives all the additional information and documents; or (B) if the request is not fully complied with, on the 45th day after the Commission receives the information and documents submitted and a statement of the reasons for noncompliance with the request. </w:t>
      </w:r>
      <w:hyperlink r:id="rId28" w:history="1">
        <w:r>
          <w:rPr>
            <w:rFonts w:ascii="arial" w:eastAsia="arial" w:hAnsi="arial" w:cs="arial"/>
            <w:b w:val="0"/>
            <w:i/>
            <w:strike w:val="0"/>
            <w:noProof w:val="0"/>
            <w:color w:val="0077CC"/>
            <w:position w:val="0"/>
            <w:sz w:val="20"/>
            <w:u w:val="single"/>
            <w:vertAlign w:val="baseline"/>
          </w:rPr>
          <w:t>46 U.S.C.S. § 40304</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provides immunity from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based on conduct prohibited by the Act. For example, the Act prohibits conduct undertaken pursuant to agreements that are not effective or have been rejected.</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If an agreement has not been filed, it cannot become effective and thus operating under such an unfiled agreement is prohibited. </w:t>
      </w:r>
      <w:hyperlink r:id="rId36" w:history="1">
        <w:r>
          <w:rPr>
            <w:rFonts w:ascii="arial" w:eastAsia="arial" w:hAnsi="arial" w:cs="arial"/>
            <w:b w:val="0"/>
            <w:i/>
            <w:strike w:val="0"/>
            <w:noProof w:val="0"/>
            <w:color w:val="0077CC"/>
            <w:position w:val="0"/>
            <w:sz w:val="20"/>
            <w:u w:val="single"/>
            <w:vertAlign w:val="baseline"/>
          </w:rPr>
          <w:t>46 C.F.R. § 535.901</w:t>
        </w:r>
      </w:hyperlink>
      <w:r>
        <w:rPr>
          <w:rFonts w:ascii="arial" w:eastAsia="arial" w:hAnsi="arial" w:cs="arial"/>
          <w:b w:val="0"/>
          <w:i w:val="0"/>
          <w:strike w:val="0"/>
          <w:noProof w:val="0"/>
          <w:color w:val="000000"/>
          <w:position w:val="0"/>
          <w:sz w:val="20"/>
          <w:u w:val="none"/>
          <w:vertAlign w:val="baseline"/>
        </w:rPr>
        <w:t xml:space="preserve">. Any person operating under an agreement that has not been filed and that has not become effective pursuant to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is in violation of the Act. </w:t>
      </w:r>
      <w:hyperlink r:id="rId36" w:history="1">
        <w:r>
          <w:rPr>
            <w:rFonts w:ascii="arial" w:eastAsia="arial" w:hAnsi="arial" w:cs="arial"/>
            <w:b w:val="0"/>
            <w:i/>
            <w:strike w:val="0"/>
            <w:noProof w:val="0"/>
            <w:color w:val="0077CC"/>
            <w:position w:val="0"/>
            <w:sz w:val="20"/>
            <w:u w:val="single"/>
            <w:vertAlign w:val="baseline"/>
          </w:rPr>
          <w:t>46 C.F.R. § 535.901</w:t>
        </w:r>
      </w:hyperlink>
      <w:r>
        <w:rPr>
          <w:rFonts w:ascii="arial" w:eastAsia="arial" w:hAnsi="arial" w:cs="arial"/>
          <w:b w:val="0"/>
          <w:i w:val="0"/>
          <w:strike w:val="0"/>
          <w:noProof w:val="0"/>
          <w:color w:val="000000"/>
          <w:position w:val="0"/>
          <w:sz w:val="20"/>
          <w:u w:val="none"/>
          <w:vertAlign w:val="baseline"/>
        </w:rPr>
        <w:t xml:space="preserve">. A party injured by activities occurring under such an unfiled, and hence not effective, agreement may not obtain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relief. </w:t>
      </w:r>
      <w:hyperlink r:id="rId29" w:history="1">
        <w:r>
          <w:rPr>
            <w:rFonts w:ascii="arial" w:eastAsia="arial" w:hAnsi="arial" w:cs="arial"/>
            <w:b w:val="0"/>
            <w:i/>
            <w:strike w:val="0"/>
            <w:noProof w:val="0"/>
            <w:color w:val="0077CC"/>
            <w:position w:val="0"/>
            <w:sz w:val="20"/>
            <w:u w:val="single"/>
            <w:vertAlign w:val="baseline"/>
          </w:rPr>
          <w:t>46 U.S.C.S. § 40307(d)</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Section 40307(d)</w:t>
        </w:r>
      </w:hyperlink>
      <w:r>
        <w:rPr>
          <w:rFonts w:ascii="arial" w:eastAsia="arial" w:hAnsi="arial" w:cs="arial"/>
          <w:b w:val="0"/>
          <w:i w:val="0"/>
          <w:strike w:val="0"/>
          <w:noProof w:val="0"/>
          <w:color w:val="000000"/>
          <w:position w:val="0"/>
          <w:sz w:val="20"/>
          <w:u w:val="none"/>
          <w:vertAlign w:val="baseline"/>
        </w:rPr>
        <w:t xml:space="preserve"> states that a person may not recover damages under </w:t>
      </w:r>
      <w:hyperlink r:id="rId15"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or obtain injunctive relief under </w:t>
      </w:r>
      <w:hyperlink r:id="rId15" w:history="1">
        <w:r>
          <w:rPr>
            <w:rFonts w:ascii="arial" w:eastAsia="arial" w:hAnsi="arial" w:cs="arial"/>
            <w:b w:val="0"/>
            <w:i/>
            <w:strike w:val="0"/>
            <w:noProof w:val="0"/>
            <w:color w:val="0077CC"/>
            <w:position w:val="0"/>
            <w:sz w:val="20"/>
            <w:u w:val="single"/>
            <w:vertAlign w:val="baseline"/>
          </w:rPr>
          <w:t>§ 16 of the Clayton Act</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for conduct prohibited by the Shipping Act. Although the Shipping Act bars private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based on such prohibited conduct, it does provide an avenue for relief before the Federal Maritime Commission.</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Either on a complaint filed by a private party, </w:t>
      </w:r>
      <w:hyperlink r:id="rId40" w:history="1">
        <w:r>
          <w:rPr>
            <w:rFonts w:ascii="arial" w:eastAsia="arial" w:hAnsi="arial" w:cs="arial"/>
            <w:b w:val="0"/>
            <w:i/>
            <w:strike w:val="0"/>
            <w:noProof w:val="0"/>
            <w:color w:val="0077CC"/>
            <w:position w:val="0"/>
            <w:sz w:val="20"/>
            <w:u w:val="single"/>
            <w:vertAlign w:val="baseline"/>
          </w:rPr>
          <w:t>46 U.S.C.S. § 41301(a)</w:t>
        </w:r>
      </w:hyperlink>
      <w:r>
        <w:rPr>
          <w:rFonts w:ascii="arial" w:eastAsia="arial" w:hAnsi="arial" w:cs="arial"/>
          <w:b w:val="0"/>
          <w:i w:val="0"/>
          <w:strike w:val="0"/>
          <w:noProof w:val="0"/>
          <w:color w:val="000000"/>
          <w:position w:val="0"/>
          <w:sz w:val="20"/>
          <w:u w:val="none"/>
          <w:vertAlign w:val="baseline"/>
        </w:rPr>
        <w:t xml:space="preserve">, or its own motion, the Federal Maritime Commission (FMC) may investigate alleged violations of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w:t>
      </w:r>
      <w:hyperlink r:id="rId41" w:history="1">
        <w:r>
          <w:rPr>
            <w:rFonts w:ascii="arial" w:eastAsia="arial" w:hAnsi="arial" w:cs="arial"/>
            <w:b w:val="0"/>
            <w:i/>
            <w:strike w:val="0"/>
            <w:noProof w:val="0"/>
            <w:color w:val="0077CC"/>
            <w:position w:val="0"/>
            <w:sz w:val="20"/>
            <w:u w:val="single"/>
            <w:vertAlign w:val="baseline"/>
          </w:rPr>
          <w:t>46 U.S.C.S. § 41302</w:t>
        </w:r>
      </w:hyperlink>
      <w:r>
        <w:rPr>
          <w:rFonts w:ascii="arial" w:eastAsia="arial" w:hAnsi="arial" w:cs="arial"/>
          <w:b w:val="0"/>
          <w:i w:val="0"/>
          <w:strike w:val="0"/>
          <w:noProof w:val="0"/>
          <w:color w:val="000000"/>
          <w:position w:val="0"/>
          <w:sz w:val="20"/>
          <w:u w:val="none"/>
          <w:vertAlign w:val="baseline"/>
        </w:rPr>
        <w:t xml:space="preserve">. In such proceedings, the parties may engage in discovery, </w:t>
      </w:r>
      <w:hyperlink r:id="rId42" w:history="1">
        <w:r>
          <w:rPr>
            <w:rFonts w:ascii="arial" w:eastAsia="arial" w:hAnsi="arial" w:cs="arial"/>
            <w:b w:val="0"/>
            <w:i/>
            <w:strike w:val="0"/>
            <w:noProof w:val="0"/>
            <w:color w:val="0077CC"/>
            <w:position w:val="0"/>
            <w:sz w:val="20"/>
            <w:u w:val="single"/>
            <w:vertAlign w:val="baseline"/>
          </w:rPr>
          <w:t>46 U.S.C.S. § 41303</w:t>
        </w:r>
      </w:hyperlink>
      <w:r>
        <w:rPr>
          <w:rFonts w:ascii="arial" w:eastAsia="arial" w:hAnsi="arial" w:cs="arial"/>
          <w:b w:val="0"/>
          <w:i w:val="0"/>
          <w:strike w:val="0"/>
          <w:noProof w:val="0"/>
          <w:color w:val="000000"/>
          <w:position w:val="0"/>
          <w:sz w:val="20"/>
          <w:u w:val="none"/>
          <w:vertAlign w:val="baseline"/>
        </w:rPr>
        <w:t xml:space="preserve">, and request hearings before the FMC, </w:t>
      </w:r>
      <w:hyperlink r:id="rId43" w:history="1">
        <w:r>
          <w:rPr>
            <w:rFonts w:ascii="arial" w:eastAsia="arial" w:hAnsi="arial" w:cs="arial"/>
            <w:b w:val="0"/>
            <w:i/>
            <w:strike w:val="0"/>
            <w:noProof w:val="0"/>
            <w:color w:val="0077CC"/>
            <w:position w:val="0"/>
            <w:sz w:val="20"/>
            <w:u w:val="single"/>
            <w:vertAlign w:val="baseline"/>
          </w:rPr>
          <w:t>46 U.S.C.S. § 41304</w:t>
        </w:r>
      </w:hyperlink>
      <w:r>
        <w:rPr>
          <w:rFonts w:ascii="arial" w:eastAsia="arial" w:hAnsi="arial" w:cs="arial"/>
          <w:b w:val="0"/>
          <w:i w:val="0"/>
          <w:strike w:val="0"/>
          <w:noProof w:val="0"/>
          <w:color w:val="000000"/>
          <w:position w:val="0"/>
          <w:sz w:val="20"/>
          <w:u w:val="none"/>
          <w:vertAlign w:val="baseline"/>
        </w:rPr>
        <w:t xml:space="preserve">. If a plaintiff shows the Act has been violated, the FMC may assess penalties, </w:t>
      </w:r>
      <w:hyperlink r:id="rId44" w:history="1">
        <w:r>
          <w:rPr>
            <w:rFonts w:ascii="arial" w:eastAsia="arial" w:hAnsi="arial" w:cs="arial"/>
            <w:b w:val="0"/>
            <w:i/>
            <w:strike w:val="0"/>
            <w:noProof w:val="0"/>
            <w:color w:val="0077CC"/>
            <w:position w:val="0"/>
            <w:sz w:val="20"/>
            <w:u w:val="single"/>
            <w:vertAlign w:val="baseline"/>
          </w:rPr>
          <w:t>46 U.S.C.S. § 41109(a)</w:t>
        </w:r>
      </w:hyperlink>
      <w:r>
        <w:rPr>
          <w:rFonts w:ascii="arial" w:eastAsia="arial" w:hAnsi="arial" w:cs="arial"/>
          <w:b w:val="0"/>
          <w:i w:val="0"/>
          <w:strike w:val="0"/>
          <w:noProof w:val="0"/>
          <w:color w:val="000000"/>
          <w:position w:val="0"/>
          <w:sz w:val="20"/>
          <w:u w:val="none"/>
          <w:vertAlign w:val="baseline"/>
        </w:rPr>
        <w:t xml:space="preserve">, award damages of up to double the amount of the actual injury, grant attorneys' fees, </w:t>
      </w:r>
      <w:hyperlink r:id="rId45" w:history="1">
        <w:r>
          <w:rPr>
            <w:rFonts w:ascii="arial" w:eastAsia="arial" w:hAnsi="arial" w:cs="arial"/>
            <w:b w:val="0"/>
            <w:i/>
            <w:strike w:val="0"/>
            <w:noProof w:val="0"/>
            <w:color w:val="0077CC"/>
            <w:position w:val="0"/>
            <w:sz w:val="20"/>
            <w:u w:val="single"/>
            <w:vertAlign w:val="baseline"/>
          </w:rPr>
          <w:t>46 U.S.C.S. § 41305</w:t>
        </w:r>
      </w:hyperlink>
      <w:r>
        <w:rPr>
          <w:rFonts w:ascii="arial" w:eastAsia="arial" w:hAnsi="arial" w:cs="arial"/>
          <w:b w:val="0"/>
          <w:i w:val="0"/>
          <w:strike w:val="0"/>
          <w:noProof w:val="0"/>
          <w:color w:val="000000"/>
          <w:position w:val="0"/>
          <w:sz w:val="20"/>
          <w:u w:val="none"/>
          <w:vertAlign w:val="baseline"/>
        </w:rPr>
        <w:t xml:space="preserve">, and provide a means to obtain equitable relief, </w:t>
      </w:r>
      <w:hyperlink r:id="rId46" w:history="1">
        <w:r>
          <w:rPr>
            <w:rFonts w:ascii="arial" w:eastAsia="arial" w:hAnsi="arial" w:cs="arial"/>
            <w:b w:val="0"/>
            <w:i/>
            <w:strike w:val="0"/>
            <w:noProof w:val="0"/>
            <w:color w:val="0077CC"/>
            <w:position w:val="0"/>
            <w:sz w:val="20"/>
            <w:u w:val="single"/>
            <w:vertAlign w:val="baseline"/>
          </w:rPr>
          <w:t>46 U.S.C.S. § 41307</w:t>
        </w:r>
      </w:hyperlink>
      <w:r>
        <w:rPr>
          <w:rFonts w:ascii="arial" w:eastAsia="arial" w:hAnsi="arial" w:cs="arial"/>
          <w:b w:val="0"/>
          <w:i w:val="0"/>
          <w:strike w:val="0"/>
          <w:noProof w:val="0"/>
          <w:color w:val="000000"/>
          <w:position w:val="0"/>
          <w:sz w:val="20"/>
          <w:u w:val="none"/>
          <w:vertAlign w:val="baseline"/>
        </w:rPr>
        <w:t xml:space="preserve">. While no private party may sue for damages or for injunctive relief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conduct falling within the purview of the Shipping Act, the FMC is empowered to order reparations, including double damages, to impose sanctions and penalties for prohibited conduct, and to file suit in federal district court against the offending party. The similarities between FMC proceedings and civil litigation are overwhelming.</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After filing a complaint, a private party may also file a complaint in a district court for injunctive relief, </w:t>
      </w:r>
      <w:hyperlink r:id="rId48" w:history="1">
        <w:r>
          <w:rPr>
            <w:rFonts w:ascii="arial" w:eastAsia="arial" w:hAnsi="arial" w:cs="arial"/>
            <w:b w:val="0"/>
            <w:i/>
            <w:strike w:val="0"/>
            <w:noProof w:val="0"/>
            <w:color w:val="0077CC"/>
            <w:position w:val="0"/>
            <w:sz w:val="20"/>
            <w:u w:val="single"/>
            <w:vertAlign w:val="baseline"/>
          </w:rPr>
          <w:t>46 U.S.C.S. § 41306</w:t>
        </w:r>
      </w:hyperlink>
      <w:r>
        <w:rPr>
          <w:rFonts w:ascii="arial" w:eastAsia="arial" w:hAnsi="arial" w:cs="arial"/>
          <w:b w:val="0"/>
          <w:i w:val="0"/>
          <w:strike w:val="0"/>
          <w:noProof w:val="0"/>
          <w:color w:val="000000"/>
          <w:position w:val="0"/>
          <w:sz w:val="20"/>
          <w:u w:val="none"/>
          <w:vertAlign w:val="baseline"/>
        </w:rPr>
        <w:t xml:space="preserve">, and seek enforcement of Federal Maritime Commission orders in a district court, </w:t>
      </w:r>
      <w:hyperlink r:id="rId49" w:history="1">
        <w:r>
          <w:rPr>
            <w:rFonts w:ascii="arial" w:eastAsia="arial" w:hAnsi="arial" w:cs="arial"/>
            <w:b w:val="0"/>
            <w:i/>
            <w:strike w:val="0"/>
            <w:noProof w:val="0"/>
            <w:color w:val="0077CC"/>
            <w:position w:val="0"/>
            <w:sz w:val="20"/>
            <w:u w:val="single"/>
            <w:vertAlign w:val="baseline"/>
          </w:rPr>
          <w:t>46 U.S.C.S. § 41309</w:t>
        </w:r>
      </w:hyperlink>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Shipping Act of 1984's</w:t>
        </w:r>
      </w:hyperlink>
      <w:r>
        <w:rPr>
          <w:rFonts w:ascii="arial" w:eastAsia="arial" w:hAnsi="arial" w:cs="arial"/>
          <w:b w:val="0"/>
          <w:i w:val="0"/>
          <w:strike w:val="0"/>
          <w:noProof w:val="0"/>
          <w:color w:val="000000"/>
          <w:position w:val="0"/>
          <w:sz w:val="20"/>
          <w:u w:val="none"/>
          <w:vertAlign w:val="baseline"/>
        </w:rPr>
        <w:t>, 46 U.S.C.S. § 40101 et seq., text, scheme, and legislative history demonstrate Congress's intent to create a comprehensive, predictable federal framework to ensure efficient and nondiscriminatory international shipping practices.</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 xml:space="preserve">Operating under unfiled price fixing and/or market allocation agreements is prohibited under </w:t>
      </w:r>
      <w:hyperlink r:id="rId24" w:history="1">
        <w:r>
          <w:rPr>
            <w:rFonts w:ascii="arial" w:eastAsia="arial" w:hAnsi="arial" w:cs="arial"/>
            <w:b w:val="0"/>
            <w:i/>
            <w:strike w:val="0"/>
            <w:noProof w:val="0"/>
            <w:color w:val="0077CC"/>
            <w:position w:val="0"/>
            <w:sz w:val="20"/>
            <w:u w:val="single"/>
            <w:vertAlign w:val="baseline"/>
          </w:rPr>
          <w:t>46 U.S.C.S. §§ 40301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40302 of the Shipping Act of 1984</w:t>
        </w:r>
      </w:hyperlink>
      <w:r>
        <w:rPr>
          <w:rFonts w:ascii="arial" w:eastAsia="arial" w:hAnsi="arial" w:cs="arial"/>
          <w:b w:val="0"/>
          <w:i w:val="0"/>
          <w:strike w:val="0"/>
          <w:noProof w:val="0"/>
          <w:color w:val="000000"/>
          <w:position w:val="0"/>
          <w:sz w:val="20"/>
          <w:u w:val="none"/>
          <w:vertAlign w:val="baseline"/>
        </w:rPr>
        <w:t>, 46 U.S.C.S. § 40101 et seq.</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Chevron deference only applies to agency action.</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47" w:name="Bookmark_hnpara_18"/>
      <w:bookmarkEnd w:id="47"/>
      <w:hyperlink r:id="rId24" w:history="1">
        <w:r>
          <w:rPr>
            <w:rFonts w:ascii="arial" w:eastAsia="arial" w:hAnsi="arial" w:cs="arial"/>
            <w:b w:val="0"/>
            <w:i/>
            <w:strike w:val="0"/>
            <w:color w:val="0077CC"/>
            <w:sz w:val="20"/>
            <w:u w:val="single"/>
            <w:vertAlign w:val="baseline"/>
          </w:rPr>
          <w:t>46 U.S.C.S. § 40301(a)(3)</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require parties to file agreements that restrict capacity. For example, </w:t>
      </w:r>
      <w:hyperlink r:id="rId24" w:history="1">
        <w:r>
          <w:rPr>
            <w:rFonts w:ascii="arial" w:eastAsia="arial" w:hAnsi="arial" w:cs="arial"/>
            <w:b w:val="0"/>
            <w:i/>
            <w:strike w:val="0"/>
            <w:noProof w:val="0"/>
            <w:color w:val="0077CC"/>
            <w:position w:val="0"/>
            <w:sz w:val="20"/>
            <w:u w:val="single"/>
            <w:vertAlign w:val="baseline"/>
          </w:rPr>
          <w:t>§ 40301(a)(4)</w:t>
        </w:r>
      </w:hyperlink>
      <w:r>
        <w:rPr>
          <w:rFonts w:ascii="arial" w:eastAsia="arial" w:hAnsi="arial" w:cs="arial"/>
          <w:b w:val="0"/>
          <w:i w:val="0"/>
          <w:strike w:val="0"/>
          <w:noProof w:val="0"/>
          <w:color w:val="000000"/>
          <w:position w:val="0"/>
          <w:sz w:val="20"/>
          <w:u w:val="none"/>
          <w:vertAlign w:val="baseline"/>
        </w:rPr>
        <w:t xml:space="preserve"> requires carriers to file agreements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volume or character of cargo or passenger traffic to be carried. Relatedly, </w:t>
      </w:r>
      <w:hyperlink r:id="rId24" w:history="1">
        <w:r>
          <w:rPr>
            <w:rFonts w:ascii="arial" w:eastAsia="arial" w:hAnsi="arial" w:cs="arial"/>
            <w:b w:val="0"/>
            <w:i/>
            <w:strike w:val="0"/>
            <w:noProof w:val="0"/>
            <w:color w:val="0077CC"/>
            <w:position w:val="0"/>
            <w:sz w:val="20"/>
            <w:u w:val="single"/>
            <w:vertAlign w:val="baseline"/>
          </w:rPr>
          <w:t>§ 40301(a)(3)</w:t>
        </w:r>
      </w:hyperlink>
      <w:r>
        <w:rPr>
          <w:rFonts w:ascii="arial" w:eastAsia="arial" w:hAnsi="arial" w:cs="arial"/>
          <w:b w:val="0"/>
          <w:i w:val="0"/>
          <w:strike w:val="0"/>
          <w:noProof w:val="0"/>
          <w:color w:val="000000"/>
          <w:position w:val="0"/>
          <w:sz w:val="20"/>
          <w:u w:val="none"/>
          <w:vertAlign w:val="baseline"/>
        </w:rPr>
        <w:t xml:space="preserve"> requires carriers to file agreements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number and character of voyages between ports. Entering agreements concerning these activities without filing them is prohibited.</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46 U.S.C.S. § 40101 et seq.</w:t>
        </w:r>
      </w:hyperlink>
      <w:r>
        <w:rPr>
          <w:rFonts w:ascii="arial" w:eastAsia="arial" w:hAnsi="arial" w:cs="arial"/>
          <w:b w:val="0"/>
          <w:i w:val="0"/>
          <w:strike w:val="0"/>
          <w:noProof w:val="0"/>
          <w:color w:val="000000"/>
          <w:position w:val="0"/>
          <w:sz w:val="20"/>
          <w:u w:val="none"/>
          <w:vertAlign w:val="baseline"/>
        </w:rPr>
        <w:t xml:space="preserve">, expressly bars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based on conduct prohibited by the Act. The Shipping Act specifically provides that operating under an unfiled, and hence ineffective, agreement is a prohibited act, </w:t>
      </w:r>
      <w:hyperlink r:id="rId55" w:history="1">
        <w:r>
          <w:rPr>
            <w:rFonts w:ascii="arial" w:eastAsia="arial" w:hAnsi="arial" w:cs="arial"/>
            <w:b w:val="0"/>
            <w:i/>
            <w:strike w:val="0"/>
            <w:noProof w:val="0"/>
            <w:color w:val="0077CC"/>
            <w:position w:val="0"/>
            <w:sz w:val="20"/>
            <w:u w:val="single"/>
            <w:vertAlign w:val="baseline"/>
          </w:rPr>
          <w:t>46 U.S.C.S. § 41102(b)</w:t>
        </w:r>
      </w:hyperlink>
      <w:r>
        <w:rPr>
          <w:rFonts w:ascii="arial" w:eastAsia="arial" w:hAnsi="arial" w:cs="arial"/>
          <w:b w:val="0"/>
          <w:i w:val="0"/>
          <w:strike w:val="0"/>
          <w:noProof w:val="0"/>
          <w:color w:val="000000"/>
          <w:position w:val="0"/>
          <w:sz w:val="20"/>
          <w:u w:val="none"/>
          <w:vertAlign w:val="baseline"/>
        </w:rPr>
        <w:t xml:space="preserve">, and those injured by such a prohibited act cannot obtain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relief, </w:t>
      </w:r>
      <w:hyperlink r:id="rId29" w:history="1">
        <w:r>
          <w:rPr>
            <w:rFonts w:ascii="arial" w:eastAsia="arial" w:hAnsi="arial" w:cs="arial"/>
            <w:b w:val="0"/>
            <w:i/>
            <w:strike w:val="0"/>
            <w:noProof w:val="0"/>
            <w:color w:val="0077CC"/>
            <w:position w:val="0"/>
            <w:sz w:val="20"/>
            <w:u w:val="single"/>
            <w:vertAlign w:val="baseline"/>
          </w:rPr>
          <w:t>46 U.S.C.S. § 40307(d)</w:t>
        </w:r>
      </w:hyperlink>
      <w:r>
        <w:rPr>
          <w:rFonts w:ascii="arial" w:eastAsia="arial" w:hAnsi="arial" w:cs="arial"/>
          <w:b w:val="0"/>
          <w:i w:val="0"/>
          <w:strike w:val="0"/>
          <w:noProof w:val="0"/>
          <w:color w:val="000000"/>
          <w:position w:val="0"/>
          <w:sz w:val="20"/>
          <w:u w:val="none"/>
          <w:vertAlign w:val="baseline"/>
        </w:rPr>
        <w:t>.</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 xml:space="preserve">In </w:t>
      </w:r>
      <w:hyperlink r:id="rId29" w:history="1">
        <w:r>
          <w:rPr>
            <w:rFonts w:ascii="arial" w:eastAsia="arial" w:hAnsi="arial" w:cs="arial"/>
            <w:b w:val="0"/>
            <w:i/>
            <w:strike w:val="0"/>
            <w:noProof w:val="0"/>
            <w:color w:val="0077CC"/>
            <w:position w:val="0"/>
            <w:sz w:val="20"/>
            <w:u w:val="single"/>
            <w:vertAlign w:val="baseline"/>
          </w:rPr>
          <w:t>46 U.S.C.S. § 40307(a)</w:t>
        </w:r>
      </w:hyperlink>
      <w:r>
        <w:rPr>
          <w:rFonts w:ascii="arial" w:eastAsia="arial" w:hAnsi="arial" w:cs="arial"/>
          <w:b w:val="0"/>
          <w:i w:val="0"/>
          <w:strike w:val="0"/>
          <w:noProof w:val="0"/>
          <w:color w:val="000000"/>
          <w:position w:val="0"/>
          <w:sz w:val="20"/>
          <w:u w:val="none"/>
          <w:vertAlign w:val="baseline"/>
        </w:rPr>
        <w:t xml:space="preserve">, Congress granted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prosecution for conduct permitted by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while in </w:t>
      </w:r>
      <w:hyperlink r:id="rId29" w:history="1">
        <w:r>
          <w:rPr>
            <w:rFonts w:ascii="arial" w:eastAsia="arial" w:hAnsi="arial" w:cs="arial"/>
            <w:b w:val="0"/>
            <w:i/>
            <w:strike w:val="0"/>
            <w:noProof w:val="0"/>
            <w:color w:val="0077CC"/>
            <w:position w:val="0"/>
            <w:sz w:val="20"/>
            <w:u w:val="single"/>
            <w:vertAlign w:val="baseline"/>
          </w:rPr>
          <w:t>§ 40307(d)</w:t>
        </w:r>
      </w:hyperlink>
      <w:r>
        <w:rPr>
          <w:rFonts w:ascii="arial" w:eastAsia="arial" w:hAnsi="arial" w:cs="arial"/>
          <w:b w:val="0"/>
          <w:i w:val="0"/>
          <w:strike w:val="0"/>
          <w:noProof w:val="0"/>
          <w:color w:val="000000"/>
          <w:position w:val="0"/>
          <w:sz w:val="20"/>
          <w:u w:val="none"/>
          <w:vertAlign w:val="baseline"/>
        </w:rPr>
        <w:t xml:space="preserve"> Congress provided immunity from private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liability for conduct prohibited by the Shipping Act.</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Water Transportation, US Federal Maritime Commission</w:t>
      </w:r>
    </w:p>
    <w:p>
      <w:pPr>
        <w:keepNext w:val="0"/>
        <w:widowControl w:val="0"/>
        <w:spacing w:before="240" w:after="0" w:line="260" w:lineRule="atLeast"/>
        <w:ind w:left="0" w:right="0" w:firstLine="0"/>
        <w:jc w:val="both"/>
      </w:pPr>
      <w:bookmarkStart w:id="53" w:name="Bookmark_hnpara_21"/>
      <w:bookmarkEnd w:id="53"/>
      <w:hyperlink r:id="rId58" w:history="1">
        <w:r>
          <w:rPr>
            <w:rFonts w:ascii="arial" w:eastAsia="arial" w:hAnsi="arial" w:cs="arial"/>
            <w:b w:val="0"/>
            <w:i/>
            <w:strike w:val="0"/>
            <w:color w:val="0077CC"/>
            <w:sz w:val="20"/>
            <w:u w:val="single"/>
            <w:vertAlign w:val="baseline"/>
          </w:rPr>
          <w:t>46 U.S.C.S. § 40502</w:t>
        </w:r>
      </w:hyperlink>
      <w:r>
        <w:rPr>
          <w:rFonts w:ascii="arial" w:eastAsia="arial" w:hAnsi="arial" w:cs="arial"/>
          <w:b w:val="0"/>
          <w:i w:val="0"/>
          <w:strike w:val="0"/>
          <w:noProof w:val="0"/>
          <w:color w:val="000000"/>
          <w:position w:val="0"/>
          <w:sz w:val="20"/>
          <w:u w:val="none"/>
          <w:vertAlign w:val="baseline"/>
        </w:rPr>
        <w:t xml:space="preserve"> provides that the requirement to file a service contract with the Federal Maritime Commission does not apply to contracts regarding newly assembled motor vehicles. </w:t>
      </w:r>
      <w:hyperlink r:id="rId58" w:history="1">
        <w:r>
          <w:rPr>
            <w:rFonts w:ascii="arial" w:eastAsia="arial" w:hAnsi="arial" w:cs="arial"/>
            <w:b w:val="0"/>
            <w:i/>
            <w:strike w:val="0"/>
            <w:noProof w:val="0"/>
            <w:color w:val="0077CC"/>
            <w:position w:val="0"/>
            <w:sz w:val="20"/>
            <w:u w:val="single"/>
            <w:vertAlign w:val="baseline"/>
          </w:rPr>
          <w:t>46 U.S.C.S. § 40502(b)</w:t>
        </w:r>
      </w:hyperlink>
      <w:r>
        <w:rPr>
          <w:rFonts w:ascii="arial" w:eastAsia="arial" w:hAnsi="arial" w:cs="arial"/>
          <w:b w:val="0"/>
          <w:i w:val="0"/>
          <w:strike w:val="0"/>
          <w:noProof w:val="0"/>
          <w:color w:val="000000"/>
          <w:position w:val="0"/>
          <w:sz w:val="20"/>
          <w:u w:val="none"/>
          <w:vertAlign w:val="baseline"/>
        </w:rPr>
        <w:t xml:space="preserve">. Each service contract entered into under this section by an individual ocean common carrier or an agreement shall be filed confidentially with the Federal Maritime Commission. This provision does not apply to contracts regarding new assembled motor vehicles. </w:t>
      </w:r>
      <w:hyperlink r:id="rId58" w:history="1">
        <w:r>
          <w:rPr>
            <w:rFonts w:ascii="arial" w:eastAsia="arial" w:hAnsi="arial" w:cs="arial"/>
            <w:b w:val="0"/>
            <w:i/>
            <w:strike w:val="0"/>
            <w:noProof w:val="0"/>
            <w:color w:val="0077CC"/>
            <w:position w:val="0"/>
            <w:sz w:val="20"/>
            <w:u w:val="single"/>
            <w:vertAlign w:val="baseline"/>
          </w:rPr>
          <w:t>46 U.S.C.S. § 40502(b)</w:t>
        </w:r>
      </w:hyperlink>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Congress has the power to preempt state law.</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Federal Preemption</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Preemption is an affirmative defense.</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Federal Preemption</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There are two types of conflict preemption: (1) where compliance with both federal and state duties is simply impossible, and (2) where compliance with both laws is possible, yet state law poses an obstacle to the full achievement of federal purposes.</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Federal Preemption</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val="0"/>
          <w:strike w:val="0"/>
          <w:noProof w:val="0"/>
          <w:color w:val="000000"/>
          <w:position w:val="0"/>
          <w:sz w:val="20"/>
          <w:u w:val="none"/>
          <w:vertAlign w:val="baseline"/>
        </w:rPr>
        <w:t xml:space="preserve">Although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46 U.S.C.S. § 40101 et seq., contains no express preemption clause or savings clause, that does not bar the ordinary working of conflict preemption principles.</w:t>
      </w:r>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Federal Preemption</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 xml:space="preserve">All preemption cases start with the assumption that the historic police powers of the States were not to be superseded by a federal act unless that was the clear and manifest purpose of Congress. This assumption is invoked because respect for the States as independent sovereigns in our federal system leads the court to assume that Congress does not cavalierly preempt state-law causes of action. From this assumption, the court presumes claims based on laws embodying state police powers are not preempted. This presumption against preemption, however, does not apply where the case concerns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international maritime commerce, an area uniquely in the federal domain. In the area of national and international maritime commerce, there is no beginning assumption that concurrent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State is a valid exercise of its police powers. The presumption applies with particular force in fields within the police powers of the state, but does not apply where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traditionally been absent.</w:t>
      </w:r>
    </w:p>
    <w:p>
      <w:pPr>
        <w:spacing w:before="120"/>
      </w:pPr>
      <w:bookmarkStart w:id="64" w:name="Bookmark_clscc27"/>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Federal Preemption</w:t>
      </w:r>
    </w:p>
    <w:p>
      <w:pPr>
        <w:keepNext w:val="0"/>
        <w:widowControl w:val="0"/>
        <w:spacing w:before="240" w:after="0" w:line="260" w:lineRule="atLeast"/>
        <w:ind w:left="0" w:right="0" w:firstLine="0"/>
        <w:jc w:val="both"/>
      </w:pPr>
      <w:bookmarkStart w:id="65" w:name="Bookmark_hnpara_27"/>
      <w:bookmarkEnd w:id="65"/>
      <w:r>
        <w:rPr>
          <w:rFonts w:ascii="arial" w:eastAsia="arial" w:hAnsi="arial" w:cs="arial"/>
          <w:b w:val="0"/>
          <w:i w:val="0"/>
          <w:strike w:val="0"/>
          <w:noProof w:val="0"/>
          <w:color w:val="000000"/>
          <w:position w:val="0"/>
          <w:sz w:val="20"/>
          <w:u w:val="none"/>
          <w:vertAlign w:val="baseline"/>
        </w:rPr>
        <w:t>In the context of determining whether a statute preempts a plaintiff's state law claims, this requires a court to consider Congress's intent. To do so, the court considers the language, structure, and purpose of the statute, as well as legislative history where appropriate.</w:t>
      </w:r>
    </w:p>
    <w:p>
      <w:pPr>
        <w:spacing w:before="120"/>
      </w:pPr>
      <w:bookmarkStart w:id="66" w:name="Bookmark_clscc28"/>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67" w:name="Bookmark_hnpara_28"/>
      <w:bookmarkEnd w:id="67"/>
      <w:r>
        <w:rPr>
          <w:rFonts w:ascii="arial" w:eastAsia="arial" w:hAnsi="arial" w:cs="arial"/>
          <w:b w:val="0"/>
          <w:i w:val="0"/>
          <w:strike w:val="0"/>
          <w:noProof w:val="0"/>
          <w:color w:val="000000"/>
          <w:position w:val="0"/>
          <w:sz w:val="20"/>
          <w:u w:val="none"/>
          <w:vertAlign w:val="baseline"/>
        </w:rPr>
        <w:t xml:space="preserve">One purpose of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is to establish a nondiscriminatory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for the common carriage of goods by water in the foreign commerce of the United States with a minimum of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costs. </w:t>
      </w:r>
      <w:hyperlink r:id="rId14" w:history="1">
        <w:r>
          <w:rPr>
            <w:rFonts w:ascii="arial" w:eastAsia="arial" w:hAnsi="arial" w:cs="arial"/>
            <w:b w:val="0"/>
            <w:i/>
            <w:strike w:val="0"/>
            <w:noProof w:val="0"/>
            <w:color w:val="0077CC"/>
            <w:position w:val="0"/>
            <w:sz w:val="20"/>
            <w:u w:val="single"/>
            <w:vertAlign w:val="baseline"/>
          </w:rPr>
          <w:t>46 U.S.C.S. § 40101(1)</w:t>
        </w:r>
      </w:hyperlink>
      <w:r>
        <w:rPr>
          <w:rFonts w:ascii="arial" w:eastAsia="arial" w:hAnsi="arial" w:cs="arial"/>
          <w:b w:val="0"/>
          <w:i w:val="0"/>
          <w:strike w:val="0"/>
          <w:noProof w:val="0"/>
          <w:color w:val="000000"/>
          <w:position w:val="0"/>
          <w:sz w:val="20"/>
          <w:u w:val="none"/>
          <w:vertAlign w:val="baseline"/>
        </w:rPr>
        <w:t xml:space="preserve">. A second purpose is to ensure that U.S.-flag ships are on a level playing field with foreign vessels. </w:t>
      </w:r>
      <w:hyperlink r:id="rId14" w:history="1">
        <w:r>
          <w:rPr>
            <w:rFonts w:ascii="arial" w:eastAsia="arial" w:hAnsi="arial" w:cs="arial"/>
            <w:b w:val="0"/>
            <w:i/>
            <w:strike w:val="0"/>
            <w:noProof w:val="0"/>
            <w:color w:val="0077CC"/>
            <w:position w:val="0"/>
            <w:sz w:val="20"/>
            <w:u w:val="single"/>
            <w:vertAlign w:val="baseline"/>
          </w:rPr>
          <w:t>46 U.S.C.S. § 40101(2)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40101(2)</w:t>
        </w:r>
      </w:hyperlink>
      <w:r>
        <w:rPr>
          <w:rFonts w:ascii="arial" w:eastAsia="arial" w:hAnsi="arial" w:cs="arial"/>
          <w:b w:val="0"/>
          <w:i w:val="0"/>
          <w:strike w:val="0"/>
          <w:noProof w:val="0"/>
          <w:color w:val="000000"/>
          <w:position w:val="0"/>
          <w:sz w:val="20"/>
          <w:u w:val="none"/>
          <w:vertAlign w:val="baseline"/>
        </w:rPr>
        <w:t xml:space="preserve"> states that a purpose of the Act is to provide an efficient system of ocean transportation that is in harmony with, and responsive to, international shipping practices. To those ends, the Act grants ocean common carriers certain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immunities.</w:t>
      </w:r>
    </w:p>
    <w:p>
      <w:pPr>
        <w:spacing w:before="120"/>
      </w:pPr>
      <w:bookmarkStart w:id="68" w:name="Bookmark_clscc29"/>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69" w:name="Bookmark_hnpara_29"/>
      <w:bookmarkEnd w:id="69"/>
      <w:hyperlink r:id="rId29" w:history="1">
        <w:r>
          <w:rPr>
            <w:rFonts w:ascii="arial" w:eastAsia="arial" w:hAnsi="arial" w:cs="arial"/>
            <w:b w:val="0"/>
            <w:i/>
            <w:strike w:val="0"/>
            <w:color w:val="0077CC"/>
            <w:sz w:val="20"/>
            <w:u w:val="single"/>
            <w:vertAlign w:val="baseline"/>
          </w:rPr>
          <w:t>46 U.S.C.S. § 40307(a)</w:t>
        </w:r>
      </w:hyperlink>
      <w:r>
        <w:rPr>
          <w:rFonts w:ascii="arial" w:eastAsia="arial" w:hAnsi="arial" w:cs="arial"/>
          <w:b w:val="0"/>
          <w:i w:val="0"/>
          <w:strike w:val="0"/>
          <w:noProof w:val="0"/>
          <w:color w:val="000000"/>
          <w:position w:val="0"/>
          <w:sz w:val="20"/>
          <w:u w:val="none"/>
          <w:vertAlign w:val="baseline"/>
        </w:rPr>
        <w:t xml:space="preserve"> expressly immunizes agreements filed with the Federal Maritime Commission from the federal criminal and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hyperlink r:id="rId29" w:history="1">
        <w:r>
          <w:rPr>
            <w:rFonts w:ascii="arial" w:eastAsia="arial" w:hAnsi="arial" w:cs="arial"/>
            <w:b w:val="0"/>
            <w:i/>
            <w:strike w:val="0"/>
            <w:noProof w:val="0"/>
            <w:color w:val="0077CC"/>
            <w:position w:val="0"/>
            <w:sz w:val="20"/>
            <w:u w:val="single"/>
            <w:vertAlign w:val="baseline"/>
          </w:rPr>
          <w:t>§ 40307(d)</w:t>
        </w:r>
      </w:hyperlink>
      <w:r>
        <w:rPr>
          <w:rFonts w:ascii="arial" w:eastAsia="arial" w:hAnsi="arial" w:cs="arial"/>
          <w:b w:val="0"/>
          <w:i w:val="0"/>
          <w:strike w:val="0"/>
          <w:noProof w:val="0"/>
          <w:color w:val="000000"/>
          <w:position w:val="0"/>
          <w:sz w:val="20"/>
          <w:u w:val="none"/>
          <w:vertAlign w:val="baseline"/>
        </w:rPr>
        <w:t xml:space="preserve"> bars recovery of damages and injunctions under the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for conduct prohibited by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Through these provisions, Congress sought to limit the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enable U.S.-flag carriers to compete against their foreign counterparts who may not be subject to similar restrictions.</w:t>
      </w:r>
    </w:p>
    <w:p>
      <w:pPr>
        <w:spacing w:before="120"/>
      </w:pPr>
      <w:bookmarkStart w:id="70" w:name="Bookmark_clscc30"/>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Water Transportation &gt; US Federal Maritime Commission</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Regulations &amp; Statutes, Shipping Act</w:t>
      </w:r>
    </w:p>
    <w:p>
      <w:pPr>
        <w:keepNext w:val="0"/>
        <w:widowControl w:val="0"/>
        <w:spacing w:before="240" w:after="0" w:line="260" w:lineRule="atLeast"/>
        <w:ind w:left="0" w:right="0" w:firstLine="0"/>
        <w:jc w:val="both"/>
      </w:pPr>
      <w:bookmarkStart w:id="71" w:name="Bookmark_hnpara_30"/>
      <w:bookmarkEnd w:id="71"/>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makes certain unfair devices unlawful, such as operating under unfiled and ineffective agreements on specific matters, </w:t>
      </w:r>
      <w:hyperlink r:id="rId55" w:history="1">
        <w:r>
          <w:rPr>
            <w:rFonts w:ascii="arial" w:eastAsia="arial" w:hAnsi="arial" w:cs="arial"/>
            <w:b w:val="0"/>
            <w:i/>
            <w:strike w:val="0"/>
            <w:noProof w:val="0"/>
            <w:color w:val="0077CC"/>
            <w:position w:val="0"/>
            <w:sz w:val="20"/>
            <w:u w:val="single"/>
            <w:vertAlign w:val="baseline"/>
          </w:rPr>
          <w:t>46 U.S.C.S. § 41102(b)</w:t>
        </w:r>
      </w:hyperlink>
      <w:r>
        <w:rPr>
          <w:rFonts w:ascii="arial" w:eastAsia="arial" w:hAnsi="arial" w:cs="arial"/>
          <w:b w:val="0"/>
          <w:i w:val="0"/>
          <w:strike w:val="0"/>
          <w:noProof w:val="0"/>
          <w:color w:val="000000"/>
          <w:position w:val="0"/>
          <w:sz w:val="20"/>
          <w:u w:val="none"/>
          <w:vertAlign w:val="baseline"/>
        </w:rPr>
        <w:t xml:space="preserve">, failing to establish just and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practices regarding receiving, handling, storing, or delivering property, </w:t>
      </w:r>
      <w:hyperlink r:id="rId55" w:history="1">
        <w:r>
          <w:rPr>
            <w:rFonts w:ascii="arial" w:eastAsia="arial" w:hAnsi="arial" w:cs="arial"/>
            <w:b w:val="0"/>
            <w:i/>
            <w:strike w:val="0"/>
            <w:noProof w:val="0"/>
            <w:color w:val="0077CC"/>
            <w:position w:val="0"/>
            <w:sz w:val="20"/>
            <w:u w:val="single"/>
            <w:vertAlign w:val="baseline"/>
          </w:rPr>
          <w:t>46 U.S.C.S. § 41102(c)</w:t>
        </w:r>
      </w:hyperlink>
      <w:r>
        <w:rPr>
          <w:rFonts w:ascii="arial" w:eastAsia="arial" w:hAnsi="arial" w:cs="arial"/>
          <w:b w:val="0"/>
          <w:i w:val="0"/>
          <w:strike w:val="0"/>
          <w:noProof w:val="0"/>
          <w:color w:val="000000"/>
          <w:position w:val="0"/>
          <w:sz w:val="20"/>
          <w:u w:val="none"/>
          <w:vertAlign w:val="baseline"/>
        </w:rPr>
        <w:t xml:space="preserve">, unreasonably refusing to deal or negotiate, </w:t>
      </w:r>
      <w:hyperlink r:id="rId68" w:history="1">
        <w:r>
          <w:rPr>
            <w:rFonts w:ascii="arial" w:eastAsia="arial" w:hAnsi="arial" w:cs="arial"/>
            <w:b w:val="0"/>
            <w:i/>
            <w:strike w:val="0"/>
            <w:noProof w:val="0"/>
            <w:color w:val="0077CC"/>
            <w:position w:val="0"/>
            <w:sz w:val="20"/>
            <w:u w:val="single"/>
            <w:vertAlign w:val="baseline"/>
          </w:rPr>
          <w:t>46 U.S.C.S. §§ 41104(10)</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41105</w:t>
        </w:r>
      </w:hyperlink>
      <w:r>
        <w:rPr>
          <w:rFonts w:ascii="arial" w:eastAsia="arial" w:hAnsi="arial" w:cs="arial"/>
          <w:b w:val="0"/>
          <w:i w:val="0"/>
          <w:strike w:val="0"/>
          <w:noProof w:val="0"/>
          <w:color w:val="000000"/>
          <w:position w:val="0"/>
          <w:sz w:val="20"/>
          <w:u w:val="none"/>
          <w:vertAlign w:val="baseline"/>
        </w:rPr>
        <w:t xml:space="preserve">, and allocating shippers in an unauthorized manner among specific carriers who were parties to an agreement, </w:t>
      </w:r>
      <w:hyperlink r:id="rId69" w:history="1">
        <w:r>
          <w:rPr>
            <w:rFonts w:ascii="arial" w:eastAsia="arial" w:hAnsi="arial" w:cs="arial"/>
            <w:b w:val="0"/>
            <w:i/>
            <w:strike w:val="0"/>
            <w:noProof w:val="0"/>
            <w:color w:val="0077CC"/>
            <w:position w:val="0"/>
            <w:sz w:val="20"/>
            <w:u w:val="single"/>
            <w:vertAlign w:val="baseline"/>
          </w:rPr>
          <w:t>46 U.S.C.S. § 41105</w:t>
        </w:r>
      </w:hyperlink>
      <w:r>
        <w:rPr>
          <w:rFonts w:ascii="arial" w:eastAsia="arial" w:hAnsi="arial" w:cs="arial"/>
          <w:b w:val="0"/>
          <w:i w:val="0"/>
          <w:strike w:val="0"/>
          <w:noProof w:val="0"/>
          <w:color w:val="000000"/>
          <w:position w:val="0"/>
          <w:sz w:val="20"/>
          <w:u w:val="none"/>
          <w:vertAlign w:val="baseline"/>
        </w:rPr>
        <w:t xml:space="preserve">. In addition to prohibiting such acts, Congress created specific enforcement mechanisms for persons and entities injured by these illegal practices. It empowered the Federal Maritime Commission (FMC) to investigate and punish illegal conduct pursuant to a uniform regime. By granting the FMC this authority, Congress has put in place a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familiar with complex foreign commerce issues confronting ocean common carriers. This expertise enables the FMC to make informed decisions about whether conduct violates the Act and warrants punishment. </w:t>
      </w:r>
      <w:hyperlink r:id="rId44" w:history="1">
        <w:r>
          <w:rPr>
            <w:rFonts w:ascii="arial" w:eastAsia="arial" w:hAnsi="arial" w:cs="arial"/>
            <w:b w:val="0"/>
            <w:i/>
            <w:strike w:val="0"/>
            <w:noProof w:val="0"/>
            <w:color w:val="0077CC"/>
            <w:position w:val="0"/>
            <w:sz w:val="20"/>
            <w:u w:val="single"/>
            <w:vertAlign w:val="baseline"/>
          </w:rPr>
          <w:t>46 U.S.C.S. §§ 41109</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p>
    <w:p>
      <w:pPr>
        <w:spacing w:before="120"/>
      </w:pPr>
      <w:bookmarkStart w:id="72" w:name="Bookmark_clscc31"/>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73" w:name="Bookmark_hnpara_31"/>
      <w:bookmarkEnd w:id="73"/>
      <w:r>
        <w:rPr>
          <w:rFonts w:ascii="arial" w:eastAsia="arial" w:hAnsi="arial" w:cs="arial"/>
          <w:b w:val="0"/>
          <w:i w:val="0"/>
          <w:strike w:val="0"/>
          <w:noProof w:val="0"/>
          <w:color w:val="000000"/>
          <w:position w:val="0"/>
          <w:sz w:val="20"/>
          <w:u w:val="none"/>
          <w:vertAlign w:val="baseline"/>
        </w:rPr>
        <w:t>At least where the subject matter is technical and the history and background are complex and extensive, a court gives some deference to an agency's explanation of how state law affects the federal scheme. The weight accorded to the agency's explanation of state law's impact on the federal scheme depends on its thoroughness, consistency, and pervasiveness.</w:t>
      </w:r>
    </w:p>
    <w:p>
      <w:pPr>
        <w:spacing w:before="120"/>
      </w:pPr>
      <w:bookmarkStart w:id="74" w:name="Bookmark_clscc32"/>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Federal Preemption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Federal Preemption</w:t>
      </w:r>
    </w:p>
    <w:p>
      <w:pPr>
        <w:keepNext w:val="0"/>
        <w:widowControl w:val="0"/>
        <w:spacing w:before="240" w:after="0" w:line="260" w:lineRule="atLeast"/>
        <w:ind w:left="0" w:right="0" w:firstLine="0"/>
        <w:jc w:val="both"/>
      </w:pPr>
      <w:bookmarkStart w:id="75" w:name="Bookmark_hnpara_32"/>
      <w:bookmarkEnd w:id="75"/>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46 U.S.C.S. § 40101 et seq., and its legislative history are silent regarding state law claims. However, the position that the Shipping Act contemplates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is inconsistent with the conclusion that the Shipping Act bars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claims.</w:t>
      </w:r>
    </w:p>
    <w:p>
      <w:pPr>
        <w:spacing w:before="120"/>
      </w:pPr>
      <w:bookmarkStart w:id="76" w:name="Bookmark_clscc33"/>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Shipping &gt;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Statutes &gt; Shipping Act</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Federal Preemption</w:t>
      </w:r>
    </w:p>
    <w:p>
      <w:pPr>
        <w:keepNext w:val="0"/>
        <w:widowControl w:val="0"/>
        <w:spacing w:before="240" w:after="0" w:line="260" w:lineRule="atLeast"/>
        <w:ind w:left="0" w:right="0" w:firstLine="0"/>
        <w:jc w:val="both"/>
      </w:pPr>
      <w:bookmarkStart w:id="77" w:name="Bookmark_hnpara_33"/>
      <w:bookmarkEnd w:id="77"/>
      <w:r>
        <w:rPr>
          <w:rFonts w:ascii="arial" w:eastAsia="arial" w:hAnsi="arial" w:cs="arial"/>
          <w:b w:val="0"/>
          <w:i w:val="0"/>
          <w:strike w:val="0"/>
          <w:noProof w:val="0"/>
          <w:color w:val="000000"/>
          <w:position w:val="0"/>
          <w:sz w:val="20"/>
          <w:u w:val="none"/>
          <w:vertAlign w:val="baseline"/>
        </w:rPr>
        <w:t xml:space="preserve">In the context of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46 U.S.C.S. § 40101 et seq., Congress provided a means for private parties injured by the illegal acts of ocean common carriers to seek relief ranging from double damages and attorneys' fees to injunctions. Allowing state laws to impose different standards would upset this carefully crafted scheme.</w:t>
      </w:r>
    </w:p>
    <w:p>
      <w:pPr>
        <w:spacing w:before="120"/>
      </w:pPr>
      <w:bookmarkStart w:id="78" w:name="Bookmark_clscc34"/>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Admiralty &amp; Maritime Law &gt; Practice &amp; Procedure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 &amp; Procedure, Federal Preemption</w:t>
      </w:r>
    </w:p>
    <w:p>
      <w:pPr>
        <w:keepNext w:val="0"/>
        <w:widowControl w:val="0"/>
        <w:spacing w:before="240" w:after="0" w:line="260" w:lineRule="atLeast"/>
        <w:ind w:left="0" w:right="0" w:firstLine="0"/>
        <w:jc w:val="both"/>
      </w:pPr>
      <w:bookmarkStart w:id="79" w:name="Bookmark_hnpara_34"/>
      <w:bookmarkEnd w:id="79"/>
      <w:r>
        <w:rPr>
          <w:rFonts w:ascii="arial" w:eastAsia="arial" w:hAnsi="arial" w:cs="arial"/>
          <w:b w:val="0"/>
          <w:i w:val="0"/>
          <w:strike w:val="0"/>
          <w:noProof w:val="0"/>
          <w:color w:val="000000"/>
          <w:position w:val="0"/>
          <w:sz w:val="20"/>
          <w:u w:val="none"/>
          <w:vertAlign w:val="baseline"/>
        </w:rPr>
        <w:t>Situations in which the federal government is required to strike a balance between competing statutory objectives lend themselves to a finding of conflict preemption.</w:t>
      </w:r>
    </w:p>
    <w:p>
      <w:pPr>
        <w:spacing w:before="120"/>
      </w:pPr>
      <w:bookmarkStart w:id="80" w:name="Bookmark_clscc35"/>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81" w:name="Bookmark_hnpara_35"/>
      <w:bookmarkEnd w:id="81"/>
      <w:r>
        <w:rPr>
          <w:rFonts w:ascii="arial" w:eastAsia="arial" w:hAnsi="arial" w:cs="arial"/>
          <w:b w:val="0"/>
          <w:i w:val="0"/>
          <w:strike w:val="0"/>
          <w:noProof w:val="0"/>
          <w:color w:val="000000"/>
          <w:position w:val="0"/>
          <w:sz w:val="20"/>
          <w:u w:val="none"/>
          <w:vertAlign w:val="baseline"/>
        </w:rPr>
        <w:t xml:space="preserve">A judgment may be altered under </w:t>
      </w:r>
      <w:hyperlink r:id="rId75"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if the party seeking reconsideration shows at least one of the following: (1) an intervening change in the controlling law; (2) the availability of new evidence that was not available when the court granted the motion; or (3) the need to correct a clear error of law or fact or to prevent manifest injustice.</w:t>
      </w:r>
    </w:p>
    <w:p>
      <w:pPr>
        <w:spacing w:before="120"/>
      </w:pPr>
      <w:bookmarkStart w:id="82" w:name="Bookmark_clscc36"/>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Excusable Mistakes &amp; Neglect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Void Judgments</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Excusable Mistakes &amp; Neglect</w:t>
      </w:r>
    </w:p>
    <w:p>
      <w:pPr>
        <w:keepNext w:val="0"/>
        <w:widowControl w:val="0"/>
        <w:spacing w:before="240" w:after="0" w:line="260" w:lineRule="atLeast"/>
        <w:ind w:left="0" w:right="0" w:firstLine="0"/>
        <w:jc w:val="both"/>
      </w:pPr>
      <w:bookmarkStart w:id="83" w:name="Bookmark_hnpara_36"/>
      <w:bookmarkEnd w:id="83"/>
      <w:hyperlink r:id="rId77" w:history="1">
        <w:r>
          <w:rPr>
            <w:rFonts w:ascii="arial" w:eastAsia="arial" w:hAnsi="arial" w:cs="arial"/>
            <w:b w:val="0"/>
            <w:i/>
            <w:strike w:val="0"/>
            <w:color w:val="0077CC"/>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provides, in relevant part, relief from a judgment for: (1) mistake, inadvertence, surprise, or excusable neglect, </w:t>
      </w:r>
      <w:hyperlink r:id="rId77" w:history="1">
        <w:r>
          <w:rPr>
            <w:rFonts w:ascii="arial" w:eastAsia="arial" w:hAnsi="arial" w:cs="arial"/>
            <w:b w:val="0"/>
            <w:i/>
            <w:strike w:val="0"/>
            <w:noProof w:val="0"/>
            <w:color w:val="0077CC"/>
            <w:position w:val="0"/>
            <w:sz w:val="20"/>
            <w:u w:val="single"/>
            <w:vertAlign w:val="baseline"/>
          </w:rPr>
          <w:t>Fed. R. Civ. P. 60(b)(1)</w:t>
        </w:r>
      </w:hyperlink>
      <w:r>
        <w:rPr>
          <w:rFonts w:ascii="arial" w:eastAsia="arial" w:hAnsi="arial" w:cs="arial"/>
          <w:b w:val="0"/>
          <w:i w:val="0"/>
          <w:strike w:val="0"/>
          <w:noProof w:val="0"/>
          <w:color w:val="000000"/>
          <w:position w:val="0"/>
          <w:sz w:val="20"/>
          <w:u w:val="none"/>
          <w:vertAlign w:val="baseline"/>
        </w:rPr>
        <w:t xml:space="preserve">; (2) a judgment that is void, </w:t>
      </w:r>
      <w:hyperlink r:id="rId77" w:history="1">
        <w:r>
          <w:rPr>
            <w:rFonts w:ascii="arial" w:eastAsia="arial" w:hAnsi="arial" w:cs="arial"/>
            <w:b w:val="0"/>
            <w:i/>
            <w:strike w:val="0"/>
            <w:noProof w:val="0"/>
            <w:color w:val="0077CC"/>
            <w:position w:val="0"/>
            <w:sz w:val="20"/>
            <w:u w:val="single"/>
            <w:vertAlign w:val="baseline"/>
          </w:rPr>
          <w:t>Fed. R. Civ. P. 60(b)(4)</w:t>
        </w:r>
      </w:hyperlink>
      <w:r>
        <w:rPr>
          <w:rFonts w:ascii="arial" w:eastAsia="arial" w:hAnsi="arial" w:cs="arial"/>
          <w:b w:val="0"/>
          <w:i w:val="0"/>
          <w:strike w:val="0"/>
          <w:noProof w:val="0"/>
          <w:color w:val="000000"/>
          <w:position w:val="0"/>
          <w:sz w:val="20"/>
          <w:u w:val="none"/>
          <w:vertAlign w:val="baseline"/>
        </w:rPr>
        <w:t>; or (3) any other reason that justifies relief, Fed. R. Civ. P. 60(b)(6).</w:t>
      </w:r>
    </w:p>
    <w:p>
      <w:pPr>
        <w:keepNext w:val="0"/>
        <w:widowControl w:val="0"/>
        <w:spacing w:before="240" w:after="0" w:line="260" w:lineRule="atLeast"/>
        <w:ind w:left="0" w:right="0" w:firstLine="0"/>
        <w:jc w:val="left"/>
      </w:pPr>
      <w:bookmarkStart w:id="84" w:name="Counsel"/>
      <w:bookmarkEnd w:id="8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Kit Pierson, Christopher J. Cormier, David A. Young, Cohen Milstein Sellers &amp; Toll PLLC, Washington, D.C.; Robert N. Kaplan, Richard J. Kilsheimer [ARGUED], Gregory K. Arenson, Joshua H. Saltzman, Kaplan Fox &amp; Kilsheimer LLP, New York, NY; Steven A. Kanner, Michael J. Freed, Michael E. Moskovitz, Freed Kanner London &amp; Millen LLC, Bannockburn, IL; Lewis H. Goldfarb, McElroy, Deutsch, Mulvaney &amp; Carpenter, LLP, Morristown, NJ; Solomon B. Cera, C. Andrew Dirksen, Cera LLP, San Francisco, CA; Joseph C. Kohn, Douglas A. Abrahams, William E. Hoese, Kohn Swift &amp; Graf, P.C., Philadelphia, PA; Lee Albert, Gregory B. Linkh, Glancy Prongay &amp; Murray LLP, New York, NY; Gregory P. Hansel, Randall B. Weill, Michael Kaplan, Jonathan G. Mermin, Michael S. Smith, Preti, Flaherty, Beliveau &amp; Pachios LLP, Portland, ME; Eugene A. Spector, Jeffrey J. Corrigan, Jay S. Cohen, Rachel E. Kopp, Spector Roseman Kodroff &amp; Willis, P.C., Philadelphia, PA; W. Joseph Bruckner, Heidi M. Silton, Lockridge Grindal Nausen P.L.L.P., Minneapolis, MN; Vincent J. Esades, Heins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Mills &amp; Olson, P.L.C., Minneapolis, MN; Joseph J. DePalma, Katrina Carroll, Steven J. Greenfogel, Lite DePalma Greenberg, LLC, Newark, NJ; Edward D. Greenberg, David K. Monroe, GKG Law, P.C., Washington, D.C.; Benjamin Bianco, Gregory A. Frank, Frank LLP, New York, NY, Counsel for Appellants Cargo Agents, Inc., International Transport Management Corp., and Manaco International Forwarders,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S. Pearlman, Cohn Lifland Pearlman Herrmann &amp; Knopf LLP, Saddle Brook, NJ; Jonathon W. Cuneo, Joel Davidow, Katherine Van Dyck, Daniel Cohen, Cuneo Gilbert &amp; LaDuca, LLP, Washington, D.C.; Benjamin David Elga, Cuneo Gilbert &amp; LaDuca, LLP, Brooklyn, NY; Don Barrett, David McMullan, Brian Herrington, Barrett Law Group, P.A., Lexington, MS; Shawn M. Raiter, Paul A. Sand, Larson King, LLP, St. Paul, MN; Dewitt Lovelace, Valerie Nettles, Lovelace &amp; Associates, P.A., Miramar Beach, FL; Gerard V. Mantese, David Hansma, Brendan Frey, Mantese Honigman Rossman &amp; Williamson, P.C., Troy, MI; Ben F. Pierce Gore, Pratt &amp; Associates, San Jose, CA; Charles Barrett, Charles Barrett, P.C., Nashville, TN; Thomas P. Thrash, Thrash Law Firm, P.A., Little Rock, AR; Armand Derfner, Derfner, Altman, &amp; Wilborn,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Charleston, SC, Counsel for Appellants Martens Cars of Washington, Inc, Hudson Charleston Acquisition, LLC, d/b/a Hudson Nissan, John O'Neill Johnson Toyota, LLC, Hudson Gastonia Acquisition, LLC, HC Acquisition, LLC, d/b/a Toyota of Bristol, Desert European Motorcard, Ltd, Hodges Imported Cars, Inc., d/b/a Hodges Subaru, Scotland Car Yard Enterprises d/b/a San Rafael Mitsubishi, Hartley Buick/GMC Truck, Inc., d/b/a Hartley Honda, Panama City Automotive Group, Inc, d/b/a John Lee Nissan and Empire Nissan of Santa Rosa.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Warren T. Burns [ARGUED], Daniel H. Charest, Will Thompson, E. Lawrence Vincent, Burns Charest LLP, Dallas, TX; Hollis Salzman, Bernard Persky, Meegan Hollywood, Robins Kaplan LLP, New York, NY; Joseph W. Cotchett, Steven N. Williams, Cotchett, Pitre &amp; McCarthy, LLP, Burlingame, CA; James E. Cecchi, Carella, Byrne, Cecchi, Olstein, Brody &amp; Agnello, P.C., Roseland, NJ, Counsel for Appellant End Payor Plaintiffs.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Eric R. Breslin, Duane Morris LLP, Newark, NJ; Wayne A. Mack, J. Manly Parks, Andrew Sperl, Duane Morris LLP, Philadelphia, PA, Counsel for Appellant Truck and Equipment Dealer Plaintiffs.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R. Fornaciari, Robert M. Disch, Baker &amp; Hostetler LLP, Washington, D.C.,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Counsel for Appellees Nippon Yusen Kabushiki Kaisha and NYK Line North America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L. Cooper, Anne P. Davis, Adam M. Pergament, Arnold &amp; Porter LLP, Washington, D.C.; Robert B. Yoshitomi, Eric C. Jeffrey, Nixon Peabody LLP, Washington, D.C., Counsel for Mitsui O.S.K. Lines, Ltd., Mitsui O.S.K. Bulk Shipping (U.S.A.), LLC, World Logistics Service (U.S.A.) Inc., and Nissan Motor Car Carrier Co., Ltd.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W. Nelson [ARGUED], Jeremy Calsyn, Cleary Gottlieb Steen &amp; Hamilton LLP, Washington, D.C., Counsel for Appellees Kawasaki Kisen Kaisha, Ltd. and "K" Line America,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Roberto A. Rivera-Soto [ARGUED], Jason A. Leckerman, Ballard Spahr LLP, Cherry Hill, NJ; Benjamin F. Holt, Hogan Lovells US LLP, Washington, D.C., Counsel for Appellees Wallenius Wilhelmsen Logistics AS, Wallenius Wilhelmsen Logistics America LLC, and EUKOR Car Carriers,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F. Cherry, Brian C. Smith, Wilmer, Cutler, Pickering, Hale &amp; Dorr LLP, Washington, D.C., Counsel for Appellees Compañía Sud Americana de Vapores, S.A. and CSAV Agency,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F. Lawrence, Wayne Rohde, Cozen O'Connor PC, Washington, D.C.; Melissa H. Maxman, Cohen &amp; Gresser LLP, Washington, D.C., Counsel for Höegh Autoliners AS and Höegh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Autoliners,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Renata B. Hesse, James J. Fredricks, Sean Sandoloski,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Counsel for Amicus Curiae United States of America.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Tyler J. Wood, William H. Shakely, Joel F. Graham, Federal Maritime Commission, Washington, DC, Counsel for Amicus Curiae Federal Maritime Commission.</w:t>
      </w:r>
    </w:p>
    <w:p>
      <w:pPr>
        <w:keepNext w:val="0"/>
        <w:widowControl w:val="0"/>
        <w:spacing w:before="240" w:after="0" w:line="260" w:lineRule="atLeast"/>
        <w:ind w:left="0" w:right="0" w:firstLine="0"/>
        <w:jc w:val="left"/>
      </w:pPr>
      <w:bookmarkStart w:id="85" w:name="Judges"/>
      <w:bookmarkEnd w:id="8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AMBRO, SHWARTZ, FUENTES, Circuit Judges.</w:t>
      </w:r>
    </w:p>
    <w:p>
      <w:pPr>
        <w:keepNext w:val="0"/>
        <w:widowControl w:val="0"/>
        <w:spacing w:before="240" w:after="0" w:line="260" w:lineRule="atLeast"/>
        <w:ind w:left="0" w:right="0" w:firstLine="0"/>
        <w:jc w:val="left"/>
      </w:pPr>
      <w:bookmarkStart w:id="86" w:name="Opinion by"/>
      <w:bookmarkEnd w:id="8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SHWARTZ</w:t>
      </w:r>
    </w:p>
    <w:p>
      <w:pPr>
        <w:keepNext/>
        <w:widowControl w:val="0"/>
        <w:spacing w:before="240" w:after="0" w:line="340" w:lineRule="atLeast"/>
        <w:ind w:left="0" w:right="0" w:firstLine="0"/>
        <w:jc w:val="left"/>
      </w:pPr>
      <w:bookmarkStart w:id="87" w:name="Opinion"/>
      <w:bookmarkEnd w:id="8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5" style="position:absolute;z-index:251661312"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 OF THE COURT</w:t>
      </w:r>
    </w:p>
    <w:p>
      <w:pPr>
        <w:keepNext w:val="0"/>
        <w:widowControl w:val="0"/>
        <w:spacing w:before="200" w:after="0" w:line="260" w:lineRule="atLeast"/>
        <w:ind w:left="0" w:right="0" w:firstLine="0"/>
        <w:jc w:val="both"/>
      </w:pPr>
      <w:bookmarkStart w:id="88" w:name="Bookmark_para_2"/>
      <w:bookmarkEnd w:id="88"/>
      <w:r>
        <w:rPr>
          <w:rFonts w:ascii="arial" w:eastAsia="arial" w:hAnsi="arial" w:cs="arial"/>
          <w:b w:val="0"/>
          <w:i w:val="0"/>
          <w:strike w:val="0"/>
          <w:noProof w:val="0"/>
          <w:color w:val="000000"/>
          <w:position w:val="0"/>
          <w:sz w:val="20"/>
          <w:u w:val="none"/>
          <w:vertAlign w:val="baseline"/>
        </w:rPr>
        <w:t xml:space="preserve">SHWARTZ,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3"/>
      <w:bookmarkEnd w:id="89"/>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Ocean common carriers transport cargo between foreign countries and the United States. In this case,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used the services of such carriers to transport vehicles. Some plaintiffs made arrangements with and received vehicles directly from the carriers (direct purchaser plaintiffs or "DPPs"), while other plaintiffs obtained the benefit of the carrier services by ultimately receiving vehicles transported from abroad (indirect purchaser plaintiffs or "IPPs"). Plaintiffs allege that Defendants, who are ocean common carriers, entered into agreements to fix prices and reduce capacity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various state laws. Because the ocean common carriers allegedly engaged in acts prohibited by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xml:space="preserve">46 U.S.C. § 40101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"Shipping Act" or the "Act"), and the Act both precludes private plaintiffs from seeking relief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such conduct and preempts the state law claims under circumstances like those presented here, the District Court correctly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dismissed the complaints. We will therefore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95" w:name="Bookmark_para_4"/>
      <w:bookmarkEnd w:id="95"/>
      <w:r>
        <w:rPr>
          <w:rFonts w:ascii="arial" w:eastAsia="arial" w:hAnsi="arial" w:cs="arial"/>
          <w:b w:val="0"/>
          <w:i w:val="0"/>
          <w:strike w:val="0"/>
          <w:noProof w:val="0"/>
          <w:color w:val="000000"/>
          <w:position w:val="0"/>
          <w:sz w:val="20"/>
          <w:u w:val="none"/>
          <w:vertAlign w:val="baseline"/>
        </w:rPr>
        <w:t>Defendants transport vehicles from their country of origin to the country where they will be sold, including the United States, at which point the vehicles are delivered to dealers and individuals, such as Auto Dealer IPPs, Truck Center IPPs, and End-Payor IPPs. The vehicle manufacturers and DPPs purchase vehicle carrier services from Defendants, and the costs of these services are passed on to IPPs.</w:t>
      </w:r>
    </w:p>
    <w:p>
      <w:pPr>
        <w:keepNext w:val="0"/>
        <w:widowControl w:val="0"/>
        <w:spacing w:before="200" w:after="0" w:line="260" w:lineRule="atLeast"/>
        <w:ind w:left="0" w:right="0" w:firstLine="0"/>
        <w:jc w:val="both"/>
      </w:pPr>
      <w:bookmarkStart w:id="96" w:name="Bookmark_para_5"/>
      <w:bookmarkEnd w:id="96"/>
      <w:r>
        <w:rPr>
          <w:rFonts w:ascii="arial" w:eastAsia="arial" w:hAnsi="arial" w:cs="arial"/>
          <w:b w:val="0"/>
          <w:i w:val="0"/>
          <w:strike w:val="0"/>
          <w:noProof w:val="0"/>
          <w:color w:val="000000"/>
          <w:position w:val="0"/>
          <w:sz w:val="20"/>
          <w:u w:val="none"/>
          <w:vertAlign w:val="baseline"/>
        </w:rPr>
        <w:t xml:space="preserve">In September 2012, law enforcement raided Defendants' offices in connection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investigations, and several Defendants thereafter pleaded guilty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based on price-fixing, allocating customers, and rigging bids for vehicle carrier services to and from the United States and elsewhere.</w:t>
      </w:r>
    </w:p>
    <w:p>
      <w:pPr>
        <w:keepNext w:val="0"/>
        <w:widowControl w:val="0"/>
        <w:spacing w:before="200" w:after="0" w:line="260" w:lineRule="atLeast"/>
        <w:ind w:left="0" w:right="0" w:firstLine="0"/>
        <w:jc w:val="both"/>
      </w:pPr>
      <w:bookmarkStart w:id="97" w:name="Bookmark_para_6"/>
      <w:bookmarkEnd w:id="97"/>
      <w:r>
        <w:rPr>
          <w:rFonts w:ascii="arial" w:eastAsia="arial" w:hAnsi="arial" w:cs="arial"/>
          <w:b w:val="0"/>
          <w:i w:val="0"/>
          <w:strike w:val="0"/>
          <w:noProof w:val="0"/>
          <w:color w:val="000000"/>
          <w:position w:val="0"/>
          <w:sz w:val="20"/>
          <w:u w:val="none"/>
          <w:vertAlign w:val="baseline"/>
        </w:rPr>
        <w:t>Plaintiffs filed complaints with jury demands alleging that Defendants entered into "secret" agreements in connection with Defendants' carriage of vehicles. These agreements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included: (1) price increase coordination agreements; (2) agreements not to compete, including coordination of responses to price reduction requests and allocation of customers and routes; and (3) agreements to restrict capacity by means of agreed-upon fleet reductions. Plaintiffs claim they suffered economic injuries as a result of these agreements and seek relief under the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for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IPPs also assert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fraud, and unjust enrichment claims.</w:t>
      </w:r>
    </w:p>
    <w:p>
      <w:pPr>
        <w:keepNext w:val="0"/>
        <w:widowControl w:val="0"/>
        <w:spacing w:before="200" w:after="0" w:line="260" w:lineRule="atLeast"/>
        <w:ind w:left="0" w:right="0" w:firstLine="0"/>
        <w:jc w:val="both"/>
      </w:pPr>
      <w:bookmarkStart w:id="98" w:name="Bookmark_para_7"/>
      <w:bookmarkEnd w:id="98"/>
      <w:r>
        <w:rPr>
          <w:rFonts w:ascii="arial" w:eastAsia="arial" w:hAnsi="arial" w:cs="arial"/>
          <w:b w:val="0"/>
          <w:i w:val="0"/>
          <w:strike w:val="0"/>
          <w:noProof w:val="0"/>
          <w:color w:val="000000"/>
          <w:position w:val="0"/>
          <w:sz w:val="20"/>
          <w:u w:val="none"/>
          <w:vertAlign w:val="baseline"/>
        </w:rPr>
        <w:t xml:space="preserve">Defendants moved to dismiss the complaints pursuant to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claiming they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Shipping Act and that the state law claims are preempted. The District Court agreed and dismissed the complaints with prejudice.</w:t>
      </w:r>
    </w:p>
    <w:p>
      <w:pPr>
        <w:keepNext w:val="0"/>
        <w:widowControl w:val="0"/>
        <w:spacing w:before="200" w:after="0" w:line="260" w:lineRule="atLeast"/>
        <w:ind w:left="0" w:right="0" w:firstLine="0"/>
        <w:jc w:val="both"/>
      </w:pPr>
      <w:bookmarkStart w:id="99" w:name="Bookmark_para_8"/>
      <w:bookmarkEnd w:id="99"/>
      <w:r>
        <w:rPr>
          <w:rFonts w:ascii="arial" w:eastAsia="arial" w:hAnsi="arial" w:cs="arial"/>
          <w:b w:val="0"/>
          <w:i w:val="0"/>
          <w:strike w:val="0"/>
          <w:noProof w:val="0"/>
          <w:color w:val="000000"/>
          <w:position w:val="0"/>
          <w:sz w:val="20"/>
          <w:u w:val="none"/>
          <w:vertAlign w:val="baseline"/>
        </w:rPr>
        <w:t xml:space="preserve">While the motions to dismiss were pending, IPPs informed the District Court that they reached a putative class action settlement in principle with two groups of defendants, "K" Line and MOL Defendants (the "Settling Defendants"), but no motions to approve any settlement were filed. After the Court dismissed the complaints, IPPs filed a motion for reconsideration under </w:t>
      </w:r>
      <w:hyperlink r:id="rId75"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60(b)</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alleging that, before the cases were dismissed, they had notified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Court that they agreed in principle to settle and requested that it retain jurisdiction to approve a class settlement.</w:t>
      </w:r>
    </w:p>
    <w:p>
      <w:pPr>
        <w:keepNext w:val="0"/>
        <w:widowControl w:val="0"/>
        <w:spacing w:before="200" w:after="0" w:line="260" w:lineRule="atLeast"/>
        <w:ind w:left="0" w:right="0" w:firstLine="0"/>
        <w:jc w:val="both"/>
      </w:pPr>
      <w:bookmarkStart w:id="100" w:name="Bookmark_para_9"/>
      <w:bookmarkEnd w:id="100"/>
      <w:r>
        <w:rPr>
          <w:rFonts w:ascii="arial" w:eastAsia="arial" w:hAnsi="arial" w:cs="arial"/>
          <w:b w:val="0"/>
          <w:i w:val="0"/>
          <w:strike w:val="0"/>
          <w:noProof w:val="0"/>
          <w:color w:val="000000"/>
          <w:position w:val="0"/>
          <w:sz w:val="20"/>
          <w:u w:val="none"/>
          <w:vertAlign w:val="baseline"/>
        </w:rPr>
        <w:t>The District Court denied IPPs' motion for reconsideration because it had determined that the Federal Maritime Commission ("FMC") was the appropriate forum to hear the dispute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because IPPs "did not identif[y] an intervening change in the controlling law, alert[ ] the Court to the availability of new evidence that was not available when the Court issued its Opinion, or allege[ ] that the Opinion was the result of a clear error of fact or law or will result in manifest injustice." Joint App. 62-63.</w:t>
      </w:r>
    </w:p>
    <w:p>
      <w:pPr>
        <w:keepNext w:val="0"/>
        <w:widowControl w:val="0"/>
        <w:spacing w:before="200" w:after="0" w:line="260" w:lineRule="atLeast"/>
        <w:ind w:left="0" w:right="0" w:firstLine="0"/>
        <w:jc w:val="both"/>
      </w:pPr>
      <w:bookmarkStart w:id="102" w:name="Bookmark_para_10"/>
      <w:bookmarkEnd w:id="102"/>
      <w:r>
        <w:rPr>
          <w:rFonts w:ascii="arial" w:eastAsia="arial" w:hAnsi="arial" w:cs="arial"/>
          <w:b w:val="0"/>
          <w:i w:val="0"/>
          <w:strike w:val="0"/>
          <w:noProof w:val="0"/>
          <w:color w:val="000000"/>
          <w:position w:val="0"/>
          <w:sz w:val="20"/>
          <w:u w:val="none"/>
          <w:vertAlign w:val="baseline"/>
        </w:rPr>
        <w:t xml:space="preserve">Plaintiffs appeal the order dismissing the complaints and IPPs also appeal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order denying reconsideration.</w:t>
      </w:r>
      <w:r>
        <w:rPr>
          <w:rFonts w:ascii="arial" w:eastAsia="arial" w:hAnsi="arial" w:cs="arial"/>
          <w:vertAlign w:val="superscript"/>
        </w:rPr>
        <w:footnoteReference w:customMarkFollows="1" w:id="3"/>
        <w:t xml:space="preserve">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21" w:name="Bookmark_para_11"/>
      <w:bookmarkEnd w:id="121"/>
      <w:r>
        <w:rPr>
          <w:rFonts w:ascii="arial" w:eastAsia="arial" w:hAnsi="arial" w:cs="arial"/>
          <w:b w:val="0"/>
          <w:i w:val="0"/>
          <w:strike w:val="0"/>
          <w:noProof w:val="0"/>
          <w:color w:val="000000"/>
          <w:position w:val="0"/>
          <w:sz w:val="20"/>
          <w:u w:val="none"/>
          <w:vertAlign w:val="baseline"/>
        </w:rPr>
        <w:t xml:space="preserve">To resolve this appeal, we must first examine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Broadly, </w:t>
      </w:r>
      <w:bookmarkStart w:id="122" w:name="Bookmark_LNHNREFclscc4"/>
      <w:bookmarkEnd w:id="122"/>
      <w:hyperlink r:id="rId7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Shipping Act establishes a uniform federal framework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entities, such as ocean common carriers,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attempts to place U.S.-flag vessels on a level economic playing field with their foreign counterparts. </w:t>
      </w:r>
      <w:bookmarkStart w:id="125" w:name="Bookmark_LNHNREFclscc5"/>
      <w:bookmarkEnd w:id="125"/>
      <w:hyperlink r:id="rId8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The Act sets forth four specific purposes:</w:t>
      </w:r>
    </w:p>
    <w:p>
      <w:pPr>
        <w:keepNext w:val="0"/>
        <w:widowControl w:val="0"/>
        <w:spacing w:before="200" w:after="0" w:line="260" w:lineRule="atLeast"/>
        <w:ind w:left="400" w:right="0" w:firstLine="0"/>
        <w:jc w:val="both"/>
      </w:pPr>
      <w:bookmarkStart w:id="126" w:name="Bookmark_para_12"/>
      <w:bookmarkEnd w:id="126"/>
      <w:r>
        <w:rPr>
          <w:rFonts w:ascii="arial" w:eastAsia="arial" w:hAnsi="arial" w:cs="arial"/>
          <w:b w:val="0"/>
          <w:i w:val="0"/>
          <w:strike w:val="0"/>
          <w:noProof w:val="0"/>
          <w:color w:val="000000"/>
          <w:position w:val="0"/>
          <w:sz w:val="20"/>
          <w:u w:val="none"/>
          <w:vertAlign w:val="baseline"/>
        </w:rPr>
        <w:t xml:space="preserve">(1) establish a nondiscriminatory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for the common carriage of goods by water in the foreign commerce of the United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States with a minimum of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costs;</w:t>
      </w:r>
    </w:p>
    <w:p>
      <w:pPr>
        <w:keepNext w:val="0"/>
        <w:widowControl w:val="0"/>
        <w:spacing w:after="0" w:line="260" w:lineRule="atLeast"/>
        <w:ind w:left="400" w:right="0" w:firstLine="0"/>
        <w:jc w:val="both"/>
      </w:pPr>
      <w:bookmarkStart w:id="127" w:name="Bookmark_para_13"/>
      <w:bookmarkEnd w:id="127"/>
      <w:r>
        <w:rPr>
          <w:rFonts w:ascii="arial" w:eastAsia="arial" w:hAnsi="arial" w:cs="arial"/>
          <w:b w:val="0"/>
          <w:i w:val="0"/>
          <w:strike w:val="0"/>
          <w:noProof w:val="0"/>
          <w:color w:val="000000"/>
          <w:position w:val="0"/>
          <w:sz w:val="20"/>
          <w:u w:val="none"/>
          <w:vertAlign w:val="baseline"/>
        </w:rPr>
        <w:t>(2) provide an efficient and economic transportation system in the ocean commerce of the United States that is, insofar as possible, in harmony with, and responsive to, international shipping practices;</w:t>
      </w:r>
    </w:p>
    <w:p>
      <w:pPr>
        <w:keepNext w:val="0"/>
        <w:widowControl w:val="0"/>
        <w:spacing w:after="0" w:line="260" w:lineRule="atLeast"/>
        <w:ind w:left="400" w:right="0" w:firstLine="0"/>
        <w:jc w:val="both"/>
      </w:pPr>
      <w:bookmarkStart w:id="128" w:name="Bookmark_para_14"/>
      <w:bookmarkEnd w:id="128"/>
      <w:r>
        <w:rPr>
          <w:rFonts w:ascii="arial" w:eastAsia="arial" w:hAnsi="arial" w:cs="arial"/>
          <w:b w:val="0"/>
          <w:i w:val="0"/>
          <w:strike w:val="0"/>
          <w:noProof w:val="0"/>
          <w:color w:val="000000"/>
          <w:position w:val="0"/>
          <w:sz w:val="20"/>
          <w:u w:val="none"/>
          <w:vertAlign w:val="baseline"/>
        </w:rPr>
        <w:t>(3) encourage the development of an economically sound and efficient liner fleet of vessels of the United States capable of meeting national security needs; and</w:t>
      </w:r>
    </w:p>
    <w:p>
      <w:pPr>
        <w:keepNext w:val="0"/>
        <w:widowControl w:val="0"/>
        <w:spacing w:after="0" w:line="260" w:lineRule="atLeast"/>
        <w:ind w:left="400" w:right="0" w:firstLine="0"/>
        <w:jc w:val="both"/>
      </w:pPr>
      <w:bookmarkStart w:id="129" w:name="Bookmark_para_15"/>
      <w:bookmarkEnd w:id="129"/>
      <w:r>
        <w:rPr>
          <w:rFonts w:ascii="arial" w:eastAsia="arial" w:hAnsi="arial" w:cs="arial"/>
          <w:b w:val="0"/>
          <w:i w:val="0"/>
          <w:strike w:val="0"/>
          <w:noProof w:val="0"/>
          <w:color w:val="000000"/>
          <w:position w:val="0"/>
          <w:sz w:val="20"/>
          <w:u w:val="none"/>
          <w:vertAlign w:val="baseline"/>
        </w:rPr>
        <w:t>(4) promote the growth and development of United States exports through competitive and efficient ocean transportation and by placing a greater reliance on the marketplace.</w:t>
      </w:r>
    </w:p>
    <w:p>
      <w:pPr>
        <w:keepNext w:val="0"/>
        <w:widowControl w:val="0"/>
        <w:spacing w:before="200" w:after="0" w:line="260" w:lineRule="atLeast"/>
        <w:ind w:left="0" w:right="0" w:firstLine="0"/>
        <w:jc w:val="both"/>
      </w:pPr>
      <w:bookmarkStart w:id="130" w:name="Bookmark_I5MVY1S228T3W30010000400"/>
      <w:bookmarkEnd w:id="130"/>
      <w:hyperlink r:id="rId14" w:history="1">
        <w:r>
          <w:rPr>
            <w:rFonts w:ascii="arial" w:eastAsia="arial" w:hAnsi="arial" w:cs="arial"/>
            <w:b w:val="0"/>
            <w:i/>
            <w:strike w:val="0"/>
            <w:color w:val="0077CC"/>
            <w:sz w:val="20"/>
            <w:u w:val="single"/>
            <w:vertAlign w:val="baseline"/>
          </w:rPr>
          <w:t>46 U.S.C. § 40101</w:t>
        </w:r>
      </w:hyperlink>
      <w:r>
        <w:rPr>
          <w:rFonts w:ascii="arial" w:eastAsia="arial" w:hAnsi="arial" w:cs="arial"/>
          <w:b w:val="0"/>
          <w:i w:val="0"/>
          <w:strike w:val="0"/>
          <w:noProof w:val="0"/>
          <w:color w:val="000000"/>
          <w:position w:val="0"/>
          <w:sz w:val="20"/>
          <w:u w:val="none"/>
          <w:vertAlign w:val="baseline"/>
        </w:rPr>
        <w:t xml:space="preserve">. Taken together, these purposes show that the Act seeks to promote economically sound, evenhanded, and efficient ocean commerce that responds to international shipping practices. </w:t>
      </w:r>
      <w:r>
        <w:rPr>
          <w:rFonts w:ascii="arial" w:eastAsia="arial" w:hAnsi="arial" w:cs="arial"/>
          <w:b w:val="0"/>
          <w:i w:val="0"/>
          <w:strike w:val="0"/>
          <w:noProof w:val="0"/>
          <w:color w:val="000000"/>
          <w:position w:val="0"/>
          <w:sz w:val="20"/>
          <w:u w:val="single"/>
          <w:vertAlign w:val="baseline"/>
        </w:rPr>
        <w:t xml:space="preserve">See also </w:t>
      </w:r>
      <w:bookmarkStart w:id="131" w:name="Bookmark_I5MVY1S22HM5WD0050000400"/>
      <w:bookmarkEnd w:id="131"/>
      <w:r>
        <w:rPr>
          <w:rFonts w:ascii="arial" w:eastAsia="arial" w:hAnsi="arial" w:cs="arial"/>
          <w:b w:val="0"/>
          <w:i/>
          <w:strike w:val="0"/>
          <w:noProof w:val="0"/>
          <w:color w:val="000000"/>
          <w:position w:val="0"/>
          <w:sz w:val="20"/>
          <w:u w:val="single"/>
          <w:vertAlign w:val="baseline"/>
        </w:rPr>
        <w:t>Waterfront Comm'n of N.Y. Harbor v. Elizabeth-Newark Shipping, Inc</w:t>
      </w:r>
      <w:r>
        <w:rPr>
          <w:rFonts w:ascii="arial" w:eastAsia="arial" w:hAnsi="arial" w:cs="arial"/>
          <w:b w:val="0"/>
          <w:i/>
          <w:strike w:val="0"/>
          <w:noProof w:val="0"/>
          <w:color w:val="000000"/>
          <w:position w:val="0"/>
          <w:sz w:val="20"/>
          <w:u w:val="none"/>
          <w:vertAlign w:val="baseline"/>
        </w:rPr>
        <w:t xml:space="preserve">., 164 F.3d 177, 185 </w:t>
      </w:r>
      <w:r>
        <w:rPr>
          <w:rFonts w:ascii="arial" w:eastAsia="arial" w:hAnsi="arial" w:cs="arial"/>
          <w:b/>
          <w:i/>
          <w:strike w:val="0"/>
          <w:noProof w:val="0"/>
          <w:color w:val="000000"/>
          <w:position w:val="0"/>
          <w:sz w:val="20"/>
          <w:u w:val="none"/>
          <w:vertAlign w:val="baseline"/>
        </w:rPr>
        <w:t> [*80] </w:t>
      </w:r>
      <w:r>
        <w:rPr>
          <w:rFonts w:ascii="arial" w:eastAsia="arial" w:hAnsi="arial" w:cs="arial"/>
          <w:b w:val="0"/>
          <w:i/>
          <w:strike w:val="0"/>
          <w:noProof w:val="0"/>
          <w:color w:val="000000"/>
          <w:position w:val="0"/>
          <w:sz w:val="20"/>
          <w:u w:val="none"/>
          <w:vertAlign w:val="baseline"/>
        </w:rPr>
        <w:t xml:space="preserve"> (3d Cir. 1998)</w:t>
      </w:r>
      <w:r>
        <w:rPr>
          <w:rFonts w:ascii="arial" w:eastAsia="arial" w:hAnsi="arial" w:cs="arial"/>
          <w:b w:val="0"/>
          <w:i w:val="0"/>
          <w:strike w:val="0"/>
          <w:noProof w:val="0"/>
          <w:color w:val="000000"/>
          <w:position w:val="0"/>
          <w:sz w:val="20"/>
          <w:u w:val="none"/>
          <w:vertAlign w:val="baseline"/>
        </w:rPr>
        <w:t xml:space="preserve"> ("The primary purpose of the Shipping Act . . . is to eliminate discriminatory treatment of shippers and carriers.").</w:t>
      </w:r>
    </w:p>
    <w:p>
      <w:pPr>
        <w:keepNext w:val="0"/>
        <w:widowControl w:val="0"/>
        <w:spacing w:before="200" w:after="0" w:line="260" w:lineRule="atLeast"/>
        <w:ind w:left="0" w:right="0" w:firstLine="0"/>
        <w:jc w:val="both"/>
      </w:pPr>
      <w:bookmarkStart w:id="132" w:name="Bookmark_para_17"/>
      <w:bookmarkEnd w:id="132"/>
      <w:bookmarkStart w:id="133" w:name="Bookmark_I5MVY1S228T3W30030000400"/>
      <w:bookmarkEnd w:id="133"/>
      <w:r>
        <w:rPr>
          <w:rFonts w:ascii="arial" w:eastAsia="arial" w:hAnsi="arial" w:cs="arial"/>
          <w:b w:val="0"/>
          <w:i w:val="0"/>
          <w:strike w:val="0"/>
          <w:noProof w:val="0"/>
          <w:color w:val="000000"/>
          <w:position w:val="0"/>
          <w:sz w:val="20"/>
          <w:u w:val="none"/>
          <w:vertAlign w:val="baseline"/>
        </w:rPr>
        <w:t xml:space="preserve">One way the Act sought to achieve these goals was to broaden the provisions of the prior law that provided very limited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House Committee on Merchant Marine and Fisheries, which reported on the bill, noted "[t]he perception . . . that the threat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prosecution weighs much more heavily on U.S. operators than their foreign-flag competition" and recognized "the need to foster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in which U.S.-flag liner operators are not placed at a competitive disadvantage vis-a-vis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their foreign-flag competitors." Report of the House Committee on Merchant Marine and Fisheries, H.R. Rep. No. 98-53(I), 98th Cong., 1st Sess., at 9, 10.</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To address this disadvantage, </w:t>
      </w:r>
      <w:bookmarkStart w:id="139" w:name="Bookmark_LNHNREFclscc6"/>
      <w:bookmarkEnd w:id="139"/>
      <w:hyperlink r:id="rId8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Shipping Act "exempt[ed]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those agreements and activities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FMC. H.R. Rep. No. 98-53(I), at 3. Such agreements include those that:</w:t>
      </w:r>
    </w:p>
    <w:p>
      <w:pPr>
        <w:keepNext w:val="0"/>
        <w:widowControl w:val="0"/>
        <w:spacing w:before="200" w:after="0" w:line="260" w:lineRule="atLeast"/>
        <w:ind w:left="400" w:right="0" w:firstLine="0"/>
        <w:jc w:val="both"/>
      </w:pPr>
      <w:bookmarkStart w:id="140" w:name="Bookmark_para_18"/>
      <w:bookmarkEnd w:id="140"/>
      <w:r>
        <w:rPr>
          <w:rFonts w:ascii="arial" w:eastAsia="arial" w:hAnsi="arial" w:cs="arial"/>
          <w:b w:val="0"/>
          <w:i w:val="0"/>
          <w:strike w:val="0"/>
          <w:noProof w:val="0"/>
          <w:color w:val="000000"/>
          <w:position w:val="0"/>
          <w:sz w:val="20"/>
          <w:u w:val="none"/>
          <w:vertAlign w:val="baseline"/>
        </w:rPr>
        <w:t xml:space="preserve">(1) discuss, fix,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transportation rates, including through rates, cargo space accommodations, and other conditions of service;</w:t>
      </w:r>
    </w:p>
    <w:p>
      <w:pPr>
        <w:keepNext w:val="0"/>
        <w:widowControl w:val="0"/>
        <w:spacing w:after="0" w:line="260" w:lineRule="atLeast"/>
        <w:ind w:left="400" w:right="0" w:firstLine="0"/>
        <w:jc w:val="both"/>
      </w:pPr>
      <w:bookmarkStart w:id="141" w:name="Bookmark_para_19"/>
      <w:bookmarkEnd w:id="141"/>
      <w:r>
        <w:rPr>
          <w:rFonts w:ascii="arial" w:eastAsia="arial" w:hAnsi="arial" w:cs="arial"/>
          <w:b w:val="0"/>
          <w:i w:val="0"/>
          <w:strike w:val="0"/>
          <w:noProof w:val="0"/>
          <w:color w:val="000000"/>
          <w:position w:val="0"/>
          <w:sz w:val="20"/>
          <w:u w:val="none"/>
          <w:vertAlign w:val="baseline"/>
        </w:rPr>
        <w:t>(2) pool or apportion traffic, revenues, earnings, or losses;</w:t>
      </w:r>
    </w:p>
    <w:p>
      <w:pPr>
        <w:keepNext w:val="0"/>
        <w:widowControl w:val="0"/>
        <w:spacing w:before="200" w:after="0" w:line="260" w:lineRule="atLeast"/>
        <w:ind w:left="400" w:right="0" w:firstLine="0"/>
        <w:jc w:val="both"/>
      </w:pPr>
      <w:bookmarkStart w:id="142" w:name="Bookmark_para_20"/>
      <w:bookmarkEnd w:id="142"/>
      <w:r>
        <w:rPr>
          <w:rFonts w:ascii="arial" w:eastAsia="arial" w:hAnsi="arial" w:cs="arial"/>
          <w:b w:val="0"/>
          <w:i w:val="0"/>
          <w:strike w:val="0"/>
          <w:noProof w:val="0"/>
          <w:color w:val="000000"/>
          <w:position w:val="0"/>
          <w:sz w:val="20"/>
          <w:u w:val="none"/>
          <w:vertAlign w:val="baseline"/>
        </w:rPr>
        <w:t xml:space="preserve">(3) allot ports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number and character of voyages between ports;</w:t>
      </w:r>
    </w:p>
    <w:p>
      <w:pPr>
        <w:keepNext w:val="0"/>
        <w:widowControl w:val="0"/>
        <w:spacing w:before="200" w:after="0" w:line="260" w:lineRule="atLeast"/>
        <w:ind w:left="400" w:right="0" w:firstLine="0"/>
        <w:jc w:val="both"/>
      </w:pPr>
      <w:bookmarkStart w:id="143" w:name="Bookmark_para_21"/>
      <w:bookmarkEnd w:id="143"/>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volume or character of cargo or passenger traffic to be carried;</w:t>
      </w:r>
    </w:p>
    <w:p>
      <w:pPr>
        <w:keepNext w:val="0"/>
        <w:widowControl w:val="0"/>
        <w:spacing w:after="0" w:line="260" w:lineRule="atLeast"/>
        <w:ind w:left="400" w:right="0" w:firstLine="0"/>
        <w:jc w:val="both"/>
      </w:pPr>
      <w:bookmarkStart w:id="144" w:name="Bookmark_para_22"/>
      <w:bookmarkEnd w:id="144"/>
      <w:r>
        <w:rPr>
          <w:rFonts w:ascii="arial" w:eastAsia="arial" w:hAnsi="arial" w:cs="arial"/>
          <w:b w:val="0"/>
          <w:i w:val="0"/>
          <w:strike w:val="0"/>
          <w:noProof w:val="0"/>
          <w:color w:val="000000"/>
          <w:position w:val="0"/>
          <w:sz w:val="20"/>
          <w:u w:val="none"/>
          <w:vertAlign w:val="baseline"/>
        </w:rPr>
        <w:t>(5) engage in an exclusive, preferential, or cooperative working arrangement between themselves or with a marine terminal operator;</w:t>
      </w:r>
    </w:p>
    <w:p>
      <w:pPr>
        <w:keepNext w:val="0"/>
        <w:widowControl w:val="0"/>
        <w:spacing w:before="200" w:after="0" w:line="260" w:lineRule="atLeast"/>
        <w:ind w:left="400" w:right="0" w:firstLine="0"/>
        <w:jc w:val="both"/>
      </w:pPr>
      <w:bookmarkStart w:id="145" w:name="Bookmark_para_23"/>
      <w:bookmarkEnd w:id="145"/>
      <w:r>
        <w:rPr>
          <w:rFonts w:ascii="arial" w:eastAsia="arial" w:hAnsi="arial" w:cs="arial"/>
          <w:b w:val="0"/>
          <w:i w:val="0"/>
          <w:strike w:val="0"/>
          <w:noProof w:val="0"/>
          <w:color w:val="000000"/>
          <w:position w:val="0"/>
          <w:sz w:val="20"/>
          <w:u w:val="none"/>
          <w:vertAlign w:val="baseline"/>
        </w:rPr>
        <w:t xml:space="preserve">(6)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or prevent competition in international ocean transportation; or</w:t>
      </w:r>
    </w:p>
    <w:p>
      <w:pPr>
        <w:keepNext w:val="0"/>
        <w:widowControl w:val="0"/>
        <w:spacing w:after="0" w:line="260" w:lineRule="atLeast"/>
        <w:ind w:left="400" w:right="0" w:firstLine="0"/>
        <w:jc w:val="both"/>
      </w:pPr>
      <w:bookmarkStart w:id="146" w:name="Bookmark_para_24"/>
      <w:bookmarkEnd w:id="146"/>
      <w:r>
        <w:rPr>
          <w:rFonts w:ascii="arial" w:eastAsia="arial" w:hAnsi="arial" w:cs="arial"/>
          <w:b w:val="0"/>
          <w:i w:val="0"/>
          <w:strike w:val="0"/>
          <w:noProof w:val="0"/>
          <w:color w:val="000000"/>
          <w:position w:val="0"/>
          <w:sz w:val="20"/>
          <w:u w:val="none"/>
          <w:vertAlign w:val="baseline"/>
        </w:rPr>
        <w:t>(7) discuss and agree on any matter related to a service contract.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40301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25"/>
      <w:bookmarkEnd w:id="147"/>
      <w:bookmarkStart w:id="148" w:name="Bookmark_LNHNREFclscc8"/>
      <w:bookmarkEnd w:id="148"/>
      <w:hyperlink r:id="rId8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Act provides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agreements filed with the FMC that address these topics.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FMC reviews each filed agreement and can seek information about it. </w:t>
      </w:r>
      <w:hyperlink r:id="rId28" w:history="1">
        <w:r>
          <w:rPr>
            <w:rFonts w:ascii="arial" w:eastAsia="arial" w:hAnsi="arial" w:cs="arial"/>
            <w:b w:val="0"/>
            <w:i/>
            <w:strike w:val="0"/>
            <w:noProof w:val="0"/>
            <w:color w:val="0077CC"/>
            <w:position w:val="0"/>
            <w:sz w:val="20"/>
            <w:u w:val="single"/>
            <w:vertAlign w:val="baseline"/>
          </w:rPr>
          <w:t>46 U.S.C. § 40304</w:t>
        </w:r>
      </w:hyperlink>
      <w:r>
        <w:rPr>
          <w:rFonts w:ascii="arial" w:eastAsia="arial" w:hAnsi="arial" w:cs="arial"/>
          <w:b w:val="0"/>
          <w:i w:val="0"/>
          <w:strike w:val="0"/>
          <w:noProof w:val="0"/>
          <w:color w:val="000000"/>
          <w:position w:val="0"/>
          <w:sz w:val="20"/>
          <w:u w:val="none"/>
          <w:vertAlign w:val="baseline"/>
        </w:rPr>
        <w:t>. If the FMC takes no action on such an agreement,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agreement becomes effective,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pursuant to </w:t>
      </w:r>
      <w:hyperlink r:id="rId29" w:history="1">
        <w:r>
          <w:rPr>
            <w:rFonts w:ascii="arial" w:eastAsia="arial" w:hAnsi="arial" w:cs="arial"/>
            <w:b w:val="0"/>
            <w:i/>
            <w:strike w:val="0"/>
            <w:noProof w:val="0"/>
            <w:color w:val="0077CC"/>
            <w:position w:val="0"/>
            <w:sz w:val="20"/>
            <w:u w:val="single"/>
            <w:vertAlign w:val="baseline"/>
          </w:rPr>
          <w:t>§ 40307(a)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as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the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"do not apply to [such] an agreement." </w:t>
      </w:r>
      <w:hyperlink r:id="rId30" w:history="1">
        <w:r>
          <w:rPr>
            <w:rFonts w:ascii="arial" w:eastAsia="arial" w:hAnsi="arial" w:cs="arial"/>
            <w:b w:val="0"/>
            <w:i/>
            <w:strike w:val="0"/>
            <w:noProof w:val="0"/>
            <w:color w:val="0077CC"/>
            <w:position w:val="0"/>
            <w:sz w:val="20"/>
            <w:u w:val="single"/>
            <w:vertAlign w:val="baseline"/>
          </w:rPr>
          <w:t>46 U.S.C. §§ 40102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40307(a)</w:t>
        </w:r>
      </w:hyperlink>
      <w:r>
        <w:rPr>
          <w:rFonts w:ascii="arial" w:eastAsia="arial" w:hAnsi="arial" w:cs="arial"/>
          <w:b w:val="0"/>
          <w:i w:val="0"/>
          <w:strike w:val="0"/>
          <w:noProof w:val="0"/>
          <w:color w:val="000000"/>
          <w:position w:val="0"/>
          <w:sz w:val="20"/>
          <w:u w:val="none"/>
          <w:vertAlign w:val="baseline"/>
        </w:rPr>
        <w:t xml:space="preserve">. Thus, activities described in </w:t>
      </w:r>
      <w:hyperlink r:id="rId24" w:history="1">
        <w:r>
          <w:rPr>
            <w:rFonts w:ascii="arial" w:eastAsia="arial" w:hAnsi="arial" w:cs="arial"/>
            <w:b w:val="0"/>
            <w:i/>
            <w:strike w:val="0"/>
            <w:noProof w:val="0"/>
            <w:color w:val="0077CC"/>
            <w:position w:val="0"/>
            <w:sz w:val="20"/>
            <w:u w:val="single"/>
            <w:vertAlign w:val="baseline"/>
          </w:rPr>
          <w:t>§ 40301</w:t>
        </w:r>
      </w:hyperlink>
      <w:r>
        <w:rPr>
          <w:rFonts w:ascii="arial" w:eastAsia="arial" w:hAnsi="arial" w:cs="arial"/>
          <w:b w:val="0"/>
          <w:i w:val="0"/>
          <w:strike w:val="0"/>
          <w:noProof w:val="0"/>
          <w:color w:val="000000"/>
          <w:position w:val="0"/>
          <w:sz w:val="20"/>
          <w:u w:val="none"/>
          <w:vertAlign w:val="baseline"/>
        </w:rPr>
        <w:t xml:space="preserve"> that are undertaken pursuant to agreements filed with the FMC are immune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155" w:name="Bookmark_para_28"/>
      <w:bookmarkEnd w:id="155"/>
      <w:bookmarkStart w:id="156" w:name="Bookmark_LNHNREFclscc11"/>
      <w:bookmarkEnd w:id="156"/>
      <w:hyperlink r:id="rId8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Act also provides immunity from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based on conduct prohibited by the Act. For example, the Act prohibits conduct undertaken pursuant to agreements that are not effective or have been rejected. Specifically, </w:t>
      </w:r>
      <w:hyperlink r:id="rId55" w:history="1">
        <w:r>
          <w:rPr>
            <w:rFonts w:ascii="arial" w:eastAsia="arial" w:hAnsi="arial" w:cs="arial"/>
            <w:b w:val="0"/>
            <w:i/>
            <w:strike w:val="0"/>
            <w:noProof w:val="0"/>
            <w:color w:val="0077CC"/>
            <w:position w:val="0"/>
            <w:sz w:val="20"/>
            <w:u w:val="single"/>
            <w:vertAlign w:val="baseline"/>
          </w:rPr>
          <w:t>§ 41102(b)</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40" w:after="0" w:line="260" w:lineRule="atLeast"/>
        <w:ind w:left="400" w:right="0" w:firstLine="0"/>
        <w:jc w:val="both"/>
      </w:pPr>
      <w:bookmarkStart w:id="157" w:name="Bookmark_para_29"/>
      <w:bookmarkEnd w:id="157"/>
      <w:r>
        <w:rPr>
          <w:rFonts w:ascii="arial" w:eastAsia="arial" w:hAnsi="arial" w:cs="arial"/>
          <w:b w:val="0"/>
          <w:i w:val="0"/>
          <w:strike w:val="0"/>
          <w:noProof w:val="0"/>
          <w:color w:val="000000"/>
          <w:position w:val="0"/>
          <w:sz w:val="20"/>
          <w:u w:val="none"/>
          <w:vertAlign w:val="baseline"/>
        </w:rPr>
        <w:t xml:space="preserve">Operating contrary to agreement.—A person may not operate under an agreement required to be filed under </w:t>
      </w:r>
      <w:hyperlink r:id="rId32" w:history="1">
        <w:r>
          <w:rPr>
            <w:rFonts w:ascii="arial" w:eastAsia="arial" w:hAnsi="arial" w:cs="arial"/>
            <w:b w:val="0"/>
            <w:i/>
            <w:strike w:val="0"/>
            <w:noProof w:val="0"/>
            <w:color w:val="0077CC"/>
            <w:position w:val="0"/>
            <w:sz w:val="20"/>
            <w:u w:val="single"/>
            <w:vertAlign w:val="baseline"/>
          </w:rPr>
          <w:t>section 40302</w:t>
        </w:r>
      </w:hyperlink>
      <w:r>
        <w:rPr>
          <w:rFonts w:ascii="arial" w:eastAsia="arial" w:hAnsi="arial" w:cs="arial"/>
          <w:b w:val="0"/>
          <w:i w:val="0"/>
          <w:strike w:val="0"/>
          <w:noProof w:val="0"/>
          <w:color w:val="000000"/>
          <w:position w:val="0"/>
          <w:sz w:val="20"/>
          <w:u w:val="none"/>
          <w:vertAlign w:val="baseline"/>
        </w:rPr>
        <w:t xml:space="preserve"> or </w:t>
      </w:r>
      <w:hyperlink r:id="rId85" w:history="1">
        <w:r>
          <w:rPr>
            <w:rFonts w:ascii="arial" w:eastAsia="arial" w:hAnsi="arial" w:cs="arial"/>
            <w:b w:val="0"/>
            <w:i/>
            <w:strike w:val="0"/>
            <w:noProof w:val="0"/>
            <w:color w:val="0077CC"/>
            <w:position w:val="0"/>
            <w:sz w:val="20"/>
            <w:u w:val="single"/>
            <w:vertAlign w:val="baseline"/>
          </w:rPr>
          <w:t>40305</w:t>
        </w:r>
      </w:hyperlink>
      <w:r>
        <w:rPr>
          <w:rFonts w:ascii="arial" w:eastAsia="arial" w:hAnsi="arial" w:cs="arial"/>
          <w:b w:val="0"/>
          <w:i w:val="0"/>
          <w:strike w:val="0"/>
          <w:noProof w:val="0"/>
          <w:color w:val="000000"/>
          <w:position w:val="0"/>
          <w:sz w:val="20"/>
          <w:u w:val="none"/>
          <w:vertAlign w:val="baseline"/>
        </w:rPr>
        <w:t xml:space="preserve"> of this title if—</w:t>
      </w:r>
    </w:p>
    <w:p>
      <w:pPr>
        <w:keepNext w:val="0"/>
        <w:widowControl w:val="0"/>
        <w:spacing w:before="240" w:after="0" w:line="260" w:lineRule="atLeast"/>
        <w:ind w:left="800" w:right="0" w:firstLine="0"/>
        <w:jc w:val="both"/>
      </w:pPr>
      <w:bookmarkStart w:id="158" w:name="Bookmark_para_30"/>
      <w:bookmarkEnd w:id="158"/>
      <w:r>
        <w:rPr>
          <w:rFonts w:ascii="arial" w:eastAsia="arial" w:hAnsi="arial" w:cs="arial"/>
          <w:b w:val="0"/>
          <w:i w:val="0"/>
          <w:strike w:val="0"/>
          <w:noProof w:val="0"/>
          <w:color w:val="000000"/>
          <w:position w:val="0"/>
          <w:sz w:val="20"/>
          <w:u w:val="none"/>
          <w:vertAlign w:val="baseline"/>
        </w:rPr>
        <w:t>(1) the agreement has not become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effective under </w:t>
      </w:r>
      <w:hyperlink r:id="rId28" w:history="1">
        <w:r>
          <w:rPr>
            <w:rFonts w:ascii="arial" w:eastAsia="arial" w:hAnsi="arial" w:cs="arial"/>
            <w:b w:val="0"/>
            <w:i/>
            <w:strike w:val="0"/>
            <w:noProof w:val="0"/>
            <w:color w:val="0077CC"/>
            <w:position w:val="0"/>
            <w:sz w:val="20"/>
            <w:u w:val="single"/>
            <w:vertAlign w:val="baseline"/>
          </w:rPr>
          <w:t>section 40304</w:t>
        </w:r>
      </w:hyperlink>
      <w:r>
        <w:rPr>
          <w:rFonts w:ascii="arial" w:eastAsia="arial" w:hAnsi="arial" w:cs="arial"/>
          <w:b w:val="0"/>
          <w:i w:val="0"/>
          <w:strike w:val="0"/>
          <w:noProof w:val="0"/>
          <w:color w:val="000000"/>
          <w:position w:val="0"/>
          <w:sz w:val="20"/>
          <w:u w:val="none"/>
          <w:vertAlign w:val="baseline"/>
        </w:rPr>
        <w:t xml:space="preserve"> of this title or has been rejected, disapproved, or canceled; or</w:t>
      </w:r>
    </w:p>
    <w:p>
      <w:pPr>
        <w:keepNext w:val="0"/>
        <w:widowControl w:val="0"/>
        <w:spacing w:after="0" w:line="260" w:lineRule="atLeast"/>
        <w:ind w:left="800" w:right="0" w:firstLine="0"/>
        <w:jc w:val="both"/>
      </w:pPr>
      <w:bookmarkStart w:id="159" w:name="Bookmark_para_31"/>
      <w:bookmarkEnd w:id="159"/>
      <w:r>
        <w:rPr>
          <w:rFonts w:ascii="arial" w:eastAsia="arial" w:hAnsi="arial" w:cs="arial"/>
          <w:b w:val="0"/>
          <w:i w:val="0"/>
          <w:strike w:val="0"/>
          <w:noProof w:val="0"/>
          <w:color w:val="000000"/>
          <w:position w:val="0"/>
          <w:sz w:val="20"/>
          <w:u w:val="none"/>
          <w:vertAlign w:val="baseline"/>
        </w:rPr>
        <w:t>(2) the operation is not in accordance with the terms of the agreement or any modifications to the agreement made by the Federal Maritime Commission.</w:t>
      </w:r>
    </w:p>
    <w:p>
      <w:pPr>
        <w:keepNext w:val="0"/>
        <w:widowControl w:val="0"/>
        <w:spacing w:before="200" w:after="0" w:line="260" w:lineRule="atLeast"/>
        <w:ind w:left="0" w:right="0" w:firstLine="0"/>
        <w:jc w:val="both"/>
      </w:pPr>
      <w:hyperlink r:id="rId55" w:history="1">
        <w:r>
          <w:rPr>
            <w:rFonts w:ascii="arial" w:eastAsia="arial" w:hAnsi="arial" w:cs="arial"/>
            <w:b w:val="0"/>
            <w:i/>
            <w:strike w:val="0"/>
            <w:color w:val="0077CC"/>
            <w:sz w:val="20"/>
            <w:u w:val="single"/>
            <w:vertAlign w:val="baseline"/>
          </w:rPr>
          <w:t>46 U.S.C. § 41102(b)</w:t>
        </w:r>
      </w:hyperlink>
      <w:r>
        <w:rPr>
          <w:rFonts w:ascii="arial" w:eastAsia="arial" w:hAnsi="arial" w:cs="arial"/>
          <w:b w:val="0"/>
          <w:i w:val="0"/>
          <w:strike w:val="0"/>
          <w:noProof w:val="0"/>
          <w:color w:val="000000"/>
          <w:position w:val="0"/>
          <w:sz w:val="20"/>
          <w:u w:val="none"/>
          <w:vertAlign w:val="baseline"/>
        </w:rPr>
        <w:t xml:space="preserve">. </w:t>
      </w:r>
      <w:bookmarkStart w:id="160" w:name="Bookmark_LNHNREFclscc12"/>
      <w:bookmarkEnd w:id="160"/>
      <w:hyperlink r:id="rId8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If an agreement has not been filed, it cannot become effective and thus operating under such an unfiled agreement is prohibited.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46 C.F.R. § 535.901</w:t>
        </w:r>
      </w:hyperlink>
      <w:r>
        <w:rPr>
          <w:rFonts w:ascii="arial" w:eastAsia="arial" w:hAnsi="arial" w:cs="arial"/>
          <w:b w:val="0"/>
          <w:i w:val="0"/>
          <w:strike w:val="0"/>
          <w:noProof w:val="0"/>
          <w:color w:val="000000"/>
          <w:position w:val="0"/>
          <w:sz w:val="20"/>
          <w:u w:val="none"/>
          <w:vertAlign w:val="baseline"/>
        </w:rPr>
        <w:t xml:space="preserve"> ("Any person operating under an agreement . . . that has not been filed and that has not become effective pursuant to the Act . . . is in violation of the Act . . . ."). A party injured by activities occurring under such an unfiled, and hence not effective, agreement may not obtain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40307(d)</w:t>
        </w:r>
      </w:hyperlink>
      <w:r>
        <w:rPr>
          <w:rFonts w:ascii="arial" w:eastAsia="arial" w:hAnsi="arial" w:cs="arial"/>
          <w:b w:val="0"/>
          <w:i w:val="0"/>
          <w:strike w:val="0"/>
          <w:noProof w:val="0"/>
          <w:color w:val="000000"/>
          <w:position w:val="0"/>
          <w:sz w:val="20"/>
          <w:u w:val="none"/>
          <w:vertAlign w:val="baseline"/>
        </w:rPr>
        <w:t xml:space="preserve"> (stating that "[a] person may not recover damages under </w:t>
      </w:r>
      <w:hyperlink r:id="rId37"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hyperlink r:id="rId37"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or obtain injunctive relief under </w:t>
      </w:r>
      <w:hyperlink r:id="rId87"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that Act (</w:t>
      </w:r>
      <w:hyperlink r:id="rId38" w:history="1">
        <w:r>
          <w:rPr>
            <w:rFonts w:ascii="arial" w:eastAsia="arial" w:hAnsi="arial" w:cs="arial"/>
            <w:b w:val="0"/>
            <w:i/>
            <w:strike w:val="0"/>
            <w:noProof w:val="0"/>
            <w:color w:val="0077CC"/>
            <w:position w:val="0"/>
            <w:sz w:val="20"/>
            <w:u w:val="single"/>
            <w:vertAlign w:val="baseline"/>
          </w:rPr>
          <w:t>15 U.S.C. 26</w:t>
        </w:r>
      </w:hyperlink>
      <w:r>
        <w:rPr>
          <w:rFonts w:ascii="arial" w:eastAsia="arial" w:hAnsi="arial" w:cs="arial"/>
          <w:b w:val="0"/>
          <w:i w:val="0"/>
          <w:strike w:val="0"/>
          <w:noProof w:val="0"/>
          <w:color w:val="000000"/>
          <w:position w:val="0"/>
          <w:sz w:val="20"/>
          <w:u w:val="none"/>
          <w:vertAlign w:val="baseline"/>
        </w:rPr>
        <w:t xml:space="preserve">), for conduct prohibited by" the Shipping Act);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H.R. Rep. No. 98-53(I), at 12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exposure for these so-called 'secret' agreements is limited to injunctive and criminal prosecution by the Attorney General, and does not carry with it any private right of action otherwise available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161" w:name="Bookmark_para_32"/>
      <w:bookmarkEnd w:id="161"/>
      <w:bookmarkStart w:id="162" w:name="Bookmark_I5MVY1S22D6NBJ0020000400"/>
      <w:bookmarkEnd w:id="162"/>
      <w:r>
        <w:rPr>
          <w:rFonts w:ascii="arial" w:eastAsia="arial" w:hAnsi="arial" w:cs="arial"/>
          <w:b w:val="0"/>
          <w:i w:val="0"/>
          <w:strike w:val="0"/>
          <w:noProof w:val="0"/>
          <w:color w:val="000000"/>
          <w:position w:val="0"/>
          <w:sz w:val="20"/>
          <w:u w:val="none"/>
          <w:vertAlign w:val="baseline"/>
        </w:rPr>
        <w:t xml:space="preserve">Although the Act bars private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based on such prohibited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conduct, it does provide an avenue for relief before the FMC. </w:t>
      </w:r>
      <w:bookmarkStart w:id="163" w:name="Bookmark_I5MVY1S22D6NBJ0010000400"/>
      <w:bookmarkEnd w:id="163"/>
      <w:hyperlink r:id="rId88" w:history="1">
        <w:r>
          <w:rPr>
            <w:rFonts w:ascii="arial" w:eastAsia="arial" w:hAnsi="arial" w:cs="arial"/>
            <w:b w:val="0"/>
            <w:i/>
            <w:strike w:val="0"/>
            <w:noProof w:val="0"/>
            <w:color w:val="0077CC"/>
            <w:position w:val="0"/>
            <w:sz w:val="20"/>
            <w:u w:val="single"/>
            <w:vertAlign w:val="baseline"/>
          </w:rPr>
          <w:t>A &amp; E Pac. Constr. Co. v. Saipan Stevedore Co.</w:t>
        </w:r>
      </w:hyperlink>
      <w:hyperlink r:id="rId88" w:history="1">
        <w:r>
          <w:rPr>
            <w:rFonts w:ascii="arial" w:eastAsia="arial" w:hAnsi="arial" w:cs="arial"/>
            <w:b w:val="0"/>
            <w:i/>
            <w:strike w:val="0"/>
            <w:noProof w:val="0"/>
            <w:color w:val="0077CC"/>
            <w:position w:val="0"/>
            <w:sz w:val="20"/>
            <w:u w:val="single"/>
            <w:vertAlign w:val="baseline"/>
          </w:rPr>
          <w:t>, 888 F.2d 68, 71 (9th Cir. 1989)</w:t>
        </w:r>
      </w:hyperlink>
      <w:r>
        <w:rPr>
          <w:rFonts w:ascii="arial" w:eastAsia="arial" w:hAnsi="arial" w:cs="arial"/>
          <w:b w:val="0"/>
          <w:i w:val="0"/>
          <w:strike w:val="0"/>
          <w:noProof w:val="0"/>
          <w:color w:val="000000"/>
          <w:position w:val="0"/>
          <w:sz w:val="20"/>
          <w:u w:val="none"/>
          <w:vertAlign w:val="baseline"/>
        </w:rPr>
        <w:t xml:space="preserve">. </w:t>
      </w:r>
      <w:bookmarkStart w:id="164" w:name="Bookmark_I5MVY1S22D6NBJ0040000400"/>
      <w:bookmarkEnd w:id="164"/>
      <w:bookmarkStart w:id="165" w:name="Bookmark_LNHNREFclscc13"/>
      <w:bookmarkEnd w:id="165"/>
      <w:hyperlink r:id="rId8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Either on a complaint filed by a private party, </w:t>
      </w:r>
      <w:hyperlink r:id="rId40" w:history="1">
        <w:r>
          <w:rPr>
            <w:rFonts w:ascii="arial" w:eastAsia="arial" w:hAnsi="arial" w:cs="arial"/>
            <w:b w:val="0"/>
            <w:i/>
            <w:strike w:val="0"/>
            <w:noProof w:val="0"/>
            <w:color w:val="0077CC"/>
            <w:position w:val="0"/>
            <w:sz w:val="20"/>
            <w:u w:val="single"/>
            <w:vertAlign w:val="baseline"/>
          </w:rPr>
          <w:t>46 U.S.C. § 41301(a)</w:t>
        </w:r>
      </w:hyperlink>
      <w:r>
        <w:rPr>
          <w:rFonts w:ascii="arial" w:eastAsia="arial" w:hAnsi="arial" w:cs="arial"/>
          <w:b w:val="0"/>
          <w:i w:val="0"/>
          <w:strike w:val="0"/>
          <w:noProof w:val="0"/>
          <w:color w:val="000000"/>
          <w:position w:val="0"/>
          <w:sz w:val="20"/>
          <w:u w:val="none"/>
          <w:vertAlign w:val="baseline"/>
        </w:rPr>
        <w:t xml:space="preserve">, or its own motion, the FMC may investigate alleged violations of the Shipping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 41302</w:t>
        </w:r>
      </w:hyperlink>
      <w:r>
        <w:rPr>
          <w:rFonts w:ascii="arial" w:eastAsia="arial" w:hAnsi="arial" w:cs="arial"/>
          <w:b w:val="0"/>
          <w:i w:val="0"/>
          <w:strike w:val="0"/>
          <w:noProof w:val="0"/>
          <w:color w:val="000000"/>
          <w:position w:val="0"/>
          <w:sz w:val="20"/>
          <w:u w:val="none"/>
          <w:vertAlign w:val="baseline"/>
        </w:rPr>
        <w:t xml:space="preserve">. </w:t>
      </w:r>
      <w:bookmarkStart w:id="166" w:name="Bookmark_I5MVY1S22SF7P70030000400"/>
      <w:bookmarkEnd w:id="166"/>
      <w:r>
        <w:rPr>
          <w:rFonts w:ascii="arial" w:eastAsia="arial" w:hAnsi="arial" w:cs="arial"/>
          <w:b w:val="0"/>
          <w:i w:val="0"/>
          <w:strike w:val="0"/>
          <w:noProof w:val="0"/>
          <w:color w:val="000000"/>
          <w:position w:val="0"/>
          <w:sz w:val="20"/>
          <w:u w:val="none"/>
          <w:vertAlign w:val="baseline"/>
        </w:rPr>
        <w:t xml:space="preserve">In such proceedings, the parties may engage in discovery,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 41303</w:t>
        </w:r>
      </w:hyperlink>
      <w:r>
        <w:rPr>
          <w:rFonts w:ascii="arial" w:eastAsia="arial" w:hAnsi="arial" w:cs="arial"/>
          <w:b w:val="0"/>
          <w:i w:val="0"/>
          <w:strike w:val="0"/>
          <w:noProof w:val="0"/>
          <w:color w:val="000000"/>
          <w:position w:val="0"/>
          <w:sz w:val="20"/>
          <w:u w:val="none"/>
          <w:vertAlign w:val="baseline"/>
        </w:rPr>
        <w:t xml:space="preserve">, and request hearings before the FMC,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 41304</w:t>
        </w:r>
      </w:hyperlink>
      <w:r>
        <w:rPr>
          <w:rFonts w:ascii="arial" w:eastAsia="arial" w:hAnsi="arial" w:cs="arial"/>
          <w:b w:val="0"/>
          <w:i w:val="0"/>
          <w:strike w:val="0"/>
          <w:noProof w:val="0"/>
          <w:color w:val="000000"/>
          <w:position w:val="0"/>
          <w:sz w:val="20"/>
          <w:u w:val="none"/>
          <w:vertAlign w:val="baseline"/>
        </w:rPr>
        <w:t xml:space="preserve">. </w:t>
      </w:r>
      <w:bookmarkStart w:id="167" w:name="Bookmark_I5MVY1S22SF7P70030000400_2"/>
      <w:bookmarkEnd w:id="167"/>
      <w:bookmarkStart w:id="168" w:name="Bookmark_I5MVY1S22D6NBJ0040000400_2"/>
      <w:bookmarkEnd w:id="168"/>
      <w:r>
        <w:rPr>
          <w:rFonts w:ascii="arial" w:eastAsia="arial" w:hAnsi="arial" w:cs="arial"/>
          <w:b w:val="0"/>
          <w:i w:val="0"/>
          <w:strike w:val="0"/>
          <w:noProof w:val="0"/>
          <w:color w:val="000000"/>
          <w:position w:val="0"/>
          <w:sz w:val="20"/>
          <w:u w:val="none"/>
          <w:vertAlign w:val="baseline"/>
        </w:rPr>
        <w:t xml:space="preserve">If a plaintiff shows the Act has been violated, the FMC may assess penalties,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 41109(a)</w:t>
        </w:r>
      </w:hyperlink>
      <w:r>
        <w:rPr>
          <w:rFonts w:ascii="arial" w:eastAsia="arial" w:hAnsi="arial" w:cs="arial"/>
          <w:b w:val="0"/>
          <w:i w:val="0"/>
          <w:strike w:val="0"/>
          <w:noProof w:val="0"/>
          <w:color w:val="000000"/>
          <w:position w:val="0"/>
          <w:sz w:val="20"/>
          <w:u w:val="none"/>
          <w:vertAlign w:val="baseline"/>
        </w:rPr>
        <w:t xml:space="preserve">, award damages of up to double the amount of the actual injury, grant attorneys'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 41305</w:t>
        </w:r>
      </w:hyperlink>
      <w:r>
        <w:rPr>
          <w:rFonts w:ascii="arial" w:eastAsia="arial" w:hAnsi="arial" w:cs="arial"/>
          <w:b w:val="0"/>
          <w:i w:val="0"/>
          <w:strike w:val="0"/>
          <w:noProof w:val="0"/>
          <w:color w:val="000000"/>
          <w:position w:val="0"/>
          <w:sz w:val="20"/>
          <w:u w:val="none"/>
          <w:vertAlign w:val="baseline"/>
        </w:rPr>
        <w:t xml:space="preserve">, and provide a means to obtain equitable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 41307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171" w:name="Bookmark_I5MVY1S22D6NBJ0030000400"/>
      <w:bookmarkEnd w:id="171"/>
      <w:hyperlink r:id="rId88" w:history="1">
        <w:r>
          <w:rPr>
            <w:rFonts w:ascii="arial" w:eastAsia="arial" w:hAnsi="arial" w:cs="arial"/>
            <w:b w:val="0"/>
            <w:i/>
            <w:strike w:val="0"/>
            <w:noProof w:val="0"/>
            <w:color w:val="0077CC"/>
            <w:position w:val="0"/>
            <w:sz w:val="20"/>
            <w:u w:val="single"/>
            <w:vertAlign w:val="baseline"/>
          </w:rPr>
          <w:t>A &amp; E Pac. Constr. Co.</w:t>
        </w:r>
      </w:hyperlink>
      <w:hyperlink r:id="rId88" w:history="1">
        <w:r>
          <w:rPr>
            <w:rFonts w:ascii="arial" w:eastAsia="arial" w:hAnsi="arial" w:cs="arial"/>
            <w:b w:val="0"/>
            <w:i/>
            <w:strike w:val="0"/>
            <w:noProof w:val="0"/>
            <w:color w:val="0077CC"/>
            <w:position w:val="0"/>
            <w:sz w:val="20"/>
            <w:u w:val="single"/>
            <w:vertAlign w:val="baseline"/>
          </w:rPr>
          <w:t>, 888 F.2d at 71</w:t>
        </w:r>
      </w:hyperlink>
      <w:r>
        <w:rPr>
          <w:rFonts w:ascii="arial" w:eastAsia="arial" w:hAnsi="arial" w:cs="arial"/>
          <w:b w:val="0"/>
          <w:i w:val="0"/>
          <w:strike w:val="0"/>
          <w:noProof w:val="0"/>
          <w:color w:val="000000"/>
          <w:position w:val="0"/>
          <w:sz w:val="20"/>
          <w:u w:val="none"/>
          <w:vertAlign w:val="baseline"/>
        </w:rPr>
        <w:t xml:space="preserve"> (noting that "while no private party may sue for damages or for injunctive relief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conduct falling within the purview of the [Shipping] Act, the FMC is empowered to order reparations, including double damages, to impose sanctions and penalties for prohibited conduct, and to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file suit in federal district court against the offending party" (citations omitted)); </w:t>
      </w:r>
      <w:r>
        <w:rPr>
          <w:rFonts w:ascii="arial" w:eastAsia="arial" w:hAnsi="arial" w:cs="arial"/>
          <w:b w:val="0"/>
          <w:i w:val="0"/>
          <w:strike w:val="0"/>
          <w:noProof w:val="0"/>
          <w:color w:val="000000"/>
          <w:position w:val="0"/>
          <w:sz w:val="20"/>
          <w:u w:val="single"/>
          <w:vertAlign w:val="baseline"/>
        </w:rPr>
        <w:t xml:space="preserve">see also </w:t>
      </w:r>
      <w:bookmarkStart w:id="172" w:name="Bookmark_I5MVY1S22D6NBJ0050000400"/>
      <w:bookmarkEnd w:id="172"/>
      <w:hyperlink r:id="rId90" w:history="1">
        <w:r>
          <w:rPr>
            <w:rFonts w:ascii="arial" w:eastAsia="arial" w:hAnsi="arial" w:cs="arial"/>
            <w:b w:val="0"/>
            <w:i/>
            <w:strike w:val="0"/>
            <w:noProof w:val="0"/>
            <w:color w:val="0077CC"/>
            <w:position w:val="0"/>
            <w:sz w:val="20"/>
            <w:u w:val="single"/>
            <w:vertAlign w:val="baseline"/>
          </w:rPr>
          <w:t>Fed. Mar. Comm'n v. S.C. State Ports Auth.</w:t>
        </w:r>
      </w:hyperlink>
      <w:hyperlink r:id="rId90" w:history="1">
        <w:r>
          <w:rPr>
            <w:rFonts w:ascii="arial" w:eastAsia="arial" w:hAnsi="arial" w:cs="arial"/>
            <w:b w:val="0"/>
            <w:i/>
            <w:strike w:val="0"/>
            <w:noProof w:val="0"/>
            <w:color w:val="0077CC"/>
            <w:position w:val="0"/>
            <w:sz w:val="20"/>
            <w:u w:val="single"/>
            <w:vertAlign w:val="baseline"/>
          </w:rPr>
          <w:t>, 535 U.S. 743, 759, 122 S. Ct. 1864, 152 L. Ed. 2d 962 (2002)</w:t>
        </w:r>
      </w:hyperlink>
      <w:r>
        <w:rPr>
          <w:rFonts w:ascii="arial" w:eastAsia="arial" w:hAnsi="arial" w:cs="arial"/>
          <w:b w:val="0"/>
          <w:i w:val="0"/>
          <w:strike w:val="0"/>
          <w:noProof w:val="0"/>
          <w:color w:val="000000"/>
          <w:position w:val="0"/>
          <w:sz w:val="20"/>
          <w:u w:val="none"/>
          <w:vertAlign w:val="baseline"/>
        </w:rPr>
        <w:t xml:space="preserve"> ("[T]he similarities between FMC proceedings and civil litigation are overwhelming."). Congress gave the FMC this broad authority to, among other things, "provide a deterrent effect which has previously been available only by invoking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H.R. Rep.</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 98-53(I), at 4, and "end the uncertainty and delay that surrounds U.S.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ocean liner shipping, by providing a predictable legal regime and streamlined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administered and enforced by a single independent Federal agency (the [FMC]) to better serve the needs of U.S. foreign commerce," Report of the Senate Committee on Commerce, Science, and Transportation, S. Rep. No. 98-3, 98th Cong., 1st Sess. at 1.</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H.R. Rep. No. 98-53(I), at 12 ("[T]he remedies and sanctions provided in the Shipping Act . . . will be the exclusive remedies and sanctions for violation of the Act."); </w:t>
      </w:r>
      <w:bookmarkStart w:id="174" w:name="Bookmark_I5MVY1S22SF7P70020000400"/>
      <w:bookmarkEnd w:id="174"/>
      <w:hyperlink r:id="rId91" w:history="1">
        <w:r>
          <w:rPr>
            <w:rFonts w:ascii="arial" w:eastAsia="arial" w:hAnsi="arial" w:cs="arial"/>
            <w:b w:val="0"/>
            <w:i/>
            <w:strike w:val="0"/>
            <w:noProof w:val="0"/>
            <w:color w:val="0077CC"/>
            <w:position w:val="0"/>
            <w:sz w:val="20"/>
            <w:u w:val="single"/>
            <w:vertAlign w:val="baseline"/>
          </w:rPr>
          <w:t>Seawinds Ltd. v. Nedlloyd Lines, B.V.</w:t>
        </w:r>
      </w:hyperlink>
      <w:hyperlink r:id="rId91" w:history="1">
        <w:r>
          <w:rPr>
            <w:rFonts w:ascii="arial" w:eastAsia="arial" w:hAnsi="arial" w:cs="arial"/>
            <w:b w:val="0"/>
            <w:i/>
            <w:strike w:val="0"/>
            <w:noProof w:val="0"/>
            <w:color w:val="0077CC"/>
            <w:position w:val="0"/>
            <w:sz w:val="20"/>
            <w:u w:val="single"/>
            <w:vertAlign w:val="baseline"/>
          </w:rPr>
          <w:t>, 80 B.R. 181, 184, 185 (N.D. Cal. 1987)</w:t>
        </w:r>
      </w:hyperlink>
      <w:r>
        <w:rPr>
          <w:rFonts w:ascii="arial" w:eastAsia="arial" w:hAnsi="arial" w:cs="arial"/>
          <w:b w:val="0"/>
          <w:i w:val="0"/>
          <w:strike w:val="0"/>
          <w:noProof w:val="0"/>
          <w:color w:val="000000"/>
          <w:position w:val="0"/>
          <w:sz w:val="20"/>
          <w:u w:val="none"/>
          <w:vertAlign w:val="baseline"/>
        </w:rPr>
        <w:t xml:space="preserve"> (stating that, "[b]y removing the courts from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Congress removed the potential for continuing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uncertainty"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75" w:name="Bookmark_I5MVY1S22SF7P70040000400"/>
      <w:bookmarkEnd w:id="175"/>
      <w:hyperlink r:id="rId92" w:history="1">
        <w:r>
          <w:rPr>
            <w:rFonts w:ascii="arial" w:eastAsia="arial" w:hAnsi="arial" w:cs="arial"/>
            <w:b w:val="0"/>
            <w:i/>
            <w:strike w:val="0"/>
            <w:noProof w:val="0"/>
            <w:color w:val="0077CC"/>
            <w:position w:val="0"/>
            <w:sz w:val="20"/>
            <w:u w:val="single"/>
            <w:vertAlign w:val="baseline"/>
          </w:rPr>
          <w:t>846 F.2d 586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33"/>
      <w:bookmarkEnd w:id="176"/>
      <w:r>
        <w:rPr>
          <w:rFonts w:ascii="arial" w:eastAsia="arial" w:hAnsi="arial" w:cs="arial"/>
          <w:b w:val="0"/>
          <w:i w:val="0"/>
          <w:strike w:val="0"/>
          <w:noProof w:val="0"/>
          <w:color w:val="000000"/>
          <w:position w:val="0"/>
          <w:sz w:val="20"/>
          <w:u w:val="none"/>
          <w:vertAlign w:val="baseline"/>
        </w:rPr>
        <w:t xml:space="preserve">Thus, </w:t>
      </w:r>
      <w:bookmarkStart w:id="177" w:name="Bookmark_LNHNREFclscc15"/>
      <w:bookmarkEnd w:id="177"/>
      <w:hyperlink r:id="rId93"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the Shipping Act's text, scheme, and legislative history demonstrate Congress's intent to create a comprehensive, predictable federal framework to ensure efficient and nondiscriminatory international shipping practices.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178" w:name="Bookmark_para_34"/>
      <w:bookmarkEnd w:id="178"/>
      <w:r>
        <w:rPr>
          <w:rFonts w:ascii="arial" w:eastAsia="arial" w:hAnsi="arial" w:cs="arial"/>
          <w:b w:val="0"/>
          <w:i w:val="0"/>
          <w:strike w:val="0"/>
          <w:noProof w:val="0"/>
          <w:color w:val="000000"/>
          <w:position w:val="0"/>
          <w:sz w:val="20"/>
          <w:u w:val="none"/>
          <w:vertAlign w:val="baseline"/>
        </w:rPr>
        <w:t xml:space="preserve">Mindful of this framework, we will first address whether the Shipping Act bars Plaintiffs'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claims. There is no dispute that </w:t>
      </w:r>
      <w:bookmarkStart w:id="179" w:name="Bookmark_LNHNREFclscc16"/>
      <w:bookmarkEnd w:id="179"/>
      <w:hyperlink r:id="rId9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operating under unfiled price fixing and/or market allocation agreements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is prohibited under </w:t>
      </w:r>
      <w:hyperlink r:id="rId24" w:history="1">
        <w:r>
          <w:rPr>
            <w:rFonts w:ascii="arial" w:eastAsia="arial" w:hAnsi="arial" w:cs="arial"/>
            <w:b w:val="0"/>
            <w:i/>
            <w:strike w:val="0"/>
            <w:noProof w:val="0"/>
            <w:color w:val="0077CC"/>
            <w:position w:val="0"/>
            <w:sz w:val="20"/>
            <w:u w:val="single"/>
            <w:vertAlign w:val="baseline"/>
          </w:rPr>
          <w:t>§§ 40301</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40302</w:t>
        </w:r>
      </w:hyperlink>
      <w:r>
        <w:rPr>
          <w:rFonts w:ascii="arial" w:eastAsia="arial" w:hAnsi="arial" w:cs="arial"/>
          <w:b w:val="0"/>
          <w:i w:val="0"/>
          <w:strike w:val="0"/>
          <w:noProof w:val="0"/>
          <w:color w:val="000000"/>
          <w:position w:val="0"/>
          <w:sz w:val="20"/>
          <w:u w:val="none"/>
          <w:vertAlign w:val="baseline"/>
        </w:rPr>
        <w:t xml:space="preserve"> of the Shipping Act.</w:t>
      </w:r>
    </w:p>
    <w:p>
      <w:pPr>
        <w:keepNext w:val="0"/>
        <w:widowControl w:val="0"/>
        <w:spacing w:before="240" w:after="0" w:line="260" w:lineRule="atLeast"/>
        <w:ind w:left="0" w:right="0" w:firstLine="0"/>
        <w:jc w:val="both"/>
      </w:pPr>
      <w:bookmarkStart w:id="180" w:name="Bookmark_para_35"/>
      <w:bookmarkEnd w:id="180"/>
      <w:r>
        <w:rPr>
          <w:rFonts w:ascii="arial" w:eastAsia="arial" w:hAnsi="arial" w:cs="arial"/>
          <w:b w:val="0"/>
          <w:i w:val="0"/>
          <w:strike w:val="0"/>
          <w:noProof w:val="0"/>
          <w:color w:val="000000"/>
          <w:position w:val="0"/>
          <w:sz w:val="20"/>
          <w:u w:val="none"/>
          <w:vertAlign w:val="baseline"/>
        </w:rPr>
        <w:t xml:space="preserve">Plaintiffs assert, however, that the Shipping Act does not prohibit a carrier from operating under unfiled agreements to restrict capacity. For support, they point to a statement by an FMC Commissioner made at a trade symposium during which he said that agreements to restrict capacity "would be outside of the Shipping Act purview." DPP Appellants' Br. 24. Plaintiffs assert that we should treat this comment as the agency's interpretation of a statute it administers. This argument fails for several reasons. First, the Commissioner stated that "[m]y remarks today reflect my personal views and thoughts and are not offered as the official position of the United States or the Federal Maritime Commission." Joint App. 39-40. </w:t>
      </w:r>
      <w:bookmarkStart w:id="181" w:name="Bookmark_I3R98JCR2BJ0005V51B00007"/>
      <w:bookmarkEnd w:id="181"/>
      <w:bookmarkStart w:id="182" w:name="Bookmark_I5MVY1S32HM5WF0020000400"/>
      <w:bookmarkEnd w:id="182"/>
      <w:r>
        <w:rPr>
          <w:rFonts w:ascii="arial" w:eastAsia="arial" w:hAnsi="arial" w:cs="arial"/>
          <w:b w:val="0"/>
          <w:i w:val="0"/>
          <w:strike w:val="0"/>
          <w:noProof w:val="0"/>
          <w:color w:val="000000"/>
          <w:position w:val="0"/>
          <w:sz w:val="20"/>
          <w:u w:val="none"/>
          <w:vertAlign w:val="baseline"/>
        </w:rPr>
        <w:t xml:space="preserve">Second, and relatedly, </w:t>
      </w:r>
      <w:bookmarkStart w:id="183" w:name="Bookmark_LNHNREFclscc17"/>
      <w:bookmarkEnd w:id="183"/>
      <w:hyperlink r:id="rId95"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xml:space="preserve"> deference only applies to agency action, and by his own statements the Commissioner acknowledged that he was not speaking or acting for the agency. Thus,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xml:space="preserve"> deference is not applicable. </w:t>
      </w:r>
      <w:r>
        <w:rPr>
          <w:rFonts w:ascii="arial" w:eastAsia="arial" w:hAnsi="arial" w:cs="arial"/>
          <w:b w:val="0"/>
          <w:i w:val="0"/>
          <w:strike w:val="0"/>
          <w:noProof w:val="0"/>
          <w:color w:val="000000"/>
          <w:position w:val="0"/>
          <w:sz w:val="20"/>
          <w:u w:val="single"/>
          <w:vertAlign w:val="baseline"/>
        </w:rPr>
        <w:t xml:space="preserve">See </w:t>
      </w:r>
      <w:bookmarkStart w:id="184" w:name="Bookmark_I5MVY1S32HM5WF0010000400"/>
      <w:bookmarkEnd w:id="184"/>
      <w:hyperlink r:id="rId96" w:history="1">
        <w:r>
          <w:rPr>
            <w:rFonts w:ascii="arial" w:eastAsia="arial" w:hAnsi="arial" w:cs="arial"/>
            <w:b w:val="0"/>
            <w:i/>
            <w:strike w:val="0"/>
            <w:noProof w:val="0"/>
            <w:color w:val="0077CC"/>
            <w:position w:val="0"/>
            <w:sz w:val="20"/>
            <w:u w:val="single"/>
            <w:vertAlign w:val="baseline"/>
          </w:rPr>
          <w:t>Chevron U.S.A. Inc. v. Nat. Res. Def. Council, Inc.</w:t>
        </w:r>
      </w:hyperlink>
      <w:hyperlink r:id="rId96"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Br. for Fed. Mar. Comm'n and United States as Amici Curiae 16 n.22.</w:t>
      </w:r>
    </w:p>
    <w:p>
      <w:pPr>
        <w:keepNext w:val="0"/>
        <w:widowControl w:val="0"/>
        <w:spacing w:before="200" w:after="0" w:line="260" w:lineRule="atLeast"/>
        <w:ind w:left="0" w:right="0" w:firstLine="0"/>
        <w:jc w:val="both"/>
      </w:pPr>
      <w:bookmarkStart w:id="185" w:name="Bookmark_para_36"/>
      <w:bookmarkEnd w:id="185"/>
      <w:r>
        <w:rPr>
          <w:rFonts w:ascii="arial" w:eastAsia="arial" w:hAnsi="arial" w:cs="arial"/>
          <w:b w:val="0"/>
          <w:i w:val="0"/>
          <w:strike w:val="0"/>
          <w:noProof w:val="0"/>
          <w:color w:val="000000"/>
          <w:position w:val="0"/>
          <w:sz w:val="20"/>
          <w:u w:val="none"/>
          <w:vertAlign w:val="baseline"/>
        </w:rPr>
        <w:t xml:space="preserve">Moreover, the Commissioner's statement is undermined by the Act itself. </w:t>
      </w:r>
      <w:bookmarkStart w:id="186" w:name="Bookmark_LNHNREFclscc18"/>
      <w:bookmarkEnd w:id="186"/>
      <w:hyperlink r:id="rId9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Sections 40301(a)(3)</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require parties to file agreements that restrict capacity.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example, </w:t>
      </w:r>
      <w:hyperlink r:id="rId24" w:history="1">
        <w:r>
          <w:rPr>
            <w:rFonts w:ascii="arial" w:eastAsia="arial" w:hAnsi="arial" w:cs="arial"/>
            <w:b w:val="0"/>
            <w:i/>
            <w:strike w:val="0"/>
            <w:noProof w:val="0"/>
            <w:color w:val="0077CC"/>
            <w:position w:val="0"/>
            <w:sz w:val="20"/>
            <w:u w:val="single"/>
            <w:vertAlign w:val="baseline"/>
          </w:rPr>
          <w:t>§ 40301(a)(4)</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carriers to file agreements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volume or character of cargo or passenger traffic to be carried." Relatedly, </w:t>
      </w:r>
      <w:hyperlink r:id="rId24" w:history="1">
        <w:r>
          <w:rPr>
            <w:rFonts w:ascii="arial" w:eastAsia="arial" w:hAnsi="arial" w:cs="arial"/>
            <w:b w:val="0"/>
            <w:i/>
            <w:strike w:val="0"/>
            <w:noProof w:val="0"/>
            <w:color w:val="0077CC"/>
            <w:position w:val="0"/>
            <w:sz w:val="20"/>
            <w:u w:val="single"/>
            <w:vertAlign w:val="baseline"/>
          </w:rPr>
          <w:t>§ 40301(a)(3)</w:t>
        </w:r>
      </w:hyperlink>
      <w:r>
        <w:rPr>
          <w:rFonts w:ascii="arial" w:eastAsia="arial" w:hAnsi="arial" w:cs="arial"/>
          <w:b w:val="0"/>
          <w:i w:val="0"/>
          <w:strike w:val="0"/>
          <w:noProof w:val="0"/>
          <w:color w:val="000000"/>
          <w:position w:val="0"/>
          <w:sz w:val="20"/>
          <w:u w:val="none"/>
          <w:vertAlign w:val="baseline"/>
        </w:rPr>
        <w:t xml:space="preserve"> requires carriers to file agreements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number and character of voyages between ports." Entering agreements concerning these activities without filing them is prohibited.</w:t>
      </w:r>
    </w:p>
    <w:p>
      <w:pPr>
        <w:keepNext w:val="0"/>
        <w:widowControl w:val="0"/>
        <w:spacing w:before="240" w:after="0" w:line="260" w:lineRule="atLeast"/>
        <w:ind w:left="0" w:right="0" w:firstLine="0"/>
        <w:jc w:val="both"/>
      </w:pPr>
      <w:bookmarkStart w:id="187" w:name="Bookmark_para_37"/>
      <w:bookmarkEnd w:id="187"/>
      <w:bookmarkStart w:id="188" w:name="Bookmark_I5MVY1S32HM5WF0040000400"/>
      <w:bookmarkEnd w:id="188"/>
      <w:r>
        <w:rPr>
          <w:rFonts w:ascii="arial" w:eastAsia="arial" w:hAnsi="arial" w:cs="arial"/>
          <w:b w:val="0"/>
          <w:i w:val="0"/>
          <w:strike w:val="0"/>
          <w:noProof w:val="0"/>
          <w:color w:val="000000"/>
          <w:position w:val="0"/>
          <w:sz w:val="20"/>
          <w:u w:val="none"/>
          <w:vertAlign w:val="baseline"/>
        </w:rPr>
        <w:t xml:space="preserve">Plaintiffs allege they were injured by acts taken pursuant to these unfiled, and thus prohibited, agreements and seek damages under the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The Shipping Act, however, bars them from obtaining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40307(d)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9" w:name="Bookmark_I5MVY1S32HM5WF0030000400"/>
      <w:bookmarkEnd w:id="189"/>
      <w:hyperlink r:id="rId91" w:history="1">
        <w:r>
          <w:rPr>
            <w:rFonts w:ascii="arial" w:eastAsia="arial" w:hAnsi="arial" w:cs="arial"/>
            <w:b w:val="0"/>
            <w:i/>
            <w:strike w:val="0"/>
            <w:noProof w:val="0"/>
            <w:color w:val="0077CC"/>
            <w:position w:val="0"/>
            <w:sz w:val="20"/>
            <w:u w:val="single"/>
            <w:vertAlign w:val="baseline"/>
          </w:rPr>
          <w:t>Seawinds</w:t>
        </w:r>
      </w:hyperlink>
      <w:hyperlink r:id="rId91" w:history="1">
        <w:r>
          <w:rPr>
            <w:rFonts w:ascii="arial" w:eastAsia="arial" w:hAnsi="arial" w:cs="arial"/>
            <w:b w:val="0"/>
            <w:i/>
            <w:strike w:val="0"/>
            <w:noProof w:val="0"/>
            <w:color w:val="0077CC"/>
            <w:position w:val="0"/>
            <w:sz w:val="20"/>
            <w:u w:val="single"/>
            <w:vertAlign w:val="baseline"/>
          </w:rPr>
          <w:t>, 80 B.R. at 183</w:t>
        </w:r>
      </w:hyperlink>
      <w:r>
        <w:rPr>
          <w:rFonts w:ascii="arial" w:eastAsia="arial" w:hAnsi="arial" w:cs="arial"/>
          <w:b w:val="0"/>
          <w:i w:val="0"/>
          <w:strike w:val="0"/>
          <w:noProof w:val="0"/>
          <w:color w:val="000000"/>
          <w:position w:val="0"/>
          <w:sz w:val="20"/>
          <w:u w:val="none"/>
          <w:vertAlign w:val="baseline"/>
        </w:rPr>
        <w:t xml:space="preserve"> (</w:t>
      </w:r>
      <w:bookmarkStart w:id="190" w:name="Bookmark_LNHNREFclscc19"/>
      <w:bookmarkEnd w:id="190"/>
      <w:hyperlink r:id="rId9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expressly bars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based on conduct prohibited by the Act."). As explained above, the Shipping Act specifically provides that operating under an unfiled, and hence ineffective, agreement is a prohibited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 41102(b)</w:t>
        </w:r>
      </w:hyperlink>
      <w:r>
        <w:rPr>
          <w:rFonts w:ascii="arial" w:eastAsia="arial" w:hAnsi="arial" w:cs="arial"/>
          <w:b w:val="0"/>
          <w:i w:val="0"/>
          <w:strike w:val="0"/>
          <w:noProof w:val="0"/>
          <w:color w:val="000000"/>
          <w:position w:val="0"/>
          <w:sz w:val="20"/>
          <w:u w:val="none"/>
          <w:vertAlign w:val="baseline"/>
        </w:rPr>
        <w:t xml:space="preserve">, and those injured by such a prohibited act cannot obtain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40307(d)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38"/>
      <w:bookmarkEnd w:id="191"/>
      <w:r>
        <w:rPr>
          <w:rFonts w:ascii="arial" w:eastAsia="arial" w:hAnsi="arial" w:cs="arial"/>
          <w:b w:val="0"/>
          <w:i w:val="0"/>
          <w:strike w:val="0"/>
          <w:noProof w:val="0"/>
          <w:color w:val="000000"/>
          <w:position w:val="0"/>
          <w:sz w:val="20"/>
          <w:u w:val="none"/>
          <w:vertAlign w:val="baseline"/>
        </w:rPr>
        <w:t xml:space="preserve">Plaintiffs nonetheless argue that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immunity set forth in </w:t>
      </w:r>
      <w:hyperlink r:id="rId29" w:history="1">
        <w:r>
          <w:rPr>
            <w:rFonts w:ascii="arial" w:eastAsia="arial" w:hAnsi="arial" w:cs="arial"/>
            <w:b w:val="0"/>
            <w:i/>
            <w:strike w:val="0"/>
            <w:noProof w:val="0"/>
            <w:color w:val="0077CC"/>
            <w:position w:val="0"/>
            <w:sz w:val="20"/>
            <w:u w:val="single"/>
            <w:vertAlign w:val="baseline"/>
          </w:rPr>
          <w:t>§ 40307(a)</w:t>
        </w:r>
      </w:hyperlink>
      <w:r>
        <w:rPr>
          <w:rFonts w:ascii="arial" w:eastAsia="arial" w:hAnsi="arial" w:cs="arial"/>
          <w:b w:val="0"/>
          <w:i w:val="0"/>
          <w:strike w:val="0"/>
          <w:noProof w:val="0"/>
          <w:color w:val="000000"/>
          <w:position w:val="0"/>
          <w:sz w:val="20"/>
          <w:u w:val="none"/>
          <w:vertAlign w:val="baseline"/>
        </w:rPr>
        <w:t xml:space="preserve"> must be read in light of </w:t>
      </w:r>
      <w:hyperlink r:id="rId29" w:history="1">
        <w:r>
          <w:rPr>
            <w:rFonts w:ascii="arial" w:eastAsia="arial" w:hAnsi="arial" w:cs="arial"/>
            <w:b w:val="0"/>
            <w:i/>
            <w:strike w:val="0"/>
            <w:noProof w:val="0"/>
            <w:color w:val="0077CC"/>
            <w:position w:val="0"/>
            <w:sz w:val="20"/>
            <w:u w:val="single"/>
            <w:vertAlign w:val="baseline"/>
          </w:rPr>
          <w:t>§ 40307(d)</w:t>
        </w:r>
      </w:hyperlink>
      <w:r>
        <w:rPr>
          <w:rFonts w:ascii="arial" w:eastAsia="arial" w:hAnsi="arial" w:cs="arial"/>
          <w:b w:val="0"/>
          <w:i w:val="0"/>
          <w:strike w:val="0"/>
          <w:noProof w:val="0"/>
          <w:color w:val="000000"/>
          <w:position w:val="0"/>
          <w:sz w:val="20"/>
          <w:u w:val="none"/>
          <w:vertAlign w:val="baseline"/>
        </w:rPr>
        <w:t xml:space="preserve"> and suggest that the two provisions cover the same subjects. They are mistaken. </w:t>
      </w:r>
      <w:bookmarkStart w:id="192" w:name="Bookmark_LNHNREFclscc20"/>
      <w:bookmarkEnd w:id="192"/>
      <w:hyperlink r:id="rId99"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In </w:t>
      </w:r>
      <w:hyperlink r:id="rId29" w:history="1">
        <w:r>
          <w:rPr>
            <w:rFonts w:ascii="arial" w:eastAsia="arial" w:hAnsi="arial" w:cs="arial"/>
            <w:b w:val="0"/>
            <w:i/>
            <w:strike w:val="0"/>
            <w:noProof w:val="0"/>
            <w:color w:val="0077CC"/>
            <w:position w:val="0"/>
            <w:sz w:val="20"/>
            <w:u w:val="single"/>
            <w:vertAlign w:val="baseline"/>
          </w:rPr>
          <w:t>§ 40307(a)</w:t>
        </w:r>
      </w:hyperlink>
      <w:r>
        <w:rPr>
          <w:rFonts w:ascii="arial" w:eastAsia="arial" w:hAnsi="arial" w:cs="arial"/>
          <w:b w:val="0"/>
          <w:i w:val="0"/>
          <w:strike w:val="0"/>
          <w:noProof w:val="0"/>
          <w:color w:val="000000"/>
          <w:position w:val="0"/>
          <w:sz w:val="20"/>
          <w:u w:val="none"/>
          <w:vertAlign w:val="baseline"/>
        </w:rPr>
        <w:t xml:space="preserve">, Congress granted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prosecution for conduct permitted by the Shipping Act, while in </w:t>
      </w:r>
      <w:hyperlink r:id="rId29" w:history="1">
        <w:r>
          <w:rPr>
            <w:rFonts w:ascii="arial" w:eastAsia="arial" w:hAnsi="arial" w:cs="arial"/>
            <w:b w:val="0"/>
            <w:i/>
            <w:strike w:val="0"/>
            <w:noProof w:val="0"/>
            <w:color w:val="0077CC"/>
            <w:position w:val="0"/>
            <w:sz w:val="20"/>
            <w:u w:val="single"/>
            <w:vertAlign w:val="baseline"/>
          </w:rPr>
          <w:t>§ 40307(d)</w:t>
        </w:r>
      </w:hyperlink>
      <w:r>
        <w:rPr>
          <w:rFonts w:ascii="arial" w:eastAsia="arial" w:hAnsi="arial" w:cs="arial"/>
          <w:b w:val="0"/>
          <w:i w:val="0"/>
          <w:strike w:val="0"/>
          <w:noProof w:val="0"/>
          <w:color w:val="000000"/>
          <w:position w:val="0"/>
          <w:sz w:val="20"/>
          <w:u w:val="none"/>
          <w:vertAlign w:val="baseline"/>
        </w:rPr>
        <w:t xml:space="preserve"> Congress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provided immunity from private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liability for conduct prohibited by the Shipping Act. Plaintiffs' reading destroys this carefully drawn delineation.</w:t>
      </w:r>
    </w:p>
    <w:p>
      <w:pPr>
        <w:keepNext w:val="0"/>
        <w:widowControl w:val="0"/>
        <w:spacing w:before="240" w:after="0" w:line="260" w:lineRule="atLeast"/>
        <w:ind w:left="0" w:right="0" w:firstLine="0"/>
        <w:jc w:val="both"/>
      </w:pPr>
      <w:bookmarkStart w:id="193" w:name="Bookmark_para_39"/>
      <w:bookmarkEnd w:id="193"/>
      <w:r>
        <w:rPr>
          <w:rFonts w:ascii="arial" w:eastAsia="arial" w:hAnsi="arial" w:cs="arial"/>
          <w:b w:val="0"/>
          <w:i w:val="0"/>
          <w:strike w:val="0"/>
          <w:noProof w:val="0"/>
          <w:color w:val="000000"/>
          <w:position w:val="0"/>
          <w:sz w:val="20"/>
          <w:u w:val="none"/>
          <w:vertAlign w:val="baseline"/>
        </w:rPr>
        <w:t xml:space="preserve">For all of these reasons, Plaintiffs cannot obtain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relief, and the District Court correctly dismissed Plaintiffs'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11"/>
        <w:t xml:space="preserve">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99" w:name="Bookmark_para_40"/>
      <w:bookmarkEnd w:id="199"/>
      <w:r>
        <w:rPr>
          <w:rFonts w:ascii="arial" w:eastAsia="arial" w:hAnsi="arial" w:cs="arial"/>
          <w:b w:val="0"/>
          <w:i w:val="0"/>
          <w:strike w:val="0"/>
          <w:noProof w:val="0"/>
          <w:color w:val="000000"/>
          <w:position w:val="0"/>
          <w:sz w:val="20"/>
          <w:u w:val="none"/>
          <w:vertAlign w:val="baseline"/>
        </w:rPr>
        <w:t xml:space="preserve">We next examine whether the District Court correctly concluded that IPPs'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claims are preempted.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200" w:name="Bookmark_para_41"/>
      <w:bookmarkEnd w:id="200"/>
      <w:bookmarkStart w:id="201" w:name="Bookmark_I5MVY1S32HM5WG0030000400"/>
      <w:bookmarkEnd w:id="201"/>
      <w:r>
        <w:rPr>
          <w:rFonts w:ascii="arial" w:eastAsia="arial" w:hAnsi="arial" w:cs="arial"/>
          <w:b w:val="0"/>
          <w:i w:val="0"/>
          <w:strike w:val="0"/>
          <w:noProof w:val="0"/>
          <w:color w:val="000000"/>
          <w:position w:val="0"/>
          <w:sz w:val="20"/>
          <w:u w:val="none"/>
          <w:vertAlign w:val="baseline"/>
        </w:rPr>
        <w:t xml:space="preserve">The preemption doctrine is based on the </w:t>
      </w:r>
      <w:hyperlink r:id="rId100"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which provides that "the Laws of the United States . . . shall be the supreme Law of the Land . . . any Thing in the Constitution or Laws of any State to the Contrary notwithstanding." </w:t>
      </w:r>
      <w:hyperlink r:id="rId100"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w:t>
      </w:r>
      <w:bookmarkStart w:id="202" w:name="Bookmark_LNHNREFclscc22"/>
      <w:bookmarkEnd w:id="202"/>
      <w:hyperlink r:id="rId10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Congress thus has the power to preempt state law. </w:t>
      </w:r>
      <w:bookmarkStart w:id="203" w:name="Bookmark_I5MVY1S32HM5WG0020000400"/>
      <w:bookmarkEnd w:id="203"/>
      <w:hyperlink r:id="rId102" w:history="1">
        <w:r>
          <w:rPr>
            <w:rFonts w:ascii="arial" w:eastAsia="arial" w:hAnsi="arial" w:cs="arial"/>
            <w:b w:val="0"/>
            <w:i/>
            <w:strike w:val="0"/>
            <w:noProof w:val="0"/>
            <w:color w:val="0077CC"/>
            <w:position w:val="0"/>
            <w:sz w:val="20"/>
            <w:u w:val="single"/>
            <w:vertAlign w:val="baseline"/>
          </w:rPr>
          <w:t>Arizona v. United States</w:t>
        </w:r>
      </w:hyperlink>
      <w:hyperlink r:id="rId102" w:history="1">
        <w:r>
          <w:rPr>
            <w:rFonts w:ascii="arial" w:eastAsia="arial" w:hAnsi="arial" w:cs="arial"/>
            <w:b w:val="0"/>
            <w:i/>
            <w:strike w:val="0"/>
            <w:noProof w:val="0"/>
            <w:color w:val="0077CC"/>
            <w:position w:val="0"/>
            <w:sz w:val="20"/>
            <w:u w:val="single"/>
            <w:vertAlign w:val="baseline"/>
          </w:rPr>
          <w:t>, 567 U.S. 387, 132 S. Ct. 2492, 2500, 183 L. Ed. 2d 351 (2012)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04" w:name="Bookmark_para_42"/>
      <w:bookmarkEnd w:id="204"/>
      <w:bookmarkStart w:id="205" w:name="Bookmark_I5MVY1S32HM5WG0050000400"/>
      <w:bookmarkEnd w:id="205"/>
      <w:bookmarkStart w:id="206" w:name="Bookmark_I3R98JCR7FD0005V51B00008"/>
      <w:bookmarkEnd w:id="206"/>
      <w:bookmarkStart w:id="207" w:name="Bookmark_I5MVY1S328T3W50040000400"/>
      <w:bookmarkEnd w:id="207"/>
      <w:bookmarkStart w:id="208" w:name="Bookmark_I5MVY1S32N1RFP0010000400"/>
      <w:bookmarkEnd w:id="208"/>
      <w:bookmarkStart w:id="209" w:name="Bookmark_LNHNREFclscc23"/>
      <w:bookmarkEnd w:id="209"/>
      <w:hyperlink r:id="rId10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Preemption is an affirmative defense, </w:t>
      </w:r>
      <w:bookmarkStart w:id="210" w:name="Bookmark_I5MVY1S32HM5WG0040000400"/>
      <w:bookmarkEnd w:id="210"/>
      <w:hyperlink r:id="rId104" w:history="1">
        <w:r>
          <w:rPr>
            <w:rFonts w:ascii="arial" w:eastAsia="arial" w:hAnsi="arial" w:cs="arial"/>
            <w:b w:val="0"/>
            <w:i/>
            <w:strike w:val="0"/>
            <w:noProof w:val="0"/>
            <w:color w:val="0077CC"/>
            <w:position w:val="0"/>
            <w:sz w:val="20"/>
            <w:u w:val="single"/>
            <w:vertAlign w:val="baseline"/>
          </w:rPr>
          <w:t>In re Asbestos Prods. Liab. Litig. (No. VI)</w:t>
        </w:r>
      </w:hyperlink>
      <w:hyperlink r:id="rId104" w:history="1">
        <w:r>
          <w:rPr>
            <w:rFonts w:ascii="arial" w:eastAsia="arial" w:hAnsi="arial" w:cs="arial"/>
            <w:b w:val="0"/>
            <w:i/>
            <w:strike w:val="0"/>
            <w:noProof w:val="0"/>
            <w:color w:val="0077CC"/>
            <w:position w:val="0"/>
            <w:sz w:val="20"/>
            <w:u w:val="single"/>
            <w:vertAlign w:val="baseline"/>
          </w:rPr>
          <w:t>, 822 F.3d 125, 133 n.6 (3d Cir. 2016)</w:t>
        </w:r>
      </w:hyperlink>
      <w:r>
        <w:rPr>
          <w:rFonts w:ascii="arial" w:eastAsia="arial" w:hAnsi="arial" w:cs="arial"/>
          <w:b w:val="0"/>
          <w:i w:val="0"/>
          <w:strike w:val="0"/>
          <w:noProof w:val="0"/>
          <w:color w:val="000000"/>
          <w:position w:val="0"/>
          <w:sz w:val="20"/>
          <w:u w:val="none"/>
          <w:vertAlign w:val="baseline"/>
        </w:rPr>
        <w:t xml:space="preserve">, and so we examine only the defense asserted before us, </w:t>
      </w:r>
      <w:r>
        <w:rPr>
          <w:rFonts w:ascii="arial" w:eastAsia="arial" w:hAnsi="arial" w:cs="arial"/>
          <w:b w:val="0"/>
          <w:i w:val="0"/>
          <w:strike w:val="0"/>
          <w:noProof w:val="0"/>
          <w:color w:val="000000"/>
          <w:position w:val="0"/>
          <w:sz w:val="20"/>
          <w:u w:val="single"/>
          <w:vertAlign w:val="baseline"/>
        </w:rPr>
        <w:t xml:space="preserve">see </w:t>
      </w:r>
      <w:bookmarkStart w:id="211" w:name="Bookmark_I5MVY1S328T3W50010000400"/>
      <w:bookmarkEnd w:id="211"/>
      <w:hyperlink r:id="rId105" w:history="1">
        <w:r>
          <w:rPr>
            <w:rFonts w:ascii="arial" w:eastAsia="arial" w:hAnsi="arial" w:cs="arial"/>
            <w:b w:val="0"/>
            <w:i/>
            <w:strike w:val="0"/>
            <w:noProof w:val="0"/>
            <w:color w:val="0077CC"/>
            <w:position w:val="0"/>
            <w:sz w:val="20"/>
            <w:u w:val="single"/>
            <w:vertAlign w:val="baseline"/>
          </w:rPr>
          <w:t>Oneok, Inc. v. Learjet, Inc.</w:t>
        </w:r>
      </w:hyperlink>
      <w:hyperlink r:id="rId105" w:history="1">
        <w:r>
          <w:rPr>
            <w:rFonts w:ascii="arial" w:eastAsia="arial" w:hAnsi="arial" w:cs="arial"/>
            <w:b w:val="0"/>
            <w:i/>
            <w:strike w:val="0"/>
            <w:noProof w:val="0"/>
            <w:color w:val="0077CC"/>
            <w:position w:val="0"/>
            <w:sz w:val="20"/>
            <w:u w:val="single"/>
            <w:vertAlign w:val="baseline"/>
          </w:rPr>
          <w:t>, 135 S. Ct. 1591, 1595, 1602, 191 L. Ed. 2d 511 (2015)</w:t>
        </w:r>
      </w:hyperlink>
      <w:r>
        <w:rPr>
          <w:rFonts w:ascii="arial" w:eastAsia="arial" w:hAnsi="arial" w:cs="arial"/>
          <w:b w:val="0"/>
          <w:i w:val="0"/>
          <w:strike w:val="0"/>
          <w:noProof w:val="0"/>
          <w:color w:val="000000"/>
          <w:position w:val="0"/>
          <w:sz w:val="20"/>
          <w:u w:val="none"/>
          <w:vertAlign w:val="baseline"/>
        </w:rPr>
        <w:t>. Defendants argue that IPPs' state law claims are subject to conflict preemption.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216" w:name="Bookmark_LNHNREFclscc24"/>
      <w:bookmarkEnd w:id="216"/>
      <w:hyperlink r:id="rId10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There are two types of conflict preemption: (1) where "compliance with both federal and state duties is simply impossible," and (2) where "compliance with both laws is possible, yet state law poses an obstacle to the full achievement of federal purposes."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217" w:name="Bookmark_I5MVY1S328T3W50030000400"/>
      <w:bookmarkEnd w:id="217"/>
      <w:hyperlink r:id="rId107" w:history="1">
        <w:r>
          <w:rPr>
            <w:rFonts w:ascii="arial" w:eastAsia="arial" w:hAnsi="arial" w:cs="arial"/>
            <w:b w:val="0"/>
            <w:i/>
            <w:strike w:val="0"/>
            <w:noProof w:val="0"/>
            <w:color w:val="0077CC"/>
            <w:position w:val="0"/>
            <w:sz w:val="20"/>
            <w:u w:val="single"/>
            <w:vertAlign w:val="baseline"/>
          </w:rPr>
          <w:t>MD Mall Assocs. v. CSX Transp., Inc.</w:t>
        </w:r>
      </w:hyperlink>
      <w:hyperlink r:id="rId107" w:history="1">
        <w:r>
          <w:rPr>
            <w:rFonts w:ascii="arial" w:eastAsia="arial" w:hAnsi="arial" w:cs="arial"/>
            <w:b w:val="0"/>
            <w:i/>
            <w:strike w:val="0"/>
            <w:noProof w:val="0"/>
            <w:color w:val="0077CC"/>
            <w:position w:val="0"/>
            <w:sz w:val="20"/>
            <w:u w:val="single"/>
            <w:vertAlign w:val="baseline"/>
          </w:rPr>
          <w:t>, 715 F.3d 479, 495 (3d Cir. 2013)</w:t>
        </w:r>
      </w:hyperlink>
      <w:r>
        <w:rPr>
          <w:rFonts w:ascii="arial" w:eastAsia="arial" w:hAnsi="arial" w:cs="arial"/>
          <w:b w:val="0"/>
          <w:i w:val="0"/>
          <w:strike w:val="0"/>
          <w:noProof w:val="0"/>
          <w:color w:val="000000"/>
          <w:position w:val="0"/>
          <w:sz w:val="20"/>
          <w:u w:val="none"/>
          <w:vertAlign w:val="baseline"/>
        </w:rPr>
        <w:t xml:space="preserve">. Defendants rely on "obstacle" conflict preemption. </w:t>
      </w:r>
      <w:r>
        <w:rPr>
          <w:rFonts w:ascii="arial" w:eastAsia="arial" w:hAnsi="arial" w:cs="arial"/>
          <w:b w:val="0"/>
          <w:i w:val="0"/>
          <w:strike w:val="0"/>
          <w:noProof w:val="0"/>
          <w:color w:val="000000"/>
          <w:position w:val="0"/>
          <w:sz w:val="20"/>
          <w:u w:val="none"/>
          <w:vertAlign w:val="baseline"/>
        </w:rPr>
        <w:t>Thus, we will examine whether IPPs' state law claims pose an obstacle to achieving Congress's goals under the Shipping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218" w:name="Bookmark_para_43"/>
      <w:bookmarkEnd w:id="218"/>
      <w:bookmarkStart w:id="219" w:name="Bookmark_I5MVY1S32N1RFP0050000400"/>
      <w:bookmarkEnd w:id="219"/>
      <w:bookmarkStart w:id="220" w:name="Bookmark_I5MVY1S32SF7P80010000400"/>
      <w:bookmarkEnd w:id="220"/>
      <w:bookmarkStart w:id="221" w:name="Bookmark_I5MVY1S32SF7P80050000400"/>
      <w:bookmarkEnd w:id="221"/>
      <w:bookmarkStart w:id="222" w:name="Bookmark_I5MVY1S32D6NBN0040000400"/>
      <w:bookmarkEnd w:id="222"/>
      <w:r>
        <w:rPr>
          <w:rFonts w:ascii="arial" w:eastAsia="arial" w:hAnsi="arial" w:cs="arial"/>
          <w:b w:val="0"/>
          <w:i w:val="0"/>
          <w:strike w:val="0"/>
          <w:noProof w:val="0"/>
          <w:color w:val="000000"/>
          <w:position w:val="0"/>
          <w:sz w:val="20"/>
          <w:u w:val="none"/>
          <w:vertAlign w:val="baseline"/>
        </w:rPr>
        <w:t xml:space="preserve">We recognize that </w:t>
      </w:r>
      <w:bookmarkStart w:id="223" w:name="Bookmark_LNHNREFclscc26"/>
      <w:bookmarkEnd w:id="223"/>
      <w:hyperlink r:id="rId108"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"all preemption cases 'start with the assumption that the historic police powers of the States were not to be superseded by [a] [f]ederal [a]ct unless that was the clear and manifest purpose of Congress.'" </w:t>
      </w:r>
      <w:bookmarkStart w:id="224" w:name="Bookmark_I5MVY1S32N1RFP0040000400"/>
      <w:bookmarkEnd w:id="224"/>
      <w:hyperlink r:id="rId109" w:history="1">
        <w:r>
          <w:rPr>
            <w:rFonts w:ascii="arial" w:eastAsia="arial" w:hAnsi="arial" w:cs="arial"/>
            <w:b w:val="0"/>
            <w:i/>
            <w:strike w:val="0"/>
            <w:noProof w:val="0"/>
            <w:color w:val="0077CC"/>
            <w:position w:val="0"/>
            <w:sz w:val="20"/>
            <w:u w:val="single"/>
            <w:vertAlign w:val="baseline"/>
          </w:rPr>
          <w:t>Sikkelee v. Precision Airmotive Corp.</w:t>
        </w:r>
      </w:hyperlink>
      <w:hyperlink r:id="rId109" w:history="1">
        <w:r>
          <w:rPr>
            <w:rFonts w:ascii="arial" w:eastAsia="arial" w:hAnsi="arial" w:cs="arial"/>
            <w:b w:val="0"/>
            <w:i/>
            <w:strike w:val="0"/>
            <w:noProof w:val="0"/>
            <w:color w:val="0077CC"/>
            <w:position w:val="0"/>
            <w:sz w:val="20"/>
            <w:u w:val="single"/>
            <w:vertAlign w:val="baseline"/>
          </w:rPr>
          <w:t>, 822 F.3d 680, 687 (3d Cir. 2016)</w:t>
        </w:r>
      </w:hyperlink>
      <w:r>
        <w:rPr>
          <w:rFonts w:ascii="arial" w:eastAsia="arial" w:hAnsi="arial" w:cs="arial"/>
          <w:b w:val="0"/>
          <w:i w:val="0"/>
          <w:strike w:val="0"/>
          <w:noProof w:val="0"/>
          <w:color w:val="000000"/>
          <w:position w:val="0"/>
          <w:sz w:val="20"/>
          <w:u w:val="none"/>
          <w:vertAlign w:val="baseline"/>
        </w:rPr>
        <w:t xml:space="preserve"> (quoting </w:t>
      </w:r>
      <w:bookmarkStart w:id="225" w:name="Bookmark_I5MVY1S32N1RFR0010000400"/>
      <w:bookmarkEnd w:id="225"/>
      <w:hyperlink r:id="rId110" w:history="1">
        <w:r>
          <w:rPr>
            <w:rFonts w:ascii="arial" w:eastAsia="arial" w:hAnsi="arial" w:cs="arial"/>
            <w:b w:val="0"/>
            <w:i/>
            <w:strike w:val="0"/>
            <w:noProof w:val="0"/>
            <w:color w:val="0077CC"/>
            <w:position w:val="0"/>
            <w:sz w:val="20"/>
            <w:u w:val="single"/>
            <w:vertAlign w:val="baseline"/>
          </w:rPr>
          <w:t>Wyeth v. Levine</w:t>
        </w:r>
      </w:hyperlink>
      <w:hyperlink r:id="rId110" w:history="1">
        <w:r>
          <w:rPr>
            <w:rFonts w:ascii="arial" w:eastAsia="arial" w:hAnsi="arial" w:cs="arial"/>
            <w:b w:val="0"/>
            <w:i/>
            <w:strike w:val="0"/>
            <w:noProof w:val="0"/>
            <w:color w:val="0077CC"/>
            <w:position w:val="0"/>
            <w:sz w:val="20"/>
            <w:u w:val="single"/>
            <w:vertAlign w:val="baseline"/>
          </w:rPr>
          <w:t>, 555 U.S. 555, 565, 129 S. Ct. 1187, 173 L. Ed. 2d 51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denied sub nom. </w:t>
      </w:r>
      <w:bookmarkStart w:id="226" w:name="Bookmark_I5MVY1S32N1RFR0030000400"/>
      <w:bookmarkEnd w:id="226"/>
      <w:r>
        <w:rPr>
          <w:rFonts w:ascii="arial" w:eastAsia="arial" w:hAnsi="arial" w:cs="arial"/>
          <w:b w:val="0"/>
          <w:i/>
          <w:strike w:val="0"/>
          <w:noProof w:val="0"/>
          <w:color w:val="000000"/>
          <w:position w:val="0"/>
          <w:sz w:val="20"/>
          <w:u w:val="single"/>
          <w:vertAlign w:val="baseline"/>
        </w:rPr>
        <w:t>Avco Corp. v. Sikkelee</w:t>
      </w:r>
      <w:r>
        <w:rPr>
          <w:rFonts w:ascii="arial" w:eastAsia="arial" w:hAnsi="arial" w:cs="arial"/>
          <w:b w:val="0"/>
          <w:i/>
          <w:strike w:val="0"/>
          <w:noProof w:val="0"/>
          <w:color w:val="000000"/>
          <w:position w:val="0"/>
          <w:sz w:val="20"/>
          <w:u w:val="none"/>
          <w:vertAlign w:val="baseline"/>
        </w:rPr>
        <w:t>, 137 S. Ct. 495, 196 L. Ed. 2d 433, 2016 WL 4944476 (Nov. 28, 2016)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From this assumption, we presume claims based on laws embodying state police powers are not preempted. This "presumption against preemption," however, does not apply here because our case concerns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international maritime commerce, an area uniquely in the federal domain. </w:t>
      </w:r>
      <w:bookmarkStart w:id="230" w:name="Bookmark_I5MVY1S32N1RFR0050000400"/>
      <w:bookmarkEnd w:id="230"/>
      <w:hyperlink r:id="rId111" w:history="1">
        <w:r>
          <w:rPr>
            <w:rFonts w:ascii="arial" w:eastAsia="arial" w:hAnsi="arial" w:cs="arial"/>
            <w:b w:val="0"/>
            <w:i/>
            <w:strike w:val="0"/>
            <w:noProof w:val="0"/>
            <w:color w:val="0077CC"/>
            <w:position w:val="0"/>
            <w:sz w:val="20"/>
            <w:u w:val="single"/>
            <w:vertAlign w:val="baseline"/>
          </w:rPr>
          <w:t>United States v. Locke</w:t>
        </w:r>
      </w:hyperlink>
      <w:hyperlink r:id="rId111" w:history="1">
        <w:r>
          <w:rPr>
            <w:rFonts w:ascii="arial" w:eastAsia="arial" w:hAnsi="arial" w:cs="arial"/>
            <w:b w:val="0"/>
            <w:i/>
            <w:strike w:val="0"/>
            <w:noProof w:val="0"/>
            <w:color w:val="0077CC"/>
            <w:position w:val="0"/>
            <w:sz w:val="20"/>
            <w:u w:val="single"/>
            <w:vertAlign w:val="baseline"/>
          </w:rPr>
          <w:t>, 529 U.S. 89, 108, 120 S. Ct. 1135, 146 L. Ed. 2d 69 (2000)</w:t>
        </w:r>
      </w:hyperlink>
      <w:r>
        <w:rPr>
          <w:rFonts w:ascii="arial" w:eastAsia="arial" w:hAnsi="arial" w:cs="arial"/>
          <w:b w:val="0"/>
          <w:i w:val="0"/>
          <w:strike w:val="0"/>
          <w:noProof w:val="0"/>
          <w:color w:val="000000"/>
          <w:position w:val="0"/>
          <w:sz w:val="20"/>
          <w:u w:val="none"/>
          <w:vertAlign w:val="baseline"/>
        </w:rPr>
        <w:t xml:space="preserve"> ("The state laws now in question bear upon national and international maritime commerce, and in this area there is no beginning assumption that concurrent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State is a valid exercise of its police powers."); </w:t>
      </w:r>
      <w:r>
        <w:rPr>
          <w:rFonts w:ascii="arial" w:eastAsia="arial" w:hAnsi="arial" w:cs="arial"/>
          <w:b w:val="0"/>
          <w:i w:val="0"/>
          <w:strike w:val="0"/>
          <w:noProof w:val="0"/>
          <w:color w:val="000000"/>
          <w:position w:val="0"/>
          <w:sz w:val="20"/>
          <w:u w:val="single"/>
          <w:vertAlign w:val="baseline"/>
        </w:rPr>
        <w:t xml:space="preserve">see also </w:t>
      </w:r>
      <w:bookmarkStart w:id="231" w:name="Bookmark_I5MVY1S32SF7P80020000400"/>
      <w:bookmarkEnd w:id="231"/>
      <w:hyperlink r:id="rId112" w:history="1">
        <w:r>
          <w:rPr>
            <w:rFonts w:ascii="arial" w:eastAsia="arial" w:hAnsi="arial" w:cs="arial"/>
            <w:b w:val="0"/>
            <w:i/>
            <w:strike w:val="0"/>
            <w:noProof w:val="0"/>
            <w:color w:val="0077CC"/>
            <w:position w:val="0"/>
            <w:sz w:val="20"/>
            <w:u w:val="single"/>
            <w:vertAlign w:val="baseline"/>
          </w:rPr>
          <w:t>Farina v. Nokia Inc.</w:t>
        </w:r>
      </w:hyperlink>
      <w:hyperlink r:id="rId112" w:history="1">
        <w:r>
          <w:rPr>
            <w:rFonts w:ascii="arial" w:eastAsia="arial" w:hAnsi="arial" w:cs="arial"/>
            <w:b w:val="0"/>
            <w:i/>
            <w:strike w:val="0"/>
            <w:noProof w:val="0"/>
            <w:color w:val="0077CC"/>
            <w:position w:val="0"/>
            <w:sz w:val="20"/>
            <w:u w:val="single"/>
            <w:vertAlign w:val="baseline"/>
          </w:rPr>
          <w:t>, 625 F.3d 97, 116 (3d Cir. 2010)</w:t>
        </w:r>
      </w:hyperlink>
      <w:r>
        <w:rPr>
          <w:rFonts w:ascii="arial" w:eastAsia="arial" w:hAnsi="arial" w:cs="arial"/>
          <w:b w:val="0"/>
          <w:i w:val="0"/>
          <w:strike w:val="0"/>
          <w:noProof w:val="0"/>
          <w:color w:val="000000"/>
          <w:position w:val="0"/>
          <w:sz w:val="20"/>
          <w:u w:val="none"/>
          <w:vertAlign w:val="baseline"/>
        </w:rPr>
        <w:t xml:space="preserve"> ("The presumption applies with particular force in fields within the police powers of the state, but does not apply where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traditionally been absent." (citation omitted)).</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234" w:name="Bookmark_para_44"/>
      <w:bookmarkEnd w:id="234"/>
      <w:bookmarkStart w:id="235" w:name="Bookmark_I5MVY1S32HM5WH0010000400"/>
      <w:bookmarkEnd w:id="235"/>
      <w:r>
        <w:rPr>
          <w:rFonts w:ascii="arial" w:eastAsia="arial" w:hAnsi="arial" w:cs="arial"/>
          <w:b w:val="0"/>
          <w:i w:val="0"/>
          <w:strike w:val="0"/>
          <w:noProof w:val="0"/>
          <w:color w:val="000000"/>
          <w:position w:val="0"/>
          <w:sz w:val="20"/>
          <w:u w:val="none"/>
          <w:vertAlign w:val="baseline"/>
        </w:rPr>
        <w:t>As there is no presumption against preemption in this case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dealing with maritime conduct, we will </w:t>
      </w:r>
      <w:bookmarkStart w:id="236" w:name="Bookmark_LNHNREFclscc27"/>
      <w:bookmarkEnd w:id="236"/>
      <w:hyperlink r:id="rId113"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determine whether the Shipping Act preempts IPPs' state law claims. This requires us to consider Congress's intent. </w:t>
      </w:r>
      <w:bookmarkStart w:id="237" w:name="Bookmark_I5MVY1S32HM5WH0050000400"/>
      <w:bookmarkEnd w:id="237"/>
      <w:bookmarkStart w:id="238" w:name="Bookmark_I5MVY1S32D6NBN0050000400"/>
      <w:bookmarkEnd w:id="238"/>
      <w:hyperlink r:id="rId114" w:history="1">
        <w:r>
          <w:rPr>
            <w:rFonts w:ascii="arial" w:eastAsia="arial" w:hAnsi="arial" w:cs="arial"/>
            <w:b w:val="0"/>
            <w:i/>
            <w:strike w:val="0"/>
            <w:noProof w:val="0"/>
            <w:color w:val="0077CC"/>
            <w:position w:val="0"/>
            <w:sz w:val="20"/>
            <w:u w:val="single"/>
            <w:vertAlign w:val="baseline"/>
          </w:rPr>
          <w:t>Mabey Bridge &amp; Shore, Inc. v. Schoch</w:t>
        </w:r>
      </w:hyperlink>
      <w:hyperlink r:id="rId114" w:history="1">
        <w:r>
          <w:rPr>
            <w:rFonts w:ascii="arial" w:eastAsia="arial" w:hAnsi="arial" w:cs="arial"/>
            <w:b w:val="0"/>
            <w:i/>
            <w:strike w:val="0"/>
            <w:noProof w:val="0"/>
            <w:color w:val="0077CC"/>
            <w:position w:val="0"/>
            <w:sz w:val="20"/>
            <w:u w:val="single"/>
            <w:vertAlign w:val="baseline"/>
          </w:rPr>
          <w:t>, 666 F.3d 862, 868 (3d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9" w:name="Bookmark_I5MVY1S32HM5WH0020000400"/>
      <w:bookmarkEnd w:id="239"/>
      <w:hyperlink r:id="rId110" w:history="1">
        <w:r>
          <w:rPr>
            <w:rFonts w:ascii="arial" w:eastAsia="arial" w:hAnsi="arial" w:cs="arial"/>
            <w:b w:val="0"/>
            <w:i/>
            <w:strike w:val="0"/>
            <w:noProof w:val="0"/>
            <w:color w:val="0077CC"/>
            <w:position w:val="0"/>
            <w:sz w:val="20"/>
            <w:u w:val="single"/>
            <w:vertAlign w:val="baseline"/>
          </w:rPr>
          <w:t>Wyeth</w:t>
        </w:r>
      </w:hyperlink>
      <w:hyperlink r:id="rId110" w:history="1">
        <w:r>
          <w:rPr>
            <w:rFonts w:ascii="arial" w:eastAsia="arial" w:hAnsi="arial" w:cs="arial"/>
            <w:b w:val="0"/>
            <w:i/>
            <w:strike w:val="0"/>
            <w:noProof w:val="0"/>
            <w:color w:val="0077CC"/>
            <w:position w:val="0"/>
            <w:sz w:val="20"/>
            <w:u w:val="single"/>
            <w:vertAlign w:val="baseline"/>
          </w:rPr>
          <w:t>, 555 U.S. at 565</w:t>
        </w:r>
      </w:hyperlink>
      <w:r>
        <w:rPr>
          <w:rFonts w:ascii="arial" w:eastAsia="arial" w:hAnsi="arial" w:cs="arial"/>
          <w:b w:val="0"/>
          <w:i w:val="0"/>
          <w:strike w:val="0"/>
          <w:noProof w:val="0"/>
          <w:color w:val="000000"/>
          <w:position w:val="0"/>
          <w:sz w:val="20"/>
          <w:u w:val="none"/>
          <w:vertAlign w:val="baseline"/>
        </w:rPr>
        <w:t xml:space="preserve">. </w:t>
      </w:r>
      <w:bookmarkStart w:id="240" w:name="Bookmark_I5MVY1S32HM5WH0050000400_2"/>
      <w:bookmarkEnd w:id="240"/>
      <w:r>
        <w:rPr>
          <w:rFonts w:ascii="arial" w:eastAsia="arial" w:hAnsi="arial" w:cs="arial"/>
          <w:b w:val="0"/>
          <w:i w:val="0"/>
          <w:strike w:val="0"/>
          <w:noProof w:val="0"/>
          <w:color w:val="000000"/>
          <w:position w:val="0"/>
          <w:sz w:val="20"/>
          <w:u w:val="none"/>
          <w:vertAlign w:val="baseline"/>
        </w:rPr>
        <w:t xml:space="preserve">To do so, we consider the language, structure, and purpose of the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statute, as well as legislative history where appropriate. </w:t>
      </w:r>
      <w:r>
        <w:rPr>
          <w:rFonts w:ascii="arial" w:eastAsia="arial" w:hAnsi="arial" w:cs="arial"/>
          <w:b w:val="0"/>
          <w:i w:val="0"/>
          <w:strike w:val="0"/>
          <w:noProof w:val="0"/>
          <w:color w:val="000000"/>
          <w:position w:val="0"/>
          <w:sz w:val="20"/>
          <w:u w:val="single"/>
          <w:vertAlign w:val="baseline"/>
        </w:rPr>
        <w:t xml:space="preserve">See </w:t>
      </w:r>
      <w:bookmarkStart w:id="241" w:name="Bookmark_I5MVY1S32HM5WH0040000400"/>
      <w:bookmarkEnd w:id="241"/>
      <w:hyperlink r:id="rId109" w:history="1">
        <w:r>
          <w:rPr>
            <w:rFonts w:ascii="arial" w:eastAsia="arial" w:hAnsi="arial" w:cs="arial"/>
            <w:b w:val="0"/>
            <w:i/>
            <w:strike w:val="0"/>
            <w:noProof w:val="0"/>
            <w:color w:val="0077CC"/>
            <w:position w:val="0"/>
            <w:sz w:val="20"/>
            <w:u w:val="single"/>
            <w:vertAlign w:val="baseline"/>
          </w:rPr>
          <w:t>Sikkelee</w:t>
        </w:r>
      </w:hyperlink>
      <w:hyperlink r:id="rId109" w:history="1">
        <w:r>
          <w:rPr>
            <w:rFonts w:ascii="arial" w:eastAsia="arial" w:hAnsi="arial" w:cs="arial"/>
            <w:b w:val="0"/>
            <w:i/>
            <w:strike w:val="0"/>
            <w:noProof w:val="0"/>
            <w:color w:val="0077CC"/>
            <w:position w:val="0"/>
            <w:sz w:val="20"/>
            <w:u w:val="single"/>
            <w:vertAlign w:val="baseline"/>
          </w:rPr>
          <w:t>, 822 F.3d at 687</w:t>
        </w:r>
      </w:hyperlink>
      <w:r>
        <w:rPr>
          <w:rFonts w:ascii="arial" w:eastAsia="arial" w:hAnsi="arial" w:cs="arial"/>
          <w:b w:val="0"/>
          <w:i w:val="0"/>
          <w:strike w:val="0"/>
          <w:noProof w:val="0"/>
          <w:color w:val="000000"/>
          <w:position w:val="0"/>
          <w:sz w:val="20"/>
          <w:u w:val="none"/>
          <w:vertAlign w:val="baseline"/>
        </w:rPr>
        <w:t xml:space="preserve">; </w:t>
      </w:r>
      <w:bookmarkStart w:id="242" w:name="Bookmark_I5MVY1S328T3W70010000400"/>
      <w:bookmarkEnd w:id="242"/>
      <w:hyperlink r:id="rId115" w:history="1">
        <w:r>
          <w:rPr>
            <w:rFonts w:ascii="arial" w:eastAsia="arial" w:hAnsi="arial" w:cs="arial"/>
            <w:b w:val="0"/>
            <w:i/>
            <w:strike w:val="0"/>
            <w:noProof w:val="0"/>
            <w:color w:val="0077CC"/>
            <w:position w:val="0"/>
            <w:sz w:val="20"/>
            <w:u w:val="single"/>
            <w:vertAlign w:val="baseline"/>
          </w:rPr>
          <w:t>Bruesewitz v. Wyeth, Inc.</w:t>
        </w:r>
      </w:hyperlink>
      <w:hyperlink r:id="rId115" w:history="1">
        <w:r>
          <w:rPr>
            <w:rFonts w:ascii="arial" w:eastAsia="arial" w:hAnsi="arial" w:cs="arial"/>
            <w:b w:val="0"/>
            <w:i/>
            <w:strike w:val="0"/>
            <w:noProof w:val="0"/>
            <w:color w:val="0077CC"/>
            <w:position w:val="0"/>
            <w:sz w:val="20"/>
            <w:u w:val="single"/>
            <w:vertAlign w:val="baseline"/>
          </w:rPr>
          <w:t>, 561 F.3d 233, 243-44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 w:name="Bookmark_para_45"/>
      <w:bookmarkEnd w:id="243"/>
      <w:r>
        <w:rPr>
          <w:rFonts w:ascii="arial" w:eastAsia="arial" w:hAnsi="arial" w:cs="arial"/>
          <w:b w:val="0"/>
          <w:i w:val="0"/>
          <w:strike w:val="0"/>
          <w:noProof w:val="0"/>
          <w:color w:val="000000"/>
          <w:position w:val="0"/>
          <w:sz w:val="20"/>
          <w:u w:val="none"/>
          <w:vertAlign w:val="baseline"/>
        </w:rPr>
        <w:t xml:space="preserve">As noted previously, </w:t>
      </w:r>
      <w:bookmarkStart w:id="244" w:name="Bookmark_LNHNREFclscc28"/>
      <w:bookmarkEnd w:id="244"/>
      <w:hyperlink r:id="rId116"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one purpose of the Act is to "establish a nondiscriminatory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for the common carriage of goods by water in the foreign commerce of the United States with a minimum of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costs." </w:t>
      </w:r>
      <w:hyperlink r:id="rId14" w:history="1">
        <w:r>
          <w:rPr>
            <w:rFonts w:ascii="arial" w:eastAsia="arial" w:hAnsi="arial" w:cs="arial"/>
            <w:b w:val="0"/>
            <w:i/>
            <w:strike w:val="0"/>
            <w:noProof w:val="0"/>
            <w:color w:val="0077CC"/>
            <w:position w:val="0"/>
            <w:sz w:val="20"/>
            <w:u w:val="single"/>
            <w:vertAlign w:val="baseline"/>
          </w:rPr>
          <w:t>46 U.S.C. § 40101(1)</w:t>
        </w:r>
      </w:hyperlink>
      <w:r>
        <w:rPr>
          <w:rFonts w:ascii="arial" w:eastAsia="arial" w:hAnsi="arial" w:cs="arial"/>
          <w:b w:val="0"/>
          <w:i w:val="0"/>
          <w:strike w:val="0"/>
          <w:noProof w:val="0"/>
          <w:color w:val="000000"/>
          <w:position w:val="0"/>
          <w:sz w:val="20"/>
          <w:u w:val="none"/>
          <w:vertAlign w:val="baseline"/>
        </w:rPr>
        <w:t xml:space="preserve">. A second purpose is to ensure that U.S.-flag ships are on a level playing field with foreign vessels.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40101(2)</w:t>
        </w:r>
      </w:hyperlink>
      <w:r>
        <w:rPr>
          <w:rFonts w:ascii="arial" w:eastAsia="arial" w:hAnsi="arial" w:cs="arial"/>
          <w:b w:val="0"/>
          <w:i w:val="0"/>
          <w:strike w:val="0"/>
          <w:noProof w:val="0"/>
          <w:color w:val="000000"/>
          <w:position w:val="0"/>
          <w:sz w:val="20"/>
          <w:u w:val="none"/>
          <w:vertAlign w:val="baseline"/>
        </w:rPr>
        <w:t xml:space="preserve"> (stating that a purpose of the Act is to provide an efficient system of ocean transportation that is "in harmony with, and responsive to, international shipping practices").</w:t>
      </w:r>
    </w:p>
    <w:p>
      <w:pPr>
        <w:keepNext w:val="0"/>
        <w:widowControl w:val="0"/>
        <w:spacing w:before="200" w:after="0" w:line="260" w:lineRule="atLeast"/>
        <w:ind w:left="0" w:right="0" w:firstLine="0"/>
        <w:jc w:val="both"/>
      </w:pPr>
      <w:bookmarkStart w:id="245" w:name="Bookmark_para_46"/>
      <w:bookmarkEnd w:id="245"/>
      <w:r>
        <w:rPr>
          <w:rFonts w:ascii="arial" w:eastAsia="arial" w:hAnsi="arial" w:cs="arial"/>
          <w:b w:val="0"/>
          <w:i w:val="0"/>
          <w:strike w:val="0"/>
          <w:noProof w:val="0"/>
          <w:color w:val="000000"/>
          <w:position w:val="0"/>
          <w:sz w:val="20"/>
          <w:u w:val="none"/>
          <w:vertAlign w:val="baseline"/>
        </w:rPr>
        <w:t xml:space="preserve">To those ends, the Act granted ocean common carriers certain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immunities. </w:t>
      </w:r>
      <w:bookmarkStart w:id="246" w:name="Bookmark_I5MVY1S328T3W70040000400"/>
      <w:bookmarkEnd w:id="246"/>
      <w:bookmarkStart w:id="247" w:name="Bookmark_LNHNREFclscc29"/>
      <w:bookmarkEnd w:id="247"/>
      <w:hyperlink r:id="rId117"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Section 40307(a)</w:t>
        </w:r>
      </w:hyperlink>
      <w:r>
        <w:rPr>
          <w:rFonts w:ascii="arial" w:eastAsia="arial" w:hAnsi="arial" w:cs="arial"/>
          <w:b w:val="0"/>
          <w:i w:val="0"/>
          <w:strike w:val="0"/>
          <w:noProof w:val="0"/>
          <w:color w:val="000000"/>
          <w:position w:val="0"/>
          <w:sz w:val="20"/>
          <w:u w:val="none"/>
          <w:vertAlign w:val="baseline"/>
        </w:rPr>
        <w:t xml:space="preserve"> expressly immunizes agreements filed with the FMC from the federal criminal and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hyperlink r:id="rId29" w:history="1">
        <w:r>
          <w:rPr>
            <w:rFonts w:ascii="arial" w:eastAsia="arial" w:hAnsi="arial" w:cs="arial"/>
            <w:b w:val="0"/>
            <w:i/>
            <w:strike w:val="0"/>
            <w:noProof w:val="0"/>
            <w:color w:val="0077CC"/>
            <w:position w:val="0"/>
            <w:sz w:val="20"/>
            <w:u w:val="single"/>
            <w:vertAlign w:val="baseline"/>
          </w:rPr>
          <w:t>§ 40307(d)</w:t>
        </w:r>
      </w:hyperlink>
      <w:r>
        <w:rPr>
          <w:rFonts w:ascii="arial" w:eastAsia="arial" w:hAnsi="arial" w:cs="arial"/>
          <w:b w:val="0"/>
          <w:i w:val="0"/>
          <w:strike w:val="0"/>
          <w:noProof w:val="0"/>
          <w:color w:val="000000"/>
          <w:position w:val="0"/>
          <w:sz w:val="20"/>
          <w:u w:val="none"/>
          <w:vertAlign w:val="baseline"/>
        </w:rPr>
        <w:t xml:space="preserve"> bars recovery of damages and injunctions under the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for conduct prohibited by the Act. Through these provisions, Congress sought to limit the application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enable U.S.-flag carriers to compete against their foreign counterparts who may not be subject to similar restrictions.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 Rep. No. 98-53(I), at 9, 10 (noting "[t]he perception . . . that the threat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prosecution weighs much more heavily on U.S. operators than their foreign-flag competition" and recognizing a "need to foster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in which U.S.-flag liner operators are not placed at a competitive disadvantage vis-a-vis their foreign-flag competitors"); S. Rep. No. 98-3, at 7 (noting trading partners' "blocking statutes" and stating that "[c]lear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 . . marks a major step in revitalizing our maritime industry because it removes a major handicap created by uneven enforcement");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 Rep. No. 98-3, at 1 (recommending the bill "in order to . . . harmonize U.S. shipping practices with those of our major trading partners, especially by reaffirming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certain carrier and conference activities"). To allow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to proceed would interfere with this goal. </w:t>
      </w:r>
      <w:r>
        <w:rPr>
          <w:rFonts w:ascii="arial" w:eastAsia="arial" w:hAnsi="arial" w:cs="arial"/>
          <w:b w:val="0"/>
          <w:i w:val="0"/>
          <w:strike w:val="0"/>
          <w:noProof w:val="0"/>
          <w:color w:val="000000"/>
          <w:position w:val="0"/>
          <w:sz w:val="20"/>
          <w:u w:val="single"/>
          <w:vertAlign w:val="baseline"/>
        </w:rPr>
        <w:t xml:space="preserve">See </w:t>
      </w:r>
      <w:bookmarkStart w:id="248" w:name="Bookmark_I5MVY1S328T3W70030000400"/>
      <w:bookmarkEnd w:id="248"/>
      <w:r>
        <w:rPr>
          <w:rFonts w:ascii="arial" w:eastAsia="arial" w:hAnsi="arial" w:cs="arial"/>
          <w:b w:val="0"/>
          <w:i/>
          <w:strike w:val="0"/>
          <w:noProof w:val="0"/>
          <w:color w:val="000000"/>
          <w:position w:val="0"/>
          <w:sz w:val="20"/>
          <w:u w:val="single"/>
          <w:vertAlign w:val="baseline"/>
        </w:rPr>
        <w:t>Am. Ass'n of Cruise Passengers, Inc. v. Carnival Cruise Lines, Inc.</w:t>
      </w:r>
      <w:r>
        <w:rPr>
          <w:rFonts w:ascii="arial" w:eastAsia="arial" w:hAnsi="arial" w:cs="arial"/>
          <w:b w:val="0"/>
          <w:i/>
          <w:strike w:val="0"/>
          <w:noProof w:val="0"/>
          <w:color w:val="000000"/>
          <w:position w:val="0"/>
          <w:sz w:val="20"/>
          <w:u w:val="none"/>
          <w:vertAlign w:val="baseline"/>
        </w:rPr>
        <w:t>, 911 F.2d 786, 792, 286 U.S. App. D.C. 44 (D.C. Cir. 1990)</w:t>
      </w:r>
      <w:r>
        <w:rPr>
          <w:rFonts w:ascii="arial" w:eastAsia="arial" w:hAnsi="arial" w:cs="arial"/>
          <w:b w:val="0"/>
          <w:i w:val="0"/>
          <w:strike w:val="0"/>
          <w:noProof w:val="0"/>
          <w:color w:val="000000"/>
          <w:position w:val="0"/>
          <w:sz w:val="20"/>
          <w:u w:val="none"/>
          <w:vertAlign w:val="baseline"/>
        </w:rPr>
        <w:t xml:space="preserve"> ("Congress was concerned about a carrier being subject to 'parallel jurisdiction,' i.e., remedies and sanctions for the same conduct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made unlawful by both the Shipping Act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(emphasis and citation omitted)); H.R. Rep. No. 98-53(I), at 12 (reflecting Congress's intent "that violations of this Act not result in the creation of parallel jurisdiction over persons or matters which are subject to the Shipping Act"). Put simply, to subject the carriers to potential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would essentially undo Congress's work in expanding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and undermine its efforts to assist U.S.-flag ships avoid a competitive disadvantage.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 Rep. No. 98-53(I), at 25 (noting that the Act would meet the objective to keep ocean liners "free of . . . threatened penalties under changing interpretations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we hold that the Shipping Act preempts IPPs'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249" w:name="Bookmark_para_47"/>
      <w:bookmarkEnd w:id="249"/>
      <w:bookmarkStart w:id="250" w:name="Bookmark_I5MVY1S32SF7P90010000400"/>
      <w:bookmarkEnd w:id="250"/>
      <w:r>
        <w:rPr>
          <w:rFonts w:ascii="arial" w:eastAsia="arial" w:hAnsi="arial" w:cs="arial"/>
          <w:b w:val="0"/>
          <w:i w:val="0"/>
          <w:strike w:val="0"/>
          <w:noProof w:val="0"/>
          <w:color w:val="000000"/>
          <w:position w:val="0"/>
          <w:sz w:val="20"/>
          <w:u w:val="none"/>
          <w:vertAlign w:val="baseline"/>
        </w:rPr>
        <w:t xml:space="preserve">IPPs' consumer protection and unjust enrichment claims are also preempted. </w:t>
      </w:r>
      <w:bookmarkStart w:id="251" w:name="Bookmark_I5MVY1S32SF7P90030000400"/>
      <w:bookmarkEnd w:id="251"/>
      <w:r>
        <w:rPr>
          <w:rFonts w:ascii="arial" w:eastAsia="arial" w:hAnsi="arial" w:cs="arial"/>
          <w:b w:val="0"/>
          <w:i w:val="0"/>
          <w:strike w:val="0"/>
          <w:noProof w:val="0"/>
          <w:color w:val="000000"/>
          <w:position w:val="0"/>
          <w:sz w:val="20"/>
          <w:u w:val="none"/>
          <w:vertAlign w:val="baseline"/>
        </w:rPr>
        <w:t xml:space="preserve">While these state laws reflect the exercise of traditional police powers, applying them here would allow the States to impose rules in an area Congress has historically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maritime commerce. </w:t>
      </w:r>
      <w:bookmarkStart w:id="252" w:name="Bookmark_I5MVY1S328T3W70050000400"/>
      <w:bookmarkEnd w:id="252"/>
      <w:hyperlink r:id="rId111" w:history="1">
        <w:r>
          <w:rPr>
            <w:rFonts w:ascii="arial" w:eastAsia="arial" w:hAnsi="arial" w:cs="arial"/>
            <w:b w:val="0"/>
            <w:i/>
            <w:strike w:val="0"/>
            <w:noProof w:val="0"/>
            <w:color w:val="0077CC"/>
            <w:position w:val="0"/>
            <w:sz w:val="20"/>
            <w:u w:val="single"/>
            <w:vertAlign w:val="baseline"/>
          </w:rPr>
          <w:t>Locke</w:t>
        </w:r>
      </w:hyperlink>
      <w:hyperlink r:id="rId111" w:history="1">
        <w:r>
          <w:rPr>
            <w:rFonts w:ascii="arial" w:eastAsia="arial" w:hAnsi="arial" w:cs="arial"/>
            <w:b w:val="0"/>
            <w:i/>
            <w:strike w:val="0"/>
            <w:noProof w:val="0"/>
            <w:color w:val="0077CC"/>
            <w:position w:val="0"/>
            <w:sz w:val="20"/>
            <w:u w:val="single"/>
            <w:vertAlign w:val="baseline"/>
          </w:rPr>
          <w:t>, 529 U.S. at 108</w:t>
        </w:r>
      </w:hyperlink>
      <w:r>
        <w:rPr>
          <w:rFonts w:ascii="arial" w:eastAsia="arial" w:hAnsi="arial" w:cs="arial"/>
          <w:b w:val="0"/>
          <w:i w:val="0"/>
          <w:strike w:val="0"/>
          <w:noProof w:val="0"/>
          <w:color w:val="000000"/>
          <w:position w:val="0"/>
          <w:sz w:val="20"/>
          <w:u w:val="none"/>
          <w:vertAlign w:val="baseline"/>
        </w:rPr>
        <w:t xml:space="preserve">. </w:t>
      </w:r>
      <w:bookmarkStart w:id="253" w:name="Bookmark_I5MVY1S32SF7P90030000400_2"/>
      <w:bookmarkEnd w:id="253"/>
      <w:r>
        <w:rPr>
          <w:rFonts w:ascii="arial" w:eastAsia="arial" w:hAnsi="arial" w:cs="arial"/>
          <w:b w:val="0"/>
          <w:i w:val="0"/>
          <w:strike w:val="0"/>
          <w:noProof w:val="0"/>
          <w:color w:val="000000"/>
          <w:position w:val="0"/>
          <w:sz w:val="20"/>
          <w:u w:val="none"/>
          <w:vertAlign w:val="baseline"/>
        </w:rPr>
        <w:t xml:space="preserve">It would also thwart Congress's goal of ensuring uniform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ocean common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carriers' business practices.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46 U.S.C. § 40101(1)-(2)</w:t>
        </w:r>
      </w:hyperlink>
      <w:r>
        <w:rPr>
          <w:rFonts w:ascii="arial" w:eastAsia="arial" w:hAnsi="arial" w:cs="arial"/>
          <w:b w:val="0"/>
          <w:i w:val="0"/>
          <w:strike w:val="0"/>
          <w:noProof w:val="0"/>
          <w:color w:val="000000"/>
          <w:position w:val="0"/>
          <w:sz w:val="20"/>
          <w:u w:val="none"/>
          <w:vertAlign w:val="baseline"/>
        </w:rPr>
        <w:t>; Report of the Senate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Committee on Commerce, Science, and Transportation, S. Rep. No. 98-3, 98th Cong., 1st Sess. at 1 (supporting the bill to end, among other things, "the uncertainty and delay that surrounds U.S.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ocean liner shipping, by providing a predictable legal regime and streamlined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administered and enforced by a single independent Federal agency (the [FMC])").</w:t>
      </w:r>
    </w:p>
    <w:p>
      <w:pPr>
        <w:keepNext w:val="0"/>
        <w:widowControl w:val="0"/>
        <w:spacing w:before="240" w:after="0" w:line="260" w:lineRule="atLeast"/>
        <w:ind w:left="0" w:right="0" w:firstLine="0"/>
        <w:jc w:val="both"/>
      </w:pPr>
      <w:bookmarkStart w:id="256" w:name="Bookmark_para_48"/>
      <w:bookmarkEnd w:id="256"/>
      <w:r>
        <w:rPr>
          <w:rFonts w:ascii="arial" w:eastAsia="arial" w:hAnsi="arial" w:cs="arial"/>
          <w:b w:val="0"/>
          <w:i w:val="0"/>
          <w:strike w:val="0"/>
          <w:noProof w:val="0"/>
          <w:color w:val="000000"/>
          <w:position w:val="0"/>
          <w:sz w:val="20"/>
          <w:u w:val="none"/>
          <w:vertAlign w:val="baseline"/>
        </w:rPr>
        <w:t xml:space="preserve">To achieve these goals, Congress prohibited certain activities. Among other things, </w:t>
      </w:r>
      <w:bookmarkStart w:id="257" w:name="Bookmark_LNHNREFclscc30"/>
      <w:bookmarkEnd w:id="257"/>
      <w:hyperlink r:id="rId118"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Shipping Act makes certain unfair devices unlawful, such as operating under unfiled and ineffective agreements on specific matters,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 41102(b)</w:t>
        </w:r>
      </w:hyperlink>
      <w:r>
        <w:rPr>
          <w:rFonts w:ascii="arial" w:eastAsia="arial" w:hAnsi="arial" w:cs="arial"/>
          <w:b w:val="0"/>
          <w:i w:val="0"/>
          <w:strike w:val="0"/>
          <w:noProof w:val="0"/>
          <w:color w:val="000000"/>
          <w:position w:val="0"/>
          <w:sz w:val="20"/>
          <w:u w:val="none"/>
          <w:vertAlign w:val="baseline"/>
        </w:rPr>
        <w:t xml:space="preserve">, failing to establish just and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practices regarding receiving, handling, storing, or delivering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 41102(c)</w:t>
        </w:r>
      </w:hyperlink>
      <w:r>
        <w:rPr>
          <w:rFonts w:ascii="arial" w:eastAsia="arial" w:hAnsi="arial" w:cs="arial"/>
          <w:b w:val="0"/>
          <w:i w:val="0"/>
          <w:strike w:val="0"/>
          <w:noProof w:val="0"/>
          <w:color w:val="000000"/>
          <w:position w:val="0"/>
          <w:sz w:val="20"/>
          <w:u w:val="none"/>
          <w:vertAlign w:val="baseline"/>
        </w:rPr>
        <w:t xml:space="preserve">, unreasonably refusing to deal or negotiate,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 41104(10)</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41105</w:t>
        </w:r>
      </w:hyperlink>
      <w:r>
        <w:rPr>
          <w:rFonts w:ascii="arial" w:eastAsia="arial" w:hAnsi="arial" w:cs="arial"/>
          <w:b w:val="0"/>
          <w:i w:val="0"/>
          <w:strike w:val="0"/>
          <w:noProof w:val="0"/>
          <w:color w:val="000000"/>
          <w:position w:val="0"/>
          <w:sz w:val="20"/>
          <w:u w:val="none"/>
          <w:vertAlign w:val="baseline"/>
        </w:rPr>
        <w:t xml:space="preserve">, and allocating shippers in an unauthorized manner among specific carriers who were parties to an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 41105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49"/>
      <w:bookmarkEnd w:id="258"/>
      <w:r>
        <w:rPr>
          <w:rFonts w:ascii="arial" w:eastAsia="arial" w:hAnsi="arial" w:cs="arial"/>
          <w:b w:val="0"/>
          <w:i w:val="0"/>
          <w:strike w:val="0"/>
          <w:noProof w:val="0"/>
          <w:color w:val="000000"/>
          <w:position w:val="0"/>
          <w:sz w:val="20"/>
          <w:u w:val="none"/>
          <w:vertAlign w:val="baseline"/>
        </w:rPr>
        <w:t xml:space="preserve">In addition to prohibiting such acts, Congress created specific enforcement mechanisms for persons and entities injured by these illegal practices. </w:t>
      </w:r>
      <w:bookmarkStart w:id="259" w:name="Bookmark_I5MVY1S32SF7P90050000400"/>
      <w:bookmarkEnd w:id="259"/>
      <w:r>
        <w:rPr>
          <w:rFonts w:ascii="arial" w:eastAsia="arial" w:hAnsi="arial" w:cs="arial"/>
          <w:b w:val="0"/>
          <w:i w:val="0"/>
          <w:strike w:val="0"/>
          <w:noProof w:val="0"/>
          <w:color w:val="000000"/>
          <w:position w:val="0"/>
          <w:sz w:val="20"/>
          <w:u w:val="none"/>
          <w:vertAlign w:val="baseline"/>
        </w:rPr>
        <w:t>It empowered the FMC to investigate and punish illegal conduct pursuant to a uniform regime. By granting the FMC this authority, Congress has put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place a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familiar with complex foreign commerce issues confronting ocean common carriers. This expertise enables the FMC to make informed decisions about whether conduct violates the Act and warrants punishment.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72" w:name="Bookmark_I5MVY1S32SF7P90040000400"/>
      <w:bookmarkEnd w:id="272"/>
      <w:hyperlink r:id="rId112" w:history="1">
        <w:r>
          <w:rPr>
            <w:rFonts w:ascii="arial" w:eastAsia="arial" w:hAnsi="arial" w:cs="arial"/>
            <w:b w:val="0"/>
            <w:i/>
            <w:strike w:val="0"/>
            <w:noProof w:val="0"/>
            <w:color w:val="0077CC"/>
            <w:position w:val="0"/>
            <w:sz w:val="20"/>
            <w:u w:val="single"/>
            <w:vertAlign w:val="baseline"/>
          </w:rPr>
          <w:t>Farina</w:t>
        </w:r>
      </w:hyperlink>
      <w:hyperlink r:id="rId112" w:history="1">
        <w:r>
          <w:rPr>
            <w:rFonts w:ascii="arial" w:eastAsia="arial" w:hAnsi="arial" w:cs="arial"/>
            <w:b w:val="0"/>
            <w:i/>
            <w:strike w:val="0"/>
            <w:noProof w:val="0"/>
            <w:color w:val="0077CC"/>
            <w:position w:val="0"/>
            <w:sz w:val="20"/>
            <w:u w:val="single"/>
            <w:vertAlign w:val="baseline"/>
          </w:rPr>
          <w:t>, 625 F.3d at 126</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46 U.S.C. §§ 41109</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 w:name="Bookmark_para_50"/>
      <w:bookmarkEnd w:id="273"/>
      <w:bookmarkStart w:id="274" w:name="Bookmark_I5MVY1S32SF7PB0020000400"/>
      <w:bookmarkEnd w:id="274"/>
      <w:r>
        <w:rPr>
          <w:rFonts w:ascii="arial" w:eastAsia="arial" w:hAnsi="arial" w:cs="arial"/>
          <w:b w:val="0"/>
          <w:i w:val="0"/>
          <w:strike w:val="0"/>
          <w:noProof w:val="0"/>
          <w:color w:val="000000"/>
          <w:position w:val="0"/>
          <w:sz w:val="20"/>
          <w:u w:val="none"/>
          <w:vertAlign w:val="baseline"/>
        </w:rPr>
        <w:t xml:space="preserve">Moreover, </w:t>
      </w:r>
      <w:bookmarkStart w:id="275" w:name="Bookmark_LNHNREFclscc33"/>
      <w:bookmarkEnd w:id="275"/>
      <w:hyperlink r:id="rId119"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Congress provided a means for private parties injured by the illegal acts of such carriers to seek relief ranging from double damages and attorneys' fees to injunctions. </w:t>
      </w:r>
      <w:bookmarkStart w:id="276" w:name="Bookmark_I5MVY1S32HM5WJ0010000400"/>
      <w:bookmarkEnd w:id="276"/>
      <w:r>
        <w:rPr>
          <w:rFonts w:ascii="arial" w:eastAsia="arial" w:hAnsi="arial" w:cs="arial"/>
          <w:b w:val="0"/>
          <w:i w:val="0"/>
          <w:strike w:val="0"/>
          <w:noProof w:val="0"/>
          <w:color w:val="000000"/>
          <w:position w:val="0"/>
          <w:sz w:val="20"/>
          <w:u w:val="none"/>
          <w:vertAlign w:val="baseline"/>
        </w:rPr>
        <w:t xml:space="preserve">Allowing state laws to impose different standards would upset this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carefully crafted scheme.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84" w:name="Bookmark_I5MVY1S32SF7PB0010000400"/>
      <w:bookmarkEnd w:id="284"/>
      <w:hyperlink r:id="rId112" w:history="1">
        <w:r>
          <w:rPr>
            <w:rFonts w:ascii="arial" w:eastAsia="arial" w:hAnsi="arial" w:cs="arial"/>
            <w:b w:val="0"/>
            <w:i/>
            <w:strike w:val="0"/>
            <w:noProof w:val="0"/>
            <w:color w:val="0077CC"/>
            <w:position w:val="0"/>
            <w:sz w:val="20"/>
            <w:u w:val="single"/>
            <w:vertAlign w:val="baseline"/>
          </w:rPr>
          <w:t>Farina</w:t>
        </w:r>
      </w:hyperlink>
      <w:hyperlink r:id="rId112" w:history="1">
        <w:r>
          <w:rPr>
            <w:rFonts w:ascii="arial" w:eastAsia="arial" w:hAnsi="arial" w:cs="arial"/>
            <w:b w:val="0"/>
            <w:i/>
            <w:strike w:val="0"/>
            <w:noProof w:val="0"/>
            <w:color w:val="0077CC"/>
            <w:position w:val="0"/>
            <w:sz w:val="20"/>
            <w:u w:val="single"/>
            <w:vertAlign w:val="baseline"/>
          </w:rPr>
          <w:t>, 625 F.3d at 123</w:t>
        </w:r>
      </w:hyperlink>
      <w:r>
        <w:rPr>
          <w:rFonts w:ascii="arial" w:eastAsia="arial" w:hAnsi="arial" w:cs="arial"/>
          <w:b w:val="0"/>
          <w:i w:val="0"/>
          <w:strike w:val="0"/>
          <w:noProof w:val="0"/>
          <w:color w:val="000000"/>
          <w:position w:val="0"/>
          <w:sz w:val="20"/>
          <w:u w:val="none"/>
          <w:vertAlign w:val="baseline"/>
        </w:rPr>
        <w:t xml:space="preserve"> ("Allowing state law to impose a different standard permits a re-balancing of those considerations."); </w:t>
      </w:r>
      <w:r>
        <w:rPr>
          <w:rFonts w:ascii="arial" w:eastAsia="arial" w:hAnsi="arial" w:cs="arial"/>
          <w:b w:val="0"/>
          <w:i w:val="0"/>
          <w:strike w:val="0"/>
          <w:noProof w:val="0"/>
          <w:color w:val="000000"/>
          <w:position w:val="0"/>
          <w:sz w:val="20"/>
          <w:u w:val="single"/>
          <w:vertAlign w:val="baseline"/>
        </w:rPr>
        <w:t xml:space="preserve">cf. </w:t>
      </w:r>
      <w:bookmarkStart w:id="285" w:name="Bookmark_I5MVY1S32SF7PB0030000400"/>
      <w:bookmarkEnd w:id="285"/>
      <w:hyperlink r:id="rId120" w:history="1">
        <w:r>
          <w:rPr>
            <w:rFonts w:ascii="arial" w:eastAsia="arial" w:hAnsi="arial" w:cs="arial"/>
            <w:b w:val="0"/>
            <w:i/>
            <w:strike w:val="0"/>
            <w:noProof w:val="0"/>
            <w:color w:val="0077CC"/>
            <w:position w:val="0"/>
            <w:sz w:val="20"/>
            <w:u w:val="single"/>
            <w:vertAlign w:val="baseline"/>
          </w:rPr>
          <w:t>Buckman Co. v. Plaintiffs' Legal Comm.</w:t>
        </w:r>
      </w:hyperlink>
      <w:hyperlink r:id="rId120" w:history="1">
        <w:r>
          <w:rPr>
            <w:rFonts w:ascii="arial" w:eastAsia="arial" w:hAnsi="arial" w:cs="arial"/>
            <w:b w:val="0"/>
            <w:i/>
            <w:strike w:val="0"/>
            <w:noProof w:val="0"/>
            <w:color w:val="0077CC"/>
            <w:position w:val="0"/>
            <w:sz w:val="20"/>
            <w:u w:val="single"/>
            <w:vertAlign w:val="baseline"/>
          </w:rPr>
          <w:t>, 531 U.S. 341, 348, 121 S. Ct. 1012, 148 L. Ed. 2d 854 (2001)</w:t>
        </w:r>
      </w:hyperlink>
      <w:r>
        <w:rPr>
          <w:rFonts w:ascii="arial" w:eastAsia="arial" w:hAnsi="arial" w:cs="arial"/>
          <w:b w:val="0"/>
          <w:i w:val="0"/>
          <w:strike w:val="0"/>
          <w:noProof w:val="0"/>
          <w:color w:val="000000"/>
          <w:position w:val="0"/>
          <w:sz w:val="20"/>
          <w:u w:val="none"/>
          <w:vertAlign w:val="baseline"/>
        </w:rPr>
        <w:t xml:space="preserve"> ("The balance sought by the Administration can be skewed by allowing fraud-on-the-FDA claims under state tort law."). Further, allowing juries to decide liability, as IPPs seek, would conflict with the scheme that vests the FMC with decision-making power. </w:t>
      </w:r>
      <w:bookmarkStart w:id="286" w:name="Bookmark_I5MVY1S32HM5WJ0010000400_2"/>
      <w:bookmarkEnd w:id="286"/>
      <w:r>
        <w:rPr>
          <w:rFonts w:ascii="arial" w:eastAsia="arial" w:hAnsi="arial" w:cs="arial"/>
          <w:b w:val="0"/>
          <w:i w:val="0"/>
          <w:strike w:val="0"/>
          <w:noProof w:val="0"/>
          <w:color w:val="000000"/>
          <w:position w:val="0"/>
          <w:sz w:val="20"/>
          <w:u w:val="single"/>
          <w:vertAlign w:val="baseline"/>
        </w:rPr>
        <w:t xml:space="preserve">See </w:t>
      </w:r>
      <w:bookmarkStart w:id="287" w:name="Bookmark_I5MVY1S32SF7PB0050000400"/>
      <w:bookmarkEnd w:id="287"/>
      <w:hyperlink r:id="rId112" w:history="1">
        <w:r>
          <w:rPr>
            <w:rFonts w:ascii="arial" w:eastAsia="arial" w:hAnsi="arial" w:cs="arial"/>
            <w:b w:val="0"/>
            <w:i/>
            <w:strike w:val="0"/>
            <w:noProof w:val="0"/>
            <w:color w:val="0077CC"/>
            <w:position w:val="0"/>
            <w:sz w:val="20"/>
            <w:u w:val="single"/>
            <w:vertAlign w:val="baseline"/>
          </w:rPr>
          <w:t>Farina</w:t>
        </w:r>
      </w:hyperlink>
      <w:hyperlink r:id="rId112" w:history="1">
        <w:r>
          <w:rPr>
            <w:rFonts w:ascii="arial" w:eastAsia="arial" w:hAnsi="arial" w:cs="arial"/>
            <w:b w:val="0"/>
            <w:i/>
            <w:strike w:val="0"/>
            <w:noProof w:val="0"/>
            <w:color w:val="0077CC"/>
            <w:position w:val="0"/>
            <w:sz w:val="20"/>
            <w:u w:val="single"/>
            <w:vertAlign w:val="baseline"/>
          </w:rPr>
          <w:t>, 625 F.3d at 125</w:t>
        </w:r>
      </w:hyperlink>
      <w:r>
        <w:rPr>
          <w:rFonts w:ascii="arial" w:eastAsia="arial" w:hAnsi="arial" w:cs="arial"/>
          <w:b w:val="0"/>
          <w:i w:val="0"/>
          <w:strike w:val="0"/>
          <w:noProof w:val="0"/>
          <w:color w:val="000000"/>
          <w:position w:val="0"/>
          <w:sz w:val="20"/>
          <w:u w:val="none"/>
          <w:vertAlign w:val="baseline"/>
        </w:rPr>
        <w:t xml:space="preserve"> ("Allowing juries to impose liability on cell phone companies for claims like Farina's would conflict with the FCC's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these reasons, permitting IPPs to pursue their state law claims that Defendants allegedly had secret agreements to coordinate price increases, not to compete, and to restrict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capacity would interfere with Congress's goal of uniform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common carriers' international maritime activity.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46 U.S.C. § 40101(1)-(2)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8" w:name="Bookmark_para_51"/>
      <w:bookmarkEnd w:id="288"/>
      <w:r>
        <w:rPr>
          <w:rFonts w:ascii="arial" w:eastAsia="arial" w:hAnsi="arial" w:cs="arial"/>
          <w:b w:val="0"/>
          <w:i w:val="0"/>
          <w:strike w:val="0"/>
          <w:noProof w:val="0"/>
          <w:color w:val="000000"/>
          <w:position w:val="0"/>
          <w:sz w:val="20"/>
          <w:u w:val="none"/>
          <w:vertAlign w:val="baseline"/>
        </w:rPr>
        <w:t>Accordingly, we hold that the Shipping Act preempts IPPs' state law consumer protection and unjust enrichment claims because allowing them to proceed would pose an obstacle to achieving Congress's objectives in passing the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both"/>
      </w:pPr>
      <w:bookmarkStart w:id="289" w:name="Bookmark_para_52"/>
      <w:bookmarkEnd w:id="289"/>
      <w:bookmarkStart w:id="290" w:name="Bookmark_I3R98JCRDJ80005V51B00009"/>
      <w:bookmarkEnd w:id="290"/>
      <w:bookmarkStart w:id="291" w:name="Bookmark_I5MVY1S32HM5WK0040000400"/>
      <w:bookmarkEnd w:id="291"/>
      <w:r>
        <w:rPr>
          <w:rFonts w:ascii="arial" w:eastAsia="arial" w:hAnsi="arial" w:cs="arial"/>
          <w:b w:val="0"/>
          <w:i w:val="0"/>
          <w:strike w:val="0"/>
          <w:noProof w:val="0"/>
          <w:color w:val="000000"/>
          <w:position w:val="0"/>
          <w:sz w:val="20"/>
          <w:u w:val="none"/>
          <w:vertAlign w:val="baseline"/>
        </w:rPr>
        <w:t xml:space="preserve">IPPs' challenge to the District Court's order denying their request that it reconsider the dismissal order also fails. </w:t>
      </w:r>
      <w:bookmarkStart w:id="292" w:name="Bookmark_LNHNREFclscc35"/>
      <w:bookmarkEnd w:id="292"/>
      <w:hyperlink r:id="rId121"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 judgment may be altered under </w:t>
      </w:r>
      <w:hyperlink r:id="rId75"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if the party seeking reconsideration shows at least one of the following: "(1) an intervening change in the controlling law; (2) the availability of new evidence that was not available when the court granted the motion . . . ; or (3) the need to correct a clear error of law or fact or to prevent manifest injustice." </w:t>
      </w:r>
      <w:bookmarkStart w:id="293" w:name="Bookmark_I5MVY1S32HM5WK0030000400"/>
      <w:bookmarkEnd w:id="293"/>
      <w:hyperlink r:id="rId122"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122" w:history="1">
        <w:r>
          <w:rPr>
            <w:rFonts w:ascii="arial" w:eastAsia="arial" w:hAnsi="arial" w:cs="arial"/>
            <w:b w:val="0"/>
            <w:i/>
            <w:strike w:val="0"/>
            <w:noProof w:val="0"/>
            <w:color w:val="0077CC"/>
            <w:position w:val="0"/>
            <w:sz w:val="20"/>
            <w:u w:val="single"/>
            <w:vertAlign w:val="baseline"/>
          </w:rPr>
          <w:t>, 602 F.3d 237, 251 (3d Cir. 2010)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Similarly, </w:t>
      </w:r>
      <w:bookmarkStart w:id="294" w:name="Bookmark_LNHNREFclscc36"/>
      <w:bookmarkEnd w:id="294"/>
      <w:hyperlink r:id="rId123"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provides, in relevant part, relief from a judgment for: (1) "mistake, inadvertence, surprise, or excusable neglect," </w:t>
      </w:r>
      <w:hyperlink r:id="rId77" w:history="1">
        <w:r>
          <w:rPr>
            <w:rFonts w:ascii="arial" w:eastAsia="arial" w:hAnsi="arial" w:cs="arial"/>
            <w:b w:val="0"/>
            <w:i/>
            <w:strike w:val="0"/>
            <w:noProof w:val="0"/>
            <w:color w:val="0077CC"/>
            <w:position w:val="0"/>
            <w:sz w:val="20"/>
            <w:u w:val="single"/>
            <w:vertAlign w:val="baseline"/>
          </w:rPr>
          <w:t>Fed. R. Civ. P. 60(b)(1)</w:t>
        </w:r>
      </w:hyperlink>
      <w:r>
        <w:rPr>
          <w:rFonts w:ascii="arial" w:eastAsia="arial" w:hAnsi="arial" w:cs="arial"/>
          <w:b w:val="0"/>
          <w:i w:val="0"/>
          <w:strike w:val="0"/>
          <w:noProof w:val="0"/>
          <w:color w:val="000000"/>
          <w:position w:val="0"/>
          <w:sz w:val="20"/>
          <w:u w:val="none"/>
          <w:vertAlign w:val="baseline"/>
        </w:rPr>
        <w:t xml:space="preserve">; (2) a "judgment [that] is void," </w:t>
      </w:r>
      <w:hyperlink r:id="rId77" w:history="1">
        <w:r>
          <w:rPr>
            <w:rFonts w:ascii="arial" w:eastAsia="arial" w:hAnsi="arial" w:cs="arial"/>
            <w:b w:val="0"/>
            <w:i/>
            <w:strike w:val="0"/>
            <w:noProof w:val="0"/>
            <w:color w:val="0077CC"/>
            <w:position w:val="0"/>
            <w:sz w:val="20"/>
            <w:u w:val="single"/>
            <w:vertAlign w:val="baseline"/>
          </w:rPr>
          <w:t>Fed. R. Civ. P. 60(b)(4)</w:t>
        </w:r>
      </w:hyperlink>
      <w:r>
        <w:rPr>
          <w:rFonts w:ascii="arial" w:eastAsia="arial" w:hAnsi="arial" w:cs="arial"/>
          <w:b w:val="0"/>
          <w:i w:val="0"/>
          <w:strike w:val="0"/>
          <w:noProof w:val="0"/>
          <w:color w:val="000000"/>
          <w:position w:val="0"/>
          <w:sz w:val="20"/>
          <w:u w:val="none"/>
          <w:vertAlign w:val="baseline"/>
        </w:rPr>
        <w:t xml:space="preserve">; or (3) "any other reason that justifies relief," </w:t>
      </w:r>
      <w:hyperlink r:id="rId77" w:history="1">
        <w:r>
          <w:rPr>
            <w:rFonts w:ascii="arial" w:eastAsia="arial" w:hAnsi="arial" w:cs="arial"/>
            <w:b w:val="0"/>
            <w:i/>
            <w:strike w:val="0"/>
            <w:noProof w:val="0"/>
            <w:color w:val="0077CC"/>
            <w:position w:val="0"/>
            <w:sz w:val="20"/>
            <w:u w:val="single"/>
            <w:vertAlign w:val="baseline"/>
          </w:rPr>
          <w:t>Fed. R. Civ. P. 60(b)(6)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53"/>
      <w:bookmarkEnd w:id="295"/>
      <w:r>
        <w:rPr>
          <w:rFonts w:ascii="arial" w:eastAsia="arial" w:hAnsi="arial" w:cs="arial"/>
          <w:b w:val="0"/>
          <w:i w:val="0"/>
          <w:strike w:val="0"/>
          <w:noProof w:val="0"/>
          <w:color w:val="000000"/>
          <w:position w:val="0"/>
          <w:sz w:val="20"/>
          <w:u w:val="none"/>
          <w:vertAlign w:val="baseline"/>
        </w:rPr>
        <w:t>IPPs asked the District Court to reconsider its dismissal order and "retain jurisdiction over claims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asserted against K Line and MOL [Defendants] for the limited purpose" of approving class action settlements. Joint App. 60. However, IPPs did not submit a motion for preliminary and final approval of any settlement or a motion to stay the matter before the District Court dismissed Plaintiffs' claims. Furthermore, IPPs did not identify an intervening change in the controlling law, present new evidence, allege that the District Court's opinion was the result of a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clear error of fact or law, or point to any extraordinary circumstance that would warrant granting relief. Because IPPs failed to meet any of the grounds for reconsideration, the District Court did not abuse its discretion in denying their motions for reconsideration.</w:t>
      </w:r>
      <w:r>
        <w:rPr>
          <w:rFonts w:ascii="arial" w:eastAsia="arial" w:hAnsi="arial" w:cs="arial"/>
          <w:vertAlign w:val="superscript"/>
        </w:rPr>
        <w:footnoteReference w:customMarkFollows="1" w:id="18"/>
        <w:t xml:space="preserve">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200" w:after="0" w:line="260" w:lineRule="atLeast"/>
        <w:ind w:left="0" w:right="0" w:firstLine="0"/>
        <w:jc w:val="both"/>
      </w:pPr>
      <w:bookmarkStart w:id="297" w:name="Bookmark_para_54"/>
      <w:bookmarkEnd w:id="297"/>
      <w:r>
        <w:rPr>
          <w:rFonts w:ascii="arial" w:eastAsia="arial" w:hAnsi="arial" w:cs="arial"/>
          <w:b w:val="0"/>
          <w:i w:val="0"/>
          <w:strike w:val="0"/>
          <w:noProof w:val="0"/>
          <w:color w:val="000000"/>
          <w:position w:val="0"/>
          <w:sz w:val="20"/>
          <w:u w:val="none"/>
          <w:vertAlign w:val="baseline"/>
        </w:rPr>
        <w:t>For the foregoing reasons, we will affirm.</w:t>
      </w:r>
    </w:p>
    <w:p/>
    <w:p>
      <w:pPr>
        <w:ind w:left="200"/>
      </w:pPr>
      <w:r>
        <w:br/>
      </w:r>
      <w:r>
        <w:pict>
          <v:line id="_x0000_s110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0" w:name="Bookmark_fnpara_1"/>
      <w:bookmarkEnd w:id="90"/>
      <w:r>
        <w:rPr>
          <w:rFonts w:ascii="arial" w:eastAsia="arial" w:hAnsi="arial" w:cs="arial"/>
          <w:b w:val="0"/>
          <w:i w:val="0"/>
          <w:strike w:val="0"/>
          <w:noProof w:val="0"/>
          <w:color w:val="000000"/>
          <w:position w:val="0"/>
          <w:sz w:val="18"/>
          <w:u w:val="none"/>
          <w:vertAlign w:val="baseline"/>
        </w:rPr>
        <w:t>The plaintiffs fall into two categories: Direct Purchase Plaintiffs ("DPPs") and Indirect Purchase Plaintiffs ("IPPs"). The latter category consists of Auto Dealer IPPs, End-Payor IPPs, and Truck Center IPPs.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1" w:name="Bookmark_fnpara_2"/>
      <w:bookmarkEnd w:id="91"/>
      <w:bookmarkStart w:id="92" w:name="Bookmark_I5MVY1S22SF7P40020000400"/>
      <w:bookmarkEnd w:id="92"/>
      <w:bookmarkStart w:id="93" w:name="Bookmark_LNHNREFclscc1"/>
      <w:bookmarkEnd w:id="93"/>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Because this appeal arises from an order dismissing the complaints pursuant to </w:t>
      </w:r>
      <w:hyperlink r:id="rId3" w:history="1">
        <w:r>
          <w:rPr>
            <w:rFonts w:ascii="arial" w:eastAsia="arial" w:hAnsi="arial" w:cs="arial"/>
            <w:b w:val="0"/>
            <w:i/>
            <w:strike w:val="0"/>
            <w:noProof w:val="0"/>
            <w:color w:val="0077CC"/>
            <w:position w:val="0"/>
            <w:sz w:val="18"/>
            <w:u w:val="single"/>
            <w:vertAlign w:val="baseline"/>
          </w:rPr>
          <w:t>Fed. R. Civ. P. 12(b)(6)</w:t>
        </w:r>
      </w:hyperlink>
      <w:r>
        <w:rPr>
          <w:rFonts w:ascii="arial" w:eastAsia="arial" w:hAnsi="arial" w:cs="arial"/>
          <w:b w:val="0"/>
          <w:i w:val="0"/>
          <w:strike w:val="0"/>
          <w:noProof w:val="0"/>
          <w:color w:val="000000"/>
          <w:position w:val="0"/>
          <w:sz w:val="18"/>
          <w:u w:val="none"/>
          <w:vertAlign w:val="baseline"/>
        </w:rPr>
        <w:t xml:space="preserve">, the facts are derived from the complaints and are accepted as true. </w:t>
      </w:r>
      <w:bookmarkStart w:id="94" w:name="Bookmark_I5MVY1S22SF7P40010000400"/>
      <w:bookmarkEnd w:id="94"/>
      <w:hyperlink r:id="rId4" w:history="1">
        <w:r>
          <w:rPr>
            <w:rFonts w:ascii="arial" w:eastAsia="arial" w:hAnsi="arial" w:cs="arial"/>
            <w:b w:val="0"/>
            <w:i/>
            <w:strike w:val="0"/>
            <w:noProof w:val="0"/>
            <w:color w:val="0077CC"/>
            <w:position w:val="0"/>
            <w:sz w:val="18"/>
            <w:u w:val="single"/>
            <w:vertAlign w:val="baseline"/>
          </w:rPr>
          <w:t>Connelly v. Lane Constr. Corp</w:t>
        </w:r>
      </w:hyperlink>
      <w:hyperlink r:id="rId4" w:history="1">
        <w:r>
          <w:rPr>
            <w:rFonts w:ascii="arial" w:eastAsia="arial" w:hAnsi="arial" w:cs="arial"/>
            <w:b w:val="0"/>
            <w:i/>
            <w:strike w:val="0"/>
            <w:noProof w:val="0"/>
            <w:color w:val="0077CC"/>
            <w:position w:val="0"/>
            <w:sz w:val="18"/>
            <w:u w:val="single"/>
            <w:vertAlign w:val="baseline"/>
          </w:rPr>
          <w:t>., 809 F.3d 780, 786 (3d Cir. 2016)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1" w:name="Bookmark_fnpara_3"/>
      <w:bookmarkEnd w:id="101"/>
      <w:r>
        <w:rPr>
          <w:rFonts w:ascii="arial" w:eastAsia="arial" w:hAnsi="arial" w:cs="arial"/>
          <w:b w:val="0"/>
          <w:i w:val="0"/>
          <w:strike w:val="0"/>
          <w:noProof w:val="0"/>
          <w:color w:val="000000"/>
          <w:position w:val="0"/>
          <w:sz w:val="18"/>
          <w:u w:val="none"/>
          <w:vertAlign w:val="baseline"/>
        </w:rPr>
        <w:t>While IPPs' motion for reconsideration was pending, Plaintiffs filed complaints with the FMC.</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3" w:name="Bookmark_fnpara_4"/>
      <w:bookmarkEnd w:id="103"/>
      <w:bookmarkStart w:id="104" w:name="Bookmark_I5MVY1S22SF7P40040000400"/>
      <w:bookmarkEnd w:id="104"/>
      <w:bookmarkStart w:id="105" w:name="Bookmark_I5MVY1S22HM5WC0010000400"/>
      <w:bookmarkEnd w:id="105"/>
      <w:r>
        <w:rPr>
          <w:rFonts w:ascii="arial" w:eastAsia="arial" w:hAnsi="arial" w:cs="arial"/>
          <w:b w:val="0"/>
          <w:i w:val="0"/>
          <w:strike w:val="0"/>
          <w:noProof w:val="0"/>
          <w:color w:val="000000"/>
          <w:position w:val="0"/>
          <w:sz w:val="18"/>
          <w:u w:val="none"/>
          <w:vertAlign w:val="baseline"/>
        </w:rPr>
        <w:t xml:space="preserve">The District Court had jurisdiction pursuant to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and </w:t>
      </w:r>
      <w:hyperlink r:id="rId5" w:history="1">
        <w:r>
          <w:rPr>
            <w:rFonts w:ascii="arial" w:eastAsia="arial" w:hAnsi="arial" w:cs="arial"/>
            <w:b w:val="0"/>
            <w:i/>
            <w:strike w:val="0"/>
            <w:noProof w:val="0"/>
            <w:color w:val="0077CC"/>
            <w:position w:val="0"/>
            <w:sz w:val="18"/>
            <w:u w:val="single"/>
            <w:vertAlign w:val="baseline"/>
          </w:rPr>
          <w:t>1337</w:t>
        </w:r>
      </w:hyperlink>
      <w:r>
        <w:rPr>
          <w:rFonts w:ascii="arial" w:eastAsia="arial" w:hAnsi="arial" w:cs="arial"/>
          <w:b w:val="0"/>
          <w:i w:val="0"/>
          <w:strike w:val="0"/>
          <w:noProof w:val="0"/>
          <w:color w:val="000000"/>
          <w:position w:val="0"/>
          <w:sz w:val="18"/>
          <w:u w:val="none"/>
          <w:vertAlign w:val="baseline"/>
        </w:rPr>
        <w:t xml:space="preserve">, and we have jurisdiction pursuant to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 xml:space="preserve">. </w:t>
      </w:r>
      <w:bookmarkStart w:id="106" w:name="Bookmark_I3R98JCNP340005V51B00001"/>
      <w:bookmarkEnd w:id="106"/>
      <w:bookmarkStart w:id="107" w:name="Bookmark_I3R98JCP8ND0005V51B00003"/>
      <w:bookmarkEnd w:id="107"/>
      <w:bookmarkStart w:id="108" w:name="Bookmark_I3R98JCPP4V0005V51B00005"/>
      <w:bookmarkEnd w:id="108"/>
      <w:bookmarkStart w:id="109" w:name="Bookmark_I5MVY1S22HM5WC0030000400"/>
      <w:bookmarkEnd w:id="109"/>
      <w:bookmarkStart w:id="110" w:name="Bookmark_LNHNREFclscc2"/>
      <w:bookmarkEnd w:id="110"/>
      <w:hyperlink r:id="rId6"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 id="_x0000_i106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We exercise plenary review of a district court's order granting a motion to dismiss under </w:t>
      </w:r>
      <w:hyperlink r:id="rId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t>
      </w:r>
      <w:bookmarkStart w:id="111" w:name="Bookmark_I5MVY1S22SF7P40030000400"/>
      <w:bookmarkEnd w:id="111"/>
      <w:hyperlink r:id="rId7" w:history="1">
        <w:r>
          <w:rPr>
            <w:rFonts w:ascii="arial" w:eastAsia="arial" w:hAnsi="arial" w:cs="arial"/>
            <w:b w:val="0"/>
            <w:i/>
            <w:strike w:val="0"/>
            <w:noProof w:val="0"/>
            <w:color w:val="0077CC"/>
            <w:position w:val="0"/>
            <w:sz w:val="18"/>
            <w:u w:val="single"/>
            <w:vertAlign w:val="baseline"/>
          </w:rPr>
          <w:t>Burtch v. Milberg Factors, Inc</w:t>
        </w:r>
      </w:hyperlink>
      <w:hyperlink r:id="rId7" w:history="1">
        <w:r>
          <w:rPr>
            <w:rFonts w:ascii="arial" w:eastAsia="arial" w:hAnsi="arial" w:cs="arial"/>
            <w:b w:val="0"/>
            <w:i/>
            <w:strike w:val="0"/>
            <w:noProof w:val="0"/>
            <w:color w:val="0077CC"/>
            <w:position w:val="0"/>
            <w:sz w:val="18"/>
            <w:u w:val="single"/>
            <w:vertAlign w:val="baseline"/>
          </w:rPr>
          <w:t>., 662 F.3d 212, 220 (3d Cir. 2011)</w:t>
        </w:r>
      </w:hyperlink>
      <w:r>
        <w:rPr>
          <w:rFonts w:ascii="arial" w:eastAsia="arial" w:hAnsi="arial" w:cs="arial"/>
          <w:b w:val="0"/>
          <w:i w:val="0"/>
          <w:strike w:val="0"/>
          <w:noProof w:val="0"/>
          <w:color w:val="000000"/>
          <w:position w:val="0"/>
          <w:sz w:val="18"/>
          <w:u w:val="none"/>
          <w:vertAlign w:val="baseline"/>
        </w:rPr>
        <w:t xml:space="preserve">, and apply the same standard as the District Court. </w:t>
      </w:r>
      <w:bookmarkStart w:id="112" w:name="Bookmark_I5MVY1S22HM5WD0040000400"/>
      <w:bookmarkEnd w:id="112"/>
      <w:r>
        <w:rPr>
          <w:rFonts w:ascii="arial" w:eastAsia="arial" w:hAnsi="arial" w:cs="arial"/>
          <w:b w:val="0"/>
          <w:i w:val="0"/>
          <w:strike w:val="0"/>
          <w:noProof w:val="0"/>
          <w:color w:val="000000"/>
          <w:position w:val="0"/>
          <w:sz w:val="18"/>
          <w:u w:val="single"/>
          <w:vertAlign w:val="baseline"/>
        </w:rPr>
        <w:t xml:space="preserve">See </w:t>
      </w:r>
      <w:bookmarkStart w:id="113" w:name="Bookmark_I5MVY1S22SF7P40050000400"/>
      <w:bookmarkEnd w:id="113"/>
      <w:hyperlink r:id="rId8" w:history="1">
        <w:r>
          <w:rPr>
            <w:rFonts w:ascii="arial" w:eastAsia="arial" w:hAnsi="arial" w:cs="arial"/>
            <w:b w:val="0"/>
            <w:i/>
            <w:strike w:val="0"/>
            <w:noProof w:val="0"/>
            <w:color w:val="0077CC"/>
            <w:position w:val="0"/>
            <w:sz w:val="18"/>
            <w:u w:val="single"/>
            <w:vertAlign w:val="baseline"/>
          </w:rPr>
          <w:t>Santomenno ex rel. John Hancock Tr. v. John Hancock Life Ins. Co.</w:t>
        </w:r>
      </w:hyperlink>
      <w:hyperlink r:id="rId8" w:history="1">
        <w:r>
          <w:rPr>
            <w:rFonts w:ascii="arial" w:eastAsia="arial" w:hAnsi="arial" w:cs="arial"/>
            <w:b w:val="0"/>
            <w:i/>
            <w:strike w:val="0"/>
            <w:noProof w:val="0"/>
            <w:color w:val="0077CC"/>
            <w:position w:val="0"/>
            <w:sz w:val="18"/>
            <w:u w:val="single"/>
            <w:vertAlign w:val="baseline"/>
          </w:rPr>
          <w:t>, 768 F.3d 284, 290 (3d Cir. 2014)</w:t>
        </w:r>
      </w:hyperlink>
      <w:r>
        <w:rPr>
          <w:rFonts w:ascii="arial" w:eastAsia="arial" w:hAnsi="arial" w:cs="arial"/>
          <w:b w:val="0"/>
          <w:i w:val="0"/>
          <w:strike w:val="0"/>
          <w:noProof w:val="0"/>
          <w:color w:val="000000"/>
          <w:position w:val="0"/>
          <w:sz w:val="18"/>
          <w:u w:val="none"/>
          <w:vertAlign w:val="baseline"/>
        </w:rPr>
        <w:t xml:space="preserve">. </w:t>
      </w:r>
      <w:bookmarkStart w:id="114" w:name="Bookmark_I5MVY1S22HM5WD0040000400_2"/>
      <w:bookmarkEnd w:id="114"/>
      <w:bookmarkStart w:id="115" w:name="Bookmark_I5MVY1S22HM5WC0030000400_2"/>
      <w:bookmarkEnd w:id="115"/>
      <w:r>
        <w:rPr>
          <w:rFonts w:ascii="arial" w:eastAsia="arial" w:hAnsi="arial" w:cs="arial"/>
          <w:b w:val="0"/>
          <w:i w:val="0"/>
          <w:strike w:val="0"/>
          <w:noProof w:val="0"/>
          <w:color w:val="000000"/>
          <w:position w:val="0"/>
          <w:sz w:val="18"/>
          <w:u w:val="none"/>
          <w:vertAlign w:val="baseline"/>
        </w:rPr>
        <w:t xml:space="preserve">Under this standard, we must determine whether the complaints "contain sufficient factual matter, accepted as true, to 'state a claim to relief that is plausible on its face,'" </w:t>
      </w:r>
      <w:bookmarkStart w:id="116" w:name="Bookmark_I5MVY1S22HM5WC0020000400"/>
      <w:bookmarkEnd w:id="116"/>
      <w:hyperlink r:id="rId9" w:history="1">
        <w:r>
          <w:rPr>
            <w:rFonts w:ascii="arial" w:eastAsia="arial" w:hAnsi="arial" w:cs="arial"/>
            <w:b w:val="0"/>
            <w:i/>
            <w:strike w:val="0"/>
            <w:noProof w:val="0"/>
            <w:color w:val="0077CC"/>
            <w:position w:val="0"/>
            <w:sz w:val="18"/>
            <w:u w:val="single"/>
            <w:vertAlign w:val="baseline"/>
          </w:rPr>
          <w:t>Ashcroft v. Iqbal</w:t>
        </w:r>
      </w:hyperlink>
      <w:hyperlink r:id="rId9"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(quoting </w:t>
      </w:r>
      <w:bookmarkStart w:id="117" w:name="Bookmark_I5MVY1S22HM5WC0040000400"/>
      <w:bookmarkEnd w:id="117"/>
      <w:hyperlink r:id="rId10" w:history="1">
        <w:r>
          <w:rPr>
            <w:rFonts w:ascii="arial" w:eastAsia="arial" w:hAnsi="arial" w:cs="arial"/>
            <w:b w:val="0"/>
            <w:i/>
            <w:strike w:val="0"/>
            <w:noProof w:val="0"/>
            <w:color w:val="0077CC"/>
            <w:position w:val="0"/>
            <w:sz w:val="18"/>
            <w:u w:val="single"/>
            <w:vertAlign w:val="baseline"/>
          </w:rPr>
          <w:t>Bell Atl. Corp. v. Twombly</w:t>
        </w:r>
      </w:hyperlink>
      <w:hyperlink r:id="rId10" w:history="1">
        <w:r>
          <w:rPr>
            <w:rFonts w:ascii="arial" w:eastAsia="arial" w:hAnsi="arial" w:cs="arial"/>
            <w:b w:val="0"/>
            <w:i/>
            <w:strike w:val="0"/>
            <w:noProof w:val="0"/>
            <w:color w:val="0077CC"/>
            <w:position w:val="0"/>
            <w:sz w:val="18"/>
            <w:u w:val="single"/>
            <w:vertAlign w:val="baseline"/>
          </w:rPr>
          <w:t>, 550 U.S. 544, 570, 127 S. Ct. 1955, 167 L. Ed. 2d 929 (2007))</w:t>
        </w:r>
      </w:hyperlink>
      <w:r>
        <w:rPr>
          <w:rFonts w:ascii="arial" w:eastAsia="arial" w:hAnsi="arial" w:cs="arial"/>
          <w:b w:val="0"/>
          <w:i w:val="0"/>
          <w:strike w:val="0"/>
          <w:noProof w:val="0"/>
          <w:color w:val="000000"/>
          <w:position w:val="0"/>
          <w:sz w:val="18"/>
          <w:u w:val="none"/>
          <w:vertAlign w:val="baseline"/>
        </w:rPr>
        <w:t xml:space="preserve">, "but we disregard rote recitals of the elements of a cause of action, legal conclusions, and mere conclusory statements." </w:t>
      </w:r>
      <w:bookmarkStart w:id="118" w:name="Bookmark_I5MVY1S22HM5WD0010000400"/>
      <w:bookmarkEnd w:id="118"/>
      <w:hyperlink r:id="rId11" w:history="1">
        <w:r>
          <w:rPr>
            <w:rFonts w:ascii="arial" w:eastAsia="arial" w:hAnsi="arial" w:cs="arial"/>
            <w:b w:val="0"/>
            <w:i/>
            <w:strike w:val="0"/>
            <w:noProof w:val="0"/>
            <w:color w:val="0077CC"/>
            <w:position w:val="0"/>
            <w:sz w:val="18"/>
            <w:u w:val="single"/>
            <w:vertAlign w:val="baseline"/>
          </w:rPr>
          <w:t>James v. City of Wilkes-Barre</w:t>
        </w:r>
      </w:hyperlink>
      <w:hyperlink r:id="rId11" w:history="1">
        <w:r>
          <w:rPr>
            <w:rFonts w:ascii="arial" w:eastAsia="arial" w:hAnsi="arial" w:cs="arial"/>
            <w:b w:val="0"/>
            <w:i/>
            <w:strike w:val="0"/>
            <w:noProof w:val="0"/>
            <w:color w:val="0077CC"/>
            <w:position w:val="0"/>
            <w:sz w:val="18"/>
            <w:u w:val="single"/>
            <w:vertAlign w:val="baseline"/>
          </w:rPr>
          <w:t>, 700 F.3d 675, 679 (3d Cir. 2012)</w:t>
        </w:r>
      </w:hyperlink>
      <w:r>
        <w:rPr>
          <w:rFonts w:ascii="arial" w:eastAsia="arial" w:hAnsi="arial" w:cs="arial"/>
          <w:b w:val="0"/>
          <w:i w:val="0"/>
          <w:strike w:val="0"/>
          <w:noProof w:val="0"/>
          <w:color w:val="000000"/>
          <w:position w:val="0"/>
          <w:sz w:val="18"/>
          <w:u w:val="none"/>
          <w:vertAlign w:val="baseline"/>
        </w:rPr>
        <w:t xml:space="preserve">. </w:t>
      </w:r>
      <w:bookmarkStart w:id="119" w:name="Bookmark_LNHNREFclscc3"/>
      <w:bookmarkEnd w:id="119"/>
      <w:hyperlink r:id="rId12"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 id="_x0000_i1068"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Our review of the District Court's order denying IPPs' motion to reconsider is "plenary where the denial was based on the 'interpretation and application of a legal precept.' Otherwise, we review such denials for abuse of discretion." </w:t>
      </w:r>
      <w:bookmarkStart w:id="120" w:name="Bookmark_I5MVY1S22HM5WD0030000400"/>
      <w:bookmarkEnd w:id="120"/>
      <w:hyperlink r:id="rId13" w:history="1">
        <w:r>
          <w:rPr>
            <w:rFonts w:ascii="arial" w:eastAsia="arial" w:hAnsi="arial" w:cs="arial"/>
            <w:b w:val="0"/>
            <w:i/>
            <w:strike w:val="0"/>
            <w:noProof w:val="0"/>
            <w:color w:val="0077CC"/>
            <w:position w:val="0"/>
            <w:sz w:val="18"/>
            <w:u w:val="single"/>
            <w:vertAlign w:val="baseline"/>
          </w:rPr>
          <w:t>United States v. Smith</w:t>
        </w:r>
      </w:hyperlink>
      <w:hyperlink r:id="rId13" w:history="1">
        <w:r>
          <w:rPr>
            <w:rFonts w:ascii="arial" w:eastAsia="arial" w:hAnsi="arial" w:cs="arial"/>
            <w:b w:val="0"/>
            <w:i/>
            <w:strike w:val="0"/>
            <w:noProof w:val="0"/>
            <w:color w:val="0077CC"/>
            <w:position w:val="0"/>
            <w:sz w:val="18"/>
            <w:u w:val="single"/>
            <w:vertAlign w:val="baseline"/>
          </w:rPr>
          <w:t>, 445 F.3d 713, 716 (3d Cir. 2006)</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3" w:name="Bookmark_fnpara_5"/>
      <w:bookmarkEnd w:id="123"/>
      <w:r>
        <w:rPr>
          <w:rFonts w:ascii="arial" w:eastAsia="arial" w:hAnsi="arial" w:cs="arial"/>
          <w:b w:val="0"/>
          <w:i w:val="0"/>
          <w:strike w:val="0"/>
          <w:noProof w:val="0"/>
          <w:color w:val="000000"/>
          <w:position w:val="0"/>
          <w:sz w:val="18"/>
          <w:u w:val="none"/>
          <w:vertAlign w:val="baseline"/>
        </w:rPr>
        <w:t xml:space="preserve">Under the Shipping Act, the "term 'ocean common carrier' means a vessel-operating common carrier." </w:t>
      </w:r>
      <w:hyperlink r:id="rId14" w:history="1">
        <w:r>
          <w:rPr>
            <w:rFonts w:ascii="arial" w:eastAsia="arial" w:hAnsi="arial" w:cs="arial"/>
            <w:b w:val="0"/>
            <w:i/>
            <w:strike w:val="0"/>
            <w:noProof w:val="0"/>
            <w:color w:val="0077CC"/>
            <w:position w:val="0"/>
            <w:sz w:val="18"/>
            <w:u w:val="single"/>
            <w:vertAlign w:val="baseline"/>
          </w:rPr>
          <w:t>46 U.S.C. § 40102</w:t>
        </w:r>
      </w:hyperlink>
      <w:r>
        <w:rPr>
          <w:rFonts w:ascii="arial" w:eastAsia="arial" w:hAnsi="arial" w:cs="arial"/>
          <w:b w:val="0"/>
          <w:i w:val="0"/>
          <w:strike w:val="0"/>
          <w:noProof w:val="0"/>
          <w:color w:val="000000"/>
          <w:position w:val="0"/>
          <w:sz w:val="18"/>
          <w:u w:val="none"/>
          <w:vertAlign w:val="baseline"/>
        </w:rPr>
        <w:t>. Under the Act, a</w:t>
      </w:r>
    </w:p>
    <w:p>
      <w:pPr>
        <w:keepNext w:val="0"/>
        <w:widowControl w:val="0"/>
        <w:spacing w:before="200" w:after="0" w:line="240" w:lineRule="atLeast"/>
        <w:ind w:left="400" w:right="0" w:firstLine="0"/>
        <w:jc w:val="both"/>
      </w:pPr>
      <w:bookmarkStart w:id="124" w:name="Bookmark_para_16"/>
      <w:bookmarkEnd w:id="124"/>
      <w:r>
        <w:rPr>
          <w:rFonts w:ascii="arial" w:eastAsia="arial" w:hAnsi="arial" w:cs="arial"/>
          <w:b w:val="0"/>
          <w:i w:val="0"/>
          <w:strike w:val="0"/>
          <w:noProof w:val="0"/>
          <w:color w:val="000000"/>
          <w:position w:val="0"/>
          <w:sz w:val="18"/>
          <w:u w:val="none"/>
          <w:vertAlign w:val="baseline"/>
        </w:rPr>
        <w:t>"common carrier"—(A) means a person that—(i) holds itself out to the general public to provide transportation by water of passengers or cargo between the United States and a foreign country for compensation; (ii) assumes responsibility for the transportation from the port or point of receipt</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to the port or point of destination; and (iii) uses, for all or part of that transportation, a vessel operating on the high seas or the Great Lakes between a port in the United States and a port in a foreign country; but (B) does not include a carrier engaged in ocean transportation by ferry boat, ocean tramp, or chemical parcel-tanker, or by vessel when primarily engaged in the carriage of perishable agricultural commodities—(i) if the carrier and the owner of those commodities are wholly-owned, directly or indirectly, by a person primarily engaged in the marketing and distribution of those commodities; and (ii) only with respect to the carriage of those commodities.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Id.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4" w:name="Bookmark_fnpara_6"/>
      <w:bookmarkEnd w:id="134"/>
      <w:bookmarkStart w:id="135" w:name="Bookmark_LNHNREFclscc7"/>
      <w:bookmarkEnd w:id="135"/>
      <w:hyperlink r:id="rId15"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 id="_x0000_i1071"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Shipping Act of 1916, </w:t>
      </w:r>
      <w:hyperlink r:id="rId16" w:history="1">
        <w:r>
          <w:rPr>
            <w:rFonts w:ascii="arial" w:eastAsia="arial" w:hAnsi="arial" w:cs="arial"/>
            <w:b w:val="0"/>
            <w:i/>
            <w:strike w:val="0"/>
            <w:noProof w:val="0"/>
            <w:color w:val="0077CC"/>
            <w:position w:val="0"/>
            <w:sz w:val="18"/>
            <w:u w:val="single"/>
            <w:vertAlign w:val="baseline"/>
          </w:rPr>
          <w:t xml:space="preserve">46 U.S.C. § 801 </w:t>
        </w:r>
      </w:hyperlink>
      <w:hyperlink r:id="rId16"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provided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for rate-making agreements approved by the FMC. </w:t>
      </w:r>
      <w:r>
        <w:rPr>
          <w:rFonts w:ascii="arial" w:eastAsia="arial" w:hAnsi="arial" w:cs="arial"/>
          <w:b w:val="0"/>
          <w:i w:val="0"/>
          <w:strike w:val="0"/>
          <w:noProof w:val="0"/>
          <w:color w:val="000000"/>
          <w:position w:val="0"/>
          <w:sz w:val="18"/>
          <w:u w:val="single"/>
          <w:vertAlign w:val="baseline"/>
        </w:rPr>
        <w:t xml:space="preserve">See, e.g., </w:t>
      </w:r>
      <w:bookmarkStart w:id="136" w:name="Bookmark_I5MVY1S228T3W30020000400"/>
      <w:bookmarkEnd w:id="136"/>
      <w:hyperlink r:id="rId17" w:history="1">
        <w:r>
          <w:rPr>
            <w:rFonts w:ascii="arial" w:eastAsia="arial" w:hAnsi="arial" w:cs="arial"/>
            <w:b w:val="0"/>
            <w:i/>
            <w:strike w:val="0"/>
            <w:noProof w:val="0"/>
            <w:color w:val="0077CC"/>
            <w:position w:val="0"/>
            <w:sz w:val="18"/>
            <w:u w:val="single"/>
            <w:vertAlign w:val="baseline"/>
          </w:rPr>
          <w:t>Carnation Co. v. Pac. Westbound Conf</w:t>
        </w:r>
      </w:hyperlink>
      <w:hyperlink r:id="rId17" w:history="1">
        <w:r>
          <w:rPr>
            <w:rFonts w:ascii="arial" w:eastAsia="arial" w:hAnsi="arial" w:cs="arial"/>
            <w:b w:val="0"/>
            <w:i/>
            <w:strike w:val="0"/>
            <w:noProof w:val="0"/>
            <w:color w:val="0077CC"/>
            <w:position w:val="0"/>
            <w:sz w:val="18"/>
            <w:u w:val="single"/>
            <w:vertAlign w:val="baseline"/>
          </w:rPr>
          <w:t>., 383 U.S. 213, 216-18, 383 U.S. 932, 86 S. Ct. 781, 15 L. Ed. 2d 709 &amp; n.1 (1966)</w:t>
        </w:r>
      </w:hyperlink>
      <w:r>
        <w:rPr>
          <w:rFonts w:ascii="arial" w:eastAsia="arial" w:hAnsi="arial" w:cs="arial"/>
          <w:b w:val="0"/>
          <w:i w:val="0"/>
          <w:strike w:val="0"/>
          <w:noProof w:val="0"/>
          <w:color w:val="000000"/>
          <w:position w:val="0"/>
          <w:sz w:val="18"/>
          <w:u w:val="none"/>
          <w:vertAlign w:val="baseline"/>
        </w:rPr>
        <w:t xml:space="preserve"> (noting that the Shipping Act of 1916 included only a limited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exemption and holding that the implementation of rate-making agreements not approved by the FMC was subject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bookmarkStart w:id="137" w:name="Bookmark_I5MVY1S228T3W30040000400"/>
      <w:bookmarkEnd w:id="137"/>
      <w:r>
        <w:rPr>
          <w:rFonts w:ascii="arial" w:eastAsia="arial" w:hAnsi="arial" w:cs="arial"/>
          <w:b/>
          <w:i/>
          <w:strike w:val="0"/>
          <w:noProof w:val="0"/>
          <w:color w:val="000000"/>
          <w:position w:val="0"/>
          <w:sz w:val="18"/>
          <w:u w:val="single"/>
          <w:vertAlign w:val="baseline"/>
        </w:rPr>
        <w:t>Nat'l Ass'n of Recycling Indus., Inc. v. Am. Mail Line, Ltd</w:t>
      </w:r>
      <w:r>
        <w:rPr>
          <w:rFonts w:ascii="arial" w:eastAsia="arial" w:hAnsi="arial" w:cs="arial"/>
          <w:b/>
          <w:i/>
          <w:strike w:val="0"/>
          <w:noProof w:val="0"/>
          <w:color w:val="000000"/>
          <w:position w:val="0"/>
          <w:sz w:val="18"/>
          <w:u w:val="none"/>
          <w:vertAlign w:val="baseline"/>
        </w:rPr>
        <w:t>., 720 F.2d 618, 618 (9th Cir. 1983)</w:t>
      </w:r>
      <w:r>
        <w:rPr>
          <w:rFonts w:ascii="arial" w:eastAsia="arial" w:hAnsi="arial" w:cs="arial"/>
          <w:b w:val="0"/>
          <w:i w:val="0"/>
          <w:strike w:val="0"/>
          <w:noProof w:val="0"/>
          <w:color w:val="000000"/>
          <w:position w:val="0"/>
          <w:sz w:val="18"/>
          <w:u w:val="none"/>
          <w:vertAlign w:val="baseline"/>
        </w:rPr>
        <w:t xml:space="preserve"> (stating that the Shipping Act of 1916 immunized collective rate-making activity provided that the rate-making was authorized by agreements which the FMC approved and all rates were filed with the FMC).</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8" w:name="Bookmark_fnpara_7"/>
      <w:bookmarkEnd w:id="138"/>
      <w:r>
        <w:rPr>
          <w:rFonts w:ascii="arial" w:eastAsia="arial" w:hAnsi="arial" w:cs="arial"/>
          <w:b w:val="0"/>
          <w:i w:val="0"/>
          <w:strike w:val="0"/>
          <w:noProof w:val="0"/>
          <w:color w:val="000000"/>
          <w:position w:val="0"/>
          <w:sz w:val="18"/>
          <w:u w:val="none"/>
          <w:vertAlign w:val="baseline"/>
        </w:rPr>
        <w:t xml:space="preserve">H.R. Rep. No. 98-53 relates to the proposed Shipping Act of 1983, S. 504, H.R. 1878, 98th Cong., 1st Sess., which was not passed but was considered by the same Congress that passed the </w:t>
      </w:r>
      <w:hyperlink r:id="rId18" w:history="1">
        <w:r>
          <w:rPr>
            <w:rFonts w:ascii="arial" w:eastAsia="arial" w:hAnsi="arial" w:cs="arial"/>
            <w:b w:val="0"/>
            <w:i/>
            <w:strike w:val="0"/>
            <w:noProof w:val="0"/>
            <w:color w:val="0077CC"/>
            <w:position w:val="0"/>
            <w:sz w:val="18"/>
            <w:u w:val="single"/>
            <w:vertAlign w:val="baseline"/>
          </w:rPr>
          <w:t>Shipping Act of 1984</w:t>
        </w:r>
      </w:hyperlink>
      <w:r>
        <w:rPr>
          <w:rFonts w:ascii="arial" w:eastAsia="arial" w:hAnsi="arial" w:cs="arial"/>
          <w:b w:val="0"/>
          <w:i w:val="0"/>
          <w:strike w:val="0"/>
          <w:noProof w:val="0"/>
          <w:color w:val="000000"/>
          <w:position w:val="0"/>
          <w:sz w:val="18"/>
          <w:u w:val="none"/>
          <w:vertAlign w:val="baseline"/>
        </w:rPr>
        <w:t xml:space="preserve">. The proposed Shipping Act of 1983 is the same in all relevant respects as the </w:t>
      </w:r>
      <w:hyperlink r:id="rId18" w:history="1">
        <w:r>
          <w:rPr>
            <w:rFonts w:ascii="arial" w:eastAsia="arial" w:hAnsi="arial" w:cs="arial"/>
            <w:b w:val="0"/>
            <w:i/>
            <w:strike w:val="0"/>
            <w:noProof w:val="0"/>
            <w:color w:val="0077CC"/>
            <w:position w:val="0"/>
            <w:sz w:val="18"/>
            <w:u w:val="single"/>
            <w:vertAlign w:val="baseline"/>
          </w:rPr>
          <w:t>Shipping Act of 1984</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9" w:name="Bookmark_fnpara_8"/>
      <w:bookmarkEnd w:id="149"/>
      <w:bookmarkStart w:id="150" w:name="Bookmark_LNHNREFclscc9"/>
      <w:bookmarkEnd w:id="150"/>
      <w:hyperlink r:id="rId19" w:history="1">
        <w:r>
          <w:rPr>
            <w:rFonts w:ascii="arial" w:eastAsia="arial" w:hAnsi="arial" w:cs="arial"/>
            <w:b/>
            <w:i/>
            <w:strike w:val="0"/>
            <w:noProof w:val="0"/>
            <w:color w:val="0077CC"/>
            <w:position w:val="0"/>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 id="_x0000_i1074"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46 U.S.C. § 40302</w:t>
        </w:r>
      </w:hyperlink>
      <w:r>
        <w:rPr>
          <w:rFonts w:ascii="arial" w:eastAsia="arial" w:hAnsi="arial" w:cs="arial"/>
          <w:b w:val="0"/>
          <w:i w:val="0"/>
          <w:strike w:val="0"/>
          <w:noProof w:val="0"/>
          <w:color w:val="000000"/>
          <w:position w:val="0"/>
          <w:sz w:val="18"/>
          <w:u w:val="none"/>
          <w:vertAlign w:val="baseline"/>
        </w:rPr>
        <w:t xml:space="preserve"> provides that a "true copy of every agreement referred to in </w:t>
      </w:r>
      <w:hyperlink r:id="rId21" w:history="1">
        <w:r>
          <w:rPr>
            <w:rFonts w:ascii="arial" w:eastAsia="arial" w:hAnsi="arial" w:cs="arial"/>
            <w:b w:val="0"/>
            <w:i/>
            <w:strike w:val="0"/>
            <w:noProof w:val="0"/>
            <w:color w:val="0077CC"/>
            <w:position w:val="0"/>
            <w:sz w:val="18"/>
            <w:u w:val="single"/>
            <w:vertAlign w:val="baseline"/>
          </w:rPr>
          <w:t>section 40301(a)</w:t>
        </w:r>
      </w:hyperlink>
      <w:r>
        <w:rPr>
          <w:rFonts w:ascii="arial" w:eastAsia="arial" w:hAnsi="arial" w:cs="arial"/>
          <w:b w:val="0"/>
          <w:i w:val="0"/>
          <w:strike w:val="0"/>
          <w:noProof w:val="0"/>
          <w:color w:val="000000"/>
          <w:position w:val="0"/>
          <w:sz w:val="18"/>
          <w:u w:val="none"/>
          <w:vertAlign w:val="baseline"/>
        </w:rPr>
        <w:t xml:space="preserve"> or </w:t>
      </w:r>
      <w:hyperlink r:id="rId21" w:history="1">
        <w:r>
          <w:rPr>
            <w:rFonts w:ascii="arial" w:eastAsia="arial" w:hAnsi="arial" w:cs="arial"/>
            <w:b w:val="0"/>
            <w:i/>
            <w:strike w:val="0"/>
            <w:noProof w:val="0"/>
            <w:color w:val="0077CC"/>
            <w:position w:val="0"/>
            <w:sz w:val="18"/>
            <w:u w:val="single"/>
            <w:vertAlign w:val="baseline"/>
          </w:rPr>
          <w:t>(b)</w:t>
        </w:r>
      </w:hyperlink>
      <w:r>
        <w:rPr>
          <w:rFonts w:ascii="arial" w:eastAsia="arial" w:hAnsi="arial" w:cs="arial"/>
          <w:b w:val="0"/>
          <w:i w:val="0"/>
          <w:strike w:val="0"/>
          <w:noProof w:val="0"/>
          <w:color w:val="000000"/>
          <w:position w:val="0"/>
          <w:sz w:val="18"/>
          <w:u w:val="none"/>
          <w:vertAlign w:val="baseline"/>
        </w:rPr>
        <w:t xml:space="preserve"> of this title shall be filed with the [FMC]. If the agreement is oral, a complete memorandum specifying in detail the substance of the agreement shall be filed."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1" w:name="Bookmark_fnpara_9"/>
      <w:bookmarkEnd w:id="151"/>
      <w:bookmarkStart w:id="152" w:name="Bookmark_LNHNREFclscc10"/>
      <w:bookmarkEnd w:id="152"/>
      <w:hyperlink r:id="rId22" w:history="1">
        <w:r>
          <w:rPr>
            <w:rFonts w:ascii="arial" w:eastAsia="arial" w:hAnsi="arial" w:cs="arial"/>
            <w:b/>
            <w:i/>
            <w:strike w:val="0"/>
            <w:noProof w:val="0"/>
            <w:color w:val="0077CC"/>
            <w:position w:val="0"/>
            <w:sz w:val="18"/>
            <w:u w:val="single"/>
            <w:vertAlign w:val="baseline"/>
          </w:rPr>
          <w:t>HN10</w:t>
        </w:r>
      </w:hyperlink>
      <w:r>
        <w:rPr>
          <w:rFonts w:ascii="arial" w:eastAsia="arial" w:hAnsi="arial" w:cs="arial"/>
          <w:b w:val="0"/>
          <w:i w:val="0"/>
          <w:strike w:val="0"/>
          <w:noProof w:val="0"/>
          <w:color w:val="000000"/>
          <w:position w:val="0"/>
          <w:sz w:val="18"/>
          <w:u w:val="none"/>
          <w:vertAlign w:val="baseline"/>
        </w:rPr>
        <w:t>[</w:t>
      </w:r>
      <w:hyperlink w:anchor="Bookmark_clscc10" w:history="1">
        <w:r>
          <w:pict>
            <v:shape id="_x0000_i107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Under the Shipping Act, an agreement is effective:</w:t>
      </w:r>
    </w:p>
    <w:p>
      <w:pPr>
        <w:keepNext w:val="0"/>
        <w:widowControl w:val="0"/>
        <w:spacing w:before="120" w:after="0" w:line="240" w:lineRule="atLeast"/>
        <w:ind w:left="400" w:right="0" w:firstLine="0"/>
        <w:jc w:val="both"/>
      </w:pPr>
      <w:bookmarkStart w:id="153" w:name="Bookmark_para_26"/>
      <w:bookmarkEnd w:id="153"/>
      <w:r>
        <w:rPr>
          <w:rFonts w:ascii="arial" w:eastAsia="arial" w:hAnsi="arial" w:cs="arial"/>
          <w:b w:val="0"/>
          <w:i w:val="0"/>
          <w:strike w:val="0"/>
          <w:noProof w:val="0"/>
          <w:color w:val="000000"/>
          <w:position w:val="0"/>
          <w:sz w:val="18"/>
          <w:u w:val="none"/>
          <w:vertAlign w:val="baseline"/>
        </w:rPr>
        <w:t>(1) on the 45th day after filing, or on the 30th day after notice of the filing is published in the Federal Register, whichever is later; or</w:t>
      </w:r>
    </w:p>
    <w:p>
      <w:pPr>
        <w:keepNext w:val="0"/>
        <w:widowControl w:val="0"/>
        <w:spacing w:before="240" w:after="0" w:line="240" w:lineRule="atLeast"/>
        <w:ind w:left="400" w:right="0" w:firstLine="0"/>
        <w:jc w:val="both"/>
      </w:pPr>
      <w:bookmarkStart w:id="154" w:name="Bookmark_para_27"/>
      <w:bookmarkEnd w:id="154"/>
      <w:r>
        <w:rPr>
          <w:rFonts w:ascii="arial" w:eastAsia="arial" w:hAnsi="arial" w:cs="arial"/>
          <w:b w:val="0"/>
          <w:i w:val="0"/>
          <w:strike w:val="0"/>
          <w:noProof w:val="0"/>
          <w:color w:val="000000"/>
          <w:position w:val="0"/>
          <w:sz w:val="18"/>
          <w:u w:val="none"/>
          <w:vertAlign w:val="baseline"/>
        </w:rPr>
        <w:t xml:space="preserve">(2) if additional information or documents are requested under </w:t>
      </w:r>
      <w:hyperlink r:id="rId23" w:history="1">
        <w:r>
          <w:rPr>
            <w:rFonts w:ascii="arial" w:eastAsia="arial" w:hAnsi="arial" w:cs="arial"/>
            <w:b w:val="0"/>
            <w:i/>
            <w:strike w:val="0"/>
            <w:noProof w:val="0"/>
            <w:color w:val="0077CC"/>
            <w:position w:val="0"/>
            <w:sz w:val="18"/>
            <w:u w:val="single"/>
            <w:vertAlign w:val="baseline"/>
          </w:rPr>
          <w:t>subsection (d)</w:t>
        </w:r>
      </w:hyperlink>
      <w:r>
        <w:rPr>
          <w:rFonts w:ascii="arial" w:eastAsia="arial" w:hAnsi="arial" w:cs="arial"/>
          <w:b w:val="0"/>
          <w:i w:val="0"/>
          <w:strike w:val="0"/>
          <w:noProof w:val="0"/>
          <w:color w:val="000000"/>
          <w:position w:val="0"/>
          <w:sz w:val="18"/>
          <w:u w:val="none"/>
          <w:vertAlign w:val="baseline"/>
        </w:rPr>
        <w:t>—</w:t>
      </w:r>
      <w:hyperlink r:id="rId23" w:history="1">
        <w:r>
          <w:rPr>
            <w:rFonts w:ascii="arial" w:eastAsia="arial" w:hAnsi="arial" w:cs="arial"/>
            <w:b w:val="0"/>
            <w:i/>
            <w:strike w:val="0"/>
            <w:noProof w:val="0"/>
            <w:color w:val="0077CC"/>
            <w:position w:val="0"/>
            <w:sz w:val="18"/>
            <w:u w:val="single"/>
            <w:vertAlign w:val="baseline"/>
          </w:rPr>
          <w:t>(A)</w:t>
        </w:r>
      </w:hyperlink>
      <w:r>
        <w:rPr>
          <w:rFonts w:ascii="arial" w:eastAsia="arial" w:hAnsi="arial" w:cs="arial"/>
          <w:b w:val="0"/>
          <w:i w:val="0"/>
          <w:strike w:val="0"/>
          <w:noProof w:val="0"/>
          <w:color w:val="000000"/>
          <w:position w:val="0"/>
          <w:sz w:val="18"/>
          <w:u w:val="none"/>
          <w:vertAlign w:val="baseline"/>
        </w:rPr>
        <w:t xml:space="preserve"> on the 45th day after the Commission receives all the additional information and documents; or (B) if the request is not fully complied with, on the 45th day after the Commission receives the information and documents submitted and a statement of the reasons for noncompliance with the request.</w:t>
      </w:r>
    </w:p>
    <w:p>
      <w:pPr>
        <w:keepNext w:val="0"/>
        <w:widowControl w:val="0"/>
        <w:spacing w:before="240" w:after="0" w:line="240" w:lineRule="atLeast"/>
        <w:ind w:left="0" w:right="0" w:firstLine="0"/>
        <w:jc w:val="both"/>
      </w:pPr>
      <w:hyperlink r:id="rId23" w:history="1">
        <w:r>
          <w:rPr>
            <w:rFonts w:ascii="arial" w:eastAsia="arial" w:hAnsi="arial" w:cs="arial"/>
            <w:b w:val="0"/>
            <w:i/>
            <w:strike w:val="0"/>
            <w:color w:val="0077CC"/>
            <w:sz w:val="18"/>
            <w:u w:val="single"/>
            <w:vertAlign w:val="baseline"/>
          </w:rPr>
          <w:t>46 U.S.C. § 40304</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9" w:name="Bookmark_fnpara_10"/>
      <w:bookmarkEnd w:id="169"/>
      <w:bookmarkStart w:id="170" w:name="Bookmark_LNHNREFclscc14"/>
      <w:bookmarkEnd w:id="170"/>
      <w:hyperlink r:id="rId24" w:history="1">
        <w:r>
          <w:rPr>
            <w:rFonts w:ascii="arial" w:eastAsia="arial" w:hAnsi="arial" w:cs="arial"/>
            <w:b/>
            <w:i/>
            <w:strike w:val="0"/>
            <w:noProof w:val="0"/>
            <w:color w:val="0077CC"/>
            <w:position w:val="0"/>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 id="_x0000_i107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After filing a complaint, a private party may also file a complaint in a district court for injunctive relief,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 41306</w:t>
        </w:r>
      </w:hyperlink>
      <w:r>
        <w:rPr>
          <w:rFonts w:ascii="arial" w:eastAsia="arial" w:hAnsi="arial" w:cs="arial"/>
          <w:b w:val="0"/>
          <w:i w:val="0"/>
          <w:strike w:val="0"/>
          <w:noProof w:val="0"/>
          <w:color w:val="000000"/>
          <w:position w:val="0"/>
          <w:sz w:val="18"/>
          <w:u w:val="none"/>
          <w:vertAlign w:val="baseline"/>
        </w:rPr>
        <w:t xml:space="preserve">, and seek enforcement of FMC orders in a district court,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 41309</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3" w:name="Bookmark_fnpara_11"/>
      <w:bookmarkEnd w:id="173"/>
      <w:r>
        <w:rPr>
          <w:rFonts w:ascii="arial" w:eastAsia="arial" w:hAnsi="arial" w:cs="arial"/>
          <w:b w:val="0"/>
          <w:i w:val="0"/>
          <w:strike w:val="0"/>
          <w:noProof w:val="0"/>
          <w:color w:val="000000"/>
          <w:position w:val="0"/>
          <w:sz w:val="18"/>
          <w:u w:val="none"/>
          <w:vertAlign w:val="baseline"/>
        </w:rPr>
        <w:t xml:space="preserve">Like H. Rep. 98-53 discussed above,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note 7, S. Rep. No. 98-3 relates to the proposed but not passed Shipping Act of 1983, which is the same as the </w:t>
      </w:r>
      <w:hyperlink r:id="rId18" w:history="1">
        <w:r>
          <w:rPr>
            <w:rFonts w:ascii="arial" w:eastAsia="arial" w:hAnsi="arial" w:cs="arial"/>
            <w:b w:val="0"/>
            <w:i/>
            <w:strike w:val="0"/>
            <w:noProof w:val="0"/>
            <w:color w:val="0077CC"/>
            <w:position w:val="0"/>
            <w:sz w:val="18"/>
            <w:u w:val="single"/>
            <w:vertAlign w:val="baseline"/>
          </w:rPr>
          <w:t>Shipping Act of 1984</w:t>
        </w:r>
      </w:hyperlink>
      <w:r>
        <w:rPr>
          <w:rFonts w:ascii="arial" w:eastAsia="arial" w:hAnsi="arial" w:cs="arial"/>
          <w:b w:val="0"/>
          <w:i w:val="0"/>
          <w:strike w:val="0"/>
          <w:noProof w:val="0"/>
          <w:color w:val="000000"/>
          <w:position w:val="0"/>
          <w:sz w:val="18"/>
          <w:u w:val="none"/>
          <w:vertAlign w:val="baseline"/>
        </w:rPr>
        <w:t xml:space="preserve"> in all relevant respects.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94" w:name="Bookmark_fnpara_12"/>
      <w:bookmarkEnd w:id="194"/>
      <w:r>
        <w:rPr>
          <w:rFonts w:ascii="arial" w:eastAsia="arial" w:hAnsi="arial" w:cs="arial"/>
          <w:b w:val="0"/>
          <w:i w:val="0"/>
          <w:strike w:val="0"/>
          <w:noProof w:val="0"/>
          <w:color w:val="000000"/>
          <w:position w:val="0"/>
          <w:sz w:val="18"/>
          <w:u w:val="none"/>
          <w:vertAlign w:val="baseline"/>
        </w:rPr>
        <w:t xml:space="preserve">Plaintiffs alternatively argue that the complaints should not be dismissed with respect to contracts for the shipping of "new[ly] assembled motor vehicles." </w:t>
      </w:r>
      <w:hyperlink r:id="rId27" w:history="1">
        <w:r>
          <w:rPr>
            <w:rFonts w:ascii="arial" w:eastAsia="arial" w:hAnsi="arial" w:cs="arial"/>
            <w:b w:val="0"/>
            <w:i/>
            <w:strike w:val="0"/>
            <w:noProof w:val="0"/>
            <w:color w:val="0077CC"/>
            <w:position w:val="0"/>
            <w:sz w:val="18"/>
            <w:u w:val="single"/>
            <w:vertAlign w:val="baseline"/>
          </w:rPr>
          <w:t>46 U.S.C. § 40502</w:t>
        </w:r>
      </w:hyperlink>
      <w:r>
        <w:rPr>
          <w:rFonts w:ascii="arial" w:eastAsia="arial" w:hAnsi="arial" w:cs="arial"/>
          <w:b w:val="0"/>
          <w:i w:val="0"/>
          <w:strike w:val="0"/>
          <w:noProof w:val="0"/>
          <w:color w:val="000000"/>
          <w:position w:val="0"/>
          <w:sz w:val="18"/>
          <w:u w:val="none"/>
          <w:vertAlign w:val="baseline"/>
        </w:rPr>
        <w:t xml:space="preserve">. </w:t>
      </w:r>
      <w:bookmarkStart w:id="195" w:name="Bookmark_I5MVY1S32HM5WG0010000400"/>
      <w:bookmarkEnd w:id="195"/>
      <w:r>
        <w:rPr>
          <w:rFonts w:ascii="arial" w:eastAsia="arial" w:hAnsi="arial" w:cs="arial"/>
          <w:b w:val="0"/>
          <w:i w:val="0"/>
          <w:strike w:val="0"/>
          <w:noProof w:val="0"/>
          <w:color w:val="000000"/>
          <w:position w:val="0"/>
          <w:sz w:val="18"/>
          <w:u w:val="none"/>
          <w:vertAlign w:val="baseline"/>
        </w:rPr>
        <w:t xml:space="preserve">They raised this argument for the first time during oral argument before the District Court, and when the District Court confronted them with the fact that this was a new argument, they agreed not to "make those arguments." Defs. App. 141. Despite this statement, Plaintiffs argue that they did not waive the argument because it is currently pending before the District Court in a different case. Raising the argument in another case does not cure their failure to raise the argument here, and this failure waives the argument. </w:t>
      </w:r>
      <w:bookmarkStart w:id="196" w:name="Bookmark_I5MVY1S32HM5WF0050000400"/>
      <w:bookmarkEnd w:id="196"/>
      <w:hyperlink r:id="rId28" w:history="1">
        <w:r>
          <w:rPr>
            <w:rFonts w:ascii="arial" w:eastAsia="arial" w:hAnsi="arial" w:cs="arial"/>
            <w:b w:val="0"/>
            <w:i/>
            <w:strike w:val="0"/>
            <w:noProof w:val="0"/>
            <w:color w:val="0077CC"/>
            <w:position w:val="0"/>
            <w:sz w:val="18"/>
            <w:u w:val="single"/>
            <w:vertAlign w:val="baseline"/>
          </w:rPr>
          <w:t>Brenner v. Local 514, United Bhd. of Carpenters &amp; Joiners of Am.</w:t>
        </w:r>
      </w:hyperlink>
      <w:hyperlink r:id="rId28" w:history="1">
        <w:r>
          <w:rPr>
            <w:rFonts w:ascii="arial" w:eastAsia="arial" w:hAnsi="arial" w:cs="arial"/>
            <w:b w:val="0"/>
            <w:i/>
            <w:strike w:val="0"/>
            <w:noProof w:val="0"/>
            <w:color w:val="0077CC"/>
            <w:position w:val="0"/>
            <w:sz w:val="18"/>
            <w:u w:val="single"/>
            <w:vertAlign w:val="baseline"/>
          </w:rPr>
          <w:t>, 927 F.2d 1283, 1298 (3d Cir. 1991)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97" w:name="Bookmark_fnpara_13"/>
      <w:bookmarkEnd w:id="197"/>
      <w:r>
        <w:rPr>
          <w:rFonts w:ascii="arial" w:eastAsia="arial" w:hAnsi="arial" w:cs="arial"/>
          <w:b w:val="0"/>
          <w:i w:val="0"/>
          <w:strike w:val="0"/>
          <w:noProof w:val="0"/>
          <w:color w:val="000000"/>
          <w:position w:val="0"/>
          <w:sz w:val="18"/>
          <w:u w:val="none"/>
          <w:vertAlign w:val="baseline"/>
        </w:rPr>
        <w:t xml:space="preserve">Even if the argument were not waived, it would not change the outcome. </w:t>
      </w:r>
      <w:bookmarkStart w:id="198" w:name="Bookmark_LNHNREFclscc21"/>
      <w:bookmarkEnd w:id="198"/>
      <w:hyperlink r:id="rId29" w:history="1">
        <w:r>
          <w:rPr>
            <w:rFonts w:ascii="arial" w:eastAsia="arial" w:hAnsi="arial" w:cs="arial"/>
            <w:b/>
            <w:i/>
            <w:strike w:val="0"/>
            <w:noProof w:val="0"/>
            <w:color w:val="0077CC"/>
            <w:position w:val="0"/>
            <w:sz w:val="18"/>
            <w:u w:val="single"/>
            <w:vertAlign w:val="baseline"/>
          </w:rPr>
          <w:t>HN21</w:t>
        </w:r>
      </w:hyperlink>
      <w:r>
        <w:rPr>
          <w:rFonts w:ascii="arial" w:eastAsia="arial" w:hAnsi="arial" w:cs="arial"/>
          <w:b w:val="0"/>
          <w:i w:val="0"/>
          <w:strike w:val="0"/>
          <w:noProof w:val="0"/>
          <w:color w:val="000000"/>
          <w:position w:val="0"/>
          <w:sz w:val="18"/>
          <w:u w:val="none"/>
          <w:vertAlign w:val="baseline"/>
        </w:rPr>
        <w:t>[</w:t>
      </w:r>
      <w:hyperlink w:anchor="Bookmark_clscc21" w:history="1">
        <w:r>
          <w:pict>
            <v:shape id="_x0000_i1086"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Section 40502</w:t>
        </w:r>
      </w:hyperlink>
      <w:r>
        <w:rPr>
          <w:rFonts w:ascii="arial" w:eastAsia="arial" w:hAnsi="arial" w:cs="arial"/>
          <w:b w:val="0"/>
          <w:i w:val="0"/>
          <w:strike w:val="0"/>
          <w:noProof w:val="0"/>
          <w:color w:val="000000"/>
          <w:position w:val="0"/>
          <w:sz w:val="18"/>
          <w:u w:val="none"/>
          <w:vertAlign w:val="baseline"/>
        </w:rPr>
        <w:t xml:space="preserve"> provides that the requirement to file a service contract with the FMC does not apply to contracts regarding "new[ly] assembled motor vehicles." </w:t>
      </w:r>
      <w:hyperlink r:id="rId27" w:history="1">
        <w:r>
          <w:rPr>
            <w:rFonts w:ascii="arial" w:eastAsia="arial" w:hAnsi="arial" w:cs="arial"/>
            <w:b w:val="0"/>
            <w:i/>
            <w:strike w:val="0"/>
            <w:noProof w:val="0"/>
            <w:color w:val="0077CC"/>
            <w:position w:val="0"/>
            <w:sz w:val="18"/>
            <w:u w:val="single"/>
            <w:vertAlign w:val="baseline"/>
          </w:rPr>
          <w:t>46 U.S.C. § 40502(b)</w:t>
        </w:r>
      </w:hyperlink>
      <w:r>
        <w:rPr>
          <w:rFonts w:ascii="arial" w:eastAsia="arial" w:hAnsi="arial" w:cs="arial"/>
          <w:b w:val="0"/>
          <w:i w:val="0"/>
          <w:strike w:val="0"/>
          <w:noProof w:val="0"/>
          <w:color w:val="000000"/>
          <w:position w:val="0"/>
          <w:sz w:val="18"/>
          <w:u w:val="none"/>
          <w:vertAlign w:val="baseline"/>
        </w:rPr>
        <w:t xml:space="preserve"> ("Each service contract entered into under this section by an individual ocean common carrier or an agreement shall be filed confidentially with the Federal Maritime Commission. . . . [This provision] does not apply to contracts regarding . . . new assembled motor vehicles."). This exemption from filing service contracts for newly assembled motor vehicles, however, does not relieve Defendants from their obligation to file the other agreements referred to in </w:t>
      </w:r>
      <w:hyperlink r:id="rId21" w:history="1">
        <w:r>
          <w:rPr>
            <w:rFonts w:ascii="arial" w:eastAsia="arial" w:hAnsi="arial" w:cs="arial"/>
            <w:b w:val="0"/>
            <w:i/>
            <w:strike w:val="0"/>
            <w:noProof w:val="0"/>
            <w:color w:val="0077CC"/>
            <w:position w:val="0"/>
            <w:sz w:val="18"/>
            <w:u w:val="single"/>
            <w:vertAlign w:val="baseline"/>
          </w:rPr>
          <w:t>§ 40301(a)</w:t>
        </w:r>
      </w:hyperlink>
      <w:r>
        <w:rPr>
          <w:rFonts w:ascii="arial" w:eastAsia="arial" w:hAnsi="arial" w:cs="arial"/>
          <w:b w:val="0"/>
          <w:i w:val="0"/>
          <w:strike w:val="0"/>
          <w:noProof w:val="0"/>
          <w:color w:val="000000"/>
          <w:position w:val="0"/>
          <w:sz w:val="18"/>
          <w:u w:val="none"/>
          <w:vertAlign w:val="baseline"/>
        </w:rPr>
        <w:t xml:space="preserve"> or </w:t>
      </w:r>
      <w:hyperlink r:id="rId21" w:history="1">
        <w:r>
          <w:rPr>
            <w:rFonts w:ascii="arial" w:eastAsia="arial" w:hAnsi="arial" w:cs="arial"/>
            <w:b w:val="0"/>
            <w:i/>
            <w:strike w:val="0"/>
            <w:noProof w:val="0"/>
            <w:color w:val="0077CC"/>
            <w:position w:val="0"/>
            <w:sz w:val="18"/>
            <w:u w:val="single"/>
            <w:vertAlign w:val="baseline"/>
          </w:rPr>
          <w:t>(b)</w:t>
        </w:r>
      </w:hyperlink>
      <w:r>
        <w:rPr>
          <w:rFonts w:ascii="arial" w:eastAsia="arial" w:hAnsi="arial" w:cs="arial"/>
          <w:b w:val="0"/>
          <w:i w:val="0"/>
          <w:strike w:val="0"/>
          <w:noProof w:val="0"/>
          <w:color w:val="000000"/>
          <w:position w:val="0"/>
          <w:sz w:val="18"/>
          <w:u w:val="none"/>
          <w:vertAlign w:val="baseline"/>
        </w:rPr>
        <w:t xml:space="preserve"> with the FMC.</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12" w:name="Bookmark_fnpara_14"/>
      <w:bookmarkEnd w:id="212"/>
      <w:bookmarkStart w:id="213" w:name="Bookmark_LNHNREFclscc25"/>
      <w:bookmarkEnd w:id="213"/>
      <w:hyperlink r:id="rId30" w:history="1">
        <w:r>
          <w:rPr>
            <w:rFonts w:ascii="arial" w:eastAsia="arial" w:hAnsi="arial" w:cs="arial"/>
            <w:b/>
            <w:i/>
            <w:strike w:val="0"/>
            <w:noProof w:val="0"/>
            <w:color w:val="0077CC"/>
            <w:position w:val="0"/>
            <w:sz w:val="18"/>
            <w:u w:val="single"/>
            <w:vertAlign w:val="baseline"/>
          </w:rPr>
          <w:t>HN25</w:t>
        </w:r>
      </w:hyperlink>
      <w:r>
        <w:rPr>
          <w:rFonts w:ascii="arial" w:eastAsia="arial" w:hAnsi="arial" w:cs="arial"/>
          <w:b w:val="0"/>
          <w:i w:val="0"/>
          <w:strike w:val="0"/>
          <w:noProof w:val="0"/>
          <w:color w:val="000000"/>
          <w:position w:val="0"/>
          <w:sz w:val="18"/>
          <w:u w:val="none"/>
          <w:vertAlign w:val="baseline"/>
        </w:rPr>
        <w:t>[</w:t>
      </w:r>
      <w:hyperlink w:anchor="Bookmark_clscc25" w:history="1">
        <w:r>
          <w:pict>
            <v:shape id="_x0000_i108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Although the Shipping Act contains no express preemption clause or savings clause, that does not "'bar[ ] the ordinary working of conflict pre-emption principles.'" </w:t>
      </w:r>
      <w:bookmarkStart w:id="214" w:name="Bookmark_I5MVY1S328T3W50050000400"/>
      <w:bookmarkEnd w:id="214"/>
      <w:hyperlink r:id="rId31" w:history="1">
        <w:r>
          <w:rPr>
            <w:rFonts w:ascii="arial" w:eastAsia="arial" w:hAnsi="arial" w:cs="arial"/>
            <w:b w:val="0"/>
            <w:i/>
            <w:strike w:val="0"/>
            <w:noProof w:val="0"/>
            <w:color w:val="0077CC"/>
            <w:position w:val="0"/>
            <w:sz w:val="18"/>
            <w:u w:val="single"/>
            <w:vertAlign w:val="baseline"/>
          </w:rPr>
          <w:t>Buckman Co. v.</w:t>
        </w:r>
      </w:hyperlink>
      <w:hyperlink r:id="rId31" w:history="1">
        <w:r>
          <w:rPr>
            <w:rFonts w:ascii="arial" w:eastAsia="arial" w:hAnsi="arial" w:cs="arial"/>
            <w:b w:val="0"/>
            <w:i/>
            <w:strike w:val="0"/>
            <w:noProof w:val="0"/>
            <w:color w:val="0077CC"/>
            <w:position w:val="0"/>
            <w:sz w:val="18"/>
            <w:u w:val="single"/>
            <w:vertAlign w:val="baseline"/>
          </w:rPr>
          <w:t xml:space="preserve"> Plaintiffs' </w:t>
        </w:r>
      </w:hyperlink>
      <w:hyperlink r:id="rId31" w:history="1">
        <w:r>
          <w:rPr>
            <w:rFonts w:ascii="arial" w:eastAsia="arial" w:hAnsi="arial" w:cs="arial"/>
            <w:b w:val="0"/>
            <w:i/>
            <w:strike w:val="0"/>
            <w:noProof w:val="0"/>
            <w:color w:val="0077CC"/>
            <w:position w:val="0"/>
            <w:sz w:val="18"/>
            <w:u w:val="single"/>
            <w:vertAlign w:val="baseline"/>
          </w:rPr>
          <w:t>Legal Comm.</w:t>
        </w:r>
      </w:hyperlink>
      <w:hyperlink r:id="rId31" w:history="1">
        <w:r>
          <w:rPr>
            <w:rFonts w:ascii="arial" w:eastAsia="arial" w:hAnsi="arial" w:cs="arial"/>
            <w:b w:val="0"/>
            <w:i/>
            <w:strike w:val="0"/>
            <w:noProof w:val="0"/>
            <w:color w:val="0077CC"/>
            <w:position w:val="0"/>
            <w:sz w:val="18"/>
            <w:u w:val="single"/>
            <w:vertAlign w:val="baseline"/>
          </w:rPr>
          <w:t>, 531 U.S. 341, 352, 121 S. Ct. 1012, 148 L. Ed. 2d 854 (2001)</w:t>
        </w:r>
      </w:hyperlink>
      <w:r>
        <w:rPr>
          <w:rFonts w:ascii="arial" w:eastAsia="arial" w:hAnsi="arial" w:cs="arial"/>
          <w:b w:val="0"/>
          <w:i w:val="0"/>
          <w:strike w:val="0"/>
          <w:noProof w:val="0"/>
          <w:color w:val="000000"/>
          <w:position w:val="0"/>
          <w:sz w:val="18"/>
          <w:u w:val="none"/>
          <w:vertAlign w:val="baseline"/>
        </w:rPr>
        <w:t xml:space="preserve"> (quoting </w:t>
      </w:r>
      <w:bookmarkStart w:id="215" w:name="Bookmark_I5MVY1S32N1RFP0020000400"/>
      <w:bookmarkEnd w:id="215"/>
      <w:hyperlink r:id="rId32" w:history="1">
        <w:r>
          <w:rPr>
            <w:rFonts w:ascii="arial" w:eastAsia="arial" w:hAnsi="arial" w:cs="arial"/>
            <w:b w:val="0"/>
            <w:i/>
            <w:strike w:val="0"/>
            <w:noProof w:val="0"/>
            <w:color w:val="0077CC"/>
            <w:position w:val="0"/>
            <w:sz w:val="18"/>
            <w:u w:val="single"/>
            <w:vertAlign w:val="baseline"/>
          </w:rPr>
          <w:t>Geier v. Am. Honda Motor Co.</w:t>
        </w:r>
      </w:hyperlink>
      <w:hyperlink r:id="rId32" w:history="1">
        <w:r>
          <w:rPr>
            <w:rFonts w:ascii="arial" w:eastAsia="arial" w:hAnsi="arial" w:cs="arial"/>
            <w:b w:val="0"/>
            <w:i/>
            <w:strike w:val="0"/>
            <w:noProof w:val="0"/>
            <w:color w:val="0077CC"/>
            <w:position w:val="0"/>
            <w:sz w:val="18"/>
            <w:u w:val="single"/>
            <w:vertAlign w:val="baseline"/>
          </w:rPr>
          <w:t>, 529 U.S. 861, 869, 120 S. Ct. 1913, 146 L. Ed. 2d 914 (2000))</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27" w:name="Bookmark_fnpara_15"/>
      <w:bookmarkEnd w:id="227"/>
      <w:r>
        <w:rPr>
          <w:rFonts w:ascii="arial" w:eastAsia="arial" w:hAnsi="arial" w:cs="arial"/>
          <w:b w:val="0"/>
          <w:i w:val="0"/>
          <w:strike w:val="0"/>
          <w:noProof w:val="0"/>
          <w:color w:val="000000"/>
          <w:position w:val="0"/>
          <w:sz w:val="18"/>
          <w:u w:val="none"/>
          <w:vertAlign w:val="baseline"/>
        </w:rPr>
        <w:t xml:space="preserve">This assumption is invoked "because respect for the States as 'independent sovereigns in our federal system' leads us to assume that 'Congress does not cavalierly pre-empt state-law causes of action.'" </w:t>
      </w:r>
      <w:bookmarkStart w:id="228" w:name="Bookmark_I5MVY1S32SF7P80040000400"/>
      <w:bookmarkEnd w:id="228"/>
      <w:hyperlink r:id="rId33" w:history="1">
        <w:r>
          <w:rPr>
            <w:rFonts w:ascii="arial" w:eastAsia="arial" w:hAnsi="arial" w:cs="arial"/>
            <w:b w:val="0"/>
            <w:i/>
            <w:strike w:val="0"/>
            <w:noProof w:val="0"/>
            <w:color w:val="0077CC"/>
            <w:position w:val="0"/>
            <w:sz w:val="18"/>
            <w:u w:val="single"/>
            <w:vertAlign w:val="baseline"/>
          </w:rPr>
          <w:t>Wyeth</w:t>
        </w:r>
      </w:hyperlink>
      <w:hyperlink r:id="rId33" w:history="1">
        <w:r>
          <w:rPr>
            <w:rFonts w:ascii="arial" w:eastAsia="arial" w:hAnsi="arial" w:cs="arial"/>
            <w:b w:val="0"/>
            <w:i/>
            <w:strike w:val="0"/>
            <w:noProof w:val="0"/>
            <w:color w:val="0077CC"/>
            <w:position w:val="0"/>
            <w:sz w:val="18"/>
            <w:u w:val="single"/>
            <w:vertAlign w:val="baseline"/>
          </w:rPr>
          <w:t>, 555 U.S. at 565 n.3</w:t>
        </w:r>
      </w:hyperlink>
      <w:r>
        <w:rPr>
          <w:rFonts w:ascii="arial" w:eastAsia="arial" w:hAnsi="arial" w:cs="arial"/>
          <w:b w:val="0"/>
          <w:i w:val="0"/>
          <w:strike w:val="0"/>
          <w:noProof w:val="0"/>
          <w:color w:val="000000"/>
          <w:position w:val="0"/>
          <w:sz w:val="18"/>
          <w:u w:val="none"/>
          <w:vertAlign w:val="baseline"/>
        </w:rPr>
        <w:t xml:space="preserve"> (quoting </w:t>
      </w:r>
      <w:bookmarkStart w:id="229" w:name="Bookmark_I5MVY1S32D6NBN0010000400"/>
      <w:bookmarkEnd w:id="229"/>
      <w:hyperlink r:id="rId34" w:history="1">
        <w:r>
          <w:rPr>
            <w:rFonts w:ascii="arial" w:eastAsia="arial" w:hAnsi="arial" w:cs="arial"/>
            <w:b w:val="0"/>
            <w:i/>
            <w:strike w:val="0"/>
            <w:noProof w:val="0"/>
            <w:color w:val="0077CC"/>
            <w:position w:val="0"/>
            <w:sz w:val="18"/>
            <w:u w:val="single"/>
            <w:vertAlign w:val="baseline"/>
          </w:rPr>
          <w:t>Medtronic, Inc. v. Lohr</w:t>
        </w:r>
      </w:hyperlink>
      <w:hyperlink r:id="rId34" w:history="1">
        <w:r>
          <w:rPr>
            <w:rFonts w:ascii="arial" w:eastAsia="arial" w:hAnsi="arial" w:cs="arial"/>
            <w:b w:val="0"/>
            <w:i/>
            <w:strike w:val="0"/>
            <w:noProof w:val="0"/>
            <w:color w:val="0077CC"/>
            <w:position w:val="0"/>
            <w:sz w:val="18"/>
            <w:u w:val="single"/>
            <w:vertAlign w:val="baseline"/>
          </w:rPr>
          <w:t>, 518 U.S. 470, 485, 116 S. Ct. 2240, 135 L. Ed. 2d 700 (1996))</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32" w:name="Bookmark_fnpara_16"/>
      <w:bookmarkEnd w:id="232"/>
      <w:r>
        <w:rPr>
          <w:rFonts w:ascii="arial" w:eastAsia="arial" w:hAnsi="arial" w:cs="arial"/>
          <w:b w:val="0"/>
          <w:i w:val="0"/>
          <w:strike w:val="0"/>
          <w:noProof w:val="0"/>
          <w:color w:val="000000"/>
          <w:position w:val="0"/>
          <w:sz w:val="18"/>
          <w:u w:val="none"/>
          <w:vertAlign w:val="baseline"/>
        </w:rPr>
        <w:t xml:space="preserve">Even if the presumption did apply, the text, purposes, scheme, and legislative history of the Shipping Act embody a "clear and manifest" congressional intention to preempt the state laws in question. </w:t>
      </w:r>
      <w:r>
        <w:rPr>
          <w:rFonts w:ascii="arial" w:eastAsia="arial" w:hAnsi="arial" w:cs="arial"/>
          <w:b w:val="0"/>
          <w:i w:val="0"/>
          <w:strike w:val="0"/>
          <w:noProof w:val="0"/>
          <w:color w:val="000000"/>
          <w:position w:val="0"/>
          <w:sz w:val="18"/>
          <w:u w:val="single"/>
          <w:vertAlign w:val="baseline"/>
        </w:rPr>
        <w:t xml:space="preserve">See </w:t>
      </w:r>
      <w:bookmarkStart w:id="233" w:name="Bookmark_I5MVY1S32D6NBN0030000400"/>
      <w:bookmarkEnd w:id="233"/>
      <w:hyperlink r:id="rId35" w:history="1">
        <w:r>
          <w:rPr>
            <w:rFonts w:ascii="arial" w:eastAsia="arial" w:hAnsi="arial" w:cs="arial"/>
            <w:b w:val="0"/>
            <w:i/>
            <w:strike w:val="0"/>
            <w:noProof w:val="0"/>
            <w:color w:val="0077CC"/>
            <w:position w:val="0"/>
            <w:sz w:val="18"/>
            <w:u w:val="single"/>
            <w:vertAlign w:val="baseline"/>
          </w:rPr>
          <w:t>Farina</w:t>
        </w:r>
      </w:hyperlink>
      <w:hyperlink r:id="rId35" w:history="1">
        <w:r>
          <w:rPr>
            <w:rFonts w:ascii="arial" w:eastAsia="arial" w:hAnsi="arial" w:cs="arial"/>
            <w:b w:val="0"/>
            <w:i/>
            <w:strike w:val="0"/>
            <w:noProof w:val="0"/>
            <w:color w:val="0077CC"/>
            <w:position w:val="0"/>
            <w:sz w:val="18"/>
            <w:u w:val="single"/>
            <w:vertAlign w:val="baseline"/>
          </w:rPr>
          <w:t>, 625 F.3d at 117</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54" w:name="Bookmark_fnpara_17"/>
      <w:bookmarkEnd w:id="254"/>
      <w:r>
        <w:rPr>
          <w:rFonts w:ascii="arial" w:eastAsia="arial" w:hAnsi="arial" w:cs="arial"/>
          <w:b w:val="0"/>
          <w:i w:val="0"/>
          <w:strike w:val="0"/>
          <w:noProof w:val="0"/>
          <w:color w:val="000000"/>
          <w:position w:val="0"/>
          <w:sz w:val="18"/>
          <w:u w:val="none"/>
          <w:vertAlign w:val="baseline"/>
        </w:rPr>
        <w:t xml:space="preserve">This is not to say that all conduct in which ocean common carriers engage is never subject to state law. </w:t>
      </w:r>
      <w:r>
        <w:rPr>
          <w:rFonts w:ascii="arial" w:eastAsia="arial" w:hAnsi="arial" w:cs="arial"/>
          <w:b w:val="0"/>
          <w:i w:val="0"/>
          <w:strike w:val="0"/>
          <w:noProof w:val="0"/>
          <w:color w:val="000000"/>
          <w:position w:val="0"/>
          <w:sz w:val="18"/>
          <w:u w:val="single"/>
          <w:vertAlign w:val="baseline"/>
        </w:rPr>
        <w:t xml:space="preserve">See, e.g., </w:t>
      </w:r>
      <w:bookmarkStart w:id="255" w:name="Bookmark_I5MVY1S32SF7P90020000400"/>
      <w:bookmarkEnd w:id="255"/>
      <w:hyperlink r:id="rId36" w:history="1">
        <w:r>
          <w:rPr>
            <w:rFonts w:ascii="arial" w:eastAsia="arial" w:hAnsi="arial" w:cs="arial"/>
            <w:b w:val="0"/>
            <w:i/>
            <w:strike w:val="0"/>
            <w:noProof w:val="0"/>
            <w:color w:val="0077CC"/>
            <w:position w:val="0"/>
            <w:sz w:val="18"/>
            <w:u w:val="single"/>
            <w:vertAlign w:val="baseline"/>
          </w:rPr>
          <w:t>Pasha Auto Warehousing, Inc. v. Phila. Reg'l Port Auth.</w:t>
        </w:r>
      </w:hyperlink>
      <w:hyperlink r:id="rId36" w:history="1">
        <w:r>
          <w:rPr>
            <w:rFonts w:ascii="arial" w:eastAsia="arial" w:hAnsi="arial" w:cs="arial"/>
            <w:b w:val="0"/>
            <w:i/>
            <w:strike w:val="0"/>
            <w:noProof w:val="0"/>
            <w:color w:val="0077CC"/>
            <w:position w:val="0"/>
            <w:sz w:val="18"/>
            <w:u w:val="single"/>
            <w:vertAlign w:val="baseline"/>
          </w:rPr>
          <w:t>, No. CIV. A. 96-6779, 1998 U.S. Dist. LEXIS 5532, 1998 WL 188848, at *6-9 (E.D. Pa. Apr. 21, 1998)</w:t>
        </w:r>
      </w:hyperlink>
      <w:r>
        <w:rPr>
          <w:rFonts w:ascii="arial" w:eastAsia="arial" w:hAnsi="arial" w:cs="arial"/>
          <w:b w:val="0"/>
          <w:i w:val="0"/>
          <w:strike w:val="0"/>
          <w:noProof w:val="0"/>
          <w:color w:val="000000"/>
          <w:position w:val="0"/>
          <w:sz w:val="18"/>
          <w:u w:val="none"/>
          <w:vertAlign w:val="baseline"/>
        </w:rPr>
        <w:t xml:space="preserve"> (concluding that the FMC did not have exclusive or primary jurisdiction over declaratory relief action concerning lease agreements).</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60" w:name="Bookmark_fnpara_18"/>
      <w:bookmarkEnd w:id="260"/>
      <w:bookmarkStart w:id="261" w:name="Bookmark_I5MVY1S32N1RFS0020000400"/>
      <w:bookmarkEnd w:id="261"/>
      <w:bookmarkStart w:id="262" w:name="Bookmark_I5MVY1S32N1RFS0040000400"/>
      <w:bookmarkEnd w:id="262"/>
      <w:bookmarkStart w:id="263" w:name="Bookmark_LNHNREFclscc31"/>
      <w:bookmarkEnd w:id="263"/>
      <w:hyperlink r:id="rId37" w:history="1">
        <w:r>
          <w:rPr>
            <w:rFonts w:ascii="arial" w:eastAsia="arial" w:hAnsi="arial" w:cs="arial"/>
            <w:b/>
            <w:i/>
            <w:strike w:val="0"/>
            <w:noProof w:val="0"/>
            <w:color w:val="0077CC"/>
            <w:position w:val="0"/>
            <w:sz w:val="18"/>
            <w:u w:val="single"/>
            <w:vertAlign w:val="baseline"/>
          </w:rPr>
          <w:t>HN31</w:t>
        </w:r>
      </w:hyperlink>
      <w:r>
        <w:rPr>
          <w:rFonts w:ascii="arial" w:eastAsia="arial" w:hAnsi="arial" w:cs="arial"/>
          <w:b w:val="0"/>
          <w:i w:val="0"/>
          <w:strike w:val="0"/>
          <w:noProof w:val="0"/>
          <w:color w:val="000000"/>
          <w:position w:val="0"/>
          <w:sz w:val="18"/>
          <w:u w:val="none"/>
          <w:vertAlign w:val="baseline"/>
        </w:rPr>
        <w:t>[</w:t>
      </w:r>
      <w:hyperlink w:anchor="Bookmark_clscc31" w:history="1">
        <w:r>
          <w:pict>
            <v:shape id="_x0000_i1096"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At least where the subject matter is technical and the history and background are complex and extensive, we give some deference to an agency's explanation of how state law affects the federal scheme. </w:t>
      </w:r>
      <w:r>
        <w:rPr>
          <w:rFonts w:ascii="arial" w:eastAsia="arial" w:hAnsi="arial" w:cs="arial"/>
          <w:b w:val="0"/>
          <w:i w:val="0"/>
          <w:strike w:val="0"/>
          <w:noProof w:val="0"/>
          <w:color w:val="000000"/>
          <w:position w:val="0"/>
          <w:sz w:val="18"/>
          <w:u w:val="single"/>
          <w:vertAlign w:val="baseline"/>
        </w:rPr>
        <w:t xml:space="preserve">See </w:t>
      </w:r>
      <w:bookmarkStart w:id="264" w:name="Bookmark_I5MVY1S32N1RFS0010000400"/>
      <w:bookmarkEnd w:id="264"/>
      <w:hyperlink r:id="rId35" w:history="1">
        <w:r>
          <w:rPr>
            <w:rFonts w:ascii="arial" w:eastAsia="arial" w:hAnsi="arial" w:cs="arial"/>
            <w:b w:val="0"/>
            <w:i/>
            <w:strike w:val="0"/>
            <w:noProof w:val="0"/>
            <w:color w:val="0077CC"/>
            <w:position w:val="0"/>
            <w:sz w:val="18"/>
            <w:u w:val="single"/>
            <w:vertAlign w:val="baseline"/>
          </w:rPr>
          <w:t>Farina</w:t>
        </w:r>
      </w:hyperlink>
      <w:hyperlink r:id="rId35" w:history="1">
        <w:r>
          <w:rPr>
            <w:rFonts w:ascii="arial" w:eastAsia="arial" w:hAnsi="arial" w:cs="arial"/>
            <w:b w:val="0"/>
            <w:i/>
            <w:strike w:val="0"/>
            <w:noProof w:val="0"/>
            <w:color w:val="0077CC"/>
            <w:position w:val="0"/>
            <w:sz w:val="18"/>
            <w:u w:val="single"/>
            <w:vertAlign w:val="baseline"/>
          </w:rPr>
          <w:t>, 625 F.3d at 126-27</w:t>
        </w:r>
      </w:hyperlink>
      <w:r>
        <w:rPr>
          <w:rFonts w:ascii="arial" w:eastAsia="arial" w:hAnsi="arial" w:cs="arial"/>
          <w:b w:val="0"/>
          <w:i w:val="0"/>
          <w:strike w:val="0"/>
          <w:noProof w:val="0"/>
          <w:color w:val="000000"/>
          <w:position w:val="0"/>
          <w:sz w:val="18"/>
          <w:u w:val="none"/>
          <w:vertAlign w:val="baseline"/>
        </w:rPr>
        <w:t xml:space="preserve">. </w:t>
      </w:r>
      <w:bookmarkStart w:id="265" w:name="Bookmark_I5MVY1S32D6NBP0050000400"/>
      <w:bookmarkEnd w:id="265"/>
      <w:r>
        <w:rPr>
          <w:rFonts w:ascii="arial" w:eastAsia="arial" w:hAnsi="arial" w:cs="arial"/>
          <w:b w:val="0"/>
          <w:i w:val="0"/>
          <w:strike w:val="0"/>
          <w:noProof w:val="0"/>
          <w:color w:val="000000"/>
          <w:position w:val="0"/>
          <w:sz w:val="18"/>
          <w:u w:val="none"/>
          <w:vertAlign w:val="baseline"/>
        </w:rPr>
        <w:t xml:space="preserve">The weight accorded to "the agency's explanation of state law's impact on the federal scheme depends on its thoroughness, consistency, and pervasiveness." </w:t>
      </w:r>
      <w:bookmarkStart w:id="266" w:name="Bookmark_I5MVY1S32N1RFS0030000400"/>
      <w:bookmarkEnd w:id="266"/>
      <w:hyperlink r:id="rId33" w:history="1">
        <w:r>
          <w:rPr>
            <w:rFonts w:ascii="arial" w:eastAsia="arial" w:hAnsi="arial" w:cs="arial"/>
            <w:b w:val="0"/>
            <w:i/>
            <w:strike w:val="0"/>
            <w:noProof w:val="0"/>
            <w:color w:val="0077CC"/>
            <w:position w:val="0"/>
            <w:sz w:val="18"/>
            <w:u w:val="single"/>
            <w:vertAlign w:val="baseline"/>
          </w:rPr>
          <w:t>Wyeth</w:t>
        </w:r>
      </w:hyperlink>
      <w:hyperlink r:id="rId33" w:history="1">
        <w:r>
          <w:rPr>
            <w:rFonts w:ascii="arial" w:eastAsia="arial" w:hAnsi="arial" w:cs="arial"/>
            <w:b w:val="0"/>
            <w:i/>
            <w:strike w:val="0"/>
            <w:noProof w:val="0"/>
            <w:color w:val="0077CC"/>
            <w:position w:val="0"/>
            <w:sz w:val="18"/>
            <w:u w:val="single"/>
            <w:vertAlign w:val="baseline"/>
          </w:rPr>
          <w:t>, 555 U.S. at 577</w:t>
        </w:r>
      </w:hyperlink>
      <w:r>
        <w:rPr>
          <w:rFonts w:ascii="arial" w:eastAsia="arial" w:hAnsi="arial" w:cs="arial"/>
          <w:b w:val="0"/>
          <w:i w:val="0"/>
          <w:strike w:val="0"/>
          <w:noProof w:val="0"/>
          <w:color w:val="000000"/>
          <w:position w:val="0"/>
          <w:sz w:val="18"/>
          <w:u w:val="none"/>
          <w:vertAlign w:val="baseline"/>
        </w:rPr>
        <w:t xml:space="preserve"> (citing </w:t>
      </w:r>
      <w:bookmarkStart w:id="267" w:name="Bookmark_I5MVY1S32N1RFS0050000400"/>
      <w:bookmarkEnd w:id="267"/>
      <w:hyperlink r:id="rId38" w:history="1">
        <w:r>
          <w:rPr>
            <w:rFonts w:ascii="arial" w:eastAsia="arial" w:hAnsi="arial" w:cs="arial"/>
            <w:b w:val="0"/>
            <w:i/>
            <w:strike w:val="0"/>
            <w:noProof w:val="0"/>
            <w:color w:val="0077CC"/>
            <w:position w:val="0"/>
            <w:sz w:val="18"/>
            <w:u w:val="single"/>
            <w:vertAlign w:val="baseline"/>
          </w:rPr>
          <w:t>United States v. Mead Corp.</w:t>
        </w:r>
      </w:hyperlink>
      <w:hyperlink r:id="rId38" w:history="1">
        <w:r>
          <w:rPr>
            <w:rFonts w:ascii="arial" w:eastAsia="arial" w:hAnsi="arial" w:cs="arial"/>
            <w:b w:val="0"/>
            <w:i/>
            <w:strike w:val="0"/>
            <w:noProof w:val="0"/>
            <w:color w:val="0077CC"/>
            <w:position w:val="0"/>
            <w:sz w:val="18"/>
            <w:u w:val="single"/>
            <w:vertAlign w:val="baseline"/>
          </w:rPr>
          <w:t>, 533 U.S. 218, 234-35, 121 S. Ct. 2164, 150 L. Ed. 2d 292 (2001)</w:t>
        </w:r>
      </w:hyperlink>
      <w:r>
        <w:rPr>
          <w:rFonts w:ascii="arial" w:eastAsia="arial" w:hAnsi="arial" w:cs="arial"/>
          <w:b w:val="0"/>
          <w:i w:val="0"/>
          <w:strike w:val="0"/>
          <w:noProof w:val="0"/>
          <w:color w:val="000000"/>
          <w:position w:val="0"/>
          <w:sz w:val="18"/>
          <w:u w:val="none"/>
          <w:vertAlign w:val="baseline"/>
        </w:rPr>
        <w:t xml:space="preserve">, and </w:t>
      </w:r>
      <w:bookmarkStart w:id="268" w:name="Bookmark_I5MVY1S32D6NBP0020000400"/>
      <w:bookmarkEnd w:id="268"/>
      <w:hyperlink r:id="rId39" w:history="1">
        <w:r>
          <w:rPr>
            <w:rFonts w:ascii="arial" w:eastAsia="arial" w:hAnsi="arial" w:cs="arial"/>
            <w:b w:val="0"/>
            <w:i/>
            <w:strike w:val="0"/>
            <w:noProof w:val="0"/>
            <w:color w:val="0077CC"/>
            <w:position w:val="0"/>
            <w:sz w:val="18"/>
            <w:u w:val="single"/>
            <w:vertAlign w:val="baseline"/>
          </w:rPr>
          <w:t>Skidmore v. Swift &amp; Co.</w:t>
        </w:r>
      </w:hyperlink>
      <w:hyperlink r:id="rId39" w:history="1">
        <w:r>
          <w:rPr>
            <w:rFonts w:ascii="arial" w:eastAsia="arial" w:hAnsi="arial" w:cs="arial"/>
            <w:b w:val="0"/>
            <w:i/>
            <w:strike w:val="0"/>
            <w:noProof w:val="0"/>
            <w:color w:val="0077CC"/>
            <w:position w:val="0"/>
            <w:sz w:val="18"/>
            <w:u w:val="single"/>
            <w:vertAlign w:val="baseline"/>
          </w:rPr>
          <w:t>, 323 U.S. 134, 140, 65 S. Ct. 161, 89 L. Ed. 124 (1944))</w:t>
        </w:r>
      </w:hyperlink>
      <w:r>
        <w:rPr>
          <w:rFonts w:ascii="arial" w:eastAsia="arial" w:hAnsi="arial" w:cs="arial"/>
          <w:b w:val="0"/>
          <w:i w:val="0"/>
          <w:strike w:val="0"/>
          <w:noProof w:val="0"/>
          <w:color w:val="000000"/>
          <w:position w:val="0"/>
          <w:sz w:val="18"/>
          <w:u w:val="none"/>
          <w:vertAlign w:val="baseline"/>
        </w:rPr>
        <w:t xml:space="preserve">. </w:t>
      </w:r>
      <w:bookmarkStart w:id="269" w:name="Bookmark_I5MVY1S32D6NBP0050000400_2"/>
      <w:bookmarkEnd w:id="269"/>
      <w:r>
        <w:rPr>
          <w:rFonts w:ascii="arial" w:eastAsia="arial" w:hAnsi="arial" w:cs="arial"/>
          <w:b w:val="0"/>
          <w:i w:val="0"/>
          <w:strike w:val="0"/>
          <w:noProof w:val="0"/>
          <w:color w:val="000000"/>
          <w:position w:val="0"/>
          <w:sz w:val="18"/>
          <w:u w:val="none"/>
          <w:vertAlign w:val="baseline"/>
        </w:rPr>
        <w:t xml:space="preserve">Here, the FMC and United States, as amici, assert that IPPs' state 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are not preempted (but appear to take no position with respect to IPPs' other state law claims). We decline to defer to their views on preemption in this case. First, they discuss field preemption but, as stated above, that is not the preemption defense asserted before us. Second, to the extent amici seek to draw a distinction between filed and unfiled agreements, we need not address that distinction because only unfiled agreements are at issue here. Finally, the FMC's and United States' position on conflict preemption is not "persuasive[ ]." </w:t>
      </w:r>
      <w:r>
        <w:rPr>
          <w:rFonts w:ascii="arial" w:eastAsia="arial" w:hAnsi="arial" w:cs="arial"/>
          <w:b w:val="0"/>
          <w:i w:val="0"/>
          <w:strike w:val="0"/>
          <w:noProof w:val="0"/>
          <w:color w:val="000000"/>
          <w:position w:val="0"/>
          <w:sz w:val="18"/>
          <w:u w:val="single"/>
          <w:vertAlign w:val="baseline"/>
        </w:rPr>
        <w:t xml:space="preserve">See </w:t>
      </w:r>
      <w:bookmarkStart w:id="270" w:name="Bookmark_I5MVY1S32D6NBP0040000400"/>
      <w:bookmarkEnd w:id="270"/>
      <w:hyperlink r:id="rId33" w:history="1">
        <w:r>
          <w:rPr>
            <w:rFonts w:ascii="arial" w:eastAsia="arial" w:hAnsi="arial" w:cs="arial"/>
            <w:b w:val="0"/>
            <w:i/>
            <w:strike w:val="0"/>
            <w:noProof w:val="0"/>
            <w:color w:val="0077CC"/>
            <w:position w:val="0"/>
            <w:sz w:val="18"/>
            <w:u w:val="single"/>
            <w:vertAlign w:val="baseline"/>
          </w:rPr>
          <w:t>Wyeth</w:t>
        </w:r>
      </w:hyperlink>
      <w:hyperlink r:id="rId33" w:history="1">
        <w:r>
          <w:rPr>
            <w:rFonts w:ascii="arial" w:eastAsia="arial" w:hAnsi="arial" w:cs="arial"/>
            <w:b w:val="0"/>
            <w:i/>
            <w:strike w:val="0"/>
            <w:noProof w:val="0"/>
            <w:color w:val="0077CC"/>
            <w:position w:val="0"/>
            <w:sz w:val="18"/>
            <w:u w:val="single"/>
            <w:vertAlign w:val="baseline"/>
          </w:rPr>
          <w:t>, 555 U.S. at 577</w:t>
        </w:r>
      </w:hyperlink>
      <w:r>
        <w:rPr>
          <w:rFonts w:ascii="arial" w:eastAsia="arial" w:hAnsi="arial" w:cs="arial"/>
          <w:b w:val="0"/>
          <w:i w:val="0"/>
          <w:strike w:val="0"/>
          <w:noProof w:val="0"/>
          <w:color w:val="000000"/>
          <w:position w:val="0"/>
          <w:sz w:val="18"/>
          <w:u w:val="none"/>
          <w:vertAlign w:val="baseline"/>
        </w:rPr>
        <w:t xml:space="preserve">. We recognize, as they assert, that </w:t>
      </w:r>
      <w:bookmarkStart w:id="271" w:name="Bookmark_LNHNREFclscc32"/>
      <w:bookmarkEnd w:id="271"/>
      <w:hyperlink r:id="rId40" w:history="1">
        <w:r>
          <w:rPr>
            <w:rFonts w:ascii="arial" w:eastAsia="arial" w:hAnsi="arial" w:cs="arial"/>
            <w:b/>
            <w:i/>
            <w:strike w:val="0"/>
            <w:noProof w:val="0"/>
            <w:color w:val="0077CC"/>
            <w:position w:val="0"/>
            <w:sz w:val="18"/>
            <w:u w:val="single"/>
            <w:vertAlign w:val="baseline"/>
          </w:rPr>
          <w:t>HN32</w:t>
        </w:r>
      </w:hyperlink>
      <w:r>
        <w:rPr>
          <w:rFonts w:ascii="arial" w:eastAsia="arial" w:hAnsi="arial" w:cs="arial"/>
          <w:b w:val="0"/>
          <w:i w:val="0"/>
          <w:strike w:val="0"/>
          <w:noProof w:val="0"/>
          <w:color w:val="000000"/>
          <w:position w:val="0"/>
          <w:sz w:val="18"/>
          <w:u w:val="none"/>
          <w:vertAlign w:val="baseline"/>
        </w:rPr>
        <w:t>[</w:t>
      </w:r>
      <w:hyperlink w:anchor="Bookmark_clscc32" w:history="1">
        <w:r>
          <w:pict>
            <v:shape id="_x0000_i109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Shipping Act and its legislative history are silent regarding state law claims. However, the position that the Shipping Act contemplates state 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enforcement is inconsistent with the conclusion that the Shipping Act bars </w:t>
      </w:r>
      <w:hyperlink r:id="rId41"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claims (with which amici agree); it also overlooks the purposes of the Act as set forth in the statute and legislative history as well as the comprehensive scheme for enforcement of Shipping Act violations before the FMC.</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77" w:name="Bookmark_fnpara_19"/>
      <w:bookmarkEnd w:id="277"/>
      <w:bookmarkStart w:id="278" w:name="Bookmark_I5MVY1S32HM5WJ0030000400"/>
      <w:bookmarkEnd w:id="278"/>
      <w:bookmarkStart w:id="279" w:name="Bookmark_I5MVY1S32HM5WK0020000400"/>
      <w:bookmarkEnd w:id="279"/>
      <w:r>
        <w:rPr>
          <w:rFonts w:ascii="arial" w:eastAsia="arial" w:hAnsi="arial" w:cs="arial"/>
          <w:b w:val="0"/>
          <w:i w:val="0"/>
          <w:strike w:val="0"/>
          <w:noProof w:val="0"/>
          <w:color w:val="000000"/>
          <w:position w:val="0"/>
          <w:sz w:val="18"/>
          <w:u w:val="none"/>
          <w:vertAlign w:val="baseline"/>
        </w:rPr>
        <w:t xml:space="preserve">We have observed that </w:t>
      </w:r>
      <w:bookmarkStart w:id="280" w:name="Bookmark_LNHNREFclscc34"/>
      <w:bookmarkEnd w:id="280"/>
      <w:hyperlink r:id="rId42" w:history="1">
        <w:r>
          <w:rPr>
            <w:rFonts w:ascii="arial" w:eastAsia="arial" w:hAnsi="arial" w:cs="arial"/>
            <w:b/>
            <w:i/>
            <w:strike w:val="0"/>
            <w:noProof w:val="0"/>
            <w:color w:val="0077CC"/>
            <w:position w:val="0"/>
            <w:sz w:val="18"/>
            <w:u w:val="single"/>
            <w:vertAlign w:val="baseline"/>
          </w:rPr>
          <w:t>HN34</w:t>
        </w:r>
      </w:hyperlink>
      <w:r>
        <w:rPr>
          <w:rFonts w:ascii="arial" w:eastAsia="arial" w:hAnsi="arial" w:cs="arial"/>
          <w:b w:val="0"/>
          <w:i w:val="0"/>
          <w:strike w:val="0"/>
          <w:noProof w:val="0"/>
          <w:color w:val="000000"/>
          <w:position w:val="0"/>
          <w:sz w:val="18"/>
          <w:u w:val="none"/>
          <w:vertAlign w:val="baseline"/>
        </w:rPr>
        <w:t>[</w:t>
      </w:r>
      <w:hyperlink w:anchor="Bookmark_clscc34" w:history="1">
        <w:r>
          <w:pict>
            <v:shape id="_x0000_i109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situations in which the federal government "is required to strike a balance between competing statutory objectives lend themselves to a finding of conflict preemption." </w:t>
      </w:r>
      <w:bookmarkStart w:id="281" w:name="Bookmark_I5MVY1S32HM5WJ0020000400"/>
      <w:bookmarkEnd w:id="281"/>
      <w:hyperlink r:id="rId35" w:history="1">
        <w:r>
          <w:rPr>
            <w:rFonts w:ascii="arial" w:eastAsia="arial" w:hAnsi="arial" w:cs="arial"/>
            <w:b w:val="0"/>
            <w:i/>
            <w:strike w:val="0"/>
            <w:noProof w:val="0"/>
            <w:color w:val="0077CC"/>
            <w:position w:val="0"/>
            <w:sz w:val="18"/>
            <w:u w:val="single"/>
            <w:vertAlign w:val="baseline"/>
          </w:rPr>
          <w:t>Farina</w:t>
        </w:r>
      </w:hyperlink>
      <w:hyperlink r:id="rId35" w:history="1">
        <w:r>
          <w:rPr>
            <w:rFonts w:ascii="arial" w:eastAsia="arial" w:hAnsi="arial" w:cs="arial"/>
            <w:b w:val="0"/>
            <w:i/>
            <w:strike w:val="0"/>
            <w:noProof w:val="0"/>
            <w:color w:val="0077CC"/>
            <w:position w:val="0"/>
            <w:sz w:val="18"/>
            <w:u w:val="single"/>
            <w:vertAlign w:val="baseline"/>
          </w:rPr>
          <w:t>, 625 F.3d at 123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282" w:name="Bookmark_I5MVY1S32HM5WJ0040000400"/>
      <w:bookmarkEnd w:id="282"/>
      <w:hyperlink r:id="rId31" w:history="1">
        <w:r>
          <w:rPr>
            <w:rFonts w:ascii="arial" w:eastAsia="arial" w:hAnsi="arial" w:cs="arial"/>
            <w:b w:val="0"/>
            <w:i/>
            <w:strike w:val="0"/>
            <w:noProof w:val="0"/>
            <w:color w:val="0077CC"/>
            <w:position w:val="0"/>
            <w:sz w:val="18"/>
            <w:u w:val="single"/>
            <w:vertAlign w:val="baseline"/>
          </w:rPr>
          <w:t>Buckman</w:t>
        </w:r>
      </w:hyperlink>
      <w:hyperlink r:id="rId31" w:history="1">
        <w:r>
          <w:rPr>
            <w:rFonts w:ascii="arial" w:eastAsia="arial" w:hAnsi="arial" w:cs="arial"/>
            <w:b w:val="0"/>
            <w:i/>
            <w:strike w:val="0"/>
            <w:noProof w:val="0"/>
            <w:color w:val="0077CC"/>
            <w:position w:val="0"/>
            <w:sz w:val="18"/>
            <w:u w:val="single"/>
            <w:vertAlign w:val="baseline"/>
          </w:rPr>
          <w:t>, 531 U.S. at 348</w:t>
        </w:r>
      </w:hyperlink>
      <w:r>
        <w:rPr>
          <w:rFonts w:ascii="arial" w:eastAsia="arial" w:hAnsi="arial" w:cs="arial"/>
          <w:b w:val="0"/>
          <w:i w:val="0"/>
          <w:strike w:val="0"/>
          <w:noProof w:val="0"/>
          <w:color w:val="000000"/>
          <w:position w:val="0"/>
          <w:sz w:val="18"/>
          <w:u w:val="none"/>
          <w:vertAlign w:val="baseline"/>
        </w:rPr>
        <w:t xml:space="preserve"> ("The conflict stems from the fact that the federal statutory scheme amply empowers the FDA to punish and deter fraud against the [FDA], and that this authority is used by the [FDA] to achieve a somewhat delicate balance of statutory objectives. The balance sought by the [FDA] can be skewed by allowing fraud-on-the-FDA claims under state tort law."); </w:t>
      </w:r>
      <w:bookmarkStart w:id="283" w:name="Bookmark_I5MVY1S32HM5WK0010000400"/>
      <w:bookmarkEnd w:id="283"/>
      <w:hyperlink r:id="rId43" w:history="1">
        <w:r>
          <w:rPr>
            <w:rFonts w:ascii="arial" w:eastAsia="arial" w:hAnsi="arial" w:cs="arial"/>
            <w:b w:val="0"/>
            <w:i/>
            <w:strike w:val="0"/>
            <w:noProof w:val="0"/>
            <w:color w:val="0077CC"/>
            <w:position w:val="0"/>
            <w:sz w:val="18"/>
            <w:u w:val="single"/>
            <w:vertAlign w:val="baseline"/>
          </w:rPr>
          <w:t>City of Burbank v. Lockheed Air Terminal Inc.</w:t>
        </w:r>
      </w:hyperlink>
      <w:hyperlink r:id="rId43" w:history="1">
        <w:r>
          <w:rPr>
            <w:rFonts w:ascii="arial" w:eastAsia="arial" w:hAnsi="arial" w:cs="arial"/>
            <w:b w:val="0"/>
            <w:i/>
            <w:strike w:val="0"/>
            <w:noProof w:val="0"/>
            <w:color w:val="0077CC"/>
            <w:position w:val="0"/>
            <w:sz w:val="18"/>
            <w:u w:val="single"/>
            <w:vertAlign w:val="baseline"/>
          </w:rPr>
          <w:t>, 411 U.S. 624, 638-39, 93 S. Ct. 1854, 36 L. Ed. 2d 547 (1973)</w:t>
        </w:r>
      </w:hyperlink>
      <w:r>
        <w:rPr>
          <w:rFonts w:ascii="arial" w:eastAsia="arial" w:hAnsi="arial" w:cs="arial"/>
          <w:b w:val="0"/>
          <w:i w:val="0"/>
          <w:strike w:val="0"/>
          <w:noProof w:val="0"/>
          <w:color w:val="000000"/>
          <w:position w:val="0"/>
          <w:sz w:val="18"/>
          <w:u w:val="none"/>
          <w:vertAlign w:val="baseline"/>
        </w:rPr>
        <w:t xml:space="preserve"> ("The </w:t>
      </w:r>
      <w:hyperlink r:id="rId44" w:history="1">
        <w:r>
          <w:rPr>
            <w:rFonts w:ascii="arial" w:eastAsia="arial" w:hAnsi="arial" w:cs="arial"/>
            <w:b w:val="0"/>
            <w:i/>
            <w:strike w:val="0"/>
            <w:noProof w:val="0"/>
            <w:color w:val="0077CC"/>
            <w:position w:val="0"/>
            <w:sz w:val="18"/>
            <w:u w:val="single"/>
            <w:vertAlign w:val="baseline"/>
          </w:rPr>
          <w:t>Federal Aviation Act</w:t>
        </w:r>
      </w:hyperlink>
      <w:r>
        <w:rPr>
          <w:rFonts w:ascii="arial" w:eastAsia="arial" w:hAnsi="arial" w:cs="arial"/>
          <w:b w:val="0"/>
          <w:i w:val="0"/>
          <w:strike w:val="0"/>
          <w:noProof w:val="0"/>
          <w:color w:val="000000"/>
          <w:position w:val="0"/>
          <w:sz w:val="18"/>
          <w:u w:val="none"/>
          <w:vertAlign w:val="baseline"/>
        </w:rPr>
        <w:t xml:space="preserve"> requires a delicate balance between safety and efficiency, and the protection of persons on the ground. . . . The interdependence of these factors requires a uniform and exclusive system of federal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if the congressional objectives underlying the </w:t>
      </w:r>
      <w:hyperlink r:id="rId44" w:history="1">
        <w:r>
          <w:rPr>
            <w:rFonts w:ascii="arial" w:eastAsia="arial" w:hAnsi="arial" w:cs="arial"/>
            <w:b w:val="0"/>
            <w:i/>
            <w:strike w:val="0"/>
            <w:noProof w:val="0"/>
            <w:color w:val="0077CC"/>
            <w:position w:val="0"/>
            <w:sz w:val="18"/>
            <w:u w:val="single"/>
            <w:vertAlign w:val="baseline"/>
          </w:rPr>
          <w:t>Federal Aviation Act</w:t>
        </w:r>
      </w:hyperlink>
      <w:r>
        <w:rPr>
          <w:rFonts w:ascii="arial" w:eastAsia="arial" w:hAnsi="arial" w:cs="arial"/>
          <w:b w:val="0"/>
          <w:i w:val="0"/>
          <w:strike w:val="0"/>
          <w:noProof w:val="0"/>
          <w:color w:val="000000"/>
          <w:position w:val="0"/>
          <w:sz w:val="18"/>
          <w:u w:val="none"/>
          <w:vertAlign w:val="baseline"/>
        </w:rPr>
        <w:t xml:space="preserve"> are to be fulfilled." (citation omitted)). This case presents such a situation.</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96" w:name="Bookmark_fnpara_20"/>
      <w:bookmarkEnd w:id="296"/>
      <w:r>
        <w:rPr>
          <w:rFonts w:ascii="arial" w:eastAsia="arial" w:hAnsi="arial" w:cs="arial"/>
          <w:b w:val="0"/>
          <w:i w:val="0"/>
          <w:strike w:val="0"/>
          <w:noProof w:val="0"/>
          <w:color w:val="000000"/>
          <w:position w:val="0"/>
          <w:sz w:val="18"/>
          <w:u w:val="none"/>
          <w:vertAlign w:val="baseline"/>
        </w:rPr>
        <w:t>IPPs argue that the District Court "erred in concluding that it lacked subject matter jurisdiction to effectuate settlements with the two largest defendants." IPP Appellants' Br. 44. The Court did not deny IPPs' motions for reconsideration on the basis of a lack of subject matter jurisdiction. Indeed, it was aware that it possessed subject matter jurisdiction over the dispute and exercised its discretion not to entertain the request to approve the settlements because it had determined that the FMC provided a forum to resolve Plaintiffs' dispute.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Vehicle Carrier Servs.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NF-D2V1-F04K-K0FS-00000-00&amp;context=" TargetMode="External" /><Relationship Id="rId100" Type="http://schemas.openxmlformats.org/officeDocument/2006/relationships/hyperlink" Target="https://advance.lexis.com/api/document?collection=statutes-legislation&amp;id=urn:contentItem:4YF7-GR31-NRF4-44XT-00000-00&amp;context=" TargetMode="External" /><Relationship Id="rId101" Type="http://schemas.openxmlformats.org/officeDocument/2006/relationships/hyperlink" Target="https://advance.lexis.com/api/document?collection=cases&amp;id=urn:contentItem:5MNF-D2V1-F04K-K0FS-00000-00&amp;context=&amp;link=clscc22" TargetMode="External" /><Relationship Id="rId102" Type="http://schemas.openxmlformats.org/officeDocument/2006/relationships/hyperlink" Target="https://advance.lexis.com/api/document?collection=cases&amp;id=urn:contentItem:55YR-T0Y1-F04K-F2T3-00000-00&amp;context=" TargetMode="External" /><Relationship Id="rId103" Type="http://schemas.openxmlformats.org/officeDocument/2006/relationships/hyperlink" Target="https://advance.lexis.com/api/document?collection=cases&amp;id=urn:contentItem:5MNF-D2V1-F04K-K0FS-00000-00&amp;context=&amp;link=clscc23" TargetMode="External" /><Relationship Id="rId104" Type="http://schemas.openxmlformats.org/officeDocument/2006/relationships/hyperlink" Target="https://advance.lexis.com/api/document?collection=cases&amp;id=urn:contentItem:5JT0-C5J1-F04K-K00J-00000-00&amp;context=" TargetMode="External" /><Relationship Id="rId105" Type="http://schemas.openxmlformats.org/officeDocument/2006/relationships/hyperlink" Target="https://advance.lexis.com/api/document?collection=cases&amp;id=urn:contentItem:5FTC-D411-F04K-F0WK-00000-00&amp;context=" TargetMode="External" /><Relationship Id="rId106" Type="http://schemas.openxmlformats.org/officeDocument/2006/relationships/hyperlink" Target="https://advance.lexis.com/api/document?collection=cases&amp;id=urn:contentItem:5MNF-D2V1-F04K-K0FS-00000-00&amp;context=&amp;link=clscc24" TargetMode="External" /><Relationship Id="rId107" Type="http://schemas.openxmlformats.org/officeDocument/2006/relationships/hyperlink" Target="https://advance.lexis.com/api/document?collection=cases&amp;id=urn:contentItem:589M-TRG1-F04K-K049-00000-00&amp;context=" TargetMode="External" /><Relationship Id="rId108" Type="http://schemas.openxmlformats.org/officeDocument/2006/relationships/hyperlink" Target="https://advance.lexis.com/api/document?collection=cases&amp;id=urn:contentItem:5MNF-D2V1-F04K-K0FS-00000-00&amp;context=&amp;link=clscc26" TargetMode="External" /><Relationship Id="rId109" Type="http://schemas.openxmlformats.org/officeDocument/2006/relationships/hyperlink" Target="https://advance.lexis.com/api/document?collection=cases&amp;id=urn:contentItem:5JK1-6171-F04K-K19R-00000-00&amp;context=" TargetMode="External" /><Relationship Id="rId11" Type="http://schemas.openxmlformats.org/officeDocument/2006/relationships/hyperlink" Target="https://advance.lexis.com/api/document?collection=cases&amp;id=urn:contentItem:5JM9-YHX1-F04D-W06T-00000-00&amp;context=" TargetMode="External" /><Relationship Id="rId110" Type="http://schemas.openxmlformats.org/officeDocument/2006/relationships/hyperlink" Target="https://advance.lexis.com/api/document?collection=cases&amp;id=urn:contentItem:4VRY-4YV0-TXFX-13DM-00000-00&amp;context=" TargetMode="External" /><Relationship Id="rId111" Type="http://schemas.openxmlformats.org/officeDocument/2006/relationships/hyperlink" Target="https://advance.lexis.com/api/document?collection=cases&amp;id=urn:contentItem:3YRC-YV70-004C-001K-00000-00&amp;context=" TargetMode="External" /><Relationship Id="rId112" Type="http://schemas.openxmlformats.org/officeDocument/2006/relationships/hyperlink" Target="https://advance.lexis.com/api/document?collection=cases&amp;id=urn:contentItem:5198-2N51-652R-1000-00000-00&amp;context=" TargetMode="External" /><Relationship Id="rId113" Type="http://schemas.openxmlformats.org/officeDocument/2006/relationships/hyperlink" Target="https://advance.lexis.com/api/document?collection=cases&amp;id=urn:contentItem:5MNF-D2V1-F04K-K0FS-00000-00&amp;context=&amp;link=clscc27" TargetMode="External" /><Relationship Id="rId114" Type="http://schemas.openxmlformats.org/officeDocument/2006/relationships/hyperlink" Target="https://advance.lexis.com/api/document?collection=cases&amp;id=urn:contentItem:54T4-FJ01-F04K-K04S-00000-00&amp;context=" TargetMode="External" /><Relationship Id="rId115" Type="http://schemas.openxmlformats.org/officeDocument/2006/relationships/hyperlink" Target="https://advance.lexis.com/api/document?collection=cases&amp;id=urn:contentItem:4VXW-CPK0-TXFX-53F2-00000-00&amp;context=" TargetMode="External" /><Relationship Id="rId116" Type="http://schemas.openxmlformats.org/officeDocument/2006/relationships/hyperlink" Target="https://advance.lexis.com/api/document?collection=cases&amp;id=urn:contentItem:5MNF-D2V1-F04K-K0FS-00000-00&amp;context=&amp;link=clscc28" TargetMode="External" /><Relationship Id="rId117" Type="http://schemas.openxmlformats.org/officeDocument/2006/relationships/hyperlink" Target="https://advance.lexis.com/api/document?collection=cases&amp;id=urn:contentItem:5MNF-D2V1-F04K-K0FS-00000-00&amp;context=&amp;link=clscc29" TargetMode="External" /><Relationship Id="rId118" Type="http://schemas.openxmlformats.org/officeDocument/2006/relationships/hyperlink" Target="https://advance.lexis.com/api/document?collection=cases&amp;id=urn:contentItem:5MNF-D2V1-F04K-K0FS-00000-00&amp;context=&amp;link=clscc30" TargetMode="External" /><Relationship Id="rId119" Type="http://schemas.openxmlformats.org/officeDocument/2006/relationships/hyperlink" Target="https://advance.lexis.com/api/document?collection=cases&amp;id=urn:contentItem:5MNF-D2V1-F04K-K0FS-00000-00&amp;context=&amp;link=clscc33" TargetMode="External" /><Relationship Id="rId12" Type="http://schemas.openxmlformats.org/officeDocument/2006/relationships/hyperlink" Target="https://advance.lexis.com/api/document?collection=cases&amp;id=urn:contentItem:5GSX-6J71-F04D-W007-00000-00&amp;context=" TargetMode="External" /><Relationship Id="rId120" Type="http://schemas.openxmlformats.org/officeDocument/2006/relationships/hyperlink" Target="https://advance.lexis.com/api/document?collection=cases&amp;id=urn:contentItem:42DF-K710-004C-200S-00000-00&amp;context=" TargetMode="External" /><Relationship Id="rId121" Type="http://schemas.openxmlformats.org/officeDocument/2006/relationships/hyperlink" Target="https://advance.lexis.com/api/document?collection=cases&amp;id=urn:contentItem:5MNF-D2V1-F04K-K0FS-00000-00&amp;context=&amp;link=clscc35" TargetMode="External" /><Relationship Id="rId122" Type="http://schemas.openxmlformats.org/officeDocument/2006/relationships/hyperlink" Target="https://advance.lexis.com/api/document?collection=cases&amp;id=urn:contentItem:7Y80-FTW0-YB0V-F0BS-00000-00&amp;context=" TargetMode="External" /><Relationship Id="rId123" Type="http://schemas.openxmlformats.org/officeDocument/2006/relationships/hyperlink" Target="https://advance.lexis.com/api/document?collection=cases&amp;id=urn:contentItem:5MNF-D2V1-F04K-K0FS-00000-00&amp;context=&amp;link=clscc36" TargetMode="External" /><Relationship Id="rId124" Type="http://schemas.openxmlformats.org/officeDocument/2006/relationships/styles" Target="styles.xml" /><Relationship Id="rId13" Type="http://schemas.openxmlformats.org/officeDocument/2006/relationships/hyperlink" Target="https://advance.lexis.com/api/document?collection=statutes-legislation&amp;id=urn:contentItem:4MT5-0490-006F-1011-00000-00&amp;context=" TargetMode="External" /><Relationship Id="rId14" Type="http://schemas.openxmlformats.org/officeDocument/2006/relationships/hyperlink" Target="https://advance.lexis.com/api/document?collection=statutes-legislation&amp;id=urn:contentItem:4YF7-GK31-NRF4-41DN-00000-00&amp;context=" TargetMode="External" /><Relationship Id="rId15" Type="http://schemas.openxmlformats.org/officeDocument/2006/relationships/hyperlink" Target="https://advance.lexis.com/api/document?collection=statutes-legislation&amp;id=urn:contentItem:4YF7-GW01-NRF4-41BN-00000-00&amp;context=" TargetMode="External" /><Relationship Id="rId16" Type="http://schemas.openxmlformats.org/officeDocument/2006/relationships/hyperlink" Target="https://advance.lexis.com/api/document?collection=cases&amp;id=urn:contentItem:5MNF-D2V1-F04K-K0FS-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5MNF-D2V1-F04K-K0FS-00000-00&amp;context=&amp;link=LNHNREFclscc2"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NF-D2V1-F04K-K0FS-00000-00&amp;context=&amp;link=LNHNREFclscc3" TargetMode="External" /><Relationship Id="rId21" Type="http://schemas.openxmlformats.org/officeDocument/2006/relationships/hyperlink" Target="https://advance.lexis.com/api/document?collection=cases&amp;id=urn:contentItem:5MNF-D2V1-F04K-K0FS-00000-00&amp;context=&amp;link=LNHNREFclscc4" TargetMode="External" /><Relationship Id="rId22" Type="http://schemas.openxmlformats.org/officeDocument/2006/relationships/hyperlink" Target="https://advance.lexis.com/api/document?collection=cases&amp;id=urn:contentItem:5MNF-D2V1-F04K-K0FS-00000-00&amp;context=&amp;link=LNHNREFclscc5" TargetMode="External" /><Relationship Id="rId23" Type="http://schemas.openxmlformats.org/officeDocument/2006/relationships/hyperlink" Target="https://advance.lexis.com/api/document?collection=cases&amp;id=urn:contentItem:5MNF-D2V1-F04K-K0FS-00000-00&amp;context=&amp;link=LNHNREFclscc6" TargetMode="External" /><Relationship Id="rId24" Type="http://schemas.openxmlformats.org/officeDocument/2006/relationships/hyperlink" Target="https://advance.lexis.com/api/document?collection=statutes-legislation&amp;id=urn:contentItem:4YF7-GSK1-NRF4-43XD-00000-00&amp;context=" TargetMode="External" /><Relationship Id="rId25" Type="http://schemas.openxmlformats.org/officeDocument/2006/relationships/hyperlink" Target="https://advance.lexis.com/api/document?collection=cases&amp;id=urn:contentItem:5MNF-D2V1-F04K-K0FS-00000-00&amp;context=&amp;link=LNHNREFclscc7" TargetMode="External" /><Relationship Id="rId26" Type="http://schemas.openxmlformats.org/officeDocument/2006/relationships/hyperlink" Target="https://advance.lexis.com/api/document?collection=statutes-legislation&amp;id=urn:contentItem:472S-7VB0-006F-11VS-00000-00&amp;context=" TargetMode="External" /><Relationship Id="rId27" Type="http://schemas.openxmlformats.org/officeDocument/2006/relationships/hyperlink" Target="https://advance.lexis.com/api/document?collection=cases&amp;id=urn:contentItem:5MNF-D2V1-F04K-K0FS-00000-00&amp;context=&amp;link=LNHNREFclscc8" TargetMode="External" /><Relationship Id="rId28" Type="http://schemas.openxmlformats.org/officeDocument/2006/relationships/hyperlink" Target="https://advance.lexis.com/api/document?collection=statutes-legislation&amp;id=urn:contentItem:4YF7-GKY1-NRF4-44TD-00000-00&amp;context=" TargetMode="External" /><Relationship Id="rId29" Type="http://schemas.openxmlformats.org/officeDocument/2006/relationships/hyperlink" Target="https://advance.lexis.com/api/document?collection=statutes-legislation&amp;id=urn:contentItem:4YF7-GV51-NRF4-446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P21-NRF4-455F-00000-00&amp;context=" TargetMode="External" /><Relationship Id="rId31" Type="http://schemas.openxmlformats.org/officeDocument/2006/relationships/hyperlink" Target="https://advance.lexis.com/api/document?collection=cases&amp;id=urn:contentItem:5MNF-D2V1-F04K-K0FS-00000-00&amp;context=&amp;link=LNHNREFclscc9" TargetMode="External" /><Relationship Id="rId32" Type="http://schemas.openxmlformats.org/officeDocument/2006/relationships/hyperlink" Target="https://advance.lexis.com/api/document?collection=statutes-legislation&amp;id=urn:contentItem:4YF7-GWM1-NRF4-42GB-00000-00&amp;context=" TargetMode="External" /><Relationship Id="rId33" Type="http://schemas.openxmlformats.org/officeDocument/2006/relationships/hyperlink" Target="https://advance.lexis.com/api/document?collection=cases&amp;id=urn:contentItem:5MNF-D2V1-F04K-K0FS-00000-00&amp;context=&amp;link=LNHNREFclscc10" TargetMode="External" /><Relationship Id="rId34" Type="http://schemas.openxmlformats.org/officeDocument/2006/relationships/hyperlink" Target="https://advance.lexis.com/api/document?collection=cases&amp;id=urn:contentItem:5MNF-D2V1-F04K-K0FS-00000-00&amp;context=&amp;link=LNHNREFclscc11" TargetMode="External" /><Relationship Id="rId35" Type="http://schemas.openxmlformats.org/officeDocument/2006/relationships/hyperlink" Target="https://advance.lexis.com/api/document?collection=cases&amp;id=urn:contentItem:5MNF-D2V1-F04K-K0FS-00000-00&amp;context=&amp;link=LNHNREFclscc12" TargetMode="External" /><Relationship Id="rId36" Type="http://schemas.openxmlformats.org/officeDocument/2006/relationships/hyperlink" Target="https://advance.lexis.com/api/document?collection=administrative-codes&amp;id=urn:contentItem:5N4T-4K40-008H-0420-00000-00&amp;context=" TargetMode="External" /><Relationship Id="rId37" Type="http://schemas.openxmlformats.org/officeDocument/2006/relationships/hyperlink" Target="https://advance.lexis.com/api/document?collection=statutes-legislation&amp;id=urn:contentItem:4YF7-GTP1-NRF4-44B7-00000-00&amp;context=" TargetMode="External" /><Relationship Id="rId38" Type="http://schemas.openxmlformats.org/officeDocument/2006/relationships/hyperlink" Target="https://advance.lexis.com/api/document?collection=statutes-legislation&amp;id=urn:contentItem:4YF7-GN71-NRF4-41ND-00000-00&amp;context=" TargetMode="External" /><Relationship Id="rId39" Type="http://schemas.openxmlformats.org/officeDocument/2006/relationships/hyperlink" Target="https://advance.lexis.com/api/document?collection=cases&amp;id=urn:contentItem:5MNF-D2V1-F04K-K0FS-00000-00&amp;context=&amp;link=LNHNREFclscc13"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P61-NRF4-413X-00000-00&amp;context=" TargetMode="External" /><Relationship Id="rId41" Type="http://schemas.openxmlformats.org/officeDocument/2006/relationships/hyperlink" Target="https://advance.lexis.com/api/document?collection=statutes-legislation&amp;id=urn:contentItem:4YF7-GP51-NRF4-40JW-00000-00&amp;context=" TargetMode="External" /><Relationship Id="rId42" Type="http://schemas.openxmlformats.org/officeDocument/2006/relationships/hyperlink" Target="https://advance.lexis.com/api/document?collection=statutes-legislation&amp;id=urn:contentItem:4YF7-GPC1-NRF4-4347-00000-00&amp;context=" TargetMode="External" /><Relationship Id="rId43" Type="http://schemas.openxmlformats.org/officeDocument/2006/relationships/hyperlink" Target="https://advance.lexis.com/api/document?collection=statutes-legislation&amp;id=urn:contentItem:4YF7-GNW1-NRF4-4342-00000-00&amp;context=" TargetMode="External" /><Relationship Id="rId44" Type="http://schemas.openxmlformats.org/officeDocument/2006/relationships/hyperlink" Target="https://advance.lexis.com/api/document?collection=statutes-legislation&amp;id=urn:contentItem:4YF7-GWJ1-NRF4-41P0-00000-00&amp;context=" TargetMode="External" /><Relationship Id="rId45" Type="http://schemas.openxmlformats.org/officeDocument/2006/relationships/hyperlink" Target="https://advance.lexis.com/api/document?collection=statutes-legislation&amp;id=urn:contentItem:4YF7-GWK1-NRF4-4237-00000-00&amp;context=" TargetMode="External" /><Relationship Id="rId46" Type="http://schemas.openxmlformats.org/officeDocument/2006/relationships/hyperlink" Target="https://advance.lexis.com/api/document?collection=statutes-legislation&amp;id=urn:contentItem:4YF7-GTW1-NRF4-40TC-00000-00&amp;context=" TargetMode="External" /><Relationship Id="rId47" Type="http://schemas.openxmlformats.org/officeDocument/2006/relationships/hyperlink" Target="https://advance.lexis.com/api/document?collection=cases&amp;id=urn:contentItem:5MNF-D2V1-F04K-K0FS-00000-00&amp;context=&amp;link=LNHNREFclscc14" TargetMode="External" /><Relationship Id="rId48" Type="http://schemas.openxmlformats.org/officeDocument/2006/relationships/hyperlink" Target="https://advance.lexis.com/api/document?collection=statutes-legislation&amp;id=urn:contentItem:4YF7-GVW1-NRF4-402J-00000-00&amp;context=" TargetMode="External" /><Relationship Id="rId49" Type="http://schemas.openxmlformats.org/officeDocument/2006/relationships/hyperlink" Target="https://advance.lexis.com/api/document?collection=statutes-legislation&amp;id=urn:contentItem:4YF7-GTW1-NRF4-40X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NF-D2V1-F04K-K0FS-00000-00&amp;context=&amp;link=LNHNREFclscc15" TargetMode="External" /><Relationship Id="rId51" Type="http://schemas.openxmlformats.org/officeDocument/2006/relationships/hyperlink" Target="https://advance.lexis.com/api/document?collection=cases&amp;id=urn:contentItem:5MNF-D2V1-F04K-K0FS-00000-00&amp;context=&amp;link=LNHNREFclscc16" TargetMode="External" /><Relationship Id="rId52" Type="http://schemas.openxmlformats.org/officeDocument/2006/relationships/hyperlink" Target="https://advance.lexis.com/api/document?collection=cases&amp;id=urn:contentItem:5MNF-D2V1-F04K-K0FS-00000-00&amp;context=&amp;link=LNHNREFclscc17" TargetMode="External" /><Relationship Id="rId53" Type="http://schemas.openxmlformats.org/officeDocument/2006/relationships/hyperlink" Target="https://advance.lexis.com/api/document?collection=cases&amp;id=urn:contentItem:5MNF-D2V1-F04K-K0FS-00000-00&amp;context=&amp;link=LNHNREFclscc18" TargetMode="External" /><Relationship Id="rId54" Type="http://schemas.openxmlformats.org/officeDocument/2006/relationships/hyperlink" Target="https://advance.lexis.com/api/document?collection=cases&amp;id=urn:contentItem:5MNF-D2V1-F04K-K0FS-00000-00&amp;context=&amp;link=LNHNREFclscc19" TargetMode="External" /><Relationship Id="rId55" Type="http://schemas.openxmlformats.org/officeDocument/2006/relationships/hyperlink" Target="https://advance.lexis.com/api/document?collection=statutes-legislation&amp;id=urn:contentItem:4YF7-GJH1-NRF4-410K-00000-00&amp;context=" TargetMode="External" /><Relationship Id="rId56" Type="http://schemas.openxmlformats.org/officeDocument/2006/relationships/hyperlink" Target="https://advance.lexis.com/api/document?collection=cases&amp;id=urn:contentItem:5MNF-D2V1-F04K-K0FS-00000-00&amp;context=&amp;link=LNHNREFclscc20" TargetMode="External" /><Relationship Id="rId57" Type="http://schemas.openxmlformats.org/officeDocument/2006/relationships/hyperlink" Target="https://advance.lexis.com/api/document?collection=cases&amp;id=urn:contentItem:5MNF-D2V1-F04K-K0FS-00000-00&amp;context=&amp;link=LNHNREFclscc21" TargetMode="External" /><Relationship Id="rId58" Type="http://schemas.openxmlformats.org/officeDocument/2006/relationships/hyperlink" Target="https://advance.lexis.com/api/document?collection=statutes-legislation&amp;id=urn:contentItem:4YF7-GS11-NRF4-4391-00000-00&amp;context=" TargetMode="External" /><Relationship Id="rId59" Type="http://schemas.openxmlformats.org/officeDocument/2006/relationships/hyperlink" Target="https://advance.lexis.com/api/document?collection=cases&amp;id=urn:contentItem:5MNF-D2V1-F04K-K0FS-00000-00&amp;context=&amp;link=LNHNREFclscc22"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MNF-D2V1-F04K-K0FS-00000-00&amp;context=&amp;link=LNHNREFclscc23" TargetMode="External" /><Relationship Id="rId61" Type="http://schemas.openxmlformats.org/officeDocument/2006/relationships/hyperlink" Target="https://advance.lexis.com/api/document?collection=cases&amp;id=urn:contentItem:5MNF-D2V1-F04K-K0FS-00000-00&amp;context=&amp;link=LNHNREFclscc24" TargetMode="External" /><Relationship Id="rId62" Type="http://schemas.openxmlformats.org/officeDocument/2006/relationships/hyperlink" Target="https://advance.lexis.com/api/document?collection=cases&amp;id=urn:contentItem:5MNF-D2V1-F04K-K0FS-00000-00&amp;context=&amp;link=LNHNREFclscc25" TargetMode="External" /><Relationship Id="rId63" Type="http://schemas.openxmlformats.org/officeDocument/2006/relationships/hyperlink" Target="https://advance.lexis.com/api/document?collection=cases&amp;id=urn:contentItem:5MNF-D2V1-F04K-K0FS-00000-00&amp;context=&amp;link=LNHNREFclscc26" TargetMode="External" /><Relationship Id="rId64" Type="http://schemas.openxmlformats.org/officeDocument/2006/relationships/hyperlink" Target="https://advance.lexis.com/api/document?collection=cases&amp;id=urn:contentItem:5MNF-D2V1-F04K-K0FS-00000-00&amp;context=&amp;link=LNHNREFclscc27" TargetMode="External" /><Relationship Id="rId65" Type="http://schemas.openxmlformats.org/officeDocument/2006/relationships/hyperlink" Target="https://advance.lexis.com/api/document?collection=cases&amp;id=urn:contentItem:5MNF-D2V1-F04K-K0FS-00000-00&amp;context=&amp;link=LNHNREFclscc28" TargetMode="External" /><Relationship Id="rId66" Type="http://schemas.openxmlformats.org/officeDocument/2006/relationships/hyperlink" Target="https://advance.lexis.com/api/document?collection=cases&amp;id=urn:contentItem:5MNF-D2V1-F04K-K0FS-00000-00&amp;context=&amp;link=LNHNREFclscc29" TargetMode="External" /><Relationship Id="rId67" Type="http://schemas.openxmlformats.org/officeDocument/2006/relationships/hyperlink" Target="https://advance.lexis.com/api/document?collection=cases&amp;id=urn:contentItem:5MNF-D2V1-F04K-K0FS-00000-00&amp;context=&amp;link=LNHNREFclscc30" TargetMode="External" /><Relationship Id="rId68" Type="http://schemas.openxmlformats.org/officeDocument/2006/relationships/hyperlink" Target="https://advance.lexis.com/api/document?collection=statutes-legislation&amp;id=urn:contentItem:4YF7-GKS1-NRF4-42WJ-00000-00&amp;context=" TargetMode="External" /><Relationship Id="rId69" Type="http://schemas.openxmlformats.org/officeDocument/2006/relationships/hyperlink" Target="https://advance.lexis.com/api/document?collection=statutes-legislation&amp;id=urn:contentItem:4YF7-GHT1-NRF4-44D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MNF-D2V1-F04K-K0FS-00000-00&amp;context=&amp;link=LNHNREFclscc31" TargetMode="External" /><Relationship Id="rId71" Type="http://schemas.openxmlformats.org/officeDocument/2006/relationships/hyperlink" Target="https://advance.lexis.com/api/document?collection=cases&amp;id=urn:contentItem:5MNF-D2V1-F04K-K0FS-00000-00&amp;context=&amp;link=LNHNREFclscc32" TargetMode="External" /><Relationship Id="rId72" Type="http://schemas.openxmlformats.org/officeDocument/2006/relationships/hyperlink" Target="https://advance.lexis.com/api/document?collection=cases&amp;id=urn:contentItem:5MNF-D2V1-F04K-K0FS-00000-00&amp;context=&amp;link=LNHNREFclscc33" TargetMode="External" /><Relationship Id="rId73" Type="http://schemas.openxmlformats.org/officeDocument/2006/relationships/hyperlink" Target="https://advance.lexis.com/api/document?collection=cases&amp;id=urn:contentItem:5MNF-D2V1-F04K-K0FS-00000-00&amp;context=&amp;link=LNHNREFclscc34" TargetMode="External" /><Relationship Id="rId74" Type="http://schemas.openxmlformats.org/officeDocument/2006/relationships/hyperlink" Target="https://advance.lexis.com/api/document?collection=cases&amp;id=urn:contentItem:5MNF-D2V1-F04K-K0FS-00000-00&amp;context=&amp;link=LNHNREFclscc35" TargetMode="External" /><Relationship Id="rId75" Type="http://schemas.openxmlformats.org/officeDocument/2006/relationships/hyperlink" Target="https://advance.lexis.com/api/document?collection=statutes-legislation&amp;id=urn:contentItem:5GYC-2421-6N19-F16C-00000-00&amp;context=" TargetMode="External" /><Relationship Id="rId76" Type="http://schemas.openxmlformats.org/officeDocument/2006/relationships/hyperlink" Target="https://advance.lexis.com/api/document?collection=cases&amp;id=urn:contentItem:5MNF-D2V1-F04K-K0FS-00000-00&amp;context=&amp;link=LNHNREFclscc36" TargetMode="External" /><Relationship Id="rId77" Type="http://schemas.openxmlformats.org/officeDocument/2006/relationships/hyperlink" Target="https://advance.lexis.com/api/document?collection=statutes-legislation&amp;id=urn:contentItem:5GYC-2421-6N19-F16F-00000-00&amp;context=" TargetMode="External" /><Relationship Id="rId78" Type="http://schemas.openxmlformats.org/officeDocument/2006/relationships/hyperlink" Target="https://advance.lexis.com/api/document?collection=statutes-legislation&amp;id=urn:contentItem:5SWT-GK70-01Y5-V51D-00000-00&amp;context=" TargetMode="External" /><Relationship Id="rId79" Type="http://schemas.openxmlformats.org/officeDocument/2006/relationships/hyperlink" Target="https://advance.lexis.com/api/document?collection=cases&amp;id=urn:contentItem:5MNF-D2V1-F04K-K0FS-00000-00&amp;context=&amp;link=clscc4" TargetMode="External" /><Relationship Id="rId8" Type="http://schemas.openxmlformats.org/officeDocument/2006/relationships/hyperlink" Target="https://advance.lexis.com/api/shepards?id=urn:contentItem:5MNN-JHX1-DXC8-7003-00000-00&amp;category=initial&amp;context=" TargetMode="External" /><Relationship Id="rId80" Type="http://schemas.openxmlformats.org/officeDocument/2006/relationships/image" Target="media/image3.png" /><Relationship Id="rId81" Type="http://schemas.openxmlformats.org/officeDocument/2006/relationships/hyperlink" Target="https://advance.lexis.com/api/document?collection=cases&amp;id=urn:contentItem:5MNF-D2V1-F04K-K0FS-00000-00&amp;context=&amp;link=clscc5" TargetMode="External" /><Relationship Id="rId82" Type="http://schemas.openxmlformats.org/officeDocument/2006/relationships/hyperlink" Target="https://advance.lexis.com/api/document?collection=cases&amp;id=urn:contentItem:5MNF-D2V1-F04K-K0FS-00000-00&amp;context=&amp;link=clscc6" TargetMode="External" /><Relationship Id="rId83" Type="http://schemas.openxmlformats.org/officeDocument/2006/relationships/hyperlink" Target="https://advance.lexis.com/api/document?collection=cases&amp;id=urn:contentItem:5MNF-D2V1-F04K-K0FS-00000-00&amp;context=&amp;link=clscc8" TargetMode="External" /><Relationship Id="rId84" Type="http://schemas.openxmlformats.org/officeDocument/2006/relationships/hyperlink" Target="https://advance.lexis.com/api/document?collection=cases&amp;id=urn:contentItem:5MNF-D2V1-F04K-K0FS-00000-00&amp;context=&amp;link=clscc11" TargetMode="External" /><Relationship Id="rId85" Type="http://schemas.openxmlformats.org/officeDocument/2006/relationships/hyperlink" Target="https://advance.lexis.com/api/document?collection=statutes-legislation&amp;id=urn:contentItem:4YF7-GWG1-NRF4-411D-00000-00&amp;context=" TargetMode="External" /><Relationship Id="rId86" Type="http://schemas.openxmlformats.org/officeDocument/2006/relationships/hyperlink" Target="https://advance.lexis.com/api/document?collection=cases&amp;id=urn:contentItem:5MNF-D2V1-F04K-K0FS-00000-00&amp;context=&amp;link=clscc12" TargetMode="External" /><Relationship Id="rId87" Type="http://schemas.openxmlformats.org/officeDocument/2006/relationships/hyperlink" Target="https://advance.lexis.com/api/document?collection=statutes-legislation&amp;id=urn:contentItem:4YF7-GR31-NRF4-44X5-00000-00&amp;context=" TargetMode="External" /><Relationship Id="rId88" Type="http://schemas.openxmlformats.org/officeDocument/2006/relationships/hyperlink" Target="https://advance.lexis.com/api/document?collection=cases&amp;id=urn:contentItem:3S4X-8T40-003B-53TK-00000-00&amp;context=" TargetMode="External" /><Relationship Id="rId89" Type="http://schemas.openxmlformats.org/officeDocument/2006/relationships/hyperlink" Target="https://advance.lexis.com/api/document?collection=cases&amp;id=urn:contentItem:5MNF-D2V1-F04K-K0FS-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5XS-4YT0-004B-Y00D-00000-00&amp;context=" TargetMode="External" /><Relationship Id="rId91" Type="http://schemas.openxmlformats.org/officeDocument/2006/relationships/hyperlink" Target="https://advance.lexis.com/api/document?collection=cases&amp;id=urn:contentItem:3S4N-CCT0-003B-6236-00000-00&amp;context=" TargetMode="External" /><Relationship Id="rId92" Type="http://schemas.openxmlformats.org/officeDocument/2006/relationships/hyperlink" Target="https://advance.lexis.com/api/document?collection=cases&amp;id=urn:contentItem:3S4X-11J0-001B-K49M-00000-00&amp;context=" TargetMode="External" /><Relationship Id="rId93" Type="http://schemas.openxmlformats.org/officeDocument/2006/relationships/hyperlink" Target="https://advance.lexis.com/api/document?collection=cases&amp;id=urn:contentItem:5MNF-D2V1-F04K-K0FS-00000-00&amp;context=&amp;link=clscc15" TargetMode="External" /><Relationship Id="rId94" Type="http://schemas.openxmlformats.org/officeDocument/2006/relationships/hyperlink" Target="https://advance.lexis.com/api/document?collection=cases&amp;id=urn:contentItem:5MNF-D2V1-F04K-K0FS-00000-00&amp;context=&amp;link=clscc16" TargetMode="External" /><Relationship Id="rId95" Type="http://schemas.openxmlformats.org/officeDocument/2006/relationships/hyperlink" Target="https://advance.lexis.com/api/document?collection=cases&amp;id=urn:contentItem:5MNF-D2V1-F04K-K0FS-00000-00&amp;context=&amp;link=clscc17" TargetMode="External" /><Relationship Id="rId96" Type="http://schemas.openxmlformats.org/officeDocument/2006/relationships/hyperlink" Target="https://advance.lexis.com/api/document?collection=cases&amp;id=urn:contentItem:3S4X-3BF0-003B-S30X-00000-00&amp;context=" TargetMode="External" /><Relationship Id="rId97" Type="http://schemas.openxmlformats.org/officeDocument/2006/relationships/hyperlink" Target="https://advance.lexis.com/api/document?collection=cases&amp;id=urn:contentItem:5MNF-D2V1-F04K-K0FS-00000-00&amp;context=&amp;link=clscc18" TargetMode="External" /><Relationship Id="rId98" Type="http://schemas.openxmlformats.org/officeDocument/2006/relationships/hyperlink" Target="https://advance.lexis.com/api/document?collection=cases&amp;id=urn:contentItem:5MNF-D2V1-F04K-K0FS-00000-00&amp;context=&amp;link=clscc19" TargetMode="External" /><Relationship Id="rId99" Type="http://schemas.openxmlformats.org/officeDocument/2006/relationships/hyperlink" Target="https://advance.lexis.com/api/document?collection=cases&amp;id=urn:contentItem:5MNF-D2V1-F04K-K0FS-00000-00&amp;context=&amp;link=clscc20"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MNF-D2V1-F04K-K0FS-00000-00&amp;context=&amp;link=clscc1" TargetMode="External" /><Relationship Id="rId10" Type="http://schemas.openxmlformats.org/officeDocument/2006/relationships/hyperlink" Target="https://advance.lexis.com/api/document?collection=cases&amp;id=urn:contentItem:4NSN-8840-004C-002M-00000-00&amp;context=" TargetMode="External" /><Relationship Id="rId11" Type="http://schemas.openxmlformats.org/officeDocument/2006/relationships/hyperlink" Target="https://advance.lexis.com/api/document?collection=cases&amp;id=urn:contentItem:5757-YC11-F04K-K2MB-00000-00&amp;context=" TargetMode="External" /><Relationship Id="rId12" Type="http://schemas.openxmlformats.org/officeDocument/2006/relationships/hyperlink" Target="https://advance.lexis.com/api/document?collection=cases&amp;id=urn:contentItem:5MNF-D2V1-F04K-K0FS-00000-00&amp;context=&amp;link=clscc3" TargetMode="External" /><Relationship Id="rId13" Type="http://schemas.openxmlformats.org/officeDocument/2006/relationships/hyperlink" Target="https://advance.lexis.com/api/document?collection=cases&amp;id=urn:contentItem:4JS2-RMR0-0038-X4B7-00000-00&amp;context=" TargetMode="External" /><Relationship Id="rId14" Type="http://schemas.openxmlformats.org/officeDocument/2006/relationships/hyperlink" Target="https://advance.lexis.com/api/document?collection=statutes-legislation&amp;id=urn:contentItem:4YF7-GP21-NRF4-455F-00000-00&amp;context=" TargetMode="External" /><Relationship Id="rId15" Type="http://schemas.openxmlformats.org/officeDocument/2006/relationships/hyperlink" Target="https://advance.lexis.com/api/document?collection=cases&amp;id=urn:contentItem:5MNF-D2V1-F04K-K0FS-00000-00&amp;context=&amp;link=clscc7" TargetMode="External" /><Relationship Id="rId16" Type="http://schemas.openxmlformats.org/officeDocument/2006/relationships/hyperlink" Target="https://advance.lexis.com/api/document?collection=statutes-legislation&amp;id=urn:contentItem:472S-7VB0-006F-11VS-00000-00&amp;context=" TargetMode="External" /><Relationship Id="rId17" Type="http://schemas.openxmlformats.org/officeDocument/2006/relationships/hyperlink" Target="https://advance.lexis.com/api/document?collection=cases&amp;id=urn:contentItem:3S4X-G7W0-003B-S40T-00000-00&amp;context=" TargetMode="External" /><Relationship Id="rId18" Type="http://schemas.openxmlformats.org/officeDocument/2006/relationships/hyperlink" Target="https://advance.lexis.com/api/document?collection=statutes-legislation&amp;id=urn:contentItem:4MT5-0490-006F-1011-00000-00&amp;context=" TargetMode="External" /><Relationship Id="rId19" Type="http://schemas.openxmlformats.org/officeDocument/2006/relationships/hyperlink" Target="https://advance.lexis.com/api/document?collection=cases&amp;id=urn:contentItem:5MNF-D2V1-F04K-K0FS-00000-00&amp;context=&amp;link=clscc9" TargetMode="External" /><Relationship Id="rId2" Type="http://schemas.openxmlformats.org/officeDocument/2006/relationships/image" Target="media/image3.png" /><Relationship Id="rId20" Type="http://schemas.openxmlformats.org/officeDocument/2006/relationships/hyperlink" Target="https://advance.lexis.com/api/document?collection=statutes-legislation&amp;id=urn:contentItem:4YF7-GWM1-NRF4-42GB-00000-00&amp;context=" TargetMode="External" /><Relationship Id="rId21" Type="http://schemas.openxmlformats.org/officeDocument/2006/relationships/hyperlink" Target="https://advance.lexis.com/api/document?collection=statutes-legislation&amp;id=urn:contentItem:4YF7-GSK1-NRF4-43XD-00000-00&amp;context=" TargetMode="External" /><Relationship Id="rId22" Type="http://schemas.openxmlformats.org/officeDocument/2006/relationships/hyperlink" Target="https://advance.lexis.com/api/document?collection=cases&amp;id=urn:contentItem:5MNF-D2V1-F04K-K0FS-00000-00&amp;context=&amp;link=clscc10" TargetMode="External" /><Relationship Id="rId23" Type="http://schemas.openxmlformats.org/officeDocument/2006/relationships/hyperlink" Target="https://advance.lexis.com/api/document?collection=statutes-legislation&amp;id=urn:contentItem:4YF7-GKY1-NRF4-44TD-00000-00&amp;context=" TargetMode="External" /><Relationship Id="rId24" Type="http://schemas.openxmlformats.org/officeDocument/2006/relationships/hyperlink" Target="https://advance.lexis.com/api/document?collection=cases&amp;id=urn:contentItem:5MNF-D2V1-F04K-K0FS-00000-00&amp;context=&amp;link=clscc14" TargetMode="External" /><Relationship Id="rId25" Type="http://schemas.openxmlformats.org/officeDocument/2006/relationships/hyperlink" Target="https://advance.lexis.com/api/document?collection=statutes-legislation&amp;id=urn:contentItem:4YF7-GVW1-NRF4-402J-00000-00&amp;context=" TargetMode="External" /><Relationship Id="rId26" Type="http://schemas.openxmlformats.org/officeDocument/2006/relationships/hyperlink" Target="https://advance.lexis.com/api/document?collection=statutes-legislation&amp;id=urn:contentItem:4YF7-GTW1-NRF4-40XK-00000-00&amp;context=" TargetMode="External" /><Relationship Id="rId27" Type="http://schemas.openxmlformats.org/officeDocument/2006/relationships/hyperlink" Target="https://advance.lexis.com/api/document?collection=statutes-legislation&amp;id=urn:contentItem:4YF7-GS11-NRF4-4391-00000-00&amp;context=" TargetMode="External" /><Relationship Id="rId28" Type="http://schemas.openxmlformats.org/officeDocument/2006/relationships/hyperlink" Target="https://advance.lexis.com/api/document?collection=cases&amp;id=urn:contentItem:3S4X-FFX0-008H-V4YM-00000-00&amp;context=" TargetMode="External" /><Relationship Id="rId29" Type="http://schemas.openxmlformats.org/officeDocument/2006/relationships/hyperlink" Target="https://advance.lexis.com/api/document?collection=cases&amp;id=urn:contentItem:5MNF-D2V1-F04K-K0FS-00000-00&amp;context=&amp;link=clscc21" TargetMode="External" /><Relationship Id="rId3" Type="http://schemas.openxmlformats.org/officeDocument/2006/relationships/hyperlink" Target="https://advance.lexis.com/api/document?collection=statutes-legislation&amp;id=urn:contentItem:5GYC-1WP1-6N19-F0YW-00000-00&amp;context=" TargetMode="External" /><Relationship Id="rId30" Type="http://schemas.openxmlformats.org/officeDocument/2006/relationships/hyperlink" Target="https://advance.lexis.com/api/document?collection=cases&amp;id=urn:contentItem:5MNF-D2V1-F04K-K0FS-00000-00&amp;context=&amp;link=clscc25" TargetMode="External" /><Relationship Id="rId31" Type="http://schemas.openxmlformats.org/officeDocument/2006/relationships/hyperlink" Target="https://advance.lexis.com/api/document?collection=cases&amp;id=urn:contentItem:42DF-K710-004C-200S-00000-00&amp;context=" TargetMode="External" /><Relationship Id="rId32" Type="http://schemas.openxmlformats.org/officeDocument/2006/relationships/hyperlink" Target="https://advance.lexis.com/api/document?collection=cases&amp;id=urn:contentItem:409T-JJX0-004B-Y035-00000-00&amp;context=" TargetMode="External" /><Relationship Id="rId33" Type="http://schemas.openxmlformats.org/officeDocument/2006/relationships/hyperlink" Target="https://advance.lexis.com/api/document?collection=cases&amp;id=urn:contentItem:4VRY-4YV0-TXFX-13DM-00000-00&amp;context=" TargetMode="External" /><Relationship Id="rId34" Type="http://schemas.openxmlformats.org/officeDocument/2006/relationships/hyperlink" Target="https://advance.lexis.com/api/document?collection=cases&amp;id=urn:contentItem:3S04-RPK0-003B-R242-00000-00&amp;context=" TargetMode="External" /><Relationship Id="rId35" Type="http://schemas.openxmlformats.org/officeDocument/2006/relationships/hyperlink" Target="https://advance.lexis.com/api/document?collection=cases&amp;id=urn:contentItem:5198-2N51-652R-1000-00000-00&amp;context=" TargetMode="External" /><Relationship Id="rId36" Type="http://schemas.openxmlformats.org/officeDocument/2006/relationships/hyperlink" Target="https://advance.lexis.com/api/document?collection=cases&amp;id=urn:contentItem:3SJ0-TRF0-0038-Y2DT-00000-00&amp;context=" TargetMode="External" /><Relationship Id="rId37" Type="http://schemas.openxmlformats.org/officeDocument/2006/relationships/hyperlink" Target="https://advance.lexis.com/api/document?collection=cases&amp;id=urn:contentItem:5MNF-D2V1-F04K-K0FS-00000-00&amp;context=&amp;link=clscc31" TargetMode="External" /><Relationship Id="rId38" Type="http://schemas.openxmlformats.org/officeDocument/2006/relationships/hyperlink" Target="https://advance.lexis.com/api/document?collection=cases&amp;id=urn:contentItem:439D-5G40-004B-Y04Y-00000-00&amp;context=" TargetMode="External" /><Relationship Id="rId39" Type="http://schemas.openxmlformats.org/officeDocument/2006/relationships/hyperlink" Target="https://advance.lexis.com/api/document?collection=cases&amp;id=urn:contentItem:3S4X-2RX0-003B-703S-00000-00&amp;context=" TargetMode="External" /><Relationship Id="rId4" Type="http://schemas.openxmlformats.org/officeDocument/2006/relationships/hyperlink" Target="https://advance.lexis.com/api/document?collection=cases&amp;id=urn:contentItem:5HTX-7RD1-F04K-K097-00000-00&amp;context=" TargetMode="External" /><Relationship Id="rId40" Type="http://schemas.openxmlformats.org/officeDocument/2006/relationships/hyperlink" Target="https://advance.lexis.com/api/document?collection=cases&amp;id=urn:contentItem:5MNF-D2V1-F04K-K0FS-00000-00&amp;context=&amp;link=clscc32" TargetMode="External" /><Relationship Id="rId41" Type="http://schemas.openxmlformats.org/officeDocument/2006/relationships/hyperlink" Target="https://advance.lexis.com/api/document?collection=statutes-legislation&amp;id=urn:contentItem:4YF7-GW01-NRF4-41BN-00000-00&amp;context=" TargetMode="External" /><Relationship Id="rId42" Type="http://schemas.openxmlformats.org/officeDocument/2006/relationships/hyperlink" Target="https://advance.lexis.com/api/document?collection=cases&amp;id=urn:contentItem:5MNF-D2V1-F04K-K0FS-00000-00&amp;context=&amp;link=clscc34" TargetMode="External" /><Relationship Id="rId43" Type="http://schemas.openxmlformats.org/officeDocument/2006/relationships/hyperlink" Target="https://advance.lexis.com/api/document?collection=cases&amp;id=urn:contentItem:3S4X-CVG0-003B-S2WD-00000-00&amp;context=" TargetMode="External" /><Relationship Id="rId44" Type="http://schemas.openxmlformats.org/officeDocument/2006/relationships/hyperlink" Target="https://advance.lexis.com/api/document?collection=statutes-legislation&amp;id=urn:contentItem:4YF7-GSM1-NRF4-44DS-00000-00&amp;context=" TargetMode="External" /><Relationship Id="rId5" Type="http://schemas.openxmlformats.org/officeDocument/2006/relationships/hyperlink" Target="https://advance.lexis.com/api/document?collection=statutes-legislation&amp;id=urn:contentItem:4YF7-GN81-NRF4-4291-00000-00&amp;context=" TargetMode="External" /><Relationship Id="rId6" Type="http://schemas.openxmlformats.org/officeDocument/2006/relationships/hyperlink" Target="https://advance.lexis.com/api/document?collection=cases&amp;id=urn:contentItem:5MNF-D2V1-F04K-K0FS-00000-00&amp;context=&amp;link=clscc2" TargetMode="External" /><Relationship Id="rId7" Type="http://schemas.openxmlformats.org/officeDocument/2006/relationships/hyperlink" Target="https://advance.lexis.com/api/document?collection=cases&amp;id=urn:contentItem:83GH-R631-652R-11NP-00000-00&amp;context=" TargetMode="External" /><Relationship Id="rId8" Type="http://schemas.openxmlformats.org/officeDocument/2006/relationships/hyperlink" Target="https://advance.lexis.com/api/document?collection=cases&amp;id=urn:contentItem:5D77-V641-F04K-K0CT-00000-00&amp;context=" TargetMode="External" /><Relationship Id="rId9" Type="http://schemas.openxmlformats.org/officeDocument/2006/relationships/hyperlink" Target="https://advance.lexis.com/api/document?collection=cases&amp;id=urn:contentItem:4W9Y-4KS0-TXFX-132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