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Jefferies v. Sessions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 2017, Decided; October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17-2346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278 F. Supp. 3d 831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164160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4411044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JEFFERIES vs. JEFFERSON B. SESSIONS, III, et al</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firearm, individuals, court of appeals, possession of firearm, rights, ban, as-applied, involuntary commitment, prohibitions, challenger, involuntarily committed, convicted, possessing, felon, alleges, mentally ill, bear arms, mental illness, themselves, applies, restore, similarly situated, due process, state court, misdemeanors,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infringes, motion to dismiss, district court, unconstitutionally</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STEVEN JEFFERIES, Plaintiff: MICHAEL P. GOTTLIEB, LEAD ATTORNEY, VANGROSSI &amp; RECCHUITI, NORRISTOWN,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JEFFERSON B. SESSIONS, III, ATTORNEY GENERAL, DEPARTMENT OF JUSTICE, UNITED STATES BUREAU OF ALCOHOL, TOBACCO, FIREARMS AND EXPLOSIVES, THOMAS E. BRANDON, DEPUTY DIRECTOR OF THE ATF, RONALD B. TURK, ASSOCIATE DEPUTY DIRECTOR/CHIEF OPERATING OFFICE OF THE ATF, FEDERAL BUREAU OF INVESTIGATION, ANDREW MCCABE, ACTING DIRECTOR OF THE FBI, UNITED STATES OF AMERICA, Defendants: PAUL J. KOOB, LEAD ATTORNEY, U.S. ATTORNEY'S OFFICE, PHILADELPHIA,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KEARNEY, J.</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KEARNEY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KEARNEY, J.</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In legislation enacted in 1968, Congress prohibited persons involuntarily committed for mental illness from possessing a firearm. No one disputes the valid government purpose in ensuring an involuntarily committed person suffering with mental illness cannot possess a firearm. </w:t>
      </w:r>
      <w:bookmarkStart w:id="9" w:name="Bookmark_I3MY2HC9SYK000VTFMP00012"/>
      <w:bookmarkEnd w:id="9"/>
      <w:bookmarkStart w:id="10" w:name="Bookmark_I5PV5BR02D6N390020000400"/>
      <w:bookmarkEnd w:id="10"/>
      <w:r>
        <w:rPr>
          <w:rFonts w:ascii="arial" w:eastAsia="arial" w:hAnsi="arial" w:cs="arial"/>
          <w:b w:val="0"/>
          <w:i w:val="0"/>
          <w:strike w:val="0"/>
          <w:noProof w:val="0"/>
          <w:color w:val="000000"/>
          <w:position w:val="0"/>
          <w:sz w:val="20"/>
          <w:u w:val="none"/>
          <w:vertAlign w:val="baseline"/>
        </w:rPr>
        <w:t>The tougher question arises in the permanency of this prohibition. Congress allows Pennsylvania officials or the Attorney General to grant relief from its statutory prohibition but Pennsylvania has not established a compliant program and Congress has barred funding the Attorney General's ability to administer this process. After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evaluating the statute's purpose relating to once involuntarily committed persons, we follow the analytic framework set a year ago by our court of appeals in </w:t>
      </w:r>
      <w:bookmarkStart w:id="11" w:name="Bookmark_I5PV5BR02D6N390020000400_2"/>
      <w:bookmarkEnd w:id="11"/>
      <w:bookmarkStart w:id="12" w:name="Bookmark_I5PV5BR02D6N390010000400"/>
      <w:bookmarkEnd w:id="12"/>
      <w:hyperlink r:id="rId11" w:history="1">
        <w:r>
          <w:rPr>
            <w:rFonts w:ascii="arial" w:eastAsia="arial" w:hAnsi="arial" w:cs="arial"/>
            <w:b w:val="0"/>
            <w:i/>
            <w:strike w:val="0"/>
            <w:noProof w:val="0"/>
            <w:color w:val="0077CC"/>
            <w:position w:val="0"/>
            <w:sz w:val="20"/>
            <w:u w:val="single"/>
            <w:vertAlign w:val="baseline"/>
          </w:rPr>
          <w:t>Binderup</w:t>
        </w:r>
      </w:hyperlink>
      <w:r>
        <w:rPr>
          <w:rFonts w:ascii="arial" w:eastAsia="arial" w:hAnsi="arial" w:cs="arial"/>
          <w:b w:val="0"/>
          <w:i w:val="0"/>
          <w:strike w:val="0"/>
          <w:noProof w:val="0"/>
          <w:color w:val="000000"/>
          <w:position w:val="0"/>
          <w:sz w:val="20"/>
          <w:u w:val="none"/>
          <w:vertAlign w:val="baseline"/>
        </w:rPr>
        <w:t xml:space="preserve"> and conclude Congress can constitutionally prohibit a person once involuntarily committed from ever possessing a firearm. This is particularly so when Congress provides avenues for relief, albeit not presently available. We are not asked to today to opine on potential claims against Congress for not funding the Attorney General's waiver program or against Pennsylvania for non-compliance with the federal mandate. In the accompanying Order, we grant the Attorney General's Motion to dismiss the once-involuntarily committed person's claim Congress's prohibition is unconstitutional as-applied or deprives him of due process or equal protection under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Allegations</w:t>
      </w:r>
    </w:p>
    <w:p>
      <w:pPr>
        <w:keepNext w:val="0"/>
        <w:widowControl w:val="0"/>
        <w:spacing w:before="24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Steven Jefferies alleges the United States violates his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by prohibiting him from possessing a firearm based on his involuntary commitment under </w:t>
      </w:r>
      <w:r>
        <w:rPr>
          <w:rFonts w:ascii="arial" w:eastAsia="arial" w:hAnsi="arial" w:cs="arial"/>
          <w:b w:val="0"/>
          <w:i/>
          <w:strike w:val="0"/>
          <w:noProof w:val="0"/>
          <w:color w:val="000000"/>
          <w:position w:val="0"/>
          <w:sz w:val="20"/>
          <w:u w:val="none"/>
          <w:vertAlign w:val="baseline"/>
        </w:rPr>
        <w:t>18 U.S.C. § 922(g)(4)</w:t>
      </w:r>
      <w:r>
        <w:rPr>
          <w:rFonts w:ascii="arial" w:eastAsia="arial" w:hAnsi="arial" w:cs="arial"/>
          <w:b w:val="0"/>
          <w:i w:val="0"/>
          <w:strike w:val="0"/>
          <w:noProof w:val="0"/>
          <w:color w:val="000000"/>
          <w:position w:val="0"/>
          <w:sz w:val="20"/>
          <w:u w:val="none"/>
          <w:vertAlign w:val="baseline"/>
        </w:rPr>
        <w:t xml:space="preserve">. He alleges the United States' failure to provide "a reasonable procedure pursuant to which an individual could regain their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upon demonstrating their current mental and emotional fitness" makes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prohibition overbroad and as-applied to him impermissibly burdens his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He alleges the United States also violates his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 to due process by depriving him of his right to keep and bear arms without pre-deprivation notice and an opportunity to be heard or a post-deprivation proceeding for relief from the prohibition. He lastly alleges an equal protection violation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but does not identify similarly situated parties.</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We find, as a matter of law, his arguments lack merit under our court of appeals' 2016 holding directing us to not consider the person's rehabilitation since the incident causing the prohibition.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involuntary commitment of Mr. Jefferies.</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Fifty-two year old Steven Jefferies lives in Montgomery County where he is self-employed as a landscaper.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He attended technical automotive repairs school while at Plymouth Whitemarsh High School and graduated in 1984.</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He then worked as a mechanic for 25 years.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Mr. Jefferies learned how to safely handle and shoot </w:t>
      </w:r>
      <w:r>
        <w:rPr>
          <w:rFonts w:ascii="arial" w:eastAsia="arial" w:hAnsi="arial" w:cs="arial"/>
          <w:b/>
          <w:i w:val="0"/>
          <w:strike w:val="0"/>
          <w:noProof w:val="0"/>
          <w:color w:val="000000"/>
          <w:position w:val="0"/>
          <w:sz w:val="20"/>
          <w:u w:val="none"/>
          <w:vertAlign w:val="baseline"/>
        </w:rPr>
        <w:t> [*834] </w:t>
      </w:r>
      <w:r>
        <w:rPr>
          <w:rFonts w:ascii="arial" w:eastAsia="arial" w:hAnsi="arial" w:cs="arial"/>
          <w:b w:val="0"/>
          <w:i w:val="0"/>
          <w:strike w:val="0"/>
          <w:noProof w:val="0"/>
          <w:color w:val="000000"/>
          <w:position w:val="0"/>
          <w:sz w:val="20"/>
          <w:u w:val="none"/>
          <w:vertAlign w:val="baseline"/>
        </w:rPr>
        <w:t xml:space="preserve"> firearms from his father and at 12 years old, he took hunter safety classes.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He avidly hunted deer with rifles and bow until he could no longer possess firearms.</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On October 5, 2001, Mr. Jefferies had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 altercation with his former wife because he "believed, rightly or wrongly, [she] was having an affair."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His former wife alleged Mr. Jefferies "threatened or attempted suicide" and "threatened to kill himself."</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Based on Mr. Jefferies's suicidal threats, his former wife petitioned to have the Montgomery County Court of Common Pleas involuntarily commit him under </w:t>
      </w:r>
      <w:hyperlink r:id="rId13" w:history="1">
        <w:r>
          <w:rPr>
            <w:rFonts w:ascii="arial" w:eastAsia="arial" w:hAnsi="arial" w:cs="arial"/>
            <w:b w:val="0"/>
            <w:i/>
            <w:strike w:val="0"/>
            <w:noProof w:val="0"/>
            <w:color w:val="0077CC"/>
            <w:position w:val="0"/>
            <w:sz w:val="20"/>
            <w:u w:val="single"/>
            <w:vertAlign w:val="baseline"/>
          </w:rPr>
          <w:t>§ 302 of Pennsylvania's Mental Health Procedures Act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She swore Mr. Jefferies followed her and their 8 year old daughter to a local football game but she was unaware he followed her until they were leaving the game.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Mr. Jefferies followed his wife and daughter home and "proceded [sic] to bump the back of [her] car as [she] was turning onto [their] street. An argument followed. [Mr. Jefferies] told [his wife] that he had been practicing how to...</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27" w:name="Bookmark_para_7"/>
      <w:bookmarkEnd w:id="27"/>
      <w:r>
        <w:rPr>
          <w:rFonts w:ascii="arial" w:eastAsia="arial" w:hAnsi="arial" w:cs="arial"/>
          <w:b w:val="0"/>
          <w:i w:val="0"/>
          <w:strike w:val="0"/>
          <w:noProof w:val="0"/>
          <w:color w:val="000000"/>
          <w:position w:val="0"/>
          <w:sz w:val="20"/>
          <w:u w:val="none"/>
          <w:vertAlign w:val="baseline"/>
        </w:rPr>
        <w:t>The state court involuntarily committed Mr. Jefferies on October 5, 2001 for a period not to exceed 72 hours. On October 9, 2001, Mr. Jefferies's treating doctors petitioned to continue his involuntary commitment for up to 20 more days of outpatient treatment.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agreed and found Mr. Jefferies "several mentally disabled and in need of treatment" and discharged him for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up to 20 days of outpatient treatment under </w:t>
      </w:r>
      <w:hyperlink r:id="rId14" w:history="1">
        <w:r>
          <w:rPr>
            <w:rFonts w:ascii="arial" w:eastAsia="arial" w:hAnsi="arial" w:cs="arial"/>
            <w:b w:val="0"/>
            <w:i/>
            <w:strike w:val="0"/>
            <w:noProof w:val="0"/>
            <w:color w:val="0077CC"/>
            <w:position w:val="0"/>
            <w:sz w:val="20"/>
            <w:u w:val="single"/>
            <w:vertAlign w:val="baseline"/>
          </w:rPr>
          <w:t>§ 303 of the Mental Health Procedures Act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Mr. Jefferies alleges the doctors' concern he would harm himself is the "primary reason" for his commitment and his "experience at this mental health facility was horrendous to say the least."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Since leaving involuntary commitment in October 2001, Mr. Jefferies has not received mental health treatment.</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Mr. Jefferies attempts to restore his </w:t>
      </w:r>
      <w:hyperlink r:id="rId12" w:history="1">
        <w:r>
          <w:rPr>
            <w:rFonts w:ascii="arial" w:eastAsia="arial" w:hAnsi="arial" w:cs="arial"/>
            <w:b/>
            <w:i/>
            <w:strike w:val="0"/>
            <w:noProof w:val="0"/>
            <w:color w:val="0077CC"/>
            <w:position w:val="0"/>
            <w:sz w:val="20"/>
            <w:u w:val="single"/>
            <w:vertAlign w:val="baseline"/>
          </w:rPr>
          <w:t>Second Amendment</w:t>
        </w:r>
      </w:hyperlink>
      <w:r>
        <w:rPr>
          <w:rFonts w:ascii="arial" w:eastAsia="arial" w:hAnsi="arial" w:cs="arial"/>
          <w:b/>
          <w:i w:val="0"/>
          <w:strike w:val="0"/>
          <w:noProof w:val="0"/>
          <w:color w:val="000000"/>
          <w:position w:val="0"/>
          <w:sz w:val="20"/>
          <w:u w:val="none"/>
          <w:vertAlign w:val="baseline"/>
        </w:rPr>
        <w:t xml:space="preserve"> rights.</w:t>
      </w:r>
    </w:p>
    <w:p>
      <w:pPr>
        <w:keepNext w:val="0"/>
        <w:widowControl w:val="0"/>
        <w:spacing w:before="200" w:after="0" w:line="260" w:lineRule="atLeast"/>
        <w:ind w:left="0" w:right="0" w:firstLine="0"/>
        <w:jc w:val="both"/>
      </w:pPr>
      <w:bookmarkStart w:id="32" w:name="Bookmark_para_8"/>
      <w:bookmarkEnd w:id="32"/>
      <w:r>
        <w:rPr>
          <w:rFonts w:ascii="arial" w:eastAsia="arial" w:hAnsi="arial" w:cs="arial"/>
          <w:b w:val="0"/>
          <w:i w:val="0"/>
          <w:strike w:val="0"/>
          <w:noProof w:val="0"/>
          <w:color w:val="000000"/>
          <w:position w:val="0"/>
          <w:sz w:val="20"/>
          <w:u w:val="none"/>
          <w:vertAlign w:val="baseline"/>
        </w:rPr>
        <w:t>As a result of his involuntary commitment, both Pennsylvania and federal law prohibited Mr. Jefferies from possessing a firearm. A few years after release from his involuntary commitment, Mr. Jefferies petitioned the Montgomery County Court of Common Pleas to restore his ability to possess firearms.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state court granted his petition on January 16, 2004 determining Mr. Jefferies "capable of possessing firearms without posing a danger to himself or others."</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35" w:name="Bookmark_para_9"/>
      <w:bookmarkEnd w:id="35"/>
      <w:r>
        <w:rPr>
          <w:rFonts w:ascii="arial" w:eastAsia="arial" w:hAnsi="arial" w:cs="arial"/>
          <w:b w:val="0"/>
          <w:i w:val="0"/>
          <w:strike w:val="0"/>
          <w:noProof w:val="0"/>
          <w:color w:val="000000"/>
          <w:position w:val="0"/>
          <w:sz w:val="20"/>
          <w:u w:val="none"/>
          <w:vertAlign w:val="baseline"/>
        </w:rPr>
        <w:t>Mr. Jefferies began using his firearms.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When he tried to purchase a new firearm, he failed the Pennsylvania Instant Check System.</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Mr. Jefferies attempted to renew his license to carry concealed firearms.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He learned he could not renew his </w:t>
      </w:r>
      <w:r>
        <w:rPr>
          <w:rFonts w:ascii="arial" w:eastAsia="arial" w:hAnsi="arial" w:cs="arial"/>
          <w:b/>
          <w:i w:val="0"/>
          <w:strike w:val="0"/>
          <w:noProof w:val="0"/>
          <w:color w:val="000000"/>
          <w:position w:val="0"/>
          <w:sz w:val="20"/>
          <w:u w:val="none"/>
          <w:vertAlign w:val="baseline"/>
        </w:rPr>
        <w:t> [*835] </w:t>
      </w:r>
      <w:r>
        <w:rPr>
          <w:rFonts w:ascii="arial" w:eastAsia="arial" w:hAnsi="arial" w:cs="arial"/>
          <w:b w:val="0"/>
          <w:i w:val="0"/>
          <w:strike w:val="0"/>
          <w:noProof w:val="0"/>
          <w:color w:val="000000"/>
          <w:position w:val="0"/>
          <w:sz w:val="20"/>
          <w:u w:val="none"/>
          <w:vertAlign w:val="baseline"/>
        </w:rPr>
        <w:t xml:space="preserve"> license because federal law prohibited individuals previously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subject to involuntary commitment from acquiring firearms.</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40" w:name="Bookmark_para_10"/>
      <w:bookmarkEnd w:id="40"/>
      <w:r>
        <w:rPr>
          <w:rFonts w:ascii="arial" w:eastAsia="arial" w:hAnsi="arial" w:cs="arial"/>
          <w:b w:val="0"/>
          <w:i w:val="0"/>
          <w:strike w:val="0"/>
          <w:noProof w:val="0"/>
          <w:color w:val="000000"/>
          <w:position w:val="0"/>
          <w:sz w:val="20"/>
          <w:u w:val="none"/>
          <w:vertAlign w:val="baseline"/>
        </w:rPr>
        <w:t xml:space="preserve">Mr. Jefferies now sues Attorney General Jefferson Sessions, the Department of Justice and a variety of federal officers and agents along with the United States (together "United States"). Mr. Jefferies asks us to declare </w:t>
      </w:r>
      <w:r>
        <w:rPr>
          <w:rFonts w:ascii="arial" w:eastAsia="arial" w:hAnsi="arial" w:cs="arial"/>
          <w:b w:val="0"/>
          <w:i/>
          <w:strike w:val="0"/>
          <w:noProof w:val="0"/>
          <w:color w:val="000000"/>
          <w:position w:val="0"/>
          <w:sz w:val="20"/>
          <w:u w:val="none"/>
          <w:vertAlign w:val="baseline"/>
        </w:rPr>
        <w:t>18 U.S.C. § 922(g)(4)</w:t>
      </w:r>
      <w:r>
        <w:rPr>
          <w:rFonts w:ascii="arial" w:eastAsia="arial" w:hAnsi="arial" w:cs="arial"/>
          <w:b w:val="0"/>
          <w:i w:val="0"/>
          <w:strike w:val="0"/>
          <w:noProof w:val="0"/>
          <w:color w:val="000000"/>
          <w:position w:val="0"/>
          <w:sz w:val="20"/>
          <w:u w:val="none"/>
          <w:vertAlign w:val="baseline"/>
        </w:rPr>
        <w:t xml:space="preserve"> and its attendant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violate his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 to equal protection and due process and to permanently enjoin the United States from enforcing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against Mr. Jefferies.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effective December 15, 1791 ensures the Government shall not infringe "the right of the people to keep and bear Arms." Our issue is whether the specific language of </w:t>
      </w:r>
      <w:r>
        <w:rPr>
          <w:rFonts w:ascii="arial" w:eastAsia="arial" w:hAnsi="arial" w:cs="arial"/>
          <w:b w:val="0"/>
          <w:i/>
          <w:strike w:val="0"/>
          <w:noProof w:val="0"/>
          <w:color w:val="000000"/>
          <w:position w:val="0"/>
          <w:sz w:val="20"/>
          <w:u w:val="none"/>
          <w:vertAlign w:val="baseline"/>
        </w:rPr>
        <w:t>§922 (g)(4)</w:t>
      </w:r>
      <w:r>
        <w:rPr>
          <w:rFonts w:ascii="arial" w:eastAsia="arial" w:hAnsi="arial" w:cs="arial"/>
          <w:b w:val="0"/>
          <w:i w:val="0"/>
          <w:strike w:val="0"/>
          <w:noProof w:val="0"/>
          <w:color w:val="000000"/>
          <w:position w:val="0"/>
          <w:sz w:val="20"/>
          <w:u w:val="none"/>
          <w:vertAlign w:val="baseline"/>
        </w:rPr>
        <w:t xml:space="preserve"> enacted in 1968 infringes Mr. Jefferies's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"It shall be unlawful for any person... who has been adjudicated as a mental defective or who has been committed to a mental institution...to...possess... any firearm or ammunition..."</w:t>
      </w:r>
    </w:p>
    <w:p>
      <w:pPr>
        <w:keepNext w:val="0"/>
        <w:widowControl w:val="0"/>
        <w:spacing w:before="200" w:after="0" w:line="260" w:lineRule="atLeast"/>
        <w:ind w:left="0" w:right="0" w:firstLine="0"/>
        <w:jc w:val="both"/>
      </w:pPr>
      <w:bookmarkStart w:id="42" w:name="Bookmark_para_12"/>
      <w:bookmarkEnd w:id="42"/>
      <w:r>
        <w:rPr>
          <w:rFonts w:ascii="arial" w:eastAsia="arial" w:hAnsi="arial" w:cs="arial"/>
          <w:b w:val="0"/>
          <w:i w:val="0"/>
          <w:strike w:val="0"/>
          <w:noProof w:val="0"/>
          <w:color w:val="000000"/>
          <w:position w:val="0"/>
          <w:sz w:val="20"/>
          <w:u w:val="none"/>
          <w:vertAlign w:val="baseline"/>
        </w:rPr>
        <w:t xml:space="preserve">The United States moves to dismiss, arguing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passes constitutional muster under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because it is substantially related to the furtherance of an important governmental interest of keeping firearms away from mentally ill persons.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United States argues even if we allow Mr. Jefferies to proceed on an as-applied challenge,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as-applied to Mr. Jefferies is constitutional because he caused his involuntary commitment by following his wife and daughter, hitting their occupied car to provoke an altercation, and threatening to commit suicide. The United States also moves to dismiss Mr. Jefferies's due process claims because there is no constitutionally required process to disqualify individuals </w:t>
      </w:r>
      <w:r>
        <w:rPr>
          <w:rFonts w:ascii="arial" w:eastAsia="arial" w:hAnsi="arial" w:cs="arial"/>
          <w:b/>
          <w:i w:val="0"/>
          <w:strike w:val="0"/>
          <w:noProof w:val="0"/>
          <w:color w:val="000000"/>
          <w:position w:val="0"/>
          <w:sz w:val="20"/>
          <w:u w:val="none"/>
          <w:vertAlign w:val="baseline"/>
        </w:rPr>
        <w:t> [*836] </w:t>
      </w:r>
      <w:r>
        <w:rPr>
          <w:rFonts w:ascii="arial" w:eastAsia="arial" w:hAnsi="arial" w:cs="arial"/>
          <w:b w:val="0"/>
          <w:i w:val="0"/>
          <w:strike w:val="0"/>
          <w:noProof w:val="0"/>
          <w:color w:val="000000"/>
          <w:position w:val="0"/>
          <w:sz w:val="20"/>
          <w:u w:val="none"/>
          <w:vertAlign w:val="baseline"/>
        </w:rPr>
        <w:t xml:space="preserve"> who have been involuntarily committed from owning firearms.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Mr. Jefferies cannot state a </w:t>
      </w:r>
      <w:hyperlink r:id="rId12" w:history="1">
        <w:r>
          <w:rPr>
            <w:rFonts w:ascii="arial" w:eastAsia="arial" w:hAnsi="arial" w:cs="arial"/>
            <w:b/>
            <w:i/>
            <w:strike w:val="0"/>
            <w:noProof w:val="0"/>
            <w:color w:val="0077CC"/>
            <w:position w:val="0"/>
            <w:sz w:val="20"/>
            <w:u w:val="single"/>
            <w:vertAlign w:val="baseline"/>
          </w:rPr>
          <w:t>Second Amendment</w:t>
        </w:r>
      </w:hyperlink>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67" w:name="Bookmark_para_13"/>
      <w:bookmarkEnd w:id="67"/>
      <w:r>
        <w:rPr>
          <w:rFonts w:ascii="arial" w:eastAsia="arial" w:hAnsi="arial" w:cs="arial"/>
          <w:b w:val="0"/>
          <w:i w:val="0"/>
          <w:strike w:val="0"/>
          <w:noProof w:val="0"/>
          <w:color w:val="000000"/>
          <w:position w:val="0"/>
          <w:sz w:val="20"/>
          <w:u w:val="none"/>
          <w:vertAlign w:val="baseline"/>
        </w:rPr>
        <w:t xml:space="preserve">Mr. Jefferies argues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is unconstitutional as-applied to him because as a "competent individual[] who present[s] no risk of harm to [himself] or others", the statute is an undue burden on his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to keep and bear arms.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He further argues Congress's bar on funding of the relief afforded by </w:t>
      </w:r>
      <w:r>
        <w:rPr>
          <w:rFonts w:ascii="arial" w:eastAsia="arial" w:hAnsi="arial" w:cs="arial"/>
          <w:b w:val="0"/>
          <w:i/>
          <w:strike w:val="0"/>
          <w:noProof w:val="0"/>
          <w:color w:val="000000"/>
          <w:position w:val="0"/>
          <w:sz w:val="20"/>
          <w:u w:val="none"/>
          <w:vertAlign w:val="baseline"/>
        </w:rPr>
        <w:t>18 U.S.C. § 925(c)</w:t>
      </w:r>
      <w:r>
        <w:rPr>
          <w:rFonts w:ascii="arial" w:eastAsia="arial" w:hAnsi="arial" w:cs="arial"/>
          <w:b w:val="0"/>
          <w:i w:val="0"/>
          <w:strike w:val="0"/>
          <w:noProof w:val="0"/>
          <w:color w:val="000000"/>
          <w:position w:val="0"/>
          <w:sz w:val="20"/>
          <w:u w:val="none"/>
          <w:vertAlign w:val="baseline"/>
        </w:rPr>
        <w:t xml:space="preserve"> impermissibly infringes upon his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We find neither argument persuasive.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Our analysis begins with </w:t>
      </w:r>
      <w:hyperlink r:id="rId12" w:history="1">
        <w:r>
          <w:rPr>
            <w:rFonts w:ascii="arial" w:eastAsia="arial" w:hAnsi="arial" w:cs="arial"/>
            <w:b/>
            <w:i/>
            <w:strike w:val="0"/>
            <w:noProof w:val="0"/>
            <w:color w:val="0077CC"/>
            <w:position w:val="0"/>
            <w:sz w:val="20"/>
            <w:u w:val="single"/>
            <w:vertAlign w:val="baseline"/>
          </w:rPr>
          <w:t>Second Amendment</w:t>
        </w:r>
      </w:hyperlink>
      <w:r>
        <w:rPr>
          <w:rFonts w:ascii="arial" w:eastAsia="arial" w:hAnsi="arial" w:cs="arial"/>
          <w:b/>
          <w:i w:val="0"/>
          <w:strike w:val="0"/>
          <w:noProof w:val="0"/>
          <w:color w:val="000000"/>
          <w:position w:val="0"/>
          <w:sz w:val="20"/>
          <w:u w:val="none"/>
          <w:vertAlign w:val="baseline"/>
        </w:rPr>
        <w:t xml:space="preserve"> precedent since 2008.</w:t>
      </w:r>
    </w:p>
    <w:p>
      <w:pPr>
        <w:keepNext w:val="0"/>
        <w:widowControl w:val="0"/>
        <w:spacing w:before="240" w:after="0" w:line="260" w:lineRule="atLeast"/>
        <w:ind w:left="0" w:right="0" w:firstLine="0"/>
        <w:jc w:val="both"/>
      </w:pPr>
      <w:bookmarkStart w:id="69" w:name="Bookmark_para_14"/>
      <w:bookmarkEnd w:id="69"/>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prohibits the infringement of "the right of the people to keep and bear Arms."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Since the Supreme Court's 2008 landmark </w:t>
      </w:r>
      <w:r>
        <w:rPr>
          <w:rFonts w:ascii="arial" w:eastAsia="arial" w:hAnsi="arial" w:cs="arial"/>
          <w:b w:val="0"/>
          <w:i/>
          <w:strike w:val="0"/>
          <w:noProof w:val="0"/>
          <w:color w:val="000000"/>
          <w:position w:val="0"/>
          <w:sz w:val="20"/>
          <w:u w:val="none"/>
          <w:vertAlign w:val="baseline"/>
        </w:rPr>
        <w:t>District of Columbia v. Heller</w:t>
      </w:r>
      <w:r>
        <w:rPr>
          <w:rFonts w:ascii="arial" w:eastAsia="arial" w:hAnsi="arial" w:cs="arial"/>
          <w:b w:val="0"/>
          <w:i w:val="0"/>
          <w:strike w:val="0"/>
          <w:noProof w:val="0"/>
          <w:color w:val="000000"/>
          <w:position w:val="0"/>
          <w:sz w:val="20"/>
          <w:u w:val="none"/>
          <w:vertAlign w:val="baseline"/>
        </w:rPr>
        <w:t xml:space="preserve"> opinion, appellate and trial judges have wrestled with the extent to which Congress's prohibition of firearms possessed by certain persons infringes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Heller</w:t>
      </w:r>
      <w:r>
        <w:rPr>
          <w:rFonts w:ascii="arial" w:eastAsia="arial" w:hAnsi="arial" w:cs="arial"/>
          <w:b/>
          <w:i/>
          <w:strike w:val="0"/>
          <w:noProof w:val="0"/>
          <w:color w:val="000000"/>
          <w:position w:val="0"/>
          <w:sz w:val="20"/>
          <w:u w:val="none"/>
          <w:vertAlign w:val="baseline"/>
        </w:rPr>
        <w:t> [**8] </w:t>
      </w:r>
    </w:p>
    <w:p>
      <w:pPr>
        <w:keepNext w:val="0"/>
        <w:widowControl w:val="0"/>
        <w:spacing w:before="240" w:after="0" w:line="260" w:lineRule="atLeast"/>
        <w:ind w:left="0" w:right="0" w:firstLine="0"/>
        <w:jc w:val="both"/>
      </w:pPr>
      <w:bookmarkStart w:id="71" w:name="Bookmark_para_15"/>
      <w:bookmarkEnd w:id="71"/>
      <w:bookmarkStart w:id="72" w:name="Bookmark_I5PV5BR02D6N3B0010000400"/>
      <w:bookmarkEnd w:id="72"/>
      <w:bookmarkStart w:id="73" w:name="Bookmark_I5PV5BR02D6N3B0030000400"/>
      <w:bookmarkEnd w:id="73"/>
      <w:bookmarkStart w:id="74" w:name="Bookmark_I5PV5BR02D6N3B0050000400"/>
      <w:bookmarkEnd w:id="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the Supreme Court held a "ban on handgun possession in the home violates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as does its prohibition against rendering any lawful firearm in the home operable for the purpose of immediate self-defense."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Court held "[u]nder any of the standards of scrutiny that we have applied to enumerated constitutional rights" the District of Columbia's handgun ban "would fail constitutional muster."</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Without deciding the standard of scrutiny applies, the Court noted if rational-basis scrutiny is applied,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would be redundant with the separate constitutional prohibitions on irrational laws, and would have no effect."</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81" w:name="Bookmark_para_16"/>
      <w:bookmarkEnd w:id="81"/>
      <w:bookmarkStart w:id="82" w:name="Bookmark_I5PV5BR028T4C60020000400"/>
      <w:bookmarkEnd w:id="82"/>
      <w:r>
        <w:rPr>
          <w:rFonts w:ascii="arial" w:eastAsia="arial" w:hAnsi="arial" w:cs="arial"/>
          <w:b w:val="0"/>
          <w:i w:val="0"/>
          <w:strike w:val="0"/>
          <w:noProof w:val="0"/>
          <w:color w:val="000000"/>
          <w:position w:val="0"/>
          <w:sz w:val="20"/>
          <w:u w:val="none"/>
          <w:vertAlign w:val="baseline"/>
        </w:rPr>
        <w:t xml:space="preserve">Neither the Supreme Court nor our court of appeals has addressed whether prohibiting a previously involuntarily committed individuals from possessing a firearm violates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But key to our factual analysis, the Supreme Court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cautioned "nothing in our opinion should be taken to cast doubt on longstanding prohibitions of firearms by felons and the mentally ill, or laws forbidding the carrying of firearms in sensitive places such as schools and government buildings, or laws imposing conditions and qualifications on the commercial sale of arms."</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Marzzarella</w:t>
      </w:r>
    </w:p>
    <w:p>
      <w:pPr>
        <w:keepNext w:val="0"/>
        <w:widowControl w:val="0"/>
        <w:spacing w:before="240" w:after="0" w:line="260" w:lineRule="atLeast"/>
        <w:ind w:left="0" w:right="0" w:firstLine="0"/>
        <w:jc w:val="both"/>
      </w:pPr>
      <w:bookmarkStart w:id="85" w:name="Bookmark_para_17"/>
      <w:bookmarkEnd w:id="85"/>
      <w:bookmarkStart w:id="86" w:name="Bookmark_I5PV5BR028T4C60040000400"/>
      <w:bookmarkEnd w:id="86"/>
      <w:bookmarkStart w:id="87" w:name="Bookmark_I5PV5BR02SF7SX0010000400"/>
      <w:bookmarkEnd w:id="87"/>
      <w:bookmarkStart w:id="88" w:name="Bookmark_I5PV5BR02SF7SX0030000400"/>
      <w:bookmarkEnd w:id="88"/>
      <w:bookmarkStart w:id="89" w:name="Bookmark_I5PV5BR02SF7SX0050000400"/>
      <w:bookmarkEnd w:id="89"/>
      <w:r>
        <w:rPr>
          <w:rFonts w:ascii="arial" w:eastAsia="arial" w:hAnsi="arial" w:cs="arial"/>
          <w:b w:val="0"/>
          <w:i w:val="0"/>
          <w:strike w:val="0"/>
          <w:noProof w:val="0"/>
          <w:color w:val="000000"/>
          <w:position w:val="0"/>
          <w:sz w:val="20"/>
          <w:u w:val="none"/>
          <w:vertAlign w:val="baseline"/>
        </w:rPr>
        <w:t>The Supreme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Court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did not decide the standard of scrutiny applying to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because it held the District of Columbia's handgun ban failed under all standards of scrutiny.</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Since then, trial courts are continually evaluating the proper standard of scrutiny for these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For example, shortly after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Michael Marzzarella claimed </w:t>
      </w:r>
      <w:r>
        <w:rPr>
          <w:rFonts w:ascii="arial" w:eastAsia="arial" w:hAnsi="arial" w:cs="arial"/>
          <w:b w:val="0"/>
          <w:i/>
          <w:strike w:val="0"/>
          <w:noProof w:val="0"/>
          <w:color w:val="000000"/>
          <w:position w:val="0"/>
          <w:sz w:val="20"/>
          <w:u w:val="none"/>
          <w:vertAlign w:val="baseline"/>
        </w:rPr>
        <w:t>18 U.S.C. § 922(k)</w:t>
      </w:r>
      <w:r>
        <w:rPr>
          <w:rFonts w:ascii="arial" w:eastAsia="arial" w:hAnsi="arial" w:cs="arial"/>
          <w:b w:val="0"/>
          <w:i w:val="0"/>
          <w:strike w:val="0"/>
          <w:noProof w:val="0"/>
          <w:color w:val="000000"/>
          <w:position w:val="0"/>
          <w:sz w:val="20"/>
          <w:u w:val="none"/>
          <w:vertAlign w:val="baseline"/>
        </w:rPr>
        <w:t xml:space="preserve"> prohibiting the possession of a firearm with the serial number obliterated unconstitutionally infringes on his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Our court of appeals interpreted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to "suggest a two-pronged </w:t>
      </w:r>
      <w:r>
        <w:rPr>
          <w:rFonts w:ascii="arial" w:eastAsia="arial" w:hAnsi="arial" w:cs="arial"/>
          <w:b/>
          <w:i w:val="0"/>
          <w:strike w:val="0"/>
          <w:noProof w:val="0"/>
          <w:color w:val="000000"/>
          <w:position w:val="0"/>
          <w:sz w:val="20"/>
          <w:u w:val="none"/>
          <w:vertAlign w:val="baseline"/>
        </w:rPr>
        <w:t> [*837] </w:t>
      </w:r>
      <w:r>
        <w:rPr>
          <w:rFonts w:ascii="arial" w:eastAsia="arial" w:hAnsi="arial" w:cs="arial"/>
          <w:b w:val="0"/>
          <w:i w:val="0"/>
          <w:strike w:val="0"/>
          <w:noProof w:val="0"/>
          <w:color w:val="000000"/>
          <w:position w:val="0"/>
          <w:sz w:val="20"/>
          <w:u w:val="none"/>
          <w:vertAlign w:val="baseline"/>
        </w:rPr>
        <w:t xml:space="preserve"> approach to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We determine whether the law burdens "conduct falling within the scope of the </w:t>
      </w:r>
      <w:hyperlink r:id="rId12"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guarantee."</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If the conduct falls outside the scope, we are finished with our inquiry. If the conduct is within the </w:t>
      </w:r>
      <w:hyperlink r:id="rId12"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scope, "we evaluate the law under some form of means-end scrutiny" to determine if the law passes constitutional muster.</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The court of appeals found uncertainty as to whether possession of "unmarked firearms" is outside the scope of the </w:t>
      </w:r>
      <w:hyperlink r:id="rId12"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guarantee so it proceeded to evaluate if </w:t>
      </w:r>
      <w:r>
        <w:rPr>
          <w:rFonts w:ascii="arial" w:eastAsia="arial" w:hAnsi="arial" w:cs="arial"/>
          <w:b w:val="0"/>
          <w:i/>
          <w:strike w:val="0"/>
          <w:noProof w:val="0"/>
          <w:color w:val="000000"/>
          <w:position w:val="0"/>
          <w:sz w:val="20"/>
          <w:u w:val="none"/>
          <w:vertAlign w:val="baseline"/>
        </w:rPr>
        <w:t>§ 922(k)</w:t>
      </w:r>
      <w:r>
        <w:rPr>
          <w:rFonts w:ascii="arial" w:eastAsia="arial" w:hAnsi="arial" w:cs="arial"/>
          <w:b w:val="0"/>
          <w:i w:val="0"/>
          <w:strike w:val="0"/>
          <w:noProof w:val="0"/>
          <w:color w:val="000000"/>
          <w:position w:val="0"/>
          <w:sz w:val="20"/>
          <w:u w:val="none"/>
          <w:vertAlign w:val="baseline"/>
        </w:rPr>
        <w:t xml:space="preserve"> passed constitutional muster.</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100" w:name="Bookmark_para_18"/>
      <w:bookmarkEnd w:id="100"/>
      <w:bookmarkStart w:id="101" w:name="Bookmark_I5PV5BR02N1R5D0020000400"/>
      <w:bookmarkEnd w:id="101"/>
      <w:bookmarkStart w:id="102" w:name="Bookmark_I5PV5BR02N1R5D0040000400"/>
      <w:bookmarkEnd w:id="102"/>
      <w:r>
        <w:rPr>
          <w:rFonts w:ascii="arial" w:eastAsia="arial" w:hAnsi="arial" w:cs="arial"/>
          <w:b w:val="0"/>
          <w:i w:val="0"/>
          <w:strike w:val="0"/>
          <w:noProof w:val="0"/>
          <w:color w:val="000000"/>
          <w:position w:val="0"/>
          <w:sz w:val="20"/>
          <w:u w:val="none"/>
          <w:vertAlign w:val="baseline"/>
        </w:rPr>
        <w:t xml:space="preserve">Our court of appeals in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held the Supreme Court's footnote recognizing Justice Breyer's dissent "correctly notes [the handgun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ban] ... would pass rational-basis scrutiny" suggests a heightened standard of scrutiny applies.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Our court of appeals found intermediate scrutiny is the appropriate standard of review because unlike the handgun ban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which prohibited possession of handguns, </w:t>
      </w:r>
      <w:r>
        <w:rPr>
          <w:rFonts w:ascii="arial" w:eastAsia="arial" w:hAnsi="arial" w:cs="arial"/>
          <w:b w:val="0"/>
          <w:i/>
          <w:strike w:val="0"/>
          <w:noProof w:val="0"/>
          <w:color w:val="000000"/>
          <w:position w:val="0"/>
          <w:sz w:val="20"/>
          <w:u w:val="none"/>
          <w:vertAlign w:val="baseline"/>
        </w:rPr>
        <w:t>§ 922(k)</w:t>
      </w:r>
      <w:r>
        <w:rPr>
          <w:rFonts w:ascii="arial" w:eastAsia="arial" w:hAnsi="arial" w:cs="arial"/>
          <w:b w:val="0"/>
          <w:i w:val="0"/>
          <w:strike w:val="0"/>
          <w:noProof w:val="0"/>
          <w:color w:val="000000"/>
          <w:position w:val="0"/>
          <w:sz w:val="20"/>
          <w:u w:val="none"/>
          <w:vertAlign w:val="baseline"/>
        </w:rPr>
        <w:t xml:space="preserve"> only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possession of firearms with their serial number obliterated.</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both"/>
      </w:pPr>
      <w:bookmarkStart w:id="107" w:name="Bookmark_para_19"/>
      <w:bookmarkEnd w:id="107"/>
      <w:bookmarkStart w:id="108" w:name="Bookmark_I5PV5BR02N1R5F0010000400"/>
      <w:bookmarkEnd w:id="108"/>
      <w:r>
        <w:rPr>
          <w:rFonts w:ascii="arial" w:eastAsia="arial" w:hAnsi="arial" w:cs="arial"/>
          <w:b w:val="0"/>
          <w:i w:val="0"/>
          <w:strike w:val="0"/>
          <w:noProof w:val="0"/>
          <w:color w:val="000000"/>
          <w:position w:val="0"/>
          <w:sz w:val="20"/>
          <w:u w:val="none"/>
          <w:vertAlign w:val="baseline"/>
        </w:rPr>
        <w:t xml:space="preserve">The court of appeals in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held </w:t>
      </w:r>
      <w:r>
        <w:rPr>
          <w:rFonts w:ascii="arial" w:eastAsia="arial" w:hAnsi="arial" w:cs="arial"/>
          <w:b w:val="0"/>
          <w:i/>
          <w:strike w:val="0"/>
          <w:noProof w:val="0"/>
          <w:color w:val="000000"/>
          <w:position w:val="0"/>
          <w:sz w:val="20"/>
          <w:u w:val="none"/>
          <w:vertAlign w:val="baseline"/>
        </w:rPr>
        <w:t>§ 922(k)</w:t>
      </w:r>
      <w:r>
        <w:rPr>
          <w:rFonts w:ascii="arial" w:eastAsia="arial" w:hAnsi="arial" w:cs="arial"/>
          <w:b w:val="0"/>
          <w:i w:val="0"/>
          <w:strike w:val="0"/>
          <w:noProof w:val="0"/>
          <w:color w:val="000000"/>
          <w:position w:val="0"/>
          <w:sz w:val="20"/>
          <w:u w:val="none"/>
          <w:vertAlign w:val="baseline"/>
        </w:rPr>
        <w:t xml:space="preserve"> passed intermediate scrutiny because it served a significant government interest in tracing firearms by serial number and does not burden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because the court could not "conceive of a lawful purpose for which a person would prefer an unmarked firearms, the burden will almost always fall only on those intending to engage in illicit behavior."</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court also concluded, "even if strict scrutiny were to apply ... the statute still would pass muster."</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Barton</w:t>
      </w:r>
    </w:p>
    <w:p>
      <w:pPr>
        <w:keepNext w:val="0"/>
        <w:widowControl w:val="0"/>
        <w:spacing w:before="240" w:after="0" w:line="260" w:lineRule="atLeast"/>
        <w:ind w:left="0" w:right="0" w:firstLine="0"/>
        <w:jc w:val="both"/>
      </w:pPr>
      <w:bookmarkStart w:id="112" w:name="Bookmark_para_20"/>
      <w:bookmarkEnd w:id="112"/>
      <w:bookmarkStart w:id="113" w:name="Bookmark_I5PV5BR02N1R5F0030000400"/>
      <w:bookmarkEnd w:id="113"/>
      <w:bookmarkStart w:id="114" w:name="Bookmark_I5PV5BR02N1R5F0050000400"/>
      <w:bookmarkEnd w:id="114"/>
      <w:bookmarkStart w:id="115" w:name="Bookmark_I5PV5BR02HM5V70020000400"/>
      <w:bookmarkEnd w:id="115"/>
      <w:r>
        <w:rPr>
          <w:rFonts w:ascii="arial" w:eastAsia="arial" w:hAnsi="arial" w:cs="arial"/>
          <w:b w:val="0"/>
          <w:i w:val="0"/>
          <w:strike w:val="0"/>
          <w:noProof w:val="0"/>
          <w:color w:val="000000"/>
          <w:position w:val="0"/>
          <w:sz w:val="20"/>
          <w:u w:val="none"/>
          <w:vertAlign w:val="baseline"/>
        </w:rPr>
        <w:t xml:space="preserve">A year later, convicted felon James Barton challenged </w:t>
      </w:r>
      <w:r>
        <w:rPr>
          <w:rFonts w:ascii="arial" w:eastAsia="arial" w:hAnsi="arial" w:cs="arial"/>
          <w:b w:val="0"/>
          <w:i/>
          <w:strike w:val="0"/>
          <w:noProof w:val="0"/>
          <w:color w:val="000000"/>
          <w:position w:val="0"/>
          <w:sz w:val="20"/>
          <w:u w:val="none"/>
          <w:vertAlign w:val="baseline"/>
        </w:rPr>
        <w:t>18 U.S.C.§ 922(g)(1)</w:t>
      </w:r>
      <w:r>
        <w:rPr>
          <w:rFonts w:ascii="arial" w:eastAsia="arial" w:hAnsi="arial" w:cs="arial"/>
          <w:b w:val="0"/>
          <w:i w:val="0"/>
          <w:strike w:val="0"/>
          <w:noProof w:val="0"/>
          <w:color w:val="000000"/>
          <w:position w:val="0"/>
          <w:sz w:val="20"/>
          <w:u w:val="none"/>
          <w:vertAlign w:val="baseline"/>
        </w:rPr>
        <w:t xml:space="preserve">'s prohibition on felons possessing a firearm as an "as-applied" unconstitutional infringement on his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Our court of appeals explained to make an as-applied challenge, Mr. Barton must adduce evidence to distinguish himself and his background from "those of persons historically barred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from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Our court of appeals held Mr. Barton did not adduce evidence to distinguish himself because his underlying offenses of "drug trafficking and receiving stolen weapons are closely related to violent crime" and there is no evidence Mr. Barton rehabilitated himself because he recently sold a firearm with an obliterated serial number.</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The court theorizes "a felon convicted of a minor, non-violent crime might show that he is no more dangerous than a typical law-abiding citizen. Similarly, a court might find that a felon whose crime of conviction is decades-old poses no continuing threat to society."</w:t>
      </w:r>
      <w:r>
        <w:rPr>
          <w:rFonts w:ascii="arial" w:eastAsia="arial" w:hAnsi="arial" w:cs="arial"/>
          <w:vertAlign w:val="superscript"/>
        </w:rPr>
        <w:footnoteReference w:customMarkFollows="1" w:id="40"/>
        <w:t xml:space="preserve">41</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Binderup</w:t>
      </w:r>
    </w:p>
    <w:p>
      <w:pPr>
        <w:keepNext w:val="0"/>
        <w:widowControl w:val="0"/>
        <w:spacing w:before="240" w:after="0" w:line="260" w:lineRule="atLeast"/>
        <w:ind w:left="0" w:right="0" w:firstLine="0"/>
        <w:jc w:val="both"/>
      </w:pPr>
      <w:bookmarkStart w:id="123" w:name="Bookmark_para_21"/>
      <w:bookmarkEnd w:id="123"/>
      <w:bookmarkStart w:id="124" w:name="Bookmark_I3MY2HCB3WK000VTFMP00014"/>
      <w:bookmarkEnd w:id="124"/>
      <w:bookmarkStart w:id="125" w:name="Bookmark_I5PV5BR02HM5V70040000400"/>
      <w:bookmarkEnd w:id="125"/>
      <w:bookmarkStart w:id="126" w:name="Bookmark_I5PV5BR02HM5V80010000400"/>
      <w:bookmarkEnd w:id="126"/>
      <w:r>
        <w:rPr>
          <w:rFonts w:ascii="arial" w:eastAsia="arial" w:hAnsi="arial" w:cs="arial"/>
          <w:b w:val="0"/>
          <w:i w:val="0"/>
          <w:strike w:val="0"/>
          <w:noProof w:val="0"/>
          <w:color w:val="000000"/>
          <w:position w:val="0"/>
          <w:sz w:val="20"/>
          <w:u w:val="none"/>
          <w:vertAlign w:val="baseline"/>
        </w:rPr>
        <w:t xml:space="preserve">Our court of appeals' willingness to look beyond the felony to current and rehabilitative </w:t>
      </w:r>
      <w:r>
        <w:rPr>
          <w:rFonts w:ascii="arial" w:eastAsia="arial" w:hAnsi="arial" w:cs="arial"/>
          <w:b/>
          <w:i w:val="0"/>
          <w:strike w:val="0"/>
          <w:noProof w:val="0"/>
          <w:color w:val="000000"/>
          <w:position w:val="0"/>
          <w:sz w:val="20"/>
          <w:u w:val="none"/>
          <w:vertAlign w:val="baseline"/>
        </w:rPr>
        <w:t> [*838] </w:t>
      </w:r>
      <w:r>
        <w:rPr>
          <w:rFonts w:ascii="arial" w:eastAsia="arial" w:hAnsi="arial" w:cs="arial"/>
          <w:b w:val="0"/>
          <w:i w:val="0"/>
          <w:strike w:val="0"/>
          <w:noProof w:val="0"/>
          <w:color w:val="000000"/>
          <w:position w:val="0"/>
          <w:sz w:val="20"/>
          <w:u w:val="none"/>
          <w:vertAlign w:val="baseline"/>
        </w:rPr>
        <w:t xml:space="preserve"> conduct lasted approximately five years. In 2016, our court of appeals sitting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Binderup v. Attorney General United States of America</w:t>
      </w:r>
      <w:r>
        <w:rPr>
          <w:rFonts w:ascii="arial" w:eastAsia="arial" w:hAnsi="arial" w:cs="arial"/>
          <w:b w:val="0"/>
          <w:i w:val="0"/>
          <w:strike w:val="0"/>
          <w:noProof w:val="0"/>
          <w:color w:val="000000"/>
          <w:position w:val="0"/>
          <w:sz w:val="20"/>
          <w:u w:val="none"/>
          <w:vertAlign w:val="baseline"/>
        </w:rPr>
        <w:t xml:space="preserve"> faced Daniel Binderup's and Julio Suarez's as-applied challenge to the prohibition based on misdemeanors punishable by imprisonment of more than two years.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While the majority of our court of appeals allowed an as-applied challenge based on the non-serious nature of the misdemeanors, it focused on the conduct causing the prohibition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not the passage or rehabilitative conduct after the misdemeanors. More significant today, the court of appeals overruled portions of </w:t>
      </w:r>
      <w:bookmarkStart w:id="131" w:name="Bookmark_I5PV5BR02HM5V80010000400_2"/>
      <w:bookmarkEnd w:id="131"/>
      <w:bookmarkStart w:id="132" w:name="Bookmark_I5PV5BR02HM5V70040000400_2"/>
      <w:bookmarkEnd w:id="132"/>
      <w:bookmarkStart w:id="133" w:name="Bookmark_I5PV5BR02HM5V70030000400"/>
      <w:bookmarkEnd w:id="133"/>
      <w:hyperlink r:id="rId15" w:history="1">
        <w:r>
          <w:rPr>
            <w:rFonts w:ascii="arial" w:eastAsia="arial" w:hAnsi="arial" w:cs="arial"/>
            <w:b w:val="0"/>
            <w:i/>
            <w:strike w:val="0"/>
            <w:noProof w:val="0"/>
            <w:color w:val="0077CC"/>
            <w:position w:val="0"/>
            <w:sz w:val="20"/>
            <w:u w:val="single"/>
            <w:vertAlign w:val="baseline"/>
          </w:rPr>
          <w:t>Barton</w:t>
        </w:r>
      </w:hyperlink>
      <w:r>
        <w:rPr>
          <w:rFonts w:ascii="arial" w:eastAsia="arial" w:hAnsi="arial" w:cs="arial"/>
          <w:b w:val="0"/>
          <w:i w:val="0"/>
          <w:strike w:val="0"/>
          <w:noProof w:val="0"/>
          <w:color w:val="000000"/>
          <w:position w:val="0"/>
          <w:sz w:val="20"/>
          <w:u w:val="none"/>
          <w:vertAlign w:val="baseline"/>
        </w:rPr>
        <w:t xml:space="preserve"> and defined our framework for handling as-applied challenges to federal laws prohibiting firearm possession.</w:t>
      </w:r>
    </w:p>
    <w:p>
      <w:pPr>
        <w:keepNext w:val="0"/>
        <w:widowControl w:val="0"/>
        <w:spacing w:before="200" w:after="0" w:line="260" w:lineRule="atLeast"/>
        <w:ind w:left="0" w:right="0" w:firstLine="0"/>
        <w:jc w:val="both"/>
      </w:pPr>
      <w:bookmarkStart w:id="134" w:name="Bookmark_para_22"/>
      <w:bookmarkEnd w:id="134"/>
      <w:bookmarkStart w:id="135" w:name="Bookmark_I5PV5BR02D6N3C0020000400"/>
      <w:bookmarkEnd w:id="135"/>
      <w:bookmarkStart w:id="136" w:name="Bookmark_I5PV5BR02D6N3C0040000400"/>
      <w:bookmarkEnd w:id="136"/>
      <w:r>
        <w:rPr>
          <w:rFonts w:ascii="arial" w:eastAsia="arial" w:hAnsi="arial" w:cs="arial"/>
          <w:b w:val="0"/>
          <w:i/>
          <w:strike w:val="0"/>
          <w:noProof w:val="0"/>
          <w:color w:val="000000"/>
          <w:position w:val="0"/>
          <w:sz w:val="20"/>
          <w:u w:val="none"/>
          <w:vertAlign w:val="baseline"/>
        </w:rPr>
        <w:t>Section 922(g)(1)</w:t>
      </w:r>
      <w:r>
        <w:rPr>
          <w:rFonts w:ascii="arial" w:eastAsia="arial" w:hAnsi="arial" w:cs="arial"/>
          <w:b w:val="0"/>
          <w:i w:val="0"/>
          <w:strike w:val="0"/>
          <w:noProof w:val="0"/>
          <w:color w:val="000000"/>
          <w:position w:val="0"/>
          <w:sz w:val="20"/>
          <w:u w:val="none"/>
          <w:vertAlign w:val="baseline"/>
        </w:rPr>
        <w:t xml:space="preserve"> prohibits individuals convicted of a "crime punishable by imprisonment for a term exceeding one year" from possessing firearms.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Congress excluded from this prohibition, "any State offense classified by the laws of the State as a misdemeanor and punishable by a term of imprisonment of two years of less."</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The state court convicted Messrs. Binderup and Suarez of state law misdemeanors punishable by a term of imprisonment more than two years.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Pennsylvania and the United States prohibited them from possessing firearms based on their convictions.</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In 2009, similar to Mr. Jefferies, Pennsylvania granted Messrs. Binderup and Suarez relief from its state law prohibition on possessing firearms, however,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still prohibited firearm possession.</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Messrs. Binderup and Suarez sued the Attorney General asking the court declare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does not apply to their convictions as a matter of statutory construction.</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does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apply to their convictions, they asked the court to declare it unconstitutional as-applied to them.</w:t>
      </w:r>
      <w:r>
        <w:rPr>
          <w:rFonts w:ascii="arial" w:eastAsia="arial" w:hAnsi="arial" w:cs="arial"/>
          <w:vertAlign w:val="superscript"/>
        </w:rPr>
        <w:footnoteReference w:customMarkFollows="1" w:id="48"/>
        <w:t xml:space="preserve">49</w:t>
      </w:r>
    </w:p>
    <w:p>
      <w:pPr>
        <w:keepNext w:val="0"/>
        <w:widowControl w:val="0"/>
        <w:spacing w:before="200" w:after="0" w:line="260" w:lineRule="atLeast"/>
        <w:ind w:left="0" w:right="0" w:firstLine="0"/>
        <w:jc w:val="both"/>
      </w:pPr>
      <w:bookmarkStart w:id="146" w:name="Bookmark_para_23"/>
      <w:bookmarkEnd w:id="146"/>
      <w:bookmarkStart w:id="147" w:name="Bookmark_I5PV5BR02D6N3D0010000400"/>
      <w:bookmarkEnd w:id="147"/>
      <w:bookmarkStart w:id="148" w:name="Bookmark_I5PV5BR02D6N3D0030000400"/>
      <w:bookmarkEnd w:id="148"/>
      <w:r>
        <w:rPr>
          <w:rFonts w:ascii="arial" w:eastAsia="arial" w:hAnsi="arial" w:cs="arial"/>
          <w:b w:val="0"/>
          <w:i w:val="0"/>
          <w:strike w:val="0"/>
          <w:noProof w:val="0"/>
          <w:color w:val="000000"/>
          <w:position w:val="0"/>
          <w:sz w:val="20"/>
          <w:u w:val="none"/>
          <w:vertAlign w:val="baseline"/>
        </w:rPr>
        <w:t xml:space="preserve">Our court of appeals in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first rejected the statutory construction argument holding when Congress made an exception for state law misdemeanors "punishable by a term of imprisonment of two years of less" the use of "punishable by" means "subject to a maximum penalty of."</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Our court of appeals unanimously held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applies to their convictions because the state court convicted both Messrs. Binderup and Suarez of misdemeanors subject to a maximum penalty of five years.</w:t>
      </w:r>
      <w:r>
        <w:rPr>
          <w:rFonts w:ascii="arial" w:eastAsia="arial" w:hAnsi="arial" w:cs="arial"/>
          <w:vertAlign w:val="superscript"/>
        </w:rPr>
        <w:footnoteReference w:customMarkFollows="1" w:id="50"/>
        <w:t xml:space="preserve">51</w:t>
      </w:r>
    </w:p>
    <w:p>
      <w:pPr>
        <w:keepNext w:val="0"/>
        <w:widowControl w:val="0"/>
        <w:spacing w:before="200" w:after="0" w:line="260" w:lineRule="atLeast"/>
        <w:ind w:left="0" w:right="0" w:firstLine="0"/>
        <w:jc w:val="both"/>
      </w:pPr>
      <w:bookmarkStart w:id="153" w:name="Bookmark_para_24"/>
      <w:bookmarkEnd w:id="153"/>
      <w:bookmarkStart w:id="154" w:name="Bookmark_I5PV5BR02D6N3D0050000400"/>
      <w:bookmarkEnd w:id="154"/>
      <w:bookmarkStart w:id="155" w:name="Bookmark_I5PV5BR028T4C70020000400"/>
      <w:bookmarkEnd w:id="155"/>
      <w:r>
        <w:rPr>
          <w:rFonts w:ascii="arial" w:eastAsia="arial" w:hAnsi="arial" w:cs="arial"/>
          <w:b w:val="0"/>
          <w:i w:val="0"/>
          <w:strike w:val="0"/>
          <w:noProof w:val="0"/>
          <w:color w:val="000000"/>
          <w:position w:val="0"/>
          <w:sz w:val="20"/>
          <w:u w:val="none"/>
          <w:vertAlign w:val="baseline"/>
        </w:rPr>
        <w:t xml:space="preserve">Our court of appeals then turned to the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The court first rejected the argument the Supreme Court's holding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means "any law barring persons with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from possessing law firearms in the home even for self-defense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that is, no scrutiny is needed."</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The court likened the government's ability to burden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to its ability to "prevent an individual with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from engaging in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conduct—even </w:t>
      </w:r>
      <w:r>
        <w:rPr>
          <w:rFonts w:ascii="arial" w:eastAsia="arial" w:hAnsi="arial" w:cs="arial"/>
          <w:b/>
          <w:i w:val="0"/>
          <w:strike w:val="0"/>
          <w:noProof w:val="0"/>
          <w:color w:val="000000"/>
          <w:position w:val="0"/>
          <w:sz w:val="20"/>
          <w:u w:val="none"/>
          <w:vertAlign w:val="baseline"/>
        </w:rPr>
        <w:t> [*839] </w:t>
      </w:r>
      <w:r>
        <w:rPr>
          <w:rFonts w:ascii="arial" w:eastAsia="arial" w:hAnsi="arial" w:cs="arial"/>
          <w:b w:val="0"/>
          <w:i w:val="0"/>
          <w:strike w:val="0"/>
          <w:noProof w:val="0"/>
          <w:color w:val="000000"/>
          <w:position w:val="0"/>
          <w:sz w:val="20"/>
          <w:u w:val="none"/>
          <w:vertAlign w:val="baseline"/>
        </w:rPr>
        <w:t xml:space="preserve"> conduct at the core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—if it makes the showing necessary to surmount heightened scrutiny."</w:t>
      </w:r>
      <w:r>
        <w:rPr>
          <w:rFonts w:ascii="arial" w:eastAsia="arial" w:hAnsi="arial" w:cs="arial"/>
          <w:vertAlign w:val="superscript"/>
        </w:rPr>
        <w:footnoteReference w:customMarkFollows="1" w:id="52"/>
        <w:t xml:space="preserve">53</w:t>
      </w:r>
    </w:p>
    <w:p>
      <w:pPr>
        <w:keepNext w:val="0"/>
        <w:widowControl w:val="0"/>
        <w:spacing w:before="200" w:after="0" w:line="260" w:lineRule="atLeast"/>
        <w:ind w:left="0" w:right="0" w:firstLine="0"/>
        <w:jc w:val="both"/>
      </w:pPr>
      <w:bookmarkStart w:id="161" w:name="Bookmark_para_25"/>
      <w:bookmarkEnd w:id="161"/>
      <w:r>
        <w:rPr>
          <w:rFonts w:ascii="arial" w:eastAsia="arial" w:hAnsi="arial" w:cs="arial"/>
          <w:b w:val="0"/>
          <w:i w:val="0"/>
          <w:strike w:val="0"/>
          <w:noProof w:val="0"/>
          <w:color w:val="000000"/>
          <w:position w:val="0"/>
          <w:sz w:val="20"/>
          <w:u w:val="none"/>
          <w:vertAlign w:val="baseline"/>
        </w:rPr>
        <w:t xml:space="preserve">Our court of appeals found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did not "completely eviscerate"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because individuals had avenues of relief from it. Individuals could regain their rights under </w:t>
      </w:r>
      <w:r>
        <w:rPr>
          <w:rFonts w:ascii="arial" w:eastAsia="arial" w:hAnsi="arial" w:cs="arial"/>
          <w:b w:val="0"/>
          <w:i/>
          <w:strike w:val="0"/>
          <w:noProof w:val="0"/>
          <w:color w:val="000000"/>
          <w:position w:val="0"/>
          <w:sz w:val="20"/>
          <w:u w:val="none"/>
          <w:vertAlign w:val="baseline"/>
        </w:rPr>
        <w:t>18 U.S.C. § 921(a)(20)</w:t>
      </w:r>
      <w:r>
        <w:rPr>
          <w:rFonts w:ascii="arial" w:eastAsia="arial" w:hAnsi="arial" w:cs="arial"/>
          <w:b w:val="0"/>
          <w:i w:val="0"/>
          <w:strike w:val="0"/>
          <w:noProof w:val="0"/>
          <w:color w:val="000000"/>
          <w:position w:val="0"/>
          <w:sz w:val="20"/>
          <w:u w:val="none"/>
          <w:vertAlign w:val="baseline"/>
        </w:rPr>
        <w:t xml:space="preserve"> if the state expunges their convictions, the state pardons them, or the state restores their civil rights. The court of appeals also cited an avenue for statutory relief where an individual could request the Attorney General lift </w:t>
      </w:r>
      <w:r>
        <w:rPr>
          <w:rFonts w:ascii="arial" w:eastAsia="arial" w:hAnsi="arial" w:cs="arial"/>
          <w:b w:val="0"/>
          <w:i/>
          <w:strike w:val="0"/>
          <w:noProof w:val="0"/>
          <w:color w:val="000000"/>
          <w:position w:val="0"/>
          <w:sz w:val="20"/>
          <w:u w:val="none"/>
          <w:vertAlign w:val="baseline"/>
        </w:rPr>
        <w:t>§ 922</w:t>
      </w:r>
      <w:r>
        <w:rPr>
          <w:rFonts w:ascii="arial" w:eastAsia="arial" w:hAnsi="arial" w:cs="arial"/>
          <w:b w:val="0"/>
          <w:i w:val="0"/>
          <w:strike w:val="0"/>
          <w:noProof w:val="0"/>
          <w:color w:val="000000"/>
          <w:position w:val="0"/>
          <w:sz w:val="20"/>
          <w:u w:val="none"/>
          <w:vertAlign w:val="baseline"/>
        </w:rPr>
        <w:t xml:space="preserve"> prohibitions.</w:t>
      </w:r>
      <w:r>
        <w:rPr>
          <w:rFonts w:ascii="arial" w:eastAsia="arial" w:hAnsi="arial" w:cs="arial"/>
          <w:vertAlign w:val="superscript"/>
        </w:rPr>
        <w:footnoteReference w:customMarkFollows="1" w:id="53"/>
        <w:t xml:space="preserve">54</w:t>
      </w:r>
    </w:p>
    <w:p>
      <w:pPr>
        <w:keepNext w:val="0"/>
        <w:widowControl w:val="0"/>
        <w:spacing w:before="200" w:after="0" w:line="260" w:lineRule="atLeast"/>
        <w:ind w:left="0" w:right="0" w:firstLine="0"/>
        <w:jc w:val="both"/>
      </w:pPr>
      <w:bookmarkStart w:id="163" w:name="Bookmark_para_26"/>
      <w:bookmarkEnd w:id="163"/>
      <w:r>
        <w:rPr>
          <w:rFonts w:ascii="arial" w:eastAsia="arial" w:hAnsi="arial" w:cs="arial"/>
          <w:b w:val="0"/>
          <w:i w:val="0"/>
          <w:strike w:val="0"/>
          <w:noProof w:val="0"/>
          <w:color w:val="000000"/>
          <w:position w:val="0"/>
          <w:sz w:val="20"/>
          <w:u w:val="none"/>
          <w:vertAlign w:val="baseline"/>
        </w:rPr>
        <w:t xml:space="preserve">Our court of appeals then turned to the Messrs. Binderup and Suarez's as-applied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 and its framework to review those challenges. Reviewing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the court defined "a framework for deciding as-applied challenges to gun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 w:name="Bookmark_para_27"/>
      <w:bookmarkEnd w:id="164"/>
      <w:bookmarkStart w:id="165" w:name="Bookmark_I5PV5BR028T4C80010000400"/>
      <w:bookmarkEnd w:id="165"/>
      <w:r>
        <w:rPr>
          <w:rFonts w:ascii="arial" w:eastAsia="arial" w:hAnsi="arial" w:cs="arial"/>
          <w:b w:val="0"/>
          <w:i w:val="0"/>
          <w:strike w:val="0"/>
          <w:noProof w:val="0"/>
          <w:color w:val="000000"/>
          <w:position w:val="0"/>
          <w:sz w:val="20"/>
          <w:u w:val="none"/>
          <w:vertAlign w:val="baseline"/>
        </w:rPr>
        <w:t xml:space="preserve">As directed by our court of appeals in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we evaluate </w:t>
      </w:r>
      <w:r>
        <w:rPr>
          <w:rFonts w:ascii="arial" w:eastAsia="arial" w:hAnsi="arial" w:cs="arial"/>
          <w:b w:val="0"/>
          <w:i/>
          <w:strike w:val="0"/>
          <w:noProof w:val="0"/>
          <w:color w:val="000000"/>
          <w:position w:val="0"/>
          <w:sz w:val="20"/>
          <w:u w:val="none"/>
          <w:vertAlign w:val="baseline"/>
        </w:rPr>
        <w:t>Marzzarella's</w:t>
      </w:r>
      <w:r>
        <w:rPr>
          <w:rFonts w:ascii="arial" w:eastAsia="arial" w:hAnsi="arial" w:cs="arial"/>
          <w:b w:val="0"/>
          <w:i w:val="0"/>
          <w:strike w:val="0"/>
          <w:noProof w:val="0"/>
          <w:color w:val="000000"/>
          <w:position w:val="0"/>
          <w:sz w:val="20"/>
          <w:u w:val="none"/>
          <w:vertAlign w:val="baseline"/>
        </w:rPr>
        <w:t xml:space="preserve"> two-prong approach by first determining "whether the challenged law imposes a burden on conduct falling within the scope of the </w:t>
      </w:r>
      <w:hyperlink r:id="rId12"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guarantee, and, second, if the "law burdens protected conduct, the proper course is to 'evaluate the law under some form of means-end scrutiny.'"</w:t>
      </w:r>
      <w:r>
        <w:rPr>
          <w:rFonts w:ascii="arial" w:eastAsia="arial" w:hAnsi="arial" w:cs="arial"/>
          <w:vertAlign w:val="superscript"/>
        </w:rPr>
        <w:footnoteReference w:customMarkFollows="1" w:id="54"/>
        <w:t xml:space="preserve">55</w:t>
      </w:r>
    </w:p>
    <w:p>
      <w:pPr>
        <w:keepNext w:val="0"/>
        <w:widowControl w:val="0"/>
        <w:spacing w:before="200" w:after="0" w:line="260" w:lineRule="atLeast"/>
        <w:ind w:left="0" w:right="0" w:firstLine="0"/>
        <w:jc w:val="both"/>
      </w:pPr>
      <w:bookmarkStart w:id="169" w:name="Bookmark_para_28"/>
      <w:bookmarkEnd w:id="169"/>
      <w:bookmarkStart w:id="170" w:name="Bookmark_I5PV5BR028T4C80050000400"/>
      <w:bookmarkEnd w:id="170"/>
      <w:r>
        <w:rPr>
          <w:rFonts w:ascii="arial" w:eastAsia="arial" w:hAnsi="arial" w:cs="arial"/>
          <w:b w:val="0"/>
          <w:i w:val="0"/>
          <w:strike w:val="0"/>
          <w:noProof w:val="0"/>
          <w:color w:val="000000"/>
          <w:position w:val="0"/>
          <w:sz w:val="20"/>
          <w:u w:val="none"/>
          <w:vertAlign w:val="baseline"/>
        </w:rPr>
        <w:t>Our court of appeals identified "two hurdles" a challenger must surmount to make an as-applied challenge.</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First, the challenger must "identify the traditional justifications for excluding from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 from the class of which he appears to be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member, and then ... present facts about himself and his background that distinguish his circumstances from those persons in the historically barred class."</w:t>
      </w:r>
      <w:r>
        <w:rPr>
          <w:rFonts w:ascii="arial" w:eastAsia="arial" w:hAnsi="arial" w:cs="arial"/>
          <w:vertAlign w:val="superscript"/>
        </w:rPr>
        <w:footnoteReference w:customMarkFollows="1" w:id="56"/>
        <w:t xml:space="preserve">57</w:t>
      </w:r>
    </w:p>
    <w:p>
      <w:pPr>
        <w:keepNext w:val="0"/>
        <w:widowControl w:val="0"/>
        <w:spacing w:before="200" w:after="0" w:line="260" w:lineRule="atLeast"/>
        <w:ind w:left="0" w:right="0" w:firstLine="0"/>
        <w:jc w:val="both"/>
      </w:pPr>
      <w:bookmarkStart w:id="175" w:name="Bookmark_para_29"/>
      <w:bookmarkEnd w:id="175"/>
      <w:bookmarkStart w:id="176" w:name="Bookmark_I5PV5BR02SF7SY0040000400"/>
      <w:bookmarkEnd w:id="176"/>
      <w:r>
        <w:rPr>
          <w:rFonts w:ascii="arial" w:eastAsia="arial" w:hAnsi="arial" w:cs="arial"/>
          <w:b w:val="0"/>
          <w:i w:val="0"/>
          <w:strike w:val="0"/>
          <w:noProof w:val="0"/>
          <w:color w:val="000000"/>
          <w:position w:val="0"/>
          <w:sz w:val="20"/>
          <w:u w:val="none"/>
          <w:vertAlign w:val="baseline"/>
        </w:rPr>
        <w:t xml:space="preserve">The court of appeals in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then closely examined Messrs. Binderup's and Suarez's disqualifying convictions. Our court of appeals held they proved their crimes were not serious by showing: (1) they are labeled misdemeanors; (2) they lacked a violent element; (3) they received a "minor sentence"; and, (4) there is "no cross-jurisdictional consensus" about the seriousness of their crimes.</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0" w:right="0" w:firstLine="0"/>
        <w:jc w:val="both"/>
      </w:pPr>
      <w:bookmarkStart w:id="179" w:name="Bookmark_para_30"/>
      <w:bookmarkEnd w:id="179"/>
      <w:bookmarkStart w:id="180" w:name="Bookmark_I3MY2HCBCHW000VTFMP00016"/>
      <w:bookmarkEnd w:id="180"/>
      <w:bookmarkStart w:id="181" w:name="Bookmark_I3MY2HCBHC1000VTFMP00017"/>
      <w:bookmarkEnd w:id="181"/>
      <w:bookmarkStart w:id="182" w:name="Bookmark_I5PV5BR02N1R5G0010000400"/>
      <w:bookmarkEnd w:id="182"/>
      <w:bookmarkStart w:id="183" w:name="Bookmark_I5PV5BR02N1R5G0050000400"/>
      <w:bookmarkEnd w:id="183"/>
      <w:r>
        <w:rPr>
          <w:rFonts w:ascii="arial" w:eastAsia="arial" w:hAnsi="arial" w:cs="arial"/>
          <w:b w:val="0"/>
          <w:i w:val="0"/>
          <w:strike w:val="0"/>
          <w:noProof w:val="0"/>
          <w:color w:val="000000"/>
          <w:position w:val="0"/>
          <w:sz w:val="20"/>
          <w:u w:val="none"/>
          <w:vertAlign w:val="baseline"/>
        </w:rPr>
        <w:t xml:space="preserve">Because </w:t>
      </w:r>
      <w:bookmarkStart w:id="184" w:name="Bookmark_I5PV5BR02SF7SY0050000400"/>
      <w:bookmarkEnd w:id="184"/>
      <w:hyperlink r:id="rId11" w:history="1">
        <w:r>
          <w:rPr>
            <w:rFonts w:ascii="arial" w:eastAsia="arial" w:hAnsi="arial" w:cs="arial"/>
            <w:b w:val="0"/>
            <w:i/>
            <w:strike w:val="0"/>
            <w:noProof w:val="0"/>
            <w:color w:val="0077CC"/>
            <w:position w:val="0"/>
            <w:sz w:val="20"/>
            <w:u w:val="single"/>
            <w:vertAlign w:val="baseline"/>
          </w:rPr>
          <w:t>Binderup</w:t>
        </w:r>
      </w:hyperlink>
      <w:r>
        <w:rPr>
          <w:rFonts w:ascii="arial" w:eastAsia="arial" w:hAnsi="arial" w:cs="arial"/>
          <w:b w:val="0"/>
          <w:i w:val="0"/>
          <w:strike w:val="0"/>
          <w:noProof w:val="0"/>
          <w:color w:val="000000"/>
          <w:position w:val="0"/>
          <w:sz w:val="20"/>
          <w:u w:val="none"/>
          <w:vertAlign w:val="baseline"/>
        </w:rPr>
        <w:t xml:space="preserve"> is a plurality opinion, our court of appeals offered us guidance to understand the "fractured decision."</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First, "the two-step </w:t>
      </w:r>
      <w:bookmarkStart w:id="187" w:name="Bookmark_I5PV5BR02N1R5G0020000400"/>
      <w:bookmarkEnd w:id="187"/>
      <w:hyperlink r:id="rId16" w:history="1">
        <w:r>
          <w:rPr>
            <w:rFonts w:ascii="arial" w:eastAsia="arial" w:hAnsi="arial" w:cs="arial"/>
            <w:b w:val="0"/>
            <w:i/>
            <w:strike w:val="0"/>
            <w:noProof w:val="0"/>
            <w:color w:val="0077CC"/>
            <w:position w:val="0"/>
            <w:sz w:val="20"/>
            <w:u w:val="single"/>
            <w:vertAlign w:val="baseline"/>
          </w:rPr>
          <w:t>Marzzarella</w:t>
        </w:r>
      </w:hyperlink>
      <w:r>
        <w:rPr>
          <w:rFonts w:ascii="arial" w:eastAsia="arial" w:hAnsi="arial" w:cs="arial"/>
          <w:b w:val="0"/>
          <w:i w:val="0"/>
          <w:strike w:val="0"/>
          <w:noProof w:val="0"/>
          <w:color w:val="000000"/>
          <w:position w:val="0"/>
          <w:sz w:val="20"/>
          <w:u w:val="none"/>
          <w:vertAlign w:val="baseline"/>
        </w:rPr>
        <w:t xml:space="preserve"> framework controls all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including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To satisfy </w:t>
      </w:r>
      <w:r>
        <w:rPr>
          <w:rFonts w:ascii="arial" w:eastAsia="arial" w:hAnsi="arial" w:cs="arial"/>
          <w:b w:val="0"/>
          <w:i/>
          <w:strike w:val="0"/>
          <w:noProof w:val="0"/>
          <w:color w:val="000000"/>
          <w:position w:val="0"/>
          <w:sz w:val="20"/>
          <w:u w:val="none"/>
          <w:vertAlign w:val="baseline"/>
        </w:rPr>
        <w:t>Marzzarella's</w:t>
      </w:r>
      <w:r>
        <w:rPr>
          <w:rFonts w:ascii="arial" w:eastAsia="arial" w:hAnsi="arial" w:cs="arial"/>
          <w:b w:val="0"/>
          <w:i w:val="0"/>
          <w:strike w:val="0"/>
          <w:noProof w:val="0"/>
          <w:color w:val="000000"/>
          <w:position w:val="0"/>
          <w:sz w:val="20"/>
          <w:u w:val="none"/>
          <w:vertAlign w:val="baseline"/>
        </w:rPr>
        <w:t xml:space="preserve"> first step, a challenger must prove "the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burdens conduct protected conduct protected by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To overcome the second hurdle to a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challenge, the challenger must prove he or she "was not previously convicted of a serious crime."</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"Evidence of the challenger's rehabilitation or his likelihood of recidivism" is not relevant </w:t>
      </w:r>
      <w:r>
        <w:rPr>
          <w:rFonts w:ascii="arial" w:eastAsia="arial" w:hAnsi="arial" w:cs="arial"/>
          <w:b/>
          <w:i w:val="0"/>
          <w:strike w:val="0"/>
          <w:noProof w:val="0"/>
          <w:color w:val="000000"/>
          <w:position w:val="0"/>
          <w:sz w:val="20"/>
          <w:u w:val="none"/>
          <w:vertAlign w:val="baseline"/>
        </w:rPr>
        <w:t> [*840] </w:t>
      </w:r>
      <w:r>
        <w:rPr>
          <w:rFonts w:ascii="arial" w:eastAsia="arial" w:hAnsi="arial" w:cs="arial"/>
          <w:b w:val="0"/>
          <w:i w:val="0"/>
          <w:strike w:val="0"/>
          <w:noProof w:val="0"/>
          <w:color w:val="000000"/>
          <w:position w:val="0"/>
          <w:sz w:val="20"/>
          <w:u w:val="none"/>
          <w:vertAlign w:val="baseline"/>
        </w:rPr>
        <w:t xml:space="preserve"> to our analysis.</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If the challenger satisfies both hurdles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Marzzarella's</w:t>
      </w:r>
      <w:r>
        <w:rPr>
          <w:rFonts w:ascii="arial" w:eastAsia="arial" w:hAnsi="arial" w:cs="arial"/>
          <w:b w:val="0"/>
          <w:i w:val="0"/>
          <w:strike w:val="0"/>
          <w:noProof w:val="0"/>
          <w:color w:val="000000"/>
          <w:position w:val="0"/>
          <w:sz w:val="20"/>
          <w:u w:val="none"/>
          <w:vertAlign w:val="baseline"/>
        </w:rPr>
        <w:t xml:space="preserve"> first step, "the burden shifts to the Government at step two to prove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survives intermediate scrutiny."</w:t>
      </w:r>
      <w:r>
        <w:rPr>
          <w:rFonts w:ascii="arial" w:eastAsia="arial" w:hAnsi="arial" w:cs="arial"/>
          <w:vertAlign w:val="superscript"/>
        </w:rPr>
        <w:footnoteReference w:customMarkFollows="1" w:id="63"/>
        <w:t xml:space="preserve">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Mr. Jefferies does not plead an as-applied constitutional challenge.</w:t>
      </w:r>
    </w:p>
    <w:p>
      <w:pPr>
        <w:keepNext w:val="0"/>
        <w:widowControl w:val="0"/>
        <w:spacing w:before="200" w:after="0" w:line="260" w:lineRule="atLeast"/>
        <w:ind w:left="0" w:right="0" w:firstLine="0"/>
        <w:jc w:val="both"/>
      </w:pPr>
      <w:bookmarkStart w:id="193" w:name="Bookmark_para_31"/>
      <w:bookmarkEnd w:id="193"/>
      <w:r>
        <w:rPr>
          <w:rFonts w:ascii="arial" w:eastAsia="arial" w:hAnsi="arial" w:cs="arial"/>
          <w:b w:val="0"/>
          <w:i w:val="0"/>
          <w:strike w:val="0"/>
          <w:noProof w:val="0"/>
          <w:color w:val="000000"/>
          <w:position w:val="0"/>
          <w:sz w:val="20"/>
          <w:u w:val="none"/>
          <w:vertAlign w:val="baseline"/>
        </w:rPr>
        <w:t>As we now turn to Mr. Jefferies's as-applied challenge to a federal prohibition on firearm possession by a person involuntarily committed, we restate the framework: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Marzzarella's</w:t>
      </w:r>
      <w:r>
        <w:rPr>
          <w:rFonts w:ascii="arial" w:eastAsia="arial" w:hAnsi="arial" w:cs="arial"/>
          <w:b/>
          <w:i w:val="0"/>
          <w:strike w:val="0"/>
          <w:noProof w:val="0"/>
          <w:color w:val="000000"/>
          <w:position w:val="0"/>
          <w:sz w:val="20"/>
          <w:u w:val="none"/>
          <w:vertAlign w:val="baseline"/>
        </w:rPr>
        <w:t xml:space="preserve"> first step.</w:t>
      </w:r>
    </w:p>
    <w:p>
      <w:pPr>
        <w:keepNext w:val="0"/>
        <w:widowControl w:val="0"/>
        <w:spacing w:before="240" w:after="0" w:line="260" w:lineRule="atLeast"/>
        <w:ind w:left="0" w:right="0" w:firstLine="0"/>
        <w:jc w:val="both"/>
      </w:pPr>
      <w:bookmarkStart w:id="194" w:name="Bookmark_para_32"/>
      <w:bookmarkEnd w:id="194"/>
      <w:r>
        <w:rPr>
          <w:rFonts w:ascii="arial" w:eastAsia="arial" w:hAnsi="arial" w:cs="arial"/>
          <w:b w:val="0"/>
          <w:i w:val="0"/>
          <w:strike w:val="0"/>
          <w:noProof w:val="0"/>
          <w:color w:val="000000"/>
          <w:position w:val="0"/>
          <w:sz w:val="20"/>
          <w:u w:val="none"/>
          <w:vertAlign w:val="baseline"/>
        </w:rPr>
        <w:t xml:space="preserve">The United States prohibits Mr. Jefferies from possessing a firearm under </w:t>
      </w:r>
      <w:r>
        <w:rPr>
          <w:rFonts w:ascii="arial" w:eastAsia="arial" w:hAnsi="arial" w:cs="arial"/>
          <w:b w:val="0"/>
          <w:i/>
          <w:strike w:val="0"/>
          <w:noProof w:val="0"/>
          <w:color w:val="000000"/>
          <w:position w:val="0"/>
          <w:sz w:val="20"/>
          <w:u w:val="none"/>
          <w:vertAlign w:val="baseline"/>
        </w:rPr>
        <w:t>18 U.S.C. § 922(g)(4)</w:t>
      </w:r>
      <w:r>
        <w:rPr>
          <w:rFonts w:ascii="arial" w:eastAsia="arial" w:hAnsi="arial" w:cs="arial"/>
          <w:b w:val="0"/>
          <w:i w:val="0"/>
          <w:strike w:val="0"/>
          <w:noProof w:val="0"/>
          <w:color w:val="000000"/>
          <w:position w:val="0"/>
          <w:sz w:val="20"/>
          <w:u w:val="none"/>
          <w:vertAlign w:val="baseline"/>
        </w:rPr>
        <w:t xml:space="preserve"> based on his 2001 involuntary commitment. Mr. Jefferies argues the statutory ban of firearm possession under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as-applied unconstitutionally infringes his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to keep and bear arms in defense of hearth and home.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Barton's</w:t>
      </w:r>
      <w:r>
        <w:rPr>
          <w:rFonts w:ascii="arial" w:eastAsia="arial" w:hAnsi="arial" w:cs="arial"/>
          <w:b/>
          <w:i w:val="0"/>
          <w:strike w:val="0"/>
          <w:noProof w:val="0"/>
          <w:color w:val="000000"/>
          <w:position w:val="0"/>
          <w:sz w:val="20"/>
          <w:u w:val="none"/>
          <w:vertAlign w:val="baseline"/>
        </w:rPr>
        <w:t xml:space="preserve"> first hurdle.</w:t>
      </w:r>
    </w:p>
    <w:p>
      <w:pPr>
        <w:keepNext w:val="0"/>
        <w:widowControl w:val="0"/>
        <w:spacing w:before="240" w:after="0" w:line="260" w:lineRule="atLeast"/>
        <w:ind w:left="0" w:right="0" w:firstLine="0"/>
        <w:jc w:val="both"/>
      </w:pPr>
      <w:bookmarkStart w:id="195" w:name="Bookmark_para_33"/>
      <w:bookmarkEnd w:id="195"/>
      <w:bookmarkStart w:id="196" w:name="Bookmark_I5PV5BR02SF7T00020000400"/>
      <w:bookmarkEnd w:id="196"/>
      <w:bookmarkStart w:id="197" w:name="Bookmark_I5PV5BR02SF7T00040000400"/>
      <w:bookmarkEnd w:id="197"/>
      <w:bookmarkStart w:id="198" w:name="Bookmark_I5PV5BR02N1R5H0010000400"/>
      <w:bookmarkEnd w:id="198"/>
      <w:r>
        <w:rPr>
          <w:rFonts w:ascii="arial" w:eastAsia="arial" w:hAnsi="arial" w:cs="arial"/>
          <w:b w:val="0"/>
          <w:i w:val="0"/>
          <w:strike w:val="0"/>
          <w:noProof w:val="0"/>
          <w:color w:val="000000"/>
          <w:position w:val="0"/>
          <w:sz w:val="20"/>
          <w:u w:val="none"/>
          <w:vertAlign w:val="baseline"/>
        </w:rPr>
        <w:t xml:space="preserve">We must determine if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prohibiting individuals who were involuntarily committed from possessing a firearm burdens conduct protected by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When declaring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protects the "right of law-abiding, responsible citizens to arms defense of home and hearth", the Supreme Court cautioned its holding "should not be taken to cast doubt on longstanding prohibitions on the possession of firearms by ... the mentally ill."</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The court's footnote describes these prohibitions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as "presumptively lawful."</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Our court of appeals held the "presumptively lawful" prohibition of firearms by the mentally ill comport[s] with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because [it] affect[s] individuals or conduct unprotected by the right to keep and bear arms."</w:t>
      </w:r>
      <w:r>
        <w:rPr>
          <w:rFonts w:ascii="arial" w:eastAsia="arial" w:hAnsi="arial" w:cs="arial"/>
          <w:vertAlign w:val="superscript"/>
        </w:rPr>
        <w:footnoteReference w:customMarkFollows="1" w:id="66"/>
        <w:t xml:space="preserve">67</w:t>
      </w:r>
    </w:p>
    <w:p>
      <w:pPr>
        <w:keepNext w:val="0"/>
        <w:widowControl w:val="0"/>
        <w:spacing w:before="240" w:after="0" w:line="260" w:lineRule="atLeast"/>
        <w:ind w:left="0" w:right="0" w:firstLine="0"/>
        <w:jc w:val="both"/>
      </w:pPr>
      <w:bookmarkStart w:id="206" w:name="Bookmark_para_34"/>
      <w:bookmarkEnd w:id="206"/>
      <w:bookmarkStart w:id="207" w:name="Bookmark_I5PV5BR02N1R5H0050000400"/>
      <w:bookmarkEnd w:id="207"/>
      <w:bookmarkStart w:id="208" w:name="Bookmark_I5PV5BR02HM5V90040000400"/>
      <w:bookmarkEnd w:id="208"/>
      <w:r>
        <w:rPr>
          <w:rFonts w:ascii="arial" w:eastAsia="arial" w:hAnsi="arial" w:cs="arial"/>
          <w:b w:val="0"/>
          <w:i w:val="0"/>
          <w:strike w:val="0"/>
          <w:noProof w:val="0"/>
          <w:color w:val="000000"/>
          <w:position w:val="0"/>
          <w:sz w:val="20"/>
          <w:u w:val="none"/>
          <w:vertAlign w:val="baseline"/>
        </w:rPr>
        <w:t xml:space="preserve">We turn to whether Mr. Jefferies's prohibition is presumptively lawful under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Congress, through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prohibits an individual "who has been adjudicated as a mental defective or who has been committed to a mental institution" from possessing a firearm.</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defines "adjudicated as a mental defective" to include, among other things, "[a] determination by a court, board, commission, or other lawful authority that a person, as a result of ... mental illness ... [i]s a danger to himself or to others..."</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The Code defines "committed to a mental institution" as a "[f]ormal commitment of a person to a mental institution by a court, board, commission, or other lawful authority" including "commitment to mental institution involuntarily" and "commitment for mental defectiveness or mental illness"</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922(g)(4)</w:t>
      </w:r>
      <w:r>
        <w:rPr>
          <w:rFonts w:ascii="arial" w:eastAsia="arial" w:hAnsi="arial" w:cs="arial"/>
          <w:b w:val="0"/>
          <w:i w:val="0"/>
          <w:strike w:val="0"/>
          <w:noProof w:val="0"/>
          <w:color w:val="000000"/>
          <w:position w:val="0"/>
          <w:sz w:val="20"/>
          <w:u w:val="none"/>
          <w:vertAlign w:val="baseline"/>
        </w:rPr>
        <w:t xml:space="preserve"> is "presumptively lawful" under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because it prohibits the mentally ill from possessing firearms.</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Mr. Jefferies having been involuntarily committed and found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be a danger to himself is subject to "presumptively lawful" prohibition because it applies to "individuals or conduct unprotected by"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1"/>
        <w:t xml:space="preserve">72</w:t>
      </w:r>
    </w:p>
    <w:p>
      <w:pPr>
        <w:keepNext w:val="0"/>
        <w:widowControl w:val="0"/>
        <w:spacing w:before="200" w:after="0" w:line="260" w:lineRule="atLeast"/>
        <w:ind w:left="0" w:right="0" w:firstLine="0"/>
        <w:jc w:val="both"/>
      </w:pPr>
      <w:bookmarkStart w:id="217" w:name="Bookmark_para_35"/>
      <w:bookmarkEnd w:id="217"/>
      <w:r>
        <w:rPr>
          <w:rFonts w:ascii="arial" w:eastAsia="arial" w:hAnsi="arial" w:cs="arial"/>
          <w:b/>
          <w:i w:val="0"/>
          <w:strike w:val="0"/>
          <w:noProof w:val="0"/>
          <w:color w:val="000000"/>
          <w:position w:val="0"/>
          <w:sz w:val="20"/>
          <w:u w:val="none"/>
          <w:vertAlign w:val="baseline"/>
        </w:rPr>
        <w:t> [*841] </w:t>
      </w:r>
      <w:r>
        <w:rPr>
          <w:rFonts w:ascii="arial" w:eastAsia="arial" w:hAnsi="arial" w:cs="arial"/>
          <w:b w:val="0"/>
          <w:i w:val="0"/>
          <w:strike w:val="0"/>
          <w:noProof w:val="0"/>
          <w:color w:val="000000"/>
          <w:position w:val="0"/>
          <w:sz w:val="20"/>
          <w:u w:val="none"/>
          <w:vertAlign w:val="baseline"/>
        </w:rPr>
        <w:t xml:space="preserve"> We examine the traditional justifications for denying the mentally ill the right to keep and bear arms. While the Supreme Court referred to prohibitions on the mentally ill possessing firearms as "longstanding", courts and scholarly articles examining the history of the prohibition find little evidentiary support before the early twentieth century, and the first federal ban did not occur until 1968.</w:t>
      </w:r>
      <w:r>
        <w:rPr>
          <w:rFonts w:ascii="arial" w:eastAsia="arial" w:hAnsi="arial" w:cs="arial"/>
          <w:vertAlign w:val="superscript"/>
        </w:rPr>
        <w:footnoteReference w:customMarkFollows="1" w:id="72"/>
        <w:t xml:space="preserve">73</w:t>
      </w:r>
    </w:p>
    <w:p>
      <w:pPr>
        <w:keepNext w:val="0"/>
        <w:widowControl w:val="0"/>
        <w:spacing w:before="200" w:after="0" w:line="260" w:lineRule="atLeast"/>
        <w:ind w:left="0" w:right="0" w:firstLine="0"/>
        <w:jc w:val="both"/>
      </w:pPr>
      <w:bookmarkStart w:id="222" w:name="Bookmark_para_36"/>
      <w:bookmarkEnd w:id="222"/>
      <w:bookmarkStart w:id="223" w:name="Bookmark_I3MY2HCBPFW000VTFMP00018"/>
      <w:bookmarkEnd w:id="223"/>
      <w:bookmarkStart w:id="224" w:name="Bookmark_I3MY2HCBV91000VTFMP00019"/>
      <w:bookmarkEnd w:id="224"/>
      <w:bookmarkStart w:id="225" w:name="Bookmark_I5PV5BR028T4C90050000400"/>
      <w:bookmarkEnd w:id="225"/>
      <w:bookmarkStart w:id="226" w:name="Bookmark_I5PV5BR02HM5VB0040000400"/>
      <w:bookmarkEnd w:id="226"/>
      <w:bookmarkStart w:id="227" w:name="Bookmark_I5PV5BR02N1R5J0010000400"/>
      <w:bookmarkEnd w:id="227"/>
      <w:bookmarkStart w:id="228" w:name="Bookmark_I5PV5BR02N1R5J0030000400"/>
      <w:bookmarkEnd w:id="228"/>
      <w:r>
        <w:rPr>
          <w:rFonts w:ascii="arial" w:eastAsia="arial" w:hAnsi="arial" w:cs="arial"/>
          <w:b w:val="0"/>
          <w:i w:val="0"/>
          <w:strike w:val="0"/>
          <w:noProof w:val="0"/>
          <w:color w:val="000000"/>
          <w:position w:val="0"/>
          <w:sz w:val="20"/>
          <w:u w:val="none"/>
          <w:vertAlign w:val="baseline"/>
        </w:rPr>
        <w:t xml:space="preserve">While our court of appeals has not yet examined the absence of traditional justifications for prohibiting the mentally ill from possessing firearms, other colleagues on the district court have done so. In </w:t>
      </w:r>
      <w:bookmarkStart w:id="229" w:name="Bookmark_I5PV5BR028T4C90040000400"/>
      <w:bookmarkEnd w:id="229"/>
      <w:hyperlink r:id="rId17" w:history="1">
        <w:r>
          <w:rPr>
            <w:rFonts w:ascii="arial" w:eastAsia="arial" w:hAnsi="arial" w:cs="arial"/>
            <w:b w:val="0"/>
            <w:i/>
            <w:strike w:val="0"/>
            <w:noProof w:val="0"/>
            <w:color w:val="0077CC"/>
            <w:position w:val="0"/>
            <w:sz w:val="20"/>
            <w:u w:val="single"/>
            <w:vertAlign w:val="baseline"/>
          </w:rPr>
          <w:t>Simpson v. Sessions</w:t>
        </w:r>
      </w:hyperlink>
      <w:r>
        <w:rPr>
          <w:rFonts w:ascii="arial" w:eastAsia="arial" w:hAnsi="arial" w:cs="arial"/>
          <w:b w:val="0"/>
          <w:i w:val="0"/>
          <w:strike w:val="0"/>
          <w:noProof w:val="0"/>
          <w:color w:val="000000"/>
          <w:position w:val="0"/>
          <w:sz w:val="20"/>
          <w:u w:val="none"/>
          <w:vertAlign w:val="baseline"/>
        </w:rPr>
        <w:t xml:space="preserve">, Judge Schmehl examined the lack of specific prohibitions on the mentally ill possessing firearms but found "clear historical evidence that persons prone to violent behavior are outside the scope of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In </w:t>
      </w:r>
      <w:bookmarkStart w:id="232" w:name="Bookmark_I5PV5BR02HM5VB0010000400"/>
      <w:bookmarkEnd w:id="232"/>
      <w:hyperlink r:id="rId18" w:history="1">
        <w:r>
          <w:rPr>
            <w:rFonts w:ascii="arial" w:eastAsia="arial" w:hAnsi="arial" w:cs="arial"/>
            <w:b w:val="0"/>
            <w:i/>
            <w:strike w:val="0"/>
            <w:noProof w:val="0"/>
            <w:color w:val="0077CC"/>
            <w:position w:val="0"/>
            <w:sz w:val="20"/>
            <w:u w:val="single"/>
            <w:vertAlign w:val="baseline"/>
          </w:rPr>
          <w:t>Keyes v. Lynch</w:t>
        </w:r>
      </w:hyperlink>
      <w:r>
        <w:rPr>
          <w:rFonts w:ascii="arial" w:eastAsia="arial" w:hAnsi="arial" w:cs="arial"/>
          <w:b w:val="0"/>
          <w:i w:val="0"/>
          <w:strike w:val="0"/>
          <w:noProof w:val="0"/>
          <w:color w:val="000000"/>
          <w:position w:val="0"/>
          <w:sz w:val="20"/>
          <w:u w:val="none"/>
          <w:vertAlign w:val="baseline"/>
        </w:rPr>
        <w:t>, Judge John Jones examined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Professor Larson's hypothesis the absence of firearm prohibitions directed at the mentally ill is because eighteenth century "judicial officers were authorized to 'lock up' lunatics" who were 'dangerous to be permitted to go abroad' and if taking away a lunatic's liberty was permissible, then we should find the "lesser intrusion" of taking his or her firearms was also permissible.</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Both courts concluded the strongest historical argument supporting the prohibition "involved a concern over individuals who had mental impairments that made them dangerous to themselves or others in society."</w:t>
      </w:r>
      <w:r>
        <w:rPr>
          <w:rFonts w:ascii="arial" w:eastAsia="arial" w:hAnsi="arial" w:cs="arial"/>
          <w:vertAlign w:val="superscript"/>
        </w:rPr>
        <w:footnoteReference w:customMarkFollows="1" w:id="75"/>
        <w:t xml:space="preserve">76</w:t>
      </w:r>
    </w:p>
    <w:p>
      <w:pPr>
        <w:keepNext w:val="0"/>
        <w:widowControl w:val="0"/>
        <w:spacing w:before="200" w:after="0" w:line="260" w:lineRule="atLeast"/>
        <w:ind w:left="0" w:right="0" w:firstLine="0"/>
        <w:jc w:val="both"/>
      </w:pPr>
      <w:bookmarkStart w:id="239" w:name="Bookmark_para_37"/>
      <w:bookmarkEnd w:id="239"/>
      <w:r>
        <w:rPr>
          <w:rFonts w:ascii="arial" w:eastAsia="arial" w:hAnsi="arial" w:cs="arial"/>
          <w:b w:val="0"/>
          <w:i w:val="0"/>
          <w:strike w:val="0"/>
          <w:noProof w:val="0"/>
          <w:color w:val="000000"/>
          <w:position w:val="0"/>
          <w:sz w:val="20"/>
          <w:u w:val="none"/>
          <w:vertAlign w:val="baseline"/>
        </w:rPr>
        <w:t xml:space="preserve">We agree with Judge Schmehl's and Judge Jones's conclusions. The understanding and language of mental illness is amorphous and ever evolving but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prohibits individuals from possessing firearms who, because of their mental illness, are a danger to themselves or others.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supports our conclusion defining "mental defective" to include individuals who are "a danger to [themselves] or to others", who are unable to manage their own affairs, or those found insane or incompetent to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stand trial in a criminal proceeding.</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The definition of "committed to a mental institution" also supports our conclusion because it includes individuals committed involuntarily and those committed for "mental defectiveness or mental illness" but excludes individuals admitted for observation or a voluntary admission.</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[*842] </w:t>
      </w:r>
      <w:r>
        <w:rPr>
          <w:rFonts w:ascii="arial" w:eastAsia="arial" w:hAnsi="arial" w:cs="arial"/>
          <w:b w:val="0"/>
          <w:i w:val="0"/>
          <w:strike w:val="0"/>
          <w:noProof w:val="0"/>
          <w:color w:val="000000"/>
          <w:position w:val="0"/>
          <w:sz w:val="20"/>
          <w:u w:val="none"/>
          <w:vertAlign w:val="baseline"/>
        </w:rPr>
        <w:t xml:space="preserve"> This exclusion bolsters our conclusion Congress's aim is to prevent individuals who are likely to harm themselves or others based on their mental illness from possessing a firearm.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Barton's</w:t>
      </w:r>
      <w:r>
        <w:rPr>
          <w:rFonts w:ascii="arial" w:eastAsia="arial" w:hAnsi="arial" w:cs="arial"/>
          <w:b/>
          <w:i w:val="0"/>
          <w:strike w:val="0"/>
          <w:noProof w:val="0"/>
          <w:color w:val="000000"/>
          <w:position w:val="0"/>
          <w:sz w:val="20"/>
          <w:u w:val="none"/>
          <w:vertAlign w:val="baseline"/>
        </w:rPr>
        <w:t xml:space="preserve"> second hurdle.</w:t>
      </w:r>
    </w:p>
    <w:p>
      <w:pPr>
        <w:keepNext w:val="0"/>
        <w:widowControl w:val="0"/>
        <w:spacing w:before="200" w:after="0" w:line="260" w:lineRule="atLeast"/>
        <w:ind w:left="0" w:right="0" w:firstLine="0"/>
        <w:jc w:val="both"/>
      </w:pPr>
      <w:bookmarkStart w:id="242" w:name="Bookmark_para_38"/>
      <w:bookmarkEnd w:id="242"/>
      <w:r>
        <w:rPr>
          <w:rFonts w:ascii="arial" w:eastAsia="arial" w:hAnsi="arial" w:cs="arial"/>
          <w:b w:val="0"/>
          <w:i w:val="0"/>
          <w:strike w:val="0"/>
          <w:noProof w:val="0"/>
          <w:color w:val="000000"/>
          <w:position w:val="0"/>
          <w:sz w:val="20"/>
          <w:u w:val="none"/>
          <w:vertAlign w:val="baseline"/>
        </w:rPr>
        <w:t>Mr. Jefferies must now allege how his involuntary commitment is distinguished from the traditional justifications for excluding individuals from possessing firearms because their involuntary commitment makes them more likely to be a danger to themselves or others. Mr. Jefferies fails as to make a meaningful distinction.</w:t>
      </w:r>
    </w:p>
    <w:p>
      <w:pPr>
        <w:keepNext w:val="0"/>
        <w:widowControl w:val="0"/>
        <w:spacing w:before="200" w:after="0" w:line="260" w:lineRule="atLeast"/>
        <w:ind w:left="0" w:right="0" w:firstLine="0"/>
        <w:jc w:val="both"/>
      </w:pPr>
      <w:bookmarkStart w:id="243" w:name="Bookmark_para_39"/>
      <w:bookmarkEnd w:id="243"/>
      <w:r>
        <w:rPr>
          <w:rFonts w:ascii="arial" w:eastAsia="arial" w:hAnsi="arial" w:cs="arial"/>
          <w:b w:val="0"/>
          <w:i w:val="0"/>
          <w:strike w:val="0"/>
          <w:noProof w:val="0"/>
          <w:color w:val="000000"/>
          <w:position w:val="0"/>
          <w:sz w:val="20"/>
          <w:u w:val="none"/>
          <w:vertAlign w:val="baseline"/>
        </w:rPr>
        <w:t>The state court involuntarily committed Mr. Jefferies because he was a danger to himself and others. Mr. Jefferies's former wife asked the state court to involuntary commit him because he attempted suicide.</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Mr. Jefferies's involuntary commitment stems from an altercation with his former wife where he used his car to "bump" his wife's car (with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their child inside) and provoked an argument.</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Mr. Jefferies attached his former wife's narrative to his complaint and does not allege his wife lied and does not deny his suicidal ideations and statements.</w:t>
      </w:r>
    </w:p>
    <w:p>
      <w:pPr>
        <w:keepNext w:val="0"/>
        <w:widowControl w:val="0"/>
        <w:spacing w:before="240" w:after="0" w:line="260" w:lineRule="atLeast"/>
        <w:ind w:left="0" w:right="0" w:firstLine="0"/>
        <w:jc w:val="both"/>
      </w:pPr>
      <w:bookmarkStart w:id="246" w:name="Bookmark_para_40"/>
      <w:bookmarkEnd w:id="246"/>
      <w:bookmarkStart w:id="247" w:name="Bookmark_I5PV5BR02SF7T30040000400"/>
      <w:bookmarkEnd w:id="247"/>
      <w:r>
        <w:rPr>
          <w:rFonts w:ascii="arial" w:eastAsia="arial" w:hAnsi="arial" w:cs="arial"/>
          <w:b w:val="0"/>
          <w:i w:val="0"/>
          <w:strike w:val="0"/>
          <w:noProof w:val="0"/>
          <w:color w:val="000000"/>
          <w:position w:val="0"/>
          <w:sz w:val="20"/>
          <w:u w:val="none"/>
          <w:vertAlign w:val="baseline"/>
        </w:rPr>
        <w:t xml:space="preserve">Mr. Jefferies's treating doctors extended his involuntary commitment under </w:t>
      </w:r>
      <w:hyperlink r:id="rId14" w:history="1">
        <w:r>
          <w:rPr>
            <w:rFonts w:ascii="arial" w:eastAsia="arial" w:hAnsi="arial" w:cs="arial"/>
            <w:b w:val="0"/>
            <w:i/>
            <w:strike w:val="0"/>
            <w:noProof w:val="0"/>
            <w:color w:val="0077CC"/>
            <w:position w:val="0"/>
            <w:sz w:val="20"/>
            <w:u w:val="single"/>
            <w:vertAlign w:val="baseline"/>
          </w:rPr>
          <w:t>§ 303 of the Mental Health Procedures Act</w:t>
        </w:r>
      </w:hyperlink>
      <w:r>
        <w:rPr>
          <w:rFonts w:ascii="arial" w:eastAsia="arial" w:hAnsi="arial" w:cs="arial"/>
          <w:b w:val="0"/>
          <w:i w:val="0"/>
          <w:strike w:val="0"/>
          <w:noProof w:val="0"/>
          <w:color w:val="000000"/>
          <w:position w:val="0"/>
          <w:sz w:val="20"/>
          <w:u w:val="none"/>
          <w:vertAlign w:val="baseline"/>
        </w:rPr>
        <w:t xml:space="preserve">. To extend treatment under </w:t>
      </w:r>
      <w:hyperlink r:id="rId14" w:history="1">
        <w:r>
          <w:rPr>
            <w:rFonts w:ascii="arial" w:eastAsia="arial" w:hAnsi="arial" w:cs="arial"/>
            <w:b w:val="0"/>
            <w:i/>
            <w:strike w:val="0"/>
            <w:noProof w:val="0"/>
            <w:color w:val="0077CC"/>
            <w:position w:val="0"/>
            <w:sz w:val="20"/>
            <w:u w:val="single"/>
            <w:vertAlign w:val="baseline"/>
          </w:rPr>
          <w:t>§ 303</w:t>
        </w:r>
      </w:hyperlink>
      <w:r>
        <w:rPr>
          <w:rFonts w:ascii="arial" w:eastAsia="arial" w:hAnsi="arial" w:cs="arial"/>
          <w:b w:val="0"/>
          <w:i w:val="0"/>
          <w:strike w:val="0"/>
          <w:noProof w:val="0"/>
          <w:color w:val="000000"/>
          <w:position w:val="0"/>
          <w:sz w:val="20"/>
          <w:u w:val="none"/>
          <w:vertAlign w:val="baseline"/>
        </w:rPr>
        <w:t>, Mr. Jefferies's examining physician and facility must apply and the state court must appoint counsel and hold an adversarial proceeding.</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The court found Mr. Jefferies "severally mentally disabled" and extended his treatment for twenty days.</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Mr. Jefferies's involuntary commitment for being a danger to himself fits directly into the historical justification of prohibiting individuals who are a danger to themselves or others from possessing firearms. His conduct falls outside the scope of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w:t>
      </w:r>
      <w:r>
        <w:rPr>
          <w:rFonts w:ascii="arial" w:eastAsia="arial" w:hAnsi="arial" w:cs="arial"/>
          <w:vertAlign w:val="superscript"/>
        </w:rPr>
        <w:footnoteReference w:customMarkFollows="1" w:id="82"/>
        <w:t xml:space="preserve">83</w:t>
      </w:r>
    </w:p>
    <w:p>
      <w:pPr>
        <w:keepNext w:val="0"/>
        <w:widowControl w:val="0"/>
        <w:spacing w:before="200" w:after="0" w:line="260" w:lineRule="atLeast"/>
        <w:ind w:left="0" w:right="0" w:firstLine="0"/>
        <w:jc w:val="both"/>
      </w:pPr>
      <w:bookmarkStart w:id="252" w:name="Bookmark_para_41"/>
      <w:bookmarkEnd w:id="252"/>
      <w:r>
        <w:rPr>
          <w:rFonts w:ascii="arial" w:eastAsia="arial" w:hAnsi="arial" w:cs="arial"/>
          <w:b w:val="0"/>
          <w:i w:val="0"/>
          <w:strike w:val="0"/>
          <w:noProof w:val="0"/>
          <w:color w:val="000000"/>
          <w:position w:val="0"/>
          <w:sz w:val="20"/>
          <w:u w:val="none"/>
          <w:vertAlign w:val="baseline"/>
        </w:rPr>
        <w:t>Mr. Jefferies offers no evidence distinguishing his commitment for attempting to harm himself from the class of individuals prohibiting from possessing a firearm because their involuntary commitment as a danger to themselves or others renders them more likely to harm themselves or others in the future. Mr. Jefferies attempts, instead, to distinguish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his own post-commitment conduct from his conduct which led him be involuntarily committed. He argues the common law right to keep and bear arms did not "exclude from its scope (merely because of a recommitment) individuals like Mr. Jefferies, safe, sane, stable individuals who do not and have not presented a risk [to] themselves [or] others since the time of their commitment."</w:t>
      </w:r>
      <w:r>
        <w:rPr>
          <w:rFonts w:ascii="arial" w:eastAsia="arial" w:hAnsi="arial" w:cs="arial"/>
          <w:vertAlign w:val="superscript"/>
        </w:rPr>
        <w:footnoteReference w:customMarkFollows="1" w:id="83"/>
        <w:t xml:space="preserve">84</w:t>
      </w:r>
    </w:p>
    <w:p>
      <w:pPr>
        <w:keepNext w:val="0"/>
        <w:widowControl w:val="0"/>
        <w:spacing w:before="200" w:after="0" w:line="260" w:lineRule="atLeast"/>
        <w:ind w:left="0" w:right="0" w:firstLine="0"/>
        <w:jc w:val="both"/>
      </w:pPr>
      <w:bookmarkStart w:id="254" w:name="Bookmark_para_42"/>
      <w:bookmarkEnd w:id="254"/>
      <w:bookmarkStart w:id="255" w:name="Bookmark_I5PV5BR028T4CC0010000400"/>
      <w:bookmarkEnd w:id="255"/>
      <w:bookmarkStart w:id="256" w:name="Bookmark_I5PV5BR028T4CC0030000400"/>
      <w:bookmarkEnd w:id="256"/>
      <w:r>
        <w:rPr>
          <w:rFonts w:ascii="arial" w:eastAsia="arial" w:hAnsi="arial" w:cs="arial"/>
          <w:b w:val="0"/>
          <w:i w:val="0"/>
          <w:strike w:val="0"/>
          <w:noProof w:val="0"/>
          <w:color w:val="000000"/>
          <w:position w:val="0"/>
          <w:sz w:val="20"/>
          <w:u w:val="none"/>
          <w:vertAlign w:val="baseline"/>
        </w:rPr>
        <w:t xml:space="preserve">Two courts in this District reviewing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disagree with Mr. Jefferies and held evidence of individual's post-involuntary commitment mental health is not relevant to his challenge to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Beers v. Lynch</w:t>
      </w:r>
      <w:r>
        <w:rPr>
          <w:rFonts w:ascii="arial" w:eastAsia="arial" w:hAnsi="arial" w:cs="arial"/>
          <w:b w:val="0"/>
          <w:i w:val="0"/>
          <w:strike w:val="0"/>
          <w:noProof w:val="0"/>
          <w:color w:val="000000"/>
          <w:position w:val="0"/>
          <w:sz w:val="20"/>
          <w:u w:val="none"/>
          <w:vertAlign w:val="baseline"/>
        </w:rPr>
        <w:t xml:space="preserve">, Judge Davis recently dismissed an individual's identical as-applied challenge to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finding the individual's "'current fitness' to possess firearms is of no moment" based on </w:t>
      </w:r>
      <w:r>
        <w:rPr>
          <w:rFonts w:ascii="arial" w:eastAsia="arial" w:hAnsi="arial" w:cs="arial"/>
          <w:b w:val="0"/>
          <w:i/>
          <w:strike w:val="0"/>
          <w:noProof w:val="0"/>
          <w:color w:val="000000"/>
          <w:position w:val="0"/>
          <w:sz w:val="20"/>
          <w:u w:val="none"/>
          <w:vertAlign w:val="baseline"/>
        </w:rPr>
        <w:t>Binderup's</w:t>
      </w:r>
      <w:r>
        <w:rPr>
          <w:rFonts w:ascii="arial" w:eastAsia="arial" w:hAnsi="arial" w:cs="arial"/>
          <w:b w:val="0"/>
          <w:i w:val="0"/>
          <w:strike w:val="0"/>
          <w:noProof w:val="0"/>
          <w:color w:val="000000"/>
          <w:position w:val="0"/>
          <w:sz w:val="20"/>
          <w:u w:val="none"/>
          <w:vertAlign w:val="baseline"/>
        </w:rPr>
        <w:t xml:space="preserve"> holding "the passage of time or evidence of rehabilitation" cannot restore an individual's forfeited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w:t>
      </w:r>
      <w:r>
        <w:rPr>
          <w:rFonts w:ascii="arial" w:eastAsia="arial" w:hAnsi="arial" w:cs="arial"/>
          <w:vertAlign w:val="superscript"/>
        </w:rPr>
        <w:footnoteReference w:customMarkFollows="1" w:id="84"/>
        <w:t xml:space="preserve">85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Simpson v. Sessions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[*843] </w:t>
      </w:r>
      <w:r>
        <w:rPr>
          <w:rFonts w:ascii="arial" w:eastAsia="arial" w:hAnsi="arial" w:cs="arial"/>
          <w:b w:val="0"/>
          <w:i w:val="0"/>
          <w:strike w:val="0"/>
          <w:noProof w:val="0"/>
          <w:color w:val="000000"/>
          <w:position w:val="0"/>
          <w:sz w:val="20"/>
          <w:u w:val="none"/>
          <w:vertAlign w:val="baseline"/>
        </w:rPr>
        <w:t xml:space="preserve"> Judge Schmehl held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has no exception for the passage of time relying on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5"/>
        <w:t xml:space="preserve">86</w:t>
      </w:r>
    </w:p>
    <w:p>
      <w:pPr>
        <w:keepNext w:val="0"/>
        <w:widowControl w:val="0"/>
        <w:spacing w:before="240" w:after="0" w:line="260" w:lineRule="atLeast"/>
        <w:ind w:left="0" w:right="0" w:firstLine="0"/>
        <w:jc w:val="both"/>
      </w:pPr>
      <w:bookmarkStart w:id="261" w:name="Bookmark_para_43"/>
      <w:bookmarkEnd w:id="261"/>
      <w:bookmarkStart w:id="262" w:name="Bookmark_I5PV5BR02SF7T40030000400"/>
      <w:bookmarkEnd w:id="262"/>
      <w:bookmarkStart w:id="263" w:name="Bookmark_I5PV5BR02SF7T40050000400"/>
      <w:bookmarkEnd w:id="263"/>
      <w:r>
        <w:rPr>
          <w:rFonts w:ascii="arial" w:eastAsia="arial" w:hAnsi="arial" w:cs="arial"/>
          <w:b w:val="0"/>
          <w:i w:val="0"/>
          <w:strike w:val="0"/>
          <w:noProof w:val="0"/>
          <w:color w:val="000000"/>
          <w:position w:val="0"/>
          <w:sz w:val="20"/>
          <w:u w:val="none"/>
          <w:vertAlign w:val="baseline"/>
        </w:rPr>
        <w:t>Mr. Jefferies's counsel, aware of our court of appeals directs we must not consider evidence of rehabilitation or post-deprivation conduct in as-applied challenges to federal prohibitions on firearm possession,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argues we should follow the Court of Appeals of the Sixth Circuit where the case law is friendlier for him.</w:t>
      </w:r>
      <w:r>
        <w:rPr>
          <w:rFonts w:ascii="arial" w:eastAsia="arial" w:hAnsi="arial" w:cs="arial"/>
          <w:vertAlign w:val="superscript"/>
        </w:rPr>
        <w:footnoteReference w:customMarkFollows="1" w:id="86"/>
        <w:t xml:space="preserve">87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Tyler</w:t>
      </w:r>
      <w:r>
        <w:rPr>
          <w:rFonts w:ascii="arial" w:eastAsia="arial" w:hAnsi="arial" w:cs="arial"/>
          <w:b w:val="0"/>
          <w:i w:val="0"/>
          <w:strike w:val="0"/>
          <w:noProof w:val="0"/>
          <w:color w:val="000000"/>
          <w:position w:val="0"/>
          <w:sz w:val="20"/>
          <w:u w:val="none"/>
          <w:vertAlign w:val="baseline"/>
        </w:rPr>
        <w:t xml:space="preserve">, the court of appeals reversed the dismissal of an individual's allegation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unconstitutionally burdens his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because he was involuntary committed twenty-eight years ago and had no intervening mental health issues.</w:t>
      </w:r>
      <w:r>
        <w:rPr>
          <w:rFonts w:ascii="arial" w:eastAsia="arial" w:hAnsi="arial" w:cs="arial"/>
          <w:vertAlign w:val="superscript"/>
        </w:rPr>
        <w:footnoteReference w:customMarkFollows="1" w:id="87"/>
        <w:t xml:space="preserve">88</w:t>
      </w:r>
      <w:r>
        <w:rPr>
          <w:rFonts w:ascii="arial" w:eastAsia="arial" w:hAnsi="arial" w:cs="arial"/>
          <w:b w:val="0"/>
          <w:i w:val="0"/>
          <w:strike w:val="0"/>
          <w:noProof w:val="0"/>
          <w:color w:val="000000"/>
          <w:position w:val="0"/>
          <w:sz w:val="20"/>
          <w:u w:val="none"/>
          <w:vertAlign w:val="baseline"/>
        </w:rPr>
        <w:t xml:space="preserve"> The court based its conclusion on "persons who were once committed due to mental illness are forever ineligible to regain their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The court relied on the individual's post-commitment conduct as the proper evidence to review whether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's prohibition is unconstitutional as-applied to the individual.</w:t>
      </w:r>
    </w:p>
    <w:p>
      <w:pPr>
        <w:keepNext w:val="0"/>
        <w:widowControl w:val="0"/>
        <w:spacing w:before="200" w:after="0" w:line="260" w:lineRule="atLeast"/>
        <w:ind w:left="0" w:right="0" w:firstLine="0"/>
        <w:jc w:val="both"/>
      </w:pPr>
      <w:bookmarkStart w:id="280" w:name="Bookmark_para_44"/>
      <w:bookmarkEnd w:id="280"/>
      <w:bookmarkStart w:id="281" w:name="Bookmark_I3MY2HCC045000VTFMP0001B"/>
      <w:bookmarkEnd w:id="281"/>
      <w:bookmarkStart w:id="282" w:name="Bookmark_I5PV5BR02HM5VF0020000400"/>
      <w:bookmarkEnd w:id="282"/>
      <w:bookmarkStart w:id="283" w:name="Bookmark_I5PV5BR02HM5VF0040000400"/>
      <w:bookmarkEnd w:id="283"/>
      <w:bookmarkStart w:id="284" w:name="Bookmark_I5PV5BR02N1R5N0010000400"/>
      <w:bookmarkEnd w:id="284"/>
      <w:r>
        <w:rPr>
          <w:rFonts w:ascii="arial" w:eastAsia="arial" w:hAnsi="arial" w:cs="arial"/>
          <w:b w:val="0"/>
          <w:i w:val="0"/>
          <w:strike w:val="0"/>
          <w:noProof w:val="0"/>
          <w:color w:val="000000"/>
          <w:position w:val="0"/>
          <w:sz w:val="20"/>
          <w:u w:val="none"/>
          <w:vertAlign w:val="baseline"/>
        </w:rPr>
        <w:t xml:space="preserve">To follow </w:t>
      </w:r>
      <w:bookmarkStart w:id="285" w:name="Bookmark_I5PV5BR02HM5VF0010000400"/>
      <w:bookmarkEnd w:id="285"/>
      <w:hyperlink r:id="rId19" w:history="1">
        <w:r>
          <w:rPr>
            <w:rFonts w:ascii="arial" w:eastAsia="arial" w:hAnsi="arial" w:cs="arial"/>
            <w:b w:val="0"/>
            <w:i/>
            <w:strike w:val="0"/>
            <w:noProof w:val="0"/>
            <w:color w:val="0077CC"/>
            <w:position w:val="0"/>
            <w:sz w:val="20"/>
            <w:u w:val="single"/>
            <w:vertAlign w:val="baseline"/>
          </w:rPr>
          <w:t>Tyler</w:t>
        </w:r>
      </w:hyperlink>
      <w:r>
        <w:rPr>
          <w:rFonts w:ascii="arial" w:eastAsia="arial" w:hAnsi="arial" w:cs="arial"/>
          <w:b w:val="0"/>
          <w:i w:val="0"/>
          <w:strike w:val="0"/>
          <w:noProof w:val="0"/>
          <w:color w:val="000000"/>
          <w:position w:val="0"/>
          <w:sz w:val="20"/>
          <w:u w:val="none"/>
          <w:vertAlign w:val="baseline"/>
        </w:rPr>
        <w:t xml:space="preserve"> and examine Mr. Jefferies's post-commitment conduct we would have to ignore our court of appeals' rejection of the "claim that the passage of time or evidence of rehabilitation will restore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of people who committed serious crimes."</w:t>
      </w:r>
      <w:r>
        <w:rPr>
          <w:rFonts w:ascii="arial" w:eastAsia="arial" w:hAnsi="arial" w:cs="arial"/>
          <w:vertAlign w:val="superscript"/>
        </w:rPr>
        <w:footnoteReference w:customMarkFollows="1" w:id="89"/>
        <w:t xml:space="preserve">90</w:t>
      </w:r>
      <w:r>
        <w:rPr>
          <w:rFonts w:ascii="arial" w:eastAsia="arial" w:hAnsi="arial" w:cs="arial"/>
          <w:b w:val="0"/>
          <w:i w:val="0"/>
          <w:strike w:val="0"/>
          <w:noProof w:val="0"/>
          <w:color w:val="000000"/>
          <w:position w:val="0"/>
          <w:sz w:val="20"/>
          <w:u w:val="none"/>
          <w:vertAlign w:val="baseline"/>
        </w:rPr>
        <w:t xml:space="preserve"> Our court of appeals is specifically discussing felons but its next sentence extends the reasoning to any federal prohibition, "[t]here is no historical support for the view that the passage of time or evidence of rehabilitation can restore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that were forfeited"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any remedy afforded by Congress "is a matter of legislative grace..."</w:t>
      </w:r>
      <w:r>
        <w:rPr>
          <w:rFonts w:ascii="arial" w:eastAsia="arial" w:hAnsi="arial" w:cs="arial"/>
          <w:vertAlign w:val="superscript"/>
        </w:rPr>
        <w:footnoteReference w:customMarkFollows="1" w:id="90"/>
        <w:t xml:space="preserve">91</w:t>
      </w:r>
      <w:r>
        <w:rPr>
          <w:rFonts w:ascii="arial" w:eastAsia="arial" w:hAnsi="arial" w:cs="arial"/>
          <w:b w:val="0"/>
          <w:i w:val="0"/>
          <w:strike w:val="0"/>
          <w:noProof w:val="0"/>
          <w:color w:val="000000"/>
          <w:position w:val="0"/>
          <w:sz w:val="20"/>
          <w:u w:val="none"/>
          <w:vertAlign w:val="baseline"/>
        </w:rPr>
        <w:t xml:space="preserve"> We decline Mr. Jefferies's request we ignore our court of appeals.</w:t>
      </w:r>
    </w:p>
    <w:p>
      <w:pPr>
        <w:keepNext w:val="0"/>
        <w:widowControl w:val="0"/>
        <w:spacing w:before="240" w:after="0" w:line="260" w:lineRule="atLeast"/>
        <w:ind w:left="0" w:right="0" w:firstLine="0"/>
        <w:jc w:val="both"/>
      </w:pPr>
      <w:bookmarkStart w:id="290" w:name="Bookmark_para_45"/>
      <w:bookmarkEnd w:id="290"/>
      <w:bookmarkStart w:id="291" w:name="Bookmark_I3MY2HCDG6R000VTFMP0001N"/>
      <w:bookmarkEnd w:id="291"/>
      <w:bookmarkStart w:id="292" w:name="Bookmark_I3MY2HCDT4R000VTFMP0001R"/>
      <w:bookmarkEnd w:id="292"/>
      <w:bookmarkStart w:id="293" w:name="Bookmark_I3MY2HCD6JF000VTFMP0001K"/>
      <w:bookmarkEnd w:id="293"/>
      <w:bookmarkStart w:id="294" w:name="Bookmark_I5PV5BR02N1R5N0030000400"/>
      <w:bookmarkEnd w:id="294"/>
      <w:bookmarkStart w:id="295" w:name="Bookmark_I5PV5BR028T4CF0040000400"/>
      <w:bookmarkEnd w:id="295"/>
      <w:bookmarkStart w:id="296" w:name="Bookmark_I5PV5BR02HM5VG0030000400"/>
      <w:bookmarkEnd w:id="296"/>
      <w:r>
        <w:rPr>
          <w:rFonts w:ascii="arial" w:eastAsia="arial" w:hAnsi="arial" w:cs="arial"/>
          <w:b w:val="0"/>
          <w:i w:val="0"/>
          <w:strike w:val="0"/>
          <w:noProof w:val="0"/>
          <w:color w:val="000000"/>
          <w:position w:val="0"/>
          <w:sz w:val="20"/>
          <w:u w:val="none"/>
          <w:vertAlign w:val="baseline"/>
        </w:rPr>
        <w:t xml:space="preserve">In a similar vein, Mr. Jefferies's reliance on </w:t>
      </w:r>
      <w:r>
        <w:rPr>
          <w:rFonts w:ascii="arial" w:eastAsia="arial" w:hAnsi="arial" w:cs="arial"/>
          <w:b w:val="0"/>
          <w:i/>
          <w:strike w:val="0"/>
          <w:noProof w:val="0"/>
          <w:color w:val="000000"/>
          <w:position w:val="0"/>
          <w:sz w:val="20"/>
          <w:u w:val="none"/>
          <w:vertAlign w:val="baseline"/>
        </w:rPr>
        <w:t>Keyes</w:t>
      </w:r>
      <w:r>
        <w:rPr>
          <w:rFonts w:ascii="arial" w:eastAsia="arial" w:hAnsi="arial" w:cs="arial"/>
          <w:b w:val="0"/>
          <w:i w:val="0"/>
          <w:strike w:val="0"/>
          <w:noProof w:val="0"/>
          <w:color w:val="000000"/>
          <w:position w:val="0"/>
          <w:sz w:val="20"/>
          <w:u w:val="none"/>
          <w:vertAlign w:val="baseline"/>
        </w:rPr>
        <w:t xml:space="preserve"> is misplaced as it overlooks the intervening governing decision in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w:t>
      </w:r>
      <w:bookmarkStart w:id="297" w:name="Bookmark_I5PV5BR02HM5VG0050000400"/>
      <w:bookmarkEnd w:id="2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Keyes</w:t>
      </w:r>
      <w:r>
        <w:rPr>
          <w:rFonts w:ascii="arial" w:eastAsia="arial" w:hAnsi="arial" w:cs="arial"/>
          <w:b w:val="0"/>
          <w:i w:val="0"/>
          <w:strike w:val="0"/>
          <w:noProof w:val="0"/>
          <w:color w:val="000000"/>
          <w:position w:val="0"/>
          <w:sz w:val="20"/>
          <w:u w:val="none"/>
          <w:vertAlign w:val="baseline"/>
        </w:rPr>
        <w:t xml:space="preserve">, the district court found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unconstitutional as-applied to a challenger because he is "no more dangerous than a typical law-abiding citizen" and "not a 'continuing threat' to himself."</w:t>
      </w:r>
      <w:r>
        <w:rPr>
          <w:rFonts w:ascii="arial" w:eastAsia="arial" w:hAnsi="arial" w:cs="arial"/>
          <w:vertAlign w:val="superscript"/>
        </w:rPr>
        <w:footnoteReference w:customMarkFollows="1" w:id="91"/>
        <w:t xml:space="preserve">92</w:t>
      </w:r>
      <w:r>
        <w:rPr>
          <w:rFonts w:ascii="arial" w:eastAsia="arial" w:hAnsi="arial" w:cs="arial"/>
          <w:b w:val="0"/>
          <w:i w:val="0"/>
          <w:strike w:val="0"/>
          <w:noProof w:val="0"/>
          <w:color w:val="000000"/>
          <w:position w:val="0"/>
          <w:sz w:val="20"/>
          <w:u w:val="none"/>
          <w:vertAlign w:val="baseline"/>
        </w:rPr>
        <w:t xml:space="preserve"> The court relied on the language in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theorizing "a felon convicted of a minor, non-violent crime might show that he is no more dangerous than a typical law-abiding citizen. Similarly, a court might find that a felon whose crime of conviction is decades-old poses no continuing threat to society."</w:t>
      </w:r>
      <w:r>
        <w:rPr>
          <w:rFonts w:ascii="arial" w:eastAsia="arial" w:hAnsi="arial" w:cs="arial"/>
          <w:vertAlign w:val="superscript"/>
        </w:rPr>
        <w:footnoteReference w:customMarkFollows="1" w:id="92"/>
        <w:t xml:space="preserve">93</w:t>
      </w:r>
      <w:r>
        <w:rPr>
          <w:rFonts w:ascii="arial" w:eastAsia="arial" w:hAnsi="arial" w:cs="arial"/>
          <w:b w:val="0"/>
          <w:i w:val="0"/>
          <w:strike w:val="0"/>
          <w:noProof w:val="0"/>
          <w:color w:val="000000"/>
          <w:position w:val="0"/>
          <w:sz w:val="20"/>
          <w:u w:val="none"/>
          <w:vertAlign w:val="baseline"/>
        </w:rPr>
        <w:t xml:space="preserve"> Our court of appeals overruled this argument in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holding "[t]o the extent </w:t>
      </w:r>
      <w:bookmarkStart w:id="303" w:name="Bookmark_I5PV5BR02HM5VG0050000400_2"/>
      <w:bookmarkEnd w:id="303"/>
      <w:bookmarkStart w:id="304" w:name="Bookmark_I5PV5BR02HM5VG0030000400_2"/>
      <w:bookmarkEnd w:id="304"/>
      <w:bookmarkStart w:id="305" w:name="Bookmark_I5PV5BR028T4CF0040000400_2"/>
      <w:bookmarkEnd w:id="305"/>
      <w:bookmarkStart w:id="306" w:name="Bookmark_I5PV5BR02N1R5N0030000400_2"/>
      <w:bookmarkEnd w:id="306"/>
      <w:bookmarkStart w:id="307" w:name="Bookmark_I5PV5BR02N1R5N0020000400"/>
      <w:bookmarkEnd w:id="307"/>
      <w:hyperlink r:id="rId15" w:history="1">
        <w:r>
          <w:rPr>
            <w:rFonts w:ascii="arial" w:eastAsia="arial" w:hAnsi="arial" w:cs="arial"/>
            <w:b w:val="0"/>
            <w:i/>
            <w:strike w:val="0"/>
            <w:noProof w:val="0"/>
            <w:color w:val="0077CC"/>
            <w:position w:val="0"/>
            <w:sz w:val="20"/>
            <w:u w:val="single"/>
            <w:vertAlign w:val="baseline"/>
          </w:rPr>
          <w:t>Barton</w:t>
        </w:r>
      </w:hyperlink>
      <w:r>
        <w:rPr>
          <w:rFonts w:ascii="arial" w:eastAsia="arial" w:hAnsi="arial" w:cs="arial"/>
          <w:b w:val="0"/>
          <w:i w:val="0"/>
          <w:strike w:val="0"/>
          <w:noProof w:val="0"/>
          <w:color w:val="000000"/>
          <w:position w:val="0"/>
          <w:sz w:val="20"/>
          <w:u w:val="none"/>
          <w:vertAlign w:val="baseline"/>
        </w:rPr>
        <w:t xml:space="preserve"> holds that people convicted of serious crimes may regain their lost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after not posing a threat to society for a period of time, it is overruled."</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none"/>
          <w:vertAlign w:val="baseline"/>
        </w:rPr>
        <w:t xml:space="preserve"> We find the portions of </w:t>
      </w:r>
      <w:bookmarkStart w:id="310" w:name="Bookmark_I5PV5BR02HM5VG0050000400_3"/>
      <w:bookmarkEnd w:id="310"/>
      <w:bookmarkStart w:id="311" w:name="Bookmark_I5PV5BR02N1R5N0040000400"/>
      <w:bookmarkEnd w:id="311"/>
      <w:hyperlink r:id="rId18" w:history="1">
        <w:r>
          <w:rPr>
            <w:rFonts w:ascii="arial" w:eastAsia="arial" w:hAnsi="arial" w:cs="arial"/>
            <w:b w:val="0"/>
            <w:i/>
            <w:strike w:val="0"/>
            <w:noProof w:val="0"/>
            <w:color w:val="0077CC"/>
            <w:position w:val="0"/>
            <w:sz w:val="20"/>
            <w:u w:val="single"/>
            <w:vertAlign w:val="baseline"/>
          </w:rPr>
          <w:t>Keyes</w:t>
        </w:r>
      </w:hyperlink>
      <w:r>
        <w:rPr>
          <w:rFonts w:ascii="arial" w:eastAsia="arial" w:hAnsi="arial" w:cs="arial"/>
          <w:b w:val="0"/>
          <w:i w:val="0"/>
          <w:strike w:val="0"/>
          <w:noProof w:val="0"/>
          <w:color w:val="000000"/>
          <w:position w:val="0"/>
          <w:sz w:val="20"/>
          <w:u w:val="none"/>
          <w:vertAlign w:val="baseline"/>
        </w:rPr>
        <w:t xml:space="preserve"> where the court relied on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and considered </w:t>
      </w:r>
      <w:r>
        <w:rPr>
          <w:rFonts w:ascii="arial" w:eastAsia="arial" w:hAnsi="arial" w:cs="arial"/>
          <w:b/>
          <w:i w:val="0"/>
          <w:strike w:val="0"/>
          <w:noProof w:val="0"/>
          <w:color w:val="000000"/>
          <w:position w:val="0"/>
          <w:sz w:val="20"/>
          <w:u w:val="none"/>
          <w:vertAlign w:val="baseline"/>
        </w:rPr>
        <w:t> [*844] </w:t>
      </w:r>
      <w:r>
        <w:rPr>
          <w:rFonts w:ascii="arial" w:eastAsia="arial" w:hAnsi="arial" w:cs="arial"/>
          <w:b w:val="0"/>
          <w:i w:val="0"/>
          <w:strike w:val="0"/>
          <w:noProof w:val="0"/>
          <w:color w:val="000000"/>
          <w:position w:val="0"/>
          <w:sz w:val="20"/>
          <w:u w:val="none"/>
          <w:vertAlign w:val="baseline"/>
        </w:rPr>
        <w:t xml:space="preserve"> a challenger's post-commitment conduct unpersuasive after </w:t>
      </w:r>
      <w:bookmarkStart w:id="312" w:name="Bookmark_I5PV5BR028T4CF0010000400"/>
      <w:bookmarkEnd w:id="312"/>
      <w:hyperlink r:id="rId11" w:history="1">
        <w:r>
          <w:rPr>
            <w:rFonts w:ascii="arial" w:eastAsia="arial" w:hAnsi="arial" w:cs="arial"/>
            <w:b w:val="0"/>
            <w:i/>
            <w:strike w:val="0"/>
            <w:noProof w:val="0"/>
            <w:color w:val="0077CC"/>
            <w:position w:val="0"/>
            <w:sz w:val="20"/>
            <w:u w:val="single"/>
            <w:vertAlign w:val="baseline"/>
          </w:rPr>
          <w:t>Binderup</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We need not reach </w:t>
      </w:r>
      <w:r>
        <w:rPr>
          <w:rFonts w:ascii="arial" w:eastAsia="arial" w:hAnsi="arial" w:cs="arial"/>
          <w:b/>
          <w:i/>
          <w:strike w:val="0"/>
          <w:noProof w:val="0"/>
          <w:color w:val="000000"/>
          <w:position w:val="0"/>
          <w:sz w:val="20"/>
          <w:u w:val="none"/>
          <w:vertAlign w:val="baseline"/>
        </w:rPr>
        <w:t>Marzzarella's</w:t>
      </w:r>
      <w:r>
        <w:rPr>
          <w:rFonts w:ascii="arial" w:eastAsia="arial" w:hAnsi="arial" w:cs="arial"/>
          <w:b/>
          <w:i w:val="0"/>
          <w:strike w:val="0"/>
          <w:noProof w:val="0"/>
          <w:color w:val="000000"/>
          <w:position w:val="0"/>
          <w:sz w:val="20"/>
          <w:u w:val="none"/>
          <w:vertAlign w:val="baseline"/>
        </w:rPr>
        <w:t xml:space="preserve"> second step.</w:t>
      </w:r>
    </w:p>
    <w:p>
      <w:pPr>
        <w:keepNext w:val="0"/>
        <w:widowControl w:val="0"/>
        <w:spacing w:before="200" w:after="0" w:line="260" w:lineRule="atLeast"/>
        <w:ind w:left="0" w:right="0" w:firstLine="0"/>
        <w:jc w:val="both"/>
      </w:pPr>
      <w:bookmarkStart w:id="313" w:name="Bookmark_para_46"/>
      <w:bookmarkEnd w:id="313"/>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Mr. Jefferies cannot overcome the two hurdles to challenging </w:t>
      </w:r>
      <w:r>
        <w:rPr>
          <w:rFonts w:ascii="arial" w:eastAsia="arial" w:hAnsi="arial" w:cs="arial"/>
          <w:b w:val="0"/>
          <w:i/>
          <w:strike w:val="0"/>
          <w:noProof w:val="0"/>
          <w:color w:val="000000"/>
          <w:position w:val="0"/>
          <w:sz w:val="20"/>
          <w:u w:val="none"/>
          <w:vertAlign w:val="baseline"/>
        </w:rPr>
        <w:t>§922(g)(4)</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we need not consider whether this prohibition can survive intermediate scrutiny.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Mr. Jefferies's inability to seek relief from </w:t>
      </w:r>
      <w:r>
        <w:rPr>
          <w:rFonts w:ascii="arial" w:eastAsia="arial" w:hAnsi="arial" w:cs="arial"/>
          <w:b/>
          <w:i/>
          <w:strike w:val="0"/>
          <w:noProof w:val="0"/>
          <w:color w:val="000000"/>
          <w:position w:val="0"/>
          <w:sz w:val="20"/>
          <w:u w:val="none"/>
          <w:vertAlign w:val="baseline"/>
        </w:rPr>
        <w:t>§922(g)(4)</w:t>
      </w:r>
      <w:r>
        <w:rPr>
          <w:rFonts w:ascii="arial" w:eastAsia="arial" w:hAnsi="arial" w:cs="arial"/>
          <w:b/>
          <w:i w:val="0"/>
          <w:strike w:val="0"/>
          <w:noProof w:val="0"/>
          <w:color w:val="000000"/>
          <w:position w:val="0"/>
          <w:sz w:val="20"/>
          <w:u w:val="none"/>
          <w:vertAlign w:val="baseline"/>
        </w:rPr>
        <w:t xml:space="preserve"> does not render the prohibition unconstitutionally overbroad.</w:t>
      </w:r>
    </w:p>
    <w:p>
      <w:pPr>
        <w:keepNext w:val="0"/>
        <w:widowControl w:val="0"/>
        <w:spacing w:before="240" w:after="0" w:line="260" w:lineRule="atLeast"/>
        <w:ind w:left="0" w:right="0" w:firstLine="0"/>
        <w:jc w:val="both"/>
      </w:pPr>
      <w:bookmarkStart w:id="314" w:name="Bookmark_para_47"/>
      <w:bookmarkEnd w:id="314"/>
      <w:r>
        <w:rPr>
          <w:rFonts w:ascii="arial" w:eastAsia="arial" w:hAnsi="arial" w:cs="arial"/>
          <w:b w:val="0"/>
          <w:i w:val="0"/>
          <w:strike w:val="0"/>
          <w:noProof w:val="0"/>
          <w:color w:val="000000"/>
          <w:position w:val="0"/>
          <w:sz w:val="20"/>
          <w:u w:val="none"/>
          <w:vertAlign w:val="baseline"/>
        </w:rPr>
        <w:t xml:space="preserve">Mr. Jefferies argues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is unconstitutionally overbroad because there is "no reasonable procedure pursuant to which an individual could regain their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upon demonstrating their current mental and emotional fitness."</w:t>
      </w:r>
      <w:r>
        <w:rPr>
          <w:rFonts w:ascii="arial" w:eastAsia="arial" w:hAnsi="arial" w:cs="arial"/>
          <w:vertAlign w:val="superscript"/>
        </w:rPr>
        <w:footnoteReference w:customMarkFollows="1" w:id="94"/>
        <w:t xml:space="preserve">95</w:t>
      </w:r>
    </w:p>
    <w:p>
      <w:pPr>
        <w:keepNext w:val="0"/>
        <w:widowControl w:val="0"/>
        <w:spacing w:before="240" w:after="0" w:line="260" w:lineRule="atLeast"/>
        <w:ind w:left="0" w:right="0" w:firstLine="0"/>
        <w:jc w:val="both"/>
      </w:pPr>
      <w:bookmarkStart w:id="316" w:name="Bookmark_para_48"/>
      <w:bookmarkEnd w:id="316"/>
      <w:bookmarkStart w:id="317" w:name="Bookmark_I3MY2HCF2T1000VTFMP0001T"/>
      <w:bookmarkEnd w:id="317"/>
      <w:bookmarkStart w:id="318" w:name="Bookmark_I5PV5BR02HM5VH0020000400"/>
      <w:bookmarkEnd w:id="318"/>
      <w:bookmarkStart w:id="319" w:name="Bookmark_I5PV5BR02HM5VH0040000400"/>
      <w:bookmarkEnd w:id="319"/>
      <w:r>
        <w:rPr>
          <w:rFonts w:ascii="arial" w:eastAsia="arial" w:hAnsi="arial" w:cs="arial"/>
          <w:b w:val="0"/>
          <w:i w:val="0"/>
          <w:strike w:val="0"/>
          <w:noProof w:val="0"/>
          <w:color w:val="000000"/>
          <w:position w:val="0"/>
          <w:sz w:val="20"/>
          <w:u w:val="none"/>
          <w:vertAlign w:val="baseline"/>
        </w:rPr>
        <w:t xml:space="preserve">Mr. Jefferies's inability to secure relief from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to possess firearms again does not render the statute unconstitutional. Our court of appeals held "[t]here is no historical support for the view that the passage of time or evidence of rehabilitation can restore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that were forfeited."</w:t>
      </w:r>
      <w:r>
        <w:rPr>
          <w:rFonts w:ascii="arial" w:eastAsia="arial" w:hAnsi="arial" w:cs="arial"/>
          <w:vertAlign w:val="superscript"/>
        </w:rPr>
        <w:footnoteReference w:customMarkFollows="1" w:id="95"/>
        <w:t xml:space="preserve">96</w:t>
      </w:r>
      <w:r>
        <w:rPr>
          <w:rFonts w:ascii="arial" w:eastAsia="arial" w:hAnsi="arial" w:cs="arial"/>
          <w:b w:val="0"/>
          <w:i w:val="0"/>
          <w:strike w:val="0"/>
          <w:noProof w:val="0"/>
          <w:color w:val="000000"/>
          <w:position w:val="0"/>
          <w:sz w:val="20"/>
          <w:u w:val="none"/>
          <w:vertAlign w:val="baseline"/>
        </w:rPr>
        <w:t xml:space="preserve"> In </w:t>
      </w:r>
      <w:bookmarkStart w:id="322" w:name="Bookmark_I5PV5BR02HM5VH0010000400"/>
      <w:bookmarkEnd w:id="322"/>
      <w:hyperlink r:id="rId11" w:history="1">
        <w:r>
          <w:rPr>
            <w:rFonts w:ascii="arial" w:eastAsia="arial" w:hAnsi="arial" w:cs="arial"/>
            <w:b w:val="0"/>
            <w:i/>
            <w:strike w:val="0"/>
            <w:noProof w:val="0"/>
            <w:color w:val="0077CC"/>
            <w:position w:val="0"/>
            <w:sz w:val="20"/>
            <w:u w:val="single"/>
            <w:vertAlign w:val="baseline"/>
          </w:rPr>
          <w:t>Binderup</w:t>
        </w:r>
      </w:hyperlink>
      <w:r>
        <w:rPr>
          <w:rFonts w:ascii="arial" w:eastAsia="arial" w:hAnsi="arial" w:cs="arial"/>
          <w:b w:val="0"/>
          <w:i w:val="0"/>
          <w:strike w:val="0"/>
          <w:noProof w:val="0"/>
          <w:color w:val="000000"/>
          <w:position w:val="0"/>
          <w:sz w:val="20"/>
          <w:u w:val="none"/>
          <w:vertAlign w:val="baseline"/>
        </w:rPr>
        <w:t xml:space="preserve">, our court of appeals held as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"to the extent Congress affords such a remedy in </w:t>
      </w:r>
      <w:r>
        <w:rPr>
          <w:rFonts w:ascii="arial" w:eastAsia="arial" w:hAnsi="arial" w:cs="arial"/>
          <w:b w:val="0"/>
          <w:i/>
          <w:strike w:val="0"/>
          <w:noProof w:val="0"/>
          <w:color w:val="000000"/>
          <w:position w:val="0"/>
          <w:sz w:val="20"/>
          <w:u w:val="none"/>
          <w:vertAlign w:val="baseline"/>
        </w:rPr>
        <w:t>§ 921(a)(20)</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that is a matter of legislative grace; 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does not require that those who commit serious crimes be given an opportunity to regain their right to keep and bear arms in that fashion ."</w:t>
      </w:r>
      <w:r>
        <w:rPr>
          <w:rFonts w:ascii="arial" w:eastAsia="arial" w:hAnsi="arial" w:cs="arial"/>
          <w:vertAlign w:val="superscript"/>
        </w:rPr>
        <w:footnoteReference w:customMarkFollows="1" w:id="96"/>
        <w:t xml:space="preserve">97</w:t>
      </w:r>
    </w:p>
    <w:p>
      <w:pPr>
        <w:keepNext w:val="0"/>
        <w:widowControl w:val="0"/>
        <w:spacing w:before="200" w:after="0" w:line="260" w:lineRule="atLeast"/>
        <w:ind w:left="0" w:right="0" w:firstLine="0"/>
        <w:jc w:val="both"/>
      </w:pPr>
      <w:bookmarkStart w:id="324" w:name="Bookmark_para_49"/>
      <w:bookmarkEnd w:id="324"/>
      <w:bookmarkStart w:id="325" w:name="Bookmark_I5PV5BR02D6N3N0010000400"/>
      <w:bookmarkEnd w:id="325"/>
      <w:r>
        <w:rPr>
          <w:rFonts w:ascii="arial" w:eastAsia="arial" w:hAnsi="arial" w:cs="arial"/>
          <w:b w:val="0"/>
          <w:i w:val="0"/>
          <w:strike w:val="0"/>
          <w:noProof w:val="0"/>
          <w:color w:val="000000"/>
          <w:position w:val="0"/>
          <w:sz w:val="20"/>
          <w:u w:val="none"/>
          <w:vertAlign w:val="baseline"/>
        </w:rPr>
        <w:t xml:space="preserve">At the same time, our court of appeals distinguishes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as not a complete evisceration because of the statute's "escape hatches" where individuals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could regain their rights under </w:t>
      </w:r>
      <w:r>
        <w:rPr>
          <w:rFonts w:ascii="arial" w:eastAsia="arial" w:hAnsi="arial" w:cs="arial"/>
          <w:b w:val="0"/>
          <w:i/>
          <w:strike w:val="0"/>
          <w:noProof w:val="0"/>
          <w:color w:val="000000"/>
          <w:position w:val="0"/>
          <w:sz w:val="20"/>
          <w:u w:val="none"/>
          <w:vertAlign w:val="baseline"/>
        </w:rPr>
        <w:t>§ 921(a)(20)</w:t>
      </w:r>
      <w:r>
        <w:rPr>
          <w:rFonts w:ascii="arial" w:eastAsia="arial" w:hAnsi="arial" w:cs="arial"/>
          <w:b w:val="0"/>
          <w:i w:val="0"/>
          <w:strike w:val="0"/>
          <w:noProof w:val="0"/>
          <w:color w:val="000000"/>
          <w:position w:val="0"/>
          <w:sz w:val="20"/>
          <w:u w:val="none"/>
          <w:vertAlign w:val="baseline"/>
        </w:rPr>
        <w:t xml:space="preserve"> if the state expunges their convictions, the state pardons them, the state restores their civil rights, or through the currently unfunded ability for the Attorney General lift </w:t>
      </w:r>
      <w:r>
        <w:rPr>
          <w:rFonts w:ascii="arial" w:eastAsia="arial" w:hAnsi="arial" w:cs="arial"/>
          <w:b w:val="0"/>
          <w:i/>
          <w:strike w:val="0"/>
          <w:noProof w:val="0"/>
          <w:color w:val="000000"/>
          <w:position w:val="0"/>
          <w:sz w:val="20"/>
          <w:u w:val="none"/>
          <w:vertAlign w:val="baseline"/>
        </w:rPr>
        <w:t>§ 922</w:t>
      </w:r>
      <w:r>
        <w:rPr>
          <w:rFonts w:ascii="arial" w:eastAsia="arial" w:hAnsi="arial" w:cs="arial"/>
          <w:b w:val="0"/>
          <w:i w:val="0"/>
          <w:strike w:val="0"/>
          <w:noProof w:val="0"/>
          <w:color w:val="000000"/>
          <w:position w:val="0"/>
          <w:sz w:val="20"/>
          <w:u w:val="none"/>
          <w:vertAlign w:val="baseline"/>
        </w:rPr>
        <w:t xml:space="preserve"> prohibitions.</w:t>
      </w:r>
      <w:r>
        <w:rPr>
          <w:rFonts w:ascii="arial" w:eastAsia="arial" w:hAnsi="arial" w:cs="arial"/>
          <w:vertAlign w:val="superscript"/>
        </w:rPr>
        <w:footnoteReference w:customMarkFollows="1" w:id="97"/>
        <w:t xml:space="preserve">98</w:t>
      </w:r>
    </w:p>
    <w:p>
      <w:pPr>
        <w:keepNext w:val="0"/>
        <w:widowControl w:val="0"/>
        <w:spacing w:before="240" w:after="0" w:line="260" w:lineRule="atLeast"/>
        <w:ind w:left="0" w:right="0" w:firstLine="0"/>
        <w:jc w:val="both"/>
      </w:pPr>
      <w:bookmarkStart w:id="328" w:name="Bookmark_para_50"/>
      <w:bookmarkEnd w:id="328"/>
      <w:bookmarkStart w:id="329" w:name="Bookmark_I5PV5BR02D6N3N0030000400"/>
      <w:bookmarkEnd w:id="329"/>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does not protect Mr. Jefferies's right to seek relief from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because "[t]here is no historical support for the view that the passage of time or evidence of rehabilitation can restore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that were forfeited."</w:t>
      </w:r>
      <w:r>
        <w:rPr>
          <w:rFonts w:ascii="arial" w:eastAsia="arial" w:hAnsi="arial" w:cs="arial"/>
          <w:vertAlign w:val="superscript"/>
        </w:rPr>
        <w:footnoteReference w:customMarkFollows="1" w:id="98"/>
        <w:t xml:space="preserve">99</w:t>
      </w:r>
    </w:p>
    <w:p>
      <w:pPr>
        <w:keepNext w:val="0"/>
        <w:widowControl w:val="0"/>
        <w:spacing w:before="200" w:after="0" w:line="260" w:lineRule="atLeast"/>
        <w:ind w:left="0" w:right="0" w:firstLine="0"/>
        <w:jc w:val="both"/>
      </w:pPr>
      <w:bookmarkStart w:id="332" w:name="Bookmark_para_51"/>
      <w:bookmarkEnd w:id="332"/>
      <w:r>
        <w:rPr>
          <w:rFonts w:ascii="arial" w:eastAsia="arial" w:hAnsi="arial" w:cs="arial"/>
          <w:b w:val="0"/>
          <w:i w:val="0"/>
          <w:strike w:val="0"/>
          <w:noProof w:val="0"/>
          <w:color w:val="000000"/>
          <w:position w:val="0"/>
          <w:sz w:val="20"/>
          <w:u w:val="none"/>
          <w:vertAlign w:val="baseline"/>
        </w:rPr>
        <w:t xml:space="preserve">Even assuming our court of appeals' holding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is based on the "escape hatches" available to a felon challenger, Congress also provides two "escape hatches" from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w:t>
      </w:r>
      <w:bookmarkStart w:id="333" w:name="Bookmark_I3MY2HCF6M5000VTFMP0001V"/>
      <w:bookmarkEnd w:id="333"/>
      <w:bookmarkStart w:id="334" w:name="Bookmark_I5PV5BR02D6N3N0050000400"/>
      <w:bookmarkEnd w:id="334"/>
      <w:r>
        <w:rPr>
          <w:rFonts w:ascii="arial" w:eastAsia="arial" w:hAnsi="arial" w:cs="arial"/>
          <w:b w:val="0"/>
          <w:i w:val="0"/>
          <w:strike w:val="0"/>
          <w:noProof w:val="0"/>
          <w:color w:val="000000"/>
          <w:position w:val="0"/>
          <w:sz w:val="20"/>
          <w:u w:val="none"/>
          <w:vertAlign w:val="baseline"/>
        </w:rPr>
        <w:t xml:space="preserve">The unfunded avenue to petition for relief from the Attorney General under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is theoretically available to Mr. Jefferies just as it was to Messrs. </w:t>
      </w:r>
      <w:bookmarkStart w:id="335" w:name="Bookmark_I5PV5BR028T4CG0020000400"/>
      <w:bookmarkEnd w:id="335"/>
      <w:bookmarkStart w:id="336" w:name="Bookmark_I5PV5BR028T4CG0040000400"/>
      <w:bookmarkEnd w:id="336"/>
      <w:bookmarkStart w:id="337" w:name="Bookmark_I5PV5BR02SF7T70010000400"/>
      <w:bookmarkEnd w:id="337"/>
      <w:r>
        <w:rPr>
          <w:rFonts w:ascii="arial" w:eastAsia="arial" w:hAnsi="arial" w:cs="arial"/>
          <w:b w:val="0"/>
          <w:i w:val="0"/>
          <w:strike w:val="0"/>
          <w:noProof w:val="0"/>
          <w:color w:val="000000"/>
          <w:position w:val="0"/>
          <w:sz w:val="20"/>
          <w:u w:val="none"/>
          <w:vertAlign w:val="baseline"/>
        </w:rPr>
        <w:t>Binderup and Suarez.</w:t>
      </w:r>
      <w:r>
        <w:rPr>
          <w:rFonts w:ascii="arial" w:eastAsia="arial" w:hAnsi="arial" w:cs="arial"/>
          <w:vertAlign w:val="superscript"/>
        </w:rPr>
        <w:footnoteReference w:customMarkFollows="1" w:id="99"/>
        <w:t xml:space="preserve">100</w:t>
      </w:r>
      <w:r>
        <w:rPr>
          <w:rFonts w:ascii="arial" w:eastAsia="arial" w:hAnsi="arial" w:cs="arial"/>
          <w:b w:val="0"/>
          <w:i w:val="0"/>
          <w:strike w:val="0"/>
          <w:noProof w:val="0"/>
          <w:color w:val="000000"/>
          <w:position w:val="0"/>
          <w:sz w:val="20"/>
          <w:u w:val="none"/>
          <w:vertAlign w:val="baseline"/>
        </w:rPr>
        <w:t xml:space="preserve"> Congress's decision not to fund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does not create jurisdiction for us to review a banned individual's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petition. In </w:t>
      </w:r>
      <w:bookmarkStart w:id="339" w:name="Bookmark_I5PV5BR02SF7T70010000400_2"/>
      <w:bookmarkEnd w:id="339"/>
      <w:bookmarkStart w:id="340" w:name="Bookmark_I5PV5BR028T4CG0040000400_2"/>
      <w:bookmarkEnd w:id="340"/>
      <w:bookmarkStart w:id="341" w:name="Bookmark_I5PV5BR028T4CG0020000400_2"/>
      <w:bookmarkEnd w:id="341"/>
      <w:bookmarkStart w:id="342" w:name="Bookmark_I5PV5BR02D6N3N0050000400_2"/>
      <w:bookmarkEnd w:id="342"/>
      <w:bookmarkStart w:id="343" w:name="Bookmark_I5PV5BR02D6N3N0040000400"/>
      <w:bookmarkEnd w:id="343"/>
      <w:hyperlink r:id="rId20" w:history="1">
        <w:r>
          <w:rPr>
            <w:rFonts w:ascii="arial" w:eastAsia="arial" w:hAnsi="arial" w:cs="arial"/>
            <w:b w:val="0"/>
            <w:i/>
            <w:strike w:val="0"/>
            <w:noProof w:val="0"/>
            <w:color w:val="0077CC"/>
            <w:position w:val="0"/>
            <w:sz w:val="20"/>
            <w:u w:val="single"/>
            <w:vertAlign w:val="baseline"/>
          </w:rPr>
          <w:t>United States v. Bean</w:t>
        </w:r>
      </w:hyperlink>
      <w:r>
        <w:rPr>
          <w:rFonts w:ascii="arial" w:eastAsia="arial" w:hAnsi="arial" w:cs="arial"/>
          <w:b w:val="0"/>
          <w:i w:val="0"/>
          <w:strike w:val="0"/>
          <w:noProof w:val="0"/>
          <w:color w:val="000000"/>
          <w:position w:val="0"/>
          <w:sz w:val="20"/>
          <w:u w:val="none"/>
          <w:vertAlign w:val="baseline"/>
        </w:rPr>
        <w:t xml:space="preserve">, Mr. Bean filed a petition for relief from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after Congress decided to disallow funding for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0"/>
        <w:t xml:space="preserve">101</w:t>
      </w:r>
      <w:r>
        <w:rPr>
          <w:rFonts w:ascii="arial" w:eastAsia="arial" w:hAnsi="arial" w:cs="arial"/>
          <w:b w:val="0"/>
          <w:i w:val="0"/>
          <w:strike w:val="0"/>
          <w:noProof w:val="0"/>
          <w:color w:val="000000"/>
          <w:position w:val="0"/>
          <w:sz w:val="20"/>
          <w:u w:val="none"/>
          <w:vertAlign w:val="baseline"/>
        </w:rPr>
        <w:t xml:space="preserve"> The ATF</w:t>
      </w:r>
      <w:r>
        <w:rPr>
          <w:rFonts w:ascii="arial" w:eastAsia="arial" w:hAnsi="arial" w:cs="arial"/>
          <w:vertAlign w:val="superscript"/>
        </w:rPr>
        <w:footnoteReference w:customMarkFollows="1" w:id="101"/>
        <w:t xml:space="preserve">102</w:t>
      </w:r>
      <w:r>
        <w:rPr>
          <w:rFonts w:ascii="arial" w:eastAsia="arial" w:hAnsi="arial" w:cs="arial"/>
          <w:b w:val="0"/>
          <w:i w:val="0"/>
          <w:strike w:val="0"/>
          <w:noProof w:val="0"/>
          <w:color w:val="000000"/>
          <w:position w:val="0"/>
          <w:sz w:val="20"/>
          <w:u w:val="none"/>
          <w:vertAlign w:val="baseline"/>
        </w:rPr>
        <w:t xml:space="preserve"> returned Mr. Bean's petition unprocessed because Congress "forbade it from expending any funds to investigate or act" on his petition.</w:t>
      </w:r>
      <w:r>
        <w:rPr>
          <w:rFonts w:ascii="arial" w:eastAsia="arial" w:hAnsi="arial" w:cs="arial"/>
          <w:vertAlign w:val="superscript"/>
        </w:rPr>
        <w:footnoteReference w:customMarkFollows="1" w:id="102"/>
        <w:t xml:space="preserve">103</w:t>
      </w:r>
      <w:r>
        <w:rPr>
          <w:rFonts w:ascii="arial" w:eastAsia="arial" w:hAnsi="arial" w:cs="arial"/>
          <w:b w:val="0"/>
          <w:i w:val="0"/>
          <w:strike w:val="0"/>
          <w:noProof w:val="0"/>
          <w:color w:val="000000"/>
          <w:position w:val="0"/>
          <w:sz w:val="20"/>
          <w:u w:val="none"/>
          <w:vertAlign w:val="baseline"/>
        </w:rPr>
        <w:t xml:space="preserve"> Mr. Bean appealed, </w:t>
      </w:r>
      <w:r>
        <w:rPr>
          <w:rFonts w:ascii="arial" w:eastAsia="arial" w:hAnsi="arial" w:cs="arial"/>
          <w:b/>
          <w:i w:val="0"/>
          <w:strike w:val="0"/>
          <w:noProof w:val="0"/>
          <w:color w:val="000000"/>
          <w:position w:val="0"/>
          <w:sz w:val="20"/>
          <w:u w:val="none"/>
          <w:vertAlign w:val="baseline"/>
        </w:rPr>
        <w:t> [*845] </w:t>
      </w:r>
      <w:r>
        <w:rPr>
          <w:rFonts w:ascii="arial" w:eastAsia="arial" w:hAnsi="arial" w:cs="arial"/>
          <w:b w:val="0"/>
          <w:i w:val="0"/>
          <w:strike w:val="0"/>
          <w:noProof w:val="0"/>
          <w:color w:val="000000"/>
          <w:position w:val="0"/>
          <w:sz w:val="20"/>
          <w:u w:val="none"/>
          <w:vertAlign w:val="baseline"/>
        </w:rPr>
        <w:t xml:space="preserve"> arguing the ATF's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failure to process his petition is really a denial and the statute provides judicial review in the district court for denials.</w:t>
      </w:r>
      <w:r>
        <w:rPr>
          <w:rFonts w:ascii="arial" w:eastAsia="arial" w:hAnsi="arial" w:cs="arial"/>
          <w:vertAlign w:val="superscript"/>
        </w:rPr>
        <w:footnoteReference w:customMarkFollows="1" w:id="103"/>
        <w:t xml:space="preserve">104</w:t>
      </w:r>
      <w:r>
        <w:rPr>
          <w:rFonts w:ascii="arial" w:eastAsia="arial" w:hAnsi="arial" w:cs="arial"/>
          <w:b w:val="0"/>
          <w:i w:val="0"/>
          <w:strike w:val="0"/>
          <w:noProof w:val="0"/>
          <w:color w:val="000000"/>
          <w:position w:val="0"/>
          <w:sz w:val="20"/>
          <w:u w:val="none"/>
          <w:vertAlign w:val="baseline"/>
        </w:rPr>
        <w:t xml:space="preserve"> The Supreme Court rejected Mr. Bean's argument holding "judicial review under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cannot occur without a dispositive decision" and the ATF's failure to process an application is not dispositive.</w:t>
      </w:r>
      <w:r>
        <w:rPr>
          <w:rFonts w:ascii="arial" w:eastAsia="arial" w:hAnsi="arial" w:cs="arial"/>
          <w:vertAlign w:val="superscript"/>
        </w:rPr>
        <w:footnoteReference w:customMarkFollows="1" w:id="104"/>
        <w:t xml:space="preserve">105</w:t>
      </w:r>
    </w:p>
    <w:p>
      <w:pPr>
        <w:keepNext w:val="0"/>
        <w:widowControl w:val="0"/>
        <w:spacing w:before="200" w:after="0" w:line="260" w:lineRule="atLeast"/>
        <w:ind w:left="0" w:right="0" w:firstLine="0"/>
        <w:jc w:val="both"/>
      </w:pPr>
      <w:bookmarkStart w:id="362" w:name="Bookmark_para_52"/>
      <w:bookmarkEnd w:id="362"/>
      <w:r>
        <w:rPr>
          <w:rFonts w:ascii="arial" w:eastAsia="arial" w:hAnsi="arial" w:cs="arial"/>
          <w:b w:val="0"/>
          <w:i w:val="0"/>
          <w:strike w:val="0"/>
          <w:noProof w:val="0"/>
          <w:color w:val="000000"/>
          <w:position w:val="0"/>
          <w:sz w:val="20"/>
          <w:u w:val="none"/>
          <w:vertAlign w:val="baseline"/>
        </w:rPr>
        <w:t xml:space="preserve">In 2008, Congress authorized another avenue to waiver: "a State court, board, commission, or other lawful authority shall grant relief ... [from </w:t>
      </w:r>
      <w:r>
        <w:rPr>
          <w:rFonts w:ascii="arial" w:eastAsia="arial" w:hAnsi="arial" w:cs="arial"/>
          <w:b w:val="0"/>
          <w:i/>
          <w:strike w:val="0"/>
          <w:noProof w:val="0"/>
          <w:color w:val="000000"/>
          <w:position w:val="0"/>
          <w:sz w:val="20"/>
          <w:u w:val="none"/>
          <w:vertAlign w:val="baseline"/>
        </w:rPr>
        <w:t>§922(g)(4)</w:t>
      </w:r>
      <w:r>
        <w:rPr>
          <w:rFonts w:ascii="arial" w:eastAsia="arial" w:hAnsi="arial" w:cs="arial"/>
          <w:b w:val="0"/>
          <w:i w:val="0"/>
          <w:strike w:val="0"/>
          <w:noProof w:val="0"/>
          <w:color w:val="000000"/>
          <w:position w:val="0"/>
          <w:sz w:val="20"/>
          <w:u w:val="none"/>
          <w:vertAlign w:val="baseline"/>
        </w:rPr>
        <w:t>] ...if the circumstances regarding the disabilities..., and the person's record and reputation, are such that the person will not be likely to act in a manner dangerous to public safety and that the granting of the relief would not be contrary to the public interest..."</w:t>
      </w:r>
      <w:r>
        <w:rPr>
          <w:rFonts w:ascii="arial" w:eastAsia="arial" w:hAnsi="arial" w:cs="arial"/>
          <w:vertAlign w:val="superscript"/>
        </w:rPr>
        <w:footnoteReference w:customMarkFollows="1" w:id="105"/>
        <w:t xml:space="preserve">106</w:t>
      </w:r>
      <w:r>
        <w:rPr>
          <w:rFonts w:ascii="arial" w:eastAsia="arial" w:hAnsi="arial" w:cs="arial"/>
          <w:b w:val="0"/>
          <w:i w:val="0"/>
          <w:strike w:val="0"/>
          <w:noProof w:val="0"/>
          <w:color w:val="000000"/>
          <w:position w:val="0"/>
          <w:sz w:val="20"/>
          <w:u w:val="none"/>
          <w:vertAlign w:val="baseline"/>
        </w:rPr>
        <w:t xml:space="preserve"> If the state grants relief in accordance with this section, "the adjudication or commitment ... is deemed not have occurred for purposes of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6"/>
        <w:t xml:space="preserve">107</w:t>
      </w:r>
    </w:p>
    <w:p>
      <w:pPr>
        <w:keepNext w:val="0"/>
        <w:widowControl w:val="0"/>
        <w:spacing w:before="240" w:after="0" w:line="260" w:lineRule="atLeast"/>
        <w:ind w:left="0" w:right="0" w:firstLine="0"/>
        <w:jc w:val="both"/>
      </w:pPr>
      <w:bookmarkStart w:id="365" w:name="Bookmark_para_53"/>
      <w:bookmarkEnd w:id="365"/>
      <w:bookmarkStart w:id="366" w:name="Bookmark_I3MY2HCFHJ5000VTFMP0001X"/>
      <w:bookmarkEnd w:id="366"/>
      <w:bookmarkStart w:id="367" w:name="Bookmark_I5PV5BR02D6N3P0010000400"/>
      <w:bookmarkEnd w:id="367"/>
      <w:bookmarkStart w:id="368" w:name="Bookmark_I5PV5BR02D6N3P0030000400"/>
      <w:bookmarkEnd w:id="368"/>
      <w:bookmarkStart w:id="369" w:name="Bookmark_I5PV5BR02D6N3P0050000400"/>
      <w:bookmarkEnd w:id="369"/>
      <w:r>
        <w:rPr>
          <w:rFonts w:ascii="arial" w:eastAsia="arial" w:hAnsi="arial" w:cs="arial"/>
          <w:b w:val="0"/>
          <w:i w:val="0"/>
          <w:strike w:val="0"/>
          <w:noProof w:val="0"/>
          <w:color w:val="000000"/>
          <w:position w:val="0"/>
          <w:sz w:val="20"/>
          <w:u w:val="none"/>
          <w:vertAlign w:val="baseline"/>
        </w:rPr>
        <w:t xml:space="preserve">Mr. Jefferies cannot presently obtain relief under this 2008 waiver because Pennsylvania has not implemented a relief program meeting Congress's requirements and because Congress withholds appropriations to fund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We lack authority, particularly absent a request, to compel either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Congress to fund review under </w:t>
      </w:r>
      <w:r>
        <w:rPr>
          <w:rFonts w:ascii="arial" w:eastAsia="arial" w:hAnsi="arial" w:cs="arial"/>
          <w:b w:val="0"/>
          <w:i/>
          <w:strike w:val="0"/>
          <w:noProof w:val="0"/>
          <w:color w:val="000000"/>
          <w:position w:val="0"/>
          <w:sz w:val="20"/>
          <w:u w:val="none"/>
          <w:vertAlign w:val="baseline"/>
        </w:rPr>
        <w:t>§925(c)</w:t>
      </w:r>
      <w:r>
        <w:rPr>
          <w:rFonts w:ascii="arial" w:eastAsia="arial" w:hAnsi="arial" w:cs="arial"/>
          <w:b w:val="0"/>
          <w:i w:val="0"/>
          <w:strike w:val="0"/>
          <w:noProof w:val="0"/>
          <w:color w:val="000000"/>
          <w:position w:val="0"/>
          <w:sz w:val="20"/>
          <w:u w:val="none"/>
          <w:vertAlign w:val="baseline"/>
        </w:rPr>
        <w:t xml:space="preserve"> or Pennsylvania to comply with federal requirements. </w:t>
      </w:r>
      <w:bookmarkStart w:id="372" w:name="Bookmark_I5PV5BR02HM5VK0020000400"/>
      <w:bookmarkEnd w:id="372"/>
      <w:r>
        <w:rPr>
          <w:rFonts w:ascii="arial" w:eastAsia="arial" w:hAnsi="arial" w:cs="arial"/>
          <w:b w:val="0"/>
          <w:i w:val="0"/>
          <w:strike w:val="0"/>
          <w:noProof w:val="0"/>
          <w:color w:val="000000"/>
          <w:position w:val="0"/>
          <w:sz w:val="20"/>
          <w:u w:val="none"/>
          <w:vertAlign w:val="baseline"/>
        </w:rPr>
        <w:t xml:space="preserve">Our court of appeals did not find Messrs. Binderup and Suarez's inability to receive relief from Pennsylvania through </w:t>
      </w:r>
      <w:r>
        <w:rPr>
          <w:rFonts w:ascii="arial" w:eastAsia="arial" w:hAnsi="arial" w:cs="arial"/>
          <w:b w:val="0"/>
          <w:i/>
          <w:strike w:val="0"/>
          <w:noProof w:val="0"/>
          <w:color w:val="000000"/>
          <w:position w:val="0"/>
          <w:sz w:val="20"/>
          <w:u w:val="none"/>
          <w:vertAlign w:val="baseline"/>
        </w:rPr>
        <w:t>§ 921(a)(20)</w:t>
      </w:r>
      <w:r>
        <w:rPr>
          <w:rFonts w:ascii="arial" w:eastAsia="arial" w:hAnsi="arial" w:cs="arial"/>
          <w:b w:val="0"/>
          <w:i w:val="0"/>
          <w:strike w:val="0"/>
          <w:noProof w:val="0"/>
          <w:color w:val="000000"/>
          <w:position w:val="0"/>
          <w:sz w:val="20"/>
          <w:u w:val="none"/>
          <w:vertAlign w:val="baseline"/>
        </w:rPr>
        <w:t xml:space="preserve"> or from the United States through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unconstitutional because a remedy to recover lost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is "legislative grace," not a constitutional right.</w:t>
      </w:r>
      <w:r>
        <w:rPr>
          <w:rFonts w:ascii="arial" w:eastAsia="arial" w:hAnsi="arial" w:cs="arial"/>
          <w:vertAlign w:val="superscript"/>
        </w:rPr>
        <w:footnoteReference w:customMarkFollows="1" w:id="108"/>
        <w:t xml:space="preserve">109</w:t>
      </w:r>
      <w:r>
        <w:rPr>
          <w:rFonts w:ascii="arial" w:eastAsia="arial" w:hAnsi="arial" w:cs="arial"/>
          <w:b w:val="0"/>
          <w:i w:val="0"/>
          <w:strike w:val="0"/>
          <w:noProof w:val="0"/>
          <w:color w:val="000000"/>
          <w:position w:val="0"/>
          <w:sz w:val="20"/>
          <w:u w:val="none"/>
          <w:vertAlign w:val="baseline"/>
        </w:rPr>
        <w:t xml:space="preserve"> As in </w:t>
      </w:r>
      <w:bookmarkStart w:id="375" w:name="Bookmark_I5PV5BR02HM5VK0020000400_2"/>
      <w:bookmarkEnd w:id="375"/>
      <w:bookmarkStart w:id="376" w:name="Bookmark_I5PV5BR02D6N3P0050000400_2"/>
      <w:bookmarkEnd w:id="376"/>
      <w:bookmarkStart w:id="377" w:name="Bookmark_I5PV5BR02D6N3P0030000400_2"/>
      <w:bookmarkEnd w:id="377"/>
      <w:bookmarkStart w:id="378" w:name="Bookmark_I5PV5BR02D6N3P0010000400_2"/>
      <w:bookmarkEnd w:id="378"/>
      <w:bookmarkStart w:id="379" w:name="Bookmark_I5PV5BR02SF7T80050000400"/>
      <w:bookmarkEnd w:id="379"/>
      <w:hyperlink r:id="rId11" w:history="1">
        <w:r>
          <w:rPr>
            <w:rFonts w:ascii="arial" w:eastAsia="arial" w:hAnsi="arial" w:cs="arial"/>
            <w:b w:val="0"/>
            <w:i/>
            <w:strike w:val="0"/>
            <w:noProof w:val="0"/>
            <w:color w:val="0077CC"/>
            <w:position w:val="0"/>
            <w:sz w:val="20"/>
            <w:u w:val="single"/>
            <w:vertAlign w:val="baseline"/>
          </w:rPr>
          <w:t>Binderup</w:t>
        </w:r>
      </w:hyperlink>
      <w:r>
        <w:rPr>
          <w:rFonts w:ascii="arial" w:eastAsia="arial" w:hAnsi="arial" w:cs="arial"/>
          <w:b w:val="0"/>
          <w:i w:val="0"/>
          <w:strike w:val="0"/>
          <w:noProof w:val="0"/>
          <w:color w:val="000000"/>
          <w:position w:val="0"/>
          <w:sz w:val="20"/>
          <w:u w:val="none"/>
          <w:vertAlign w:val="baseline"/>
        </w:rPr>
        <w:t xml:space="preserve">, Mr. Jefferies's inability to secure relief through remedies of "legislative grace" through the two "escape hatches" does not make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unconstitutionally overbroad as-applied to him.</w:t>
      </w:r>
      <w:r>
        <w:rPr>
          <w:rFonts w:ascii="arial" w:eastAsia="arial" w:hAnsi="arial" w:cs="arial"/>
          <w:vertAlign w:val="superscript"/>
        </w:rPr>
        <w:footnoteReference w:customMarkFollows="1" w:id="109"/>
        <w:t xml:space="preserve">110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We dismiss Mr. Jefferies's </w:t>
      </w:r>
      <w:r>
        <w:rPr>
          <w:rFonts w:ascii="arial" w:eastAsia="arial" w:hAnsi="arial" w:cs="arial"/>
          <w:b/>
          <w:i/>
          <w:strike w:val="0"/>
          <w:noProof w:val="0"/>
          <w:color w:val="000000"/>
          <w:position w:val="0"/>
          <w:sz w:val="20"/>
          <w:u w:val="none"/>
          <w:vertAlign w:val="baseline"/>
        </w:rPr>
        <w:t>Fifth Amendment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382" w:name="Bookmark_para_54"/>
      <w:bookmarkEnd w:id="382"/>
      <w:r>
        <w:rPr>
          <w:rFonts w:ascii="arial" w:eastAsia="arial" w:hAnsi="arial" w:cs="arial"/>
          <w:b w:val="0"/>
          <w:i w:val="0"/>
          <w:strike w:val="0"/>
          <w:noProof w:val="0"/>
          <w:color w:val="000000"/>
          <w:position w:val="0"/>
          <w:sz w:val="20"/>
          <w:u w:val="none"/>
          <w:vertAlign w:val="baseline"/>
        </w:rPr>
        <w:t xml:space="preserve">Mr. Jefferies alleges the United States violates his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 to due process in depriving him a right to keep and bear arms without pre-deprivation notice and an opportunity to be heard or a post-deprivation proceeding for relief from the prohibition. The United States move to dismiss this claim and Mr. Jefferies offers no counter-argument in his brief.</w:t>
      </w:r>
    </w:p>
    <w:p>
      <w:pPr>
        <w:keepNext w:val="0"/>
        <w:widowControl w:val="0"/>
        <w:spacing w:before="200" w:after="0" w:line="260" w:lineRule="atLeast"/>
        <w:ind w:left="0" w:right="0" w:firstLine="0"/>
        <w:jc w:val="both"/>
      </w:pPr>
      <w:bookmarkStart w:id="383" w:name="Bookmark_para_55"/>
      <w:bookmarkEnd w:id="383"/>
      <w:bookmarkStart w:id="384" w:name="Bookmark_I3MY2HCFVG5000VTFMP00020"/>
      <w:bookmarkEnd w:id="384"/>
      <w:bookmarkStart w:id="385" w:name="Bookmark_I5PV5BR02HM5VK0040000400"/>
      <w:bookmarkEnd w:id="385"/>
      <w:bookmarkStart w:id="386" w:name="Bookmark_I5PV5BR02D6N3R0010000400"/>
      <w:bookmarkEnd w:id="386"/>
      <w:bookmarkStart w:id="387" w:name="Bookmark_I5PV5BR02D6N3R0030000400"/>
      <w:bookmarkEnd w:id="387"/>
      <w:r>
        <w:rPr>
          <w:rFonts w:ascii="arial" w:eastAsia="arial" w:hAnsi="arial" w:cs="arial"/>
          <w:b w:val="0"/>
          <w:i w:val="0"/>
          <w:strike w:val="0"/>
          <w:noProof w:val="0"/>
          <w:color w:val="000000"/>
          <w:position w:val="0"/>
          <w:sz w:val="20"/>
          <w:u w:val="none"/>
          <w:vertAlign w:val="baseline"/>
        </w:rPr>
        <w:t xml:space="preserve">To state a claim for procedural due process, Mr. Jefferies must have a constitutional right to process. In </w:t>
      </w:r>
      <w:bookmarkStart w:id="388" w:name="Bookmark_I5PV5BR02HM5VK0030000400"/>
      <w:bookmarkEnd w:id="388"/>
      <w:hyperlink r:id="rId18" w:history="1">
        <w:r>
          <w:rPr>
            <w:rFonts w:ascii="arial" w:eastAsia="arial" w:hAnsi="arial" w:cs="arial"/>
            <w:b w:val="0"/>
            <w:i/>
            <w:strike w:val="0"/>
            <w:noProof w:val="0"/>
            <w:color w:val="0077CC"/>
            <w:position w:val="0"/>
            <w:sz w:val="20"/>
            <w:u w:val="single"/>
            <w:vertAlign w:val="baseline"/>
          </w:rPr>
          <w:t>Keyes</w:t>
        </w:r>
      </w:hyperlink>
      <w:r>
        <w:rPr>
          <w:rFonts w:ascii="arial" w:eastAsia="arial" w:hAnsi="arial" w:cs="arial"/>
          <w:b w:val="0"/>
          <w:i w:val="0"/>
          <w:strike w:val="0"/>
          <w:noProof w:val="0"/>
          <w:color w:val="000000"/>
          <w:position w:val="0"/>
          <w:sz w:val="20"/>
          <w:u w:val="none"/>
          <w:vertAlign w:val="baseline"/>
        </w:rPr>
        <w:t xml:space="preserve">, the challenger alleged the United States deprived him of his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without due process in prohibiting him from possessing a firearm because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his involuntary commitment without notice and an opportunity to be heard.</w:t>
      </w:r>
      <w:r>
        <w:rPr>
          <w:rFonts w:ascii="arial" w:eastAsia="arial" w:hAnsi="arial" w:cs="arial"/>
          <w:vertAlign w:val="superscript"/>
        </w:rPr>
        <w:footnoteReference w:customMarkFollows="1" w:id="110"/>
        <w:t xml:space="preserve">111</w:t>
      </w:r>
      <w:r>
        <w:rPr>
          <w:rFonts w:ascii="arial" w:eastAsia="arial" w:hAnsi="arial" w:cs="arial"/>
          <w:b w:val="0"/>
          <w:i w:val="0"/>
          <w:strike w:val="0"/>
          <w:noProof w:val="0"/>
          <w:color w:val="000000"/>
          <w:position w:val="0"/>
          <w:sz w:val="20"/>
          <w:u w:val="none"/>
          <w:vertAlign w:val="baseline"/>
        </w:rPr>
        <w:t xml:space="preserve"> The court reviewed our court of appeals' decision in </w:t>
      </w:r>
      <w:r>
        <w:rPr>
          <w:rFonts w:ascii="arial" w:eastAsia="arial" w:hAnsi="arial" w:cs="arial"/>
          <w:b w:val="0"/>
          <w:i/>
          <w:strike w:val="0"/>
          <w:noProof w:val="0"/>
          <w:color w:val="000000"/>
          <w:position w:val="0"/>
          <w:sz w:val="20"/>
          <w:u w:val="none"/>
          <w:vertAlign w:val="baseline"/>
        </w:rPr>
        <w:t>Bell v. United States</w:t>
      </w:r>
      <w:r>
        <w:rPr>
          <w:rFonts w:ascii="arial" w:eastAsia="arial" w:hAnsi="arial" w:cs="arial"/>
          <w:b w:val="0"/>
          <w:i w:val="0"/>
          <w:strike w:val="0"/>
          <w:noProof w:val="0"/>
          <w:color w:val="000000"/>
          <w:position w:val="0"/>
          <w:sz w:val="20"/>
          <w:u w:val="none"/>
          <w:vertAlign w:val="baseline"/>
        </w:rPr>
        <w:t xml:space="preserve"> affirming a district court's holding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does not require a hearing because "[t]he plain language of [the statute] makes clear Congress's decision to bar all convicted felons (not merely those with violent tendencies or who otherwise present an ongoing danger to society) from possessing firearms."</w:t>
      </w:r>
      <w:r>
        <w:rPr>
          <w:rFonts w:ascii="arial" w:eastAsia="arial" w:hAnsi="arial" w:cs="arial"/>
          <w:vertAlign w:val="superscript"/>
        </w:rPr>
        <w:footnoteReference w:customMarkFollows="1" w:id="111"/>
        <w:t xml:space="preserve">112</w:t>
      </w:r>
    </w:p>
    <w:p>
      <w:pPr>
        <w:keepNext w:val="0"/>
        <w:widowControl w:val="0"/>
        <w:spacing w:before="200" w:after="0" w:line="260" w:lineRule="atLeast"/>
        <w:ind w:left="0" w:right="0" w:firstLine="0"/>
        <w:jc w:val="both"/>
      </w:pPr>
      <w:bookmarkStart w:id="394" w:name="Bookmark_para_56"/>
      <w:bookmarkEnd w:id="394"/>
      <w:r>
        <w:rPr>
          <w:rFonts w:ascii="arial" w:eastAsia="arial" w:hAnsi="arial" w:cs="arial"/>
          <w:b w:val="0"/>
          <w:i w:val="0"/>
          <w:strike w:val="0"/>
          <w:noProof w:val="0"/>
          <w:color w:val="000000"/>
          <w:position w:val="0"/>
          <w:sz w:val="20"/>
          <w:u w:val="none"/>
          <w:vertAlign w:val="baseline"/>
        </w:rPr>
        <w:t xml:space="preserve">The district court found the same rationale applies to a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prohibition because "the statute subsection is clear that anyone who has been committed for mental health is subject to it; thus a hearing on whether the plaintiff is still dangerous is not in fact relevant."</w:t>
      </w:r>
      <w:r>
        <w:rPr>
          <w:rFonts w:ascii="arial" w:eastAsia="arial" w:hAnsi="arial" w:cs="arial"/>
          <w:vertAlign w:val="superscript"/>
        </w:rPr>
        <w:footnoteReference w:customMarkFollows="1" w:id="112"/>
        <w:t xml:space="preserve">113</w:t>
      </w:r>
      <w:r>
        <w:rPr>
          <w:rFonts w:ascii="arial" w:eastAsia="arial" w:hAnsi="arial" w:cs="arial"/>
          <w:b w:val="0"/>
          <w:i w:val="0"/>
          <w:strike w:val="0"/>
          <w:noProof w:val="0"/>
          <w:color w:val="000000"/>
          <w:position w:val="0"/>
          <w:sz w:val="20"/>
          <w:u w:val="none"/>
          <w:vertAlign w:val="baseline"/>
        </w:rPr>
        <w:t xml:space="preserve"> We agree. Congress enacted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to apply to all persons involuntarily committed. Mr. Jefferies does not challenge the propriety or accuracy of his involuntary commitment. Rather he asks for an exemption in spite of it. Mr. Jefferies does not have a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 to procedural due process before the United States applies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to him because of his involuntary commitment.</w:t>
      </w:r>
    </w:p>
    <w:p>
      <w:pPr>
        <w:keepNext w:val="0"/>
        <w:widowControl w:val="0"/>
        <w:spacing w:before="240" w:after="0" w:line="260" w:lineRule="atLeast"/>
        <w:ind w:left="0" w:right="0" w:firstLine="0"/>
        <w:jc w:val="both"/>
      </w:pPr>
      <w:bookmarkStart w:id="396" w:name="Bookmark_para_57"/>
      <w:bookmarkEnd w:id="396"/>
      <w:bookmarkStart w:id="397" w:name="Bookmark_I3MY2HCG099000VTFMP00021"/>
      <w:bookmarkEnd w:id="397"/>
      <w:bookmarkStart w:id="398" w:name="Bookmark_I5PV5BR028T4CK0020000400"/>
      <w:bookmarkEnd w:id="398"/>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Keyes</w:t>
      </w:r>
      <w:r>
        <w:rPr>
          <w:rFonts w:ascii="arial" w:eastAsia="arial" w:hAnsi="arial" w:cs="arial"/>
          <w:b w:val="0"/>
          <w:i w:val="0"/>
          <w:strike w:val="0"/>
          <w:noProof w:val="0"/>
          <w:color w:val="000000"/>
          <w:position w:val="0"/>
          <w:sz w:val="20"/>
          <w:u w:val="none"/>
          <w:vertAlign w:val="baseline"/>
        </w:rPr>
        <w:t xml:space="preserve"> also addressed the friction between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Bell</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seemed to open the door for a felon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challenge a firearm ban based on his post-conviction conduct while </w:t>
      </w:r>
      <w:r>
        <w:rPr>
          <w:rFonts w:ascii="arial" w:eastAsia="arial" w:hAnsi="arial" w:cs="arial"/>
          <w:b w:val="0"/>
          <w:i/>
          <w:strike w:val="0"/>
          <w:noProof w:val="0"/>
          <w:color w:val="000000"/>
          <w:position w:val="0"/>
          <w:sz w:val="20"/>
          <w:u w:val="none"/>
          <w:vertAlign w:val="baseline"/>
        </w:rPr>
        <w:t>Bell</w:t>
      </w:r>
      <w:r>
        <w:rPr>
          <w:rFonts w:ascii="arial" w:eastAsia="arial" w:hAnsi="arial" w:cs="arial"/>
          <w:b w:val="0"/>
          <w:i w:val="0"/>
          <w:strike w:val="0"/>
          <w:noProof w:val="0"/>
          <w:color w:val="000000"/>
          <w:position w:val="0"/>
          <w:sz w:val="20"/>
          <w:u w:val="none"/>
          <w:vertAlign w:val="baseline"/>
        </w:rPr>
        <w:t xml:space="preserve"> held a felon did not require due process before the firearm ban applies because the statute applies the ban to all felons. Our court of appeals' ruling in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resolved this tension by overruling </w:t>
      </w:r>
      <w:bookmarkStart w:id="399" w:name="Bookmark_I5PV5BR028T4CK0010000400"/>
      <w:bookmarkEnd w:id="399"/>
      <w:hyperlink r:id="rId15" w:history="1">
        <w:r>
          <w:rPr>
            <w:rFonts w:ascii="arial" w:eastAsia="arial" w:hAnsi="arial" w:cs="arial"/>
            <w:b w:val="0"/>
            <w:i/>
            <w:strike w:val="0"/>
            <w:noProof w:val="0"/>
            <w:color w:val="0077CC"/>
            <w:position w:val="0"/>
            <w:sz w:val="20"/>
            <w:u w:val="single"/>
            <w:vertAlign w:val="baseline"/>
          </w:rPr>
          <w:t>Barton's</w:t>
        </w:r>
      </w:hyperlink>
      <w:r>
        <w:rPr>
          <w:rFonts w:ascii="arial" w:eastAsia="arial" w:hAnsi="arial" w:cs="arial"/>
          <w:b w:val="0"/>
          <w:i w:val="0"/>
          <w:strike w:val="0"/>
          <w:noProof w:val="0"/>
          <w:color w:val="000000"/>
          <w:position w:val="0"/>
          <w:sz w:val="20"/>
          <w:u w:val="none"/>
          <w:vertAlign w:val="baseline"/>
        </w:rPr>
        <w:t xml:space="preserve"> opening for individuals to challenge the federal firearm prohibition based on their post-deprivation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We dismiss Mr. Jefferies's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400" w:name="Bookmark_para_58"/>
      <w:bookmarkEnd w:id="400"/>
      <w:r>
        <w:rPr>
          <w:rFonts w:ascii="arial" w:eastAsia="arial" w:hAnsi="arial" w:cs="arial"/>
          <w:b w:val="0"/>
          <w:i w:val="0"/>
          <w:strike w:val="0"/>
          <w:noProof w:val="0"/>
          <w:color w:val="000000"/>
          <w:position w:val="0"/>
          <w:sz w:val="20"/>
          <w:u w:val="none"/>
          <w:vertAlign w:val="baseline"/>
        </w:rPr>
        <w:t xml:space="preserve">Mr. Jefferies alleges the United States' enforcement of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violates his equal protection and due process rights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Because Pennsylvania granted Mr. Jefferies relief from the state ban on firearm possession, any due process claim is now moot.</w:t>
      </w:r>
    </w:p>
    <w:p>
      <w:pPr>
        <w:keepNext w:val="0"/>
        <w:widowControl w:val="0"/>
        <w:spacing w:before="200" w:after="0" w:line="260" w:lineRule="atLeast"/>
        <w:ind w:left="0" w:right="0" w:firstLine="0"/>
        <w:jc w:val="both"/>
      </w:pPr>
      <w:bookmarkStart w:id="401" w:name="Bookmark_para_59"/>
      <w:bookmarkEnd w:id="401"/>
      <w:bookmarkStart w:id="402" w:name="Bookmark_I5PV5BR028T4CK0040000400"/>
      <w:bookmarkEnd w:id="402"/>
      <w:bookmarkStart w:id="403" w:name="Bookmark_I3MY2HC9B6F000VTFMP0000Y"/>
      <w:bookmarkEnd w:id="403"/>
      <w:bookmarkStart w:id="404" w:name="Bookmark_I3MY2HC9G1K000VTFMP00010"/>
      <w:bookmarkEnd w:id="404"/>
      <w:bookmarkStart w:id="405" w:name="Bookmark_I3MY2HC9N4F000VTFMP00011"/>
      <w:bookmarkEnd w:id="405"/>
      <w:bookmarkStart w:id="406" w:name="Bookmark_I5PV5BR02D6N3S0030000400"/>
      <w:bookmarkEnd w:id="406"/>
      <w:r>
        <w:rPr>
          <w:rFonts w:ascii="arial" w:eastAsia="arial" w:hAnsi="arial" w:cs="arial"/>
          <w:b w:val="0"/>
          <w:i w:val="0"/>
          <w:strike w:val="0"/>
          <w:noProof w:val="0"/>
          <w:color w:val="000000"/>
          <w:position w:val="0"/>
          <w:sz w:val="20"/>
          <w:u w:val="none"/>
          <w:vertAlign w:val="baseline"/>
        </w:rPr>
        <w:t xml:space="preserve">Mr. Jefferies alleges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is an "unconstitutionally broad ban" on the class of "individuals who have ever been involuntarily committed."</w:t>
      </w:r>
      <w:r>
        <w:rPr>
          <w:rFonts w:ascii="arial" w:eastAsia="arial" w:hAnsi="arial" w:cs="arial"/>
          <w:vertAlign w:val="superscript"/>
        </w:rPr>
        <w:footnoteReference w:customMarkFollows="1" w:id="113"/>
        <w:t xml:space="preserve">114</w:t>
      </w:r>
      <w:r>
        <w:rPr>
          <w:rFonts w:ascii="arial" w:eastAsia="arial" w:hAnsi="arial" w:cs="arial"/>
          <w:b w:val="0"/>
          <w:i w:val="0"/>
          <w:strike w:val="0"/>
          <w:noProof w:val="0"/>
          <w:color w:val="000000"/>
          <w:position w:val="0"/>
          <w:sz w:val="20"/>
          <w:u w:val="none"/>
          <w:vertAlign w:val="baseline"/>
        </w:rPr>
        <w:t xml:space="preserve"> For equal protection, Mr. Jefferies must allege the United States treated him "differently from a </w:t>
      </w:r>
      <w:r>
        <w:rPr>
          <w:rFonts w:ascii="arial" w:eastAsia="arial" w:hAnsi="arial" w:cs="arial"/>
          <w:b w:val="0"/>
          <w:i/>
          <w:strike w:val="0"/>
          <w:noProof w:val="0"/>
          <w:color w:val="000000"/>
          <w:position w:val="0"/>
          <w:sz w:val="20"/>
          <w:u w:val="none"/>
          <w:vertAlign w:val="baseline"/>
        </w:rPr>
        <w:t>similarly</w:t>
      </w:r>
      <w:r>
        <w:rPr>
          <w:rFonts w:ascii="arial" w:eastAsia="arial" w:hAnsi="arial" w:cs="arial"/>
          <w:b w:val="0"/>
          <w:i w:val="0"/>
          <w:strike w:val="0"/>
          <w:noProof w:val="0"/>
          <w:color w:val="000000"/>
          <w:position w:val="0"/>
          <w:sz w:val="20"/>
          <w:u w:val="none"/>
          <w:vertAlign w:val="baseline"/>
        </w:rPr>
        <w:t xml:space="preserve"> situated party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[United States'] explanation for the differing treatment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satisfy the relevant level of scrutiny."</w:t>
      </w:r>
      <w:r>
        <w:rPr>
          <w:rFonts w:ascii="arial" w:eastAsia="arial" w:hAnsi="arial" w:cs="arial"/>
          <w:vertAlign w:val="superscript"/>
        </w:rPr>
        <w:footnoteReference w:customMarkFollows="1" w:id="114"/>
        <w:t xml:space="preserve">115</w:t>
      </w:r>
      <w:r>
        <w:rPr>
          <w:rFonts w:ascii="arial" w:eastAsia="arial" w:hAnsi="arial" w:cs="arial"/>
          <w:b w:val="0"/>
          <w:i w:val="0"/>
          <w:strike w:val="0"/>
          <w:noProof w:val="0"/>
          <w:color w:val="000000"/>
          <w:position w:val="0"/>
          <w:sz w:val="20"/>
          <w:u w:val="none"/>
          <w:vertAlign w:val="baseline"/>
        </w:rPr>
        <w:t xml:space="preserve"> Our court of appeals explained </w:t>
      </w:r>
      <w:r>
        <w:rPr>
          <w:rFonts w:ascii="arial" w:eastAsia="arial" w:hAnsi="arial" w:cs="arial"/>
          <w:b/>
          <w:i w:val="0"/>
          <w:strike w:val="0"/>
          <w:noProof w:val="0"/>
          <w:color w:val="000000"/>
          <w:position w:val="0"/>
          <w:sz w:val="20"/>
          <w:u w:val="none"/>
          <w:vertAlign w:val="baseline"/>
        </w:rPr>
        <w:t> [*847] </w:t>
      </w:r>
      <w:r>
        <w:rPr>
          <w:rFonts w:ascii="arial" w:eastAsia="arial" w:hAnsi="arial" w:cs="arial"/>
          <w:b w:val="0"/>
          <w:i w:val="0"/>
          <w:strike w:val="0"/>
          <w:noProof w:val="0"/>
          <w:color w:val="000000"/>
          <w:position w:val="0"/>
          <w:sz w:val="20"/>
          <w:u w:val="none"/>
          <w:vertAlign w:val="baseline"/>
        </w:rPr>
        <w:t xml:space="preserve"> "[a]n essential element of a claim of selective treatment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is that the comparable parties were 'similarly situated.'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Persons are similarly situated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when they are alike 'in all relevant aspects.'"</w:t>
      </w:r>
      <w:r>
        <w:rPr>
          <w:rFonts w:ascii="arial" w:eastAsia="arial" w:hAnsi="arial" w:cs="arial"/>
          <w:vertAlign w:val="superscript"/>
        </w:rPr>
        <w:footnoteReference w:customMarkFollows="1" w:id="115"/>
        <w:t xml:space="preserve">116</w:t>
      </w:r>
    </w:p>
    <w:p>
      <w:pPr>
        <w:keepNext w:val="0"/>
        <w:widowControl w:val="0"/>
        <w:spacing w:before="200" w:after="0" w:line="260" w:lineRule="atLeast"/>
        <w:ind w:left="0" w:right="0" w:firstLine="0"/>
        <w:jc w:val="both"/>
      </w:pPr>
      <w:bookmarkStart w:id="415" w:name="Bookmark_para_60"/>
      <w:bookmarkEnd w:id="415"/>
      <w:r>
        <w:rPr>
          <w:rFonts w:ascii="arial" w:eastAsia="arial" w:hAnsi="arial" w:cs="arial"/>
          <w:b w:val="0"/>
          <w:i w:val="0"/>
          <w:strike w:val="0"/>
          <w:noProof w:val="0"/>
          <w:color w:val="000000"/>
          <w:position w:val="0"/>
          <w:sz w:val="20"/>
          <w:u w:val="none"/>
          <w:vertAlign w:val="baseline"/>
        </w:rPr>
        <w:t xml:space="preserve">Mr. Jefferies's allegation is unclear as to who the comparable parties are and how the United States treated them differently. Mr. Jefferies's equal protection allegations can be construed in two ways. If Mr. Jefferies is alleging he is treated differently than other individuals subject to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based on their involuntary commitment, his claim fails because he does not allege how the United States applied the ban on possessing firearms differently to him and other individuals who were involuntarily committed.</w:t>
      </w:r>
    </w:p>
    <w:p>
      <w:pPr>
        <w:keepNext w:val="0"/>
        <w:widowControl w:val="0"/>
        <w:spacing w:before="200" w:after="0" w:line="260" w:lineRule="atLeast"/>
        <w:ind w:left="0" w:right="0" w:firstLine="0"/>
        <w:jc w:val="both"/>
      </w:pPr>
      <w:bookmarkStart w:id="416" w:name="Bookmark_para_61"/>
      <w:bookmarkEnd w:id="416"/>
      <w:r>
        <w:rPr>
          <w:rFonts w:ascii="arial" w:eastAsia="arial" w:hAnsi="arial" w:cs="arial"/>
          <w:b w:val="0"/>
          <w:i w:val="0"/>
          <w:strike w:val="0"/>
          <w:noProof w:val="0"/>
          <w:color w:val="000000"/>
          <w:position w:val="0"/>
          <w:sz w:val="20"/>
          <w:u w:val="none"/>
          <w:vertAlign w:val="baseline"/>
        </w:rPr>
        <w:t>If Mr. Jefferies is alleging he and other "individuals who have ever been involuntarily committed" are together the class the United States treats differently, we cannot possibly discern the comparable party. We can only assume the comparable parties would be any individual subject to ban on possessing firearms under federal law. Mr. Jefferies's equal protection claim still fails because Mr. Jefferies does not allege how "individuals who have ever been involuntarily committed" are treated differently than other individuals who have been banned from possessing firearms by the United States. Mr. Jefferies's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claim also fails because he cannot show how a group of people encompassing every person subject to a federal law banning him or her from possessing firearms are similarly situated "in all relevant aspects."</w:t>
      </w:r>
      <w:r>
        <w:rPr>
          <w:rFonts w:ascii="arial" w:eastAsia="arial" w:hAnsi="arial" w:cs="arial"/>
          <w:vertAlign w:val="superscript"/>
        </w:rPr>
        <w:footnoteReference w:customMarkFollows="1" w:id="116"/>
        <w:t xml:space="preserve">117</w:t>
      </w:r>
      <w:r>
        <w:rPr>
          <w:rFonts w:ascii="arial" w:eastAsia="arial" w:hAnsi="arial" w:cs="arial"/>
          <w:b w:val="0"/>
          <w:i w:val="0"/>
          <w:strike w:val="0"/>
          <w:noProof w:val="0"/>
          <w:color w:val="000000"/>
          <w:position w:val="0"/>
          <w:sz w:val="20"/>
          <w:u w:val="none"/>
          <w:vertAlign w:val="baseline"/>
        </w:rPr>
        <w:t xml:space="preserve"> Congress bans firearm possession for a myriad of reasons, and for equal protection purposes, we cannot say a person banned because he or she renounced his or her citizenship is similarly situated "in all relevant aspects" to an individual banned based on his or dishonorable discharge from the Armed Services.</w:t>
      </w:r>
      <w:r>
        <w:rPr>
          <w:rFonts w:ascii="arial" w:eastAsia="arial" w:hAnsi="arial" w:cs="arial"/>
          <w:vertAlign w:val="superscript"/>
        </w:rPr>
        <w:footnoteReference w:customMarkFollows="1" w:id="117"/>
        <w:t xml:space="preserve">118</w:t>
      </w:r>
      <w:r>
        <w:rPr>
          <w:rFonts w:ascii="arial" w:eastAsia="arial" w:hAnsi="arial" w:cs="arial"/>
          <w:b w:val="0"/>
          <w:i w:val="0"/>
          <w:strike w:val="0"/>
          <w:noProof w:val="0"/>
          <w:color w:val="000000"/>
          <w:position w:val="0"/>
          <w:sz w:val="20"/>
          <w:u w:val="none"/>
          <w:vertAlign w:val="baseline"/>
        </w:rPr>
        <w:t xml:space="preserve"> While they are similar in both are banned from possessing firearms, the most important aspect, the operative conduct meriting their bans, is not similar.</w:t>
      </w:r>
    </w:p>
    <w:p>
      <w:pPr>
        <w:keepNext w:val="0"/>
        <w:widowControl w:val="0"/>
        <w:spacing w:before="200" w:after="0" w:line="260" w:lineRule="atLeast"/>
        <w:ind w:left="0" w:right="0" w:firstLine="0"/>
        <w:jc w:val="both"/>
      </w:pPr>
      <w:bookmarkStart w:id="419" w:name="Bookmark_para_62"/>
      <w:bookmarkEnd w:id="419"/>
      <w:r>
        <w:rPr>
          <w:rFonts w:ascii="arial" w:eastAsia="arial" w:hAnsi="arial" w:cs="arial"/>
          <w:b w:val="0"/>
          <w:i w:val="0"/>
          <w:strike w:val="0"/>
          <w:noProof w:val="0"/>
          <w:color w:val="000000"/>
          <w:position w:val="0"/>
          <w:sz w:val="20"/>
          <w:u w:val="none"/>
          <w:vertAlign w:val="baseline"/>
        </w:rPr>
        <w:t xml:space="preserve">Mr. Jefferies also references the closed off avenue for relief from </w:t>
      </w:r>
      <w:r>
        <w:rPr>
          <w:rFonts w:ascii="arial" w:eastAsia="arial" w:hAnsi="arial" w:cs="arial"/>
          <w:b w:val="0"/>
          <w:i/>
          <w:strike w:val="0"/>
          <w:noProof w:val="0"/>
          <w:color w:val="000000"/>
          <w:position w:val="0"/>
          <w:sz w:val="20"/>
          <w:u w:val="none"/>
          <w:vertAlign w:val="baseline"/>
        </w:rPr>
        <w:t>§922(g)(4)</w:t>
      </w:r>
      <w:r>
        <w:rPr>
          <w:rFonts w:ascii="arial" w:eastAsia="arial" w:hAnsi="arial" w:cs="arial"/>
          <w:b w:val="0"/>
          <w:i w:val="0"/>
          <w:strike w:val="0"/>
          <w:noProof w:val="0"/>
          <w:color w:val="000000"/>
          <w:position w:val="0"/>
          <w:sz w:val="20"/>
          <w:u w:val="none"/>
          <w:vertAlign w:val="baseline"/>
        </w:rPr>
        <w:t xml:space="preserve"> provided by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however, that avenue of relief applies to all firearm prohibitions and is, similarly, closed off to individuals banned under other sections so he cannot allege differing treatment based on </w:t>
      </w:r>
      <w:r>
        <w:rPr>
          <w:rFonts w:ascii="arial" w:eastAsia="arial" w:hAnsi="arial" w:cs="arial"/>
          <w:b w:val="0"/>
          <w:i/>
          <w:strike w:val="0"/>
          <w:noProof w:val="0"/>
          <w:color w:val="000000"/>
          <w:position w:val="0"/>
          <w:sz w:val="20"/>
          <w:u w:val="none"/>
          <w:vertAlign w:val="baseline"/>
        </w:rPr>
        <w:t>§925(c)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0" w:name="Bookmark_para_63"/>
      <w:bookmarkEnd w:id="420"/>
      <w:r>
        <w:rPr>
          <w:rFonts w:ascii="arial" w:eastAsia="arial" w:hAnsi="arial" w:cs="arial"/>
          <w:b w:val="0"/>
          <w:i w:val="0"/>
          <w:strike w:val="0"/>
          <w:noProof w:val="0"/>
          <w:color w:val="000000"/>
          <w:position w:val="0"/>
          <w:sz w:val="20"/>
          <w:u w:val="none"/>
          <w:vertAlign w:val="baseline"/>
        </w:rPr>
        <w:t xml:space="preserve">We dismiss Mr. Jefferies's equal protection claim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because he does not allege how the United States treated him differently from a similarly situated party.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421" w:name="Bookmark_para_64"/>
      <w:bookmarkEnd w:id="421"/>
      <w:r>
        <w:rPr>
          <w:rFonts w:ascii="arial" w:eastAsia="arial" w:hAnsi="arial" w:cs="arial"/>
          <w:b w:val="0"/>
          <w:i w:val="0"/>
          <w:strike w:val="0"/>
          <w:noProof w:val="0"/>
          <w:color w:val="000000"/>
          <w:position w:val="0"/>
          <w:sz w:val="20"/>
          <w:u w:val="none"/>
          <w:vertAlign w:val="baseline"/>
        </w:rPr>
        <w:t xml:space="preserve">We dismiss Mr. Jefferies's as-applied </w:t>
      </w:r>
      <w:hyperlink r:id="rId12"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 because he fails to distinguish</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his involuntary commitment for being a danger to himself from the class of individuals Congress prohibited, the class being those involuntarily committed because they are a danger to themselves or others. Mr. Jefferies also fails to state a claim for a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violation because Mr. Jefferies is not constitutionally entitled to process before the United States subjects him to the prohibition under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 xml:space="preserve">. Mr. Jefferies fails to allege an equal protection claim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because he does not allege how the United States </w:t>
      </w:r>
      <w:r>
        <w:rPr>
          <w:rFonts w:ascii="arial" w:eastAsia="arial" w:hAnsi="arial" w:cs="arial"/>
          <w:b/>
          <w:i w:val="0"/>
          <w:strike w:val="0"/>
          <w:noProof w:val="0"/>
          <w:color w:val="000000"/>
          <w:position w:val="0"/>
          <w:sz w:val="20"/>
          <w:u w:val="none"/>
          <w:vertAlign w:val="baseline"/>
        </w:rPr>
        <w:t> [*848] </w:t>
      </w:r>
      <w:r>
        <w:rPr>
          <w:rFonts w:ascii="arial" w:eastAsia="arial" w:hAnsi="arial" w:cs="arial"/>
          <w:b w:val="0"/>
          <w:i w:val="0"/>
          <w:strike w:val="0"/>
          <w:noProof w:val="0"/>
          <w:color w:val="000000"/>
          <w:position w:val="0"/>
          <w:sz w:val="20"/>
          <w:u w:val="none"/>
          <w:vertAlign w:val="baseline"/>
        </w:rPr>
        <w:t xml:space="preserve"> treated him differently from a similarly situated party.</w:t>
      </w:r>
    </w:p>
    <w:p>
      <w:pPr>
        <w:keepNext w:val="0"/>
        <w:widowControl w:val="0"/>
        <w:spacing w:before="200" w:after="0" w:line="260" w:lineRule="atLeast"/>
        <w:ind w:left="0" w:right="0" w:firstLine="0"/>
        <w:jc w:val="both"/>
      </w:pPr>
      <w:bookmarkStart w:id="422" w:name="Bookmark_para_65"/>
      <w:bookmarkEnd w:id="422"/>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423" w:name="Bookmark_para_66"/>
      <w:bookmarkEnd w:id="423"/>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3rd day of October 2017, upon considering Defendants' Motion to dismiss (ECF Doc. No. 4), Plaintiff's Response (ECF Doc. No. 7), Defendants' Reply (ECF Doc. No. 8), oral argument, Defendants' Supplemental Brief (ECF Doc. No. 14), and for reasons in the accompanying Memorandum,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Defendants' Motion to dismiss (ECF Doc. No. 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4" w:name="Bookmark_para_67"/>
      <w:bookmarkEnd w:id="424"/>
      <w:r>
        <w:rPr>
          <w:rFonts w:ascii="arial" w:eastAsia="arial" w:hAnsi="arial" w:cs="arial"/>
          <w:b w:val="0"/>
          <w:i w:val="0"/>
          <w:strike w:val="0"/>
          <w:noProof w:val="0"/>
          <w:color w:val="000000"/>
          <w:position w:val="0"/>
          <w:sz w:val="20"/>
          <w:u w:val="none"/>
          <w:vertAlign w:val="baseline"/>
        </w:rPr>
        <w:t xml:space="preserve">The Clerk of Court shall </w:t>
      </w:r>
      <w:r>
        <w:rPr>
          <w:rFonts w:ascii="arial" w:eastAsia="arial" w:hAnsi="arial" w:cs="arial"/>
          <w:b/>
          <w:i w:val="0"/>
          <w:strike w:val="0"/>
          <w:noProof w:val="0"/>
          <w:color w:val="000000"/>
          <w:position w:val="0"/>
          <w:sz w:val="20"/>
          <w:u w:val="none"/>
          <w:vertAlign w:val="baseline"/>
        </w:rPr>
        <w:t>close</w:t>
      </w:r>
      <w:r>
        <w:rPr>
          <w:rFonts w:ascii="arial" w:eastAsia="arial" w:hAnsi="arial" w:cs="arial"/>
          <w:b w:val="0"/>
          <w:i w:val="0"/>
          <w:strike w:val="0"/>
          <w:noProof w:val="0"/>
          <w:color w:val="000000"/>
          <w:position w:val="0"/>
          <w:sz w:val="20"/>
          <w:u w:val="none"/>
          <w:vertAlign w:val="baseline"/>
        </w:rPr>
        <w:t xml:space="preserve"> this case.</w:t>
      </w:r>
    </w:p>
    <w:p>
      <w:pPr>
        <w:keepNext w:val="0"/>
        <w:widowControl w:val="0"/>
        <w:spacing w:before="200" w:after="0" w:line="260" w:lineRule="atLeast"/>
        <w:ind w:left="0" w:right="0" w:firstLine="0"/>
        <w:jc w:val="both"/>
      </w:pPr>
      <w:bookmarkStart w:id="425" w:name="Bookmark_para_68"/>
      <w:bookmarkEnd w:id="425"/>
      <w:r>
        <w:rPr>
          <w:rFonts w:ascii="arial" w:eastAsia="arial" w:hAnsi="arial" w:cs="arial"/>
          <w:b w:val="0"/>
          <w:i w:val="0"/>
          <w:strike w:val="0"/>
          <w:noProof w:val="0"/>
          <w:color w:val="000000"/>
          <w:position w:val="0"/>
          <w:sz w:val="20"/>
          <w:u w:val="none"/>
          <w:vertAlign w:val="baseline"/>
        </w:rPr>
        <w:t>/s/ Kearny</w:t>
      </w:r>
    </w:p>
    <w:p>
      <w:pPr>
        <w:keepNext w:val="0"/>
        <w:widowControl w:val="0"/>
        <w:spacing w:before="200" w:after="0" w:line="260" w:lineRule="atLeast"/>
        <w:ind w:left="0" w:right="0" w:firstLine="0"/>
        <w:jc w:val="both"/>
      </w:pPr>
      <w:bookmarkStart w:id="426" w:name="Bookmark_para_69"/>
      <w:bookmarkEnd w:id="426"/>
      <w:r>
        <w:rPr>
          <w:rFonts w:ascii="arial" w:eastAsia="arial" w:hAnsi="arial" w:cs="arial"/>
          <w:b/>
          <w:i w:val="0"/>
          <w:strike w:val="0"/>
          <w:noProof w:val="0"/>
          <w:color w:val="000000"/>
          <w:position w:val="0"/>
          <w:sz w:val="20"/>
          <w:u w:val="none"/>
          <w:vertAlign w:val="baseline"/>
        </w:rPr>
        <w:t>KEARNY,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Complaint, ECF Doc. No. 1, ¶ 34.</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36-37.</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 w:name="Bookmark_fnpara_3"/>
      <w:bookmarkEnd w:id="1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¶38.</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 w:name="Bookmark_fnpara_4"/>
      <w:bookmarkEnd w:id="1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40-41.</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0" w:name="Bookmark_fnpara_5"/>
      <w:bookmarkEnd w:id="2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42.</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 w:name="Bookmark_fnpara_6"/>
      <w:bookmarkEnd w:id="2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18-19.</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 w:name="Bookmark_fnpara_7"/>
      <w:bookmarkEnd w:id="2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21-22.</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4" w:name="Bookmark_fnpara_8"/>
      <w:bookmarkEnd w:id="2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23.</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 w:name="Bookmark_fnpara_9"/>
      <w:bookmarkEnd w:id="25"/>
      <w:r>
        <w:rPr>
          <w:rFonts w:ascii="arial" w:eastAsia="arial" w:hAnsi="arial" w:cs="arial"/>
          <w:b w:val="0"/>
          <w:i w:val="0"/>
          <w:strike w:val="0"/>
          <w:noProof w:val="0"/>
          <w:color w:val="000000"/>
          <w:position w:val="0"/>
          <w:sz w:val="18"/>
          <w:u w:val="none"/>
          <w:vertAlign w:val="baseline"/>
        </w:rPr>
        <w:t>Exhibit A to Complaint, ECF Doc. No. 1 at 20.</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 w:name="Bookmark_fnpara_10"/>
      <w:bookmarkEnd w:id="2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rest of her narrative is not filed in this Court.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8" w:name="Bookmark_fnpara_11"/>
      <w:bookmarkEnd w:id="28"/>
      <w:r>
        <w:rPr>
          <w:rFonts w:ascii="arial" w:eastAsia="arial" w:hAnsi="arial" w:cs="arial"/>
          <w:b w:val="0"/>
          <w:i w:val="0"/>
          <w:strike w:val="0"/>
          <w:noProof w:val="0"/>
          <w:color w:val="000000"/>
          <w:position w:val="0"/>
          <w:sz w:val="18"/>
          <w:u w:val="none"/>
          <w:vertAlign w:val="baseline"/>
        </w:rPr>
        <w:t>Exhibit B to Complaint, ECF Doc. No. 1 at 26-28.</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9" w:name="Bookmark_fnpara_12"/>
      <w:bookmarkEnd w:id="2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0" w:name="Bookmark_fnpara_13"/>
      <w:bookmarkEnd w:id="30"/>
      <w:r>
        <w:rPr>
          <w:rFonts w:ascii="arial" w:eastAsia="arial" w:hAnsi="arial" w:cs="arial"/>
          <w:b w:val="0"/>
          <w:i w:val="0"/>
          <w:strike w:val="0"/>
          <w:noProof w:val="0"/>
          <w:color w:val="000000"/>
          <w:position w:val="0"/>
          <w:sz w:val="18"/>
          <w:u w:val="none"/>
          <w:vertAlign w:val="baseline"/>
        </w:rPr>
        <w:t>Complaint, ECF Doc. No. 1, ¶¶ 26-28.</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1" w:name="Bookmark_fnpara_14"/>
      <w:bookmarkEnd w:id="3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35.</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3" w:name="Bookmark_fnpara_15"/>
      <w:bookmarkEnd w:id="3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29.</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4" w:name="Bookmark_fnpara_16"/>
      <w:bookmarkEnd w:id="3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30.</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6" w:name="Bookmark_fnpara_17"/>
      <w:bookmarkEnd w:id="3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¶31.</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7" w:name="Bookmark_fnpara_18"/>
      <w:bookmarkEnd w:id="3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31.</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8" w:name="Bookmark_fnpara_19"/>
      <w:bookmarkEnd w:id="3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9" w:name="Bookmark_fnpara_20"/>
      <w:bookmarkEnd w:id="3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33.</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3" w:name="Bookmark_fnpara_21"/>
      <w:bookmarkEnd w:id="43"/>
      <w:bookmarkStart w:id="44" w:name="Bookmark_I5PV5BR02D6N390040000400"/>
      <w:bookmarkEnd w:id="44"/>
      <w:bookmarkStart w:id="45" w:name="Bookmark_I5PV5BR02N1R5C0030000400"/>
      <w:bookmarkEnd w:id="45"/>
      <w:bookmarkStart w:id="46" w:name="Bookmark_I5PV5BR02HM5V60020000400"/>
      <w:bookmarkEnd w:id="46"/>
      <w:r>
        <w:rPr>
          <w:rFonts w:ascii="arial" w:eastAsia="arial" w:hAnsi="arial" w:cs="arial"/>
          <w:b w:val="0"/>
          <w:i w:val="0"/>
          <w:strike w:val="0"/>
          <w:noProof w:val="0"/>
          <w:color w:val="000000"/>
          <w:position w:val="0"/>
          <w:sz w:val="18"/>
          <w:u w:val="none"/>
          <w:vertAlign w:val="baseline"/>
        </w:rPr>
        <w:t xml:space="preserve">In deciding a motion to dismiss under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we accept all well-pleaded allegations in the complaint as true and draw all reasonable inferences in favor of the non-moving party, but we "are not compelled to accept unsupported conclusions and unwarranted inference, or a legal conclusion couched as a factual allegation." </w:t>
      </w:r>
      <w:bookmarkStart w:id="47" w:name="Bookmark_I5PV5BR02D6N390030000400"/>
      <w:bookmarkEnd w:id="47"/>
      <w:hyperlink r:id="rId2" w:history="1">
        <w:r>
          <w:rPr>
            <w:rFonts w:ascii="arial" w:eastAsia="arial" w:hAnsi="arial" w:cs="arial"/>
            <w:b w:val="0"/>
            <w:i/>
            <w:strike w:val="0"/>
            <w:noProof w:val="0"/>
            <w:color w:val="0077CC"/>
            <w:position w:val="0"/>
            <w:sz w:val="18"/>
            <w:u w:val="single"/>
            <w:vertAlign w:val="baseline"/>
          </w:rPr>
          <w:t>Castleberry v. STI Group</w:t>
        </w:r>
      </w:hyperlink>
      <w:hyperlink r:id="rId2" w:history="1">
        <w:r>
          <w:rPr>
            <w:rFonts w:ascii="arial" w:eastAsia="arial" w:hAnsi="arial" w:cs="arial"/>
            <w:b w:val="0"/>
            <w:i/>
            <w:strike w:val="0"/>
            <w:noProof w:val="0"/>
            <w:color w:val="0077CC"/>
            <w:position w:val="0"/>
            <w:sz w:val="18"/>
            <w:u w:val="single"/>
            <w:vertAlign w:val="baseline"/>
          </w:rPr>
          <w:t>, 863 F.3d 259, 263 (3d Cir. 2017)</w:t>
        </w:r>
      </w:hyperlink>
      <w:r>
        <w:rPr>
          <w:rFonts w:ascii="arial" w:eastAsia="arial" w:hAnsi="arial" w:cs="arial"/>
          <w:b w:val="0"/>
          <w:i w:val="0"/>
          <w:strike w:val="0"/>
          <w:noProof w:val="0"/>
          <w:color w:val="000000"/>
          <w:position w:val="0"/>
          <w:sz w:val="18"/>
          <w:u w:val="none"/>
          <w:vertAlign w:val="baseline"/>
        </w:rPr>
        <w:t xml:space="preserve"> (quoting </w:t>
      </w:r>
      <w:bookmarkStart w:id="48" w:name="Bookmark_I5PV5BR02D6N390050000400"/>
      <w:bookmarkEnd w:id="48"/>
      <w:hyperlink r:id="rId3" w:history="1">
        <w:r>
          <w:rPr>
            <w:rFonts w:ascii="arial" w:eastAsia="arial" w:hAnsi="arial" w:cs="arial"/>
            <w:b w:val="0"/>
            <w:i/>
            <w:strike w:val="0"/>
            <w:noProof w:val="0"/>
            <w:color w:val="0077CC"/>
            <w:position w:val="0"/>
            <w:sz w:val="18"/>
            <w:u w:val="single"/>
            <w:vertAlign w:val="baseline"/>
          </w:rPr>
          <w:t>Morrow v. Balaski</w:t>
        </w:r>
      </w:hyperlink>
      <w:hyperlink r:id="rId3" w:history="1">
        <w:r>
          <w:rPr>
            <w:rFonts w:ascii="arial" w:eastAsia="arial" w:hAnsi="arial" w:cs="arial"/>
            <w:b w:val="0"/>
            <w:i/>
            <w:strike w:val="0"/>
            <w:noProof w:val="0"/>
            <w:color w:val="0077CC"/>
            <w:position w:val="0"/>
            <w:sz w:val="18"/>
            <w:u w:val="single"/>
            <w:vertAlign w:val="baseline"/>
          </w:rPr>
          <w:t>, 719 F.3d 160, 165 (3d Cir. 2013))</w:t>
        </w:r>
      </w:hyperlink>
      <w:r>
        <w:rPr>
          <w:rFonts w:ascii="arial" w:eastAsia="arial" w:hAnsi="arial" w:cs="arial"/>
          <w:b w:val="0"/>
          <w:i w:val="0"/>
          <w:strike w:val="0"/>
          <w:noProof w:val="0"/>
          <w:color w:val="000000"/>
          <w:position w:val="0"/>
          <w:sz w:val="18"/>
          <w:u w:val="none"/>
          <w:vertAlign w:val="baseline"/>
        </w:rPr>
        <w:t xml:space="preserve">. </w:t>
      </w:r>
      <w:bookmarkStart w:id="49" w:name="Bookmark_I5PV5BR028T4C50010000400"/>
      <w:bookmarkEnd w:id="49"/>
      <w:r>
        <w:rPr>
          <w:rFonts w:ascii="arial" w:eastAsia="arial" w:hAnsi="arial" w:cs="arial"/>
          <w:b w:val="0"/>
          <w:i w:val="0"/>
          <w:strike w:val="0"/>
          <w:noProof w:val="0"/>
          <w:color w:val="000000"/>
          <w:position w:val="0"/>
          <w:sz w:val="18"/>
          <w:u w:val="none"/>
          <w:vertAlign w:val="baseline"/>
        </w:rPr>
        <w:t xml:space="preserve">"To survive a motion to dismiss, a complaint must contain sufficient factual matter, accepted as true, to 'state a claim to relief that is plausible on its face." </w:t>
      </w:r>
      <w:bookmarkStart w:id="50" w:name="Bookmark_I5PV5BR02N1R5C0020000400"/>
      <w:bookmarkEnd w:id="50"/>
      <w:hyperlink r:id="rId4" w:history="1">
        <w:r>
          <w:rPr>
            <w:rFonts w:ascii="arial" w:eastAsia="arial" w:hAnsi="arial" w:cs="arial"/>
            <w:b w:val="0"/>
            <w:i/>
            <w:strike w:val="0"/>
            <w:noProof w:val="0"/>
            <w:color w:val="0077CC"/>
            <w:position w:val="0"/>
            <w:sz w:val="18"/>
            <w:u w:val="single"/>
            <w:vertAlign w:val="baseline"/>
          </w:rPr>
          <w:t>Edinboro Coll. Park Apartments v. Edinboro Univ. Found.</w:t>
        </w:r>
      </w:hyperlink>
      <w:hyperlink r:id="rId4" w:history="1">
        <w:r>
          <w:rPr>
            <w:rFonts w:ascii="arial" w:eastAsia="arial" w:hAnsi="arial" w:cs="arial"/>
            <w:b w:val="0"/>
            <w:i/>
            <w:strike w:val="0"/>
            <w:noProof w:val="0"/>
            <w:color w:val="0077CC"/>
            <w:position w:val="0"/>
            <w:sz w:val="18"/>
            <w:u w:val="single"/>
            <w:vertAlign w:val="baseline"/>
          </w:rPr>
          <w:t>, 850 F.3d 567, 572 (3d Cir. 2017)</w:t>
        </w:r>
      </w:hyperlink>
      <w:r>
        <w:rPr>
          <w:rFonts w:ascii="arial" w:eastAsia="arial" w:hAnsi="arial" w:cs="arial"/>
          <w:b w:val="0"/>
          <w:i w:val="0"/>
          <w:strike w:val="0"/>
          <w:noProof w:val="0"/>
          <w:color w:val="000000"/>
          <w:position w:val="0"/>
          <w:sz w:val="18"/>
          <w:u w:val="none"/>
          <w:vertAlign w:val="baseline"/>
        </w:rPr>
        <w:t xml:space="preserve"> (quoting </w:t>
      </w:r>
      <w:bookmarkStart w:id="51" w:name="Bookmark_I5PV5BR02N1R5C0040000400"/>
      <w:bookmarkEnd w:id="51"/>
      <w:r>
        <w:rPr>
          <w:rFonts w:ascii="arial" w:eastAsia="arial" w:hAnsi="arial" w:cs="arial"/>
          <w:b/>
          <w:i/>
          <w:strike w:val="0"/>
          <w:noProof w:val="0"/>
          <w:color w:val="000000"/>
          <w:position w:val="0"/>
          <w:sz w:val="18"/>
          <w:u w:val="none"/>
          <w:vertAlign w:val="baseline"/>
        </w:rPr>
        <w:t xml:space="preserve">In re Vehicle Carrier Servs.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xml:space="preserve"> Litig.</w:t>
      </w:r>
      <w:r>
        <w:rPr>
          <w:rFonts w:ascii="arial" w:eastAsia="arial" w:hAnsi="arial" w:cs="arial"/>
          <w:b/>
          <w:i/>
          <w:strike w:val="0"/>
          <w:noProof w:val="0"/>
          <w:color w:val="000000"/>
          <w:position w:val="0"/>
          <w:sz w:val="18"/>
          <w:u w:val="none"/>
          <w:vertAlign w:val="baseline"/>
        </w:rPr>
        <w:t>, 846 F.3d 71, 79 n.4 (3d Cir. 2017))</w:t>
      </w:r>
      <w:r>
        <w:rPr>
          <w:rFonts w:ascii="arial" w:eastAsia="arial" w:hAnsi="arial" w:cs="arial"/>
          <w:b w:val="0"/>
          <w:i w:val="0"/>
          <w:strike w:val="0"/>
          <w:noProof w:val="0"/>
          <w:color w:val="000000"/>
          <w:position w:val="0"/>
          <w:sz w:val="18"/>
          <w:u w:val="none"/>
          <w:vertAlign w:val="baseline"/>
        </w:rPr>
        <w:t xml:space="preserve">. </w:t>
      </w:r>
      <w:bookmarkStart w:id="52" w:name="Bookmark_I5PV5BR028T4C50050000400"/>
      <w:bookmarkEnd w:id="52"/>
      <w:r>
        <w:rPr>
          <w:rFonts w:ascii="arial" w:eastAsia="arial" w:hAnsi="arial" w:cs="arial"/>
          <w:b w:val="0"/>
          <w:i w:val="0"/>
          <w:strike w:val="0"/>
          <w:noProof w:val="0"/>
          <w:color w:val="000000"/>
          <w:position w:val="0"/>
          <w:sz w:val="18"/>
          <w:u w:val="none"/>
          <w:vertAlign w:val="baseline"/>
        </w:rPr>
        <w:t xml:space="preserve">A claim satisfies the plausibility standard when the facts alleged "allow[] the court to draw the reasonable inference that the defendant is liable for the misconduct alleged." </w:t>
      </w:r>
      <w:bookmarkStart w:id="53" w:name="Bookmark_I5PV5BR02HM5V60010000400"/>
      <w:bookmarkEnd w:id="53"/>
      <w:hyperlink r:id="rId5" w:history="1">
        <w:r>
          <w:rPr>
            <w:rFonts w:ascii="arial" w:eastAsia="arial" w:hAnsi="arial" w:cs="arial"/>
            <w:b w:val="0"/>
            <w:i/>
            <w:strike w:val="0"/>
            <w:noProof w:val="0"/>
            <w:color w:val="0077CC"/>
            <w:position w:val="0"/>
            <w:sz w:val="18"/>
            <w:u w:val="single"/>
            <w:vertAlign w:val="baseline"/>
          </w:rPr>
          <w:t>Maiden Creek Assocs., L.P. v. U.S. Dep't of Transp.</w:t>
        </w:r>
      </w:hyperlink>
      <w:hyperlink r:id="rId5" w:history="1">
        <w:r>
          <w:rPr>
            <w:rFonts w:ascii="arial" w:eastAsia="arial" w:hAnsi="arial" w:cs="arial"/>
            <w:b w:val="0"/>
            <w:i/>
            <w:strike w:val="0"/>
            <w:noProof w:val="0"/>
            <w:color w:val="0077CC"/>
            <w:position w:val="0"/>
            <w:sz w:val="18"/>
            <w:u w:val="single"/>
            <w:vertAlign w:val="baseline"/>
          </w:rPr>
          <w:t>, 823 F.3d 184, 189 (3d Cir. 2016)</w:t>
        </w:r>
      </w:hyperlink>
      <w:r>
        <w:rPr>
          <w:rFonts w:ascii="arial" w:eastAsia="arial" w:hAnsi="arial" w:cs="arial"/>
          <w:b w:val="0"/>
          <w:i w:val="0"/>
          <w:strike w:val="0"/>
          <w:noProof w:val="0"/>
          <w:color w:val="000000"/>
          <w:position w:val="0"/>
          <w:sz w:val="18"/>
          <w:u w:val="none"/>
          <w:vertAlign w:val="baseline"/>
        </w:rPr>
        <w:t xml:space="preserve"> (quoting </w:t>
      </w:r>
      <w:bookmarkStart w:id="54" w:name="Bookmark_I5PV5BR02HM5V60030000400"/>
      <w:bookmarkEnd w:id="54"/>
      <w:hyperlink r:id="rId6" w:history="1">
        <w:r>
          <w:rPr>
            <w:rFonts w:ascii="arial" w:eastAsia="arial" w:hAnsi="arial" w:cs="arial"/>
            <w:b w:val="0"/>
            <w:i/>
            <w:strike w:val="0"/>
            <w:noProof w:val="0"/>
            <w:color w:val="0077CC"/>
            <w:position w:val="0"/>
            <w:sz w:val="18"/>
            <w:u w:val="single"/>
            <w:vertAlign w:val="baseline"/>
          </w:rPr>
          <w:t>Ashcroft v. Iqbal</w:t>
        </w:r>
      </w:hyperlink>
      <w:hyperlink r:id="rId6"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w:t>
      </w:r>
      <w:bookmarkStart w:id="55" w:name="Bookmark_I5PV5BR028T4C50050000400_2"/>
      <w:bookmarkEnd w:id="55"/>
      <w:bookmarkStart w:id="56" w:name="Bookmark_I5PV5BR028T4C50010000400_2"/>
      <w:bookmarkEnd w:id="56"/>
      <w:r>
        <w:rPr>
          <w:rFonts w:ascii="arial" w:eastAsia="arial" w:hAnsi="arial" w:cs="arial"/>
          <w:b w:val="0"/>
          <w:i w:val="0"/>
          <w:strike w:val="0"/>
          <w:noProof w:val="0"/>
          <w:color w:val="000000"/>
          <w:position w:val="0"/>
          <w:sz w:val="18"/>
          <w:u w:val="none"/>
          <w:vertAlign w:val="baseline"/>
        </w:rPr>
        <w:t xml:space="preserve">While the plausibility standard is not "akin to a 'probability requirement," there nevertheless must be more than a "sheer possibility that a defendant has acted unlawfully." </w:t>
      </w:r>
      <w:bookmarkStart w:id="57" w:name="Bookmark_I5PV5BR02HM5V60050000400"/>
      <w:bookmarkEnd w:id="57"/>
      <w:hyperlink r:id="rId6" w:history="1">
        <w:r>
          <w:rPr>
            <w:rFonts w:ascii="arial" w:eastAsia="arial" w:hAnsi="arial" w:cs="arial"/>
            <w:b w:val="0"/>
            <w:i/>
            <w:strike w:val="0"/>
            <w:noProof w:val="0"/>
            <w:color w:val="0077CC"/>
            <w:position w:val="0"/>
            <w:sz w:val="18"/>
            <w:u w:val="single"/>
            <w:vertAlign w:val="baseline"/>
          </w:rPr>
          <w:t>Iqbal</w:t>
        </w:r>
      </w:hyperlink>
      <w:hyperlink r:id="rId6"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(citing </w:t>
      </w:r>
      <w:bookmarkStart w:id="58" w:name="Bookmark_I5PV5BR028T4C50020000400"/>
      <w:bookmarkEnd w:id="58"/>
      <w:hyperlink r:id="rId7" w:history="1">
        <w:r>
          <w:rPr>
            <w:rFonts w:ascii="arial" w:eastAsia="arial" w:hAnsi="arial" w:cs="arial"/>
            <w:b w:val="0"/>
            <w:i/>
            <w:strike w:val="0"/>
            <w:noProof w:val="0"/>
            <w:color w:val="0077CC"/>
            <w:position w:val="0"/>
            <w:sz w:val="18"/>
            <w:u w:val="single"/>
            <w:vertAlign w:val="baseline"/>
          </w:rPr>
          <w:t>Twombly</w:t>
        </w:r>
      </w:hyperlink>
      <w:hyperlink r:id="rId7" w:history="1">
        <w:r>
          <w:rPr>
            <w:rFonts w:ascii="arial" w:eastAsia="arial" w:hAnsi="arial" w:cs="arial"/>
            <w:b w:val="0"/>
            <w:i/>
            <w:strike w:val="0"/>
            <w:noProof w:val="0"/>
            <w:color w:val="0077CC"/>
            <w:position w:val="0"/>
            <w:sz w:val="18"/>
            <w:u w:val="single"/>
            <w:vertAlign w:val="baseline"/>
          </w:rPr>
          <w:t>, 550 U.S. at 556</w:t>
        </w:r>
      </w:hyperlink>
      <w:r>
        <w:rPr>
          <w:rFonts w:ascii="arial" w:eastAsia="arial" w:hAnsi="arial" w:cs="arial"/>
          <w:b w:val="0"/>
          <w:i w:val="0"/>
          <w:strike w:val="0"/>
          <w:noProof w:val="0"/>
          <w:color w:val="000000"/>
          <w:position w:val="0"/>
          <w:sz w:val="18"/>
          <w:u w:val="none"/>
          <w:vertAlign w:val="baseline"/>
        </w:rPr>
        <w:t xml:space="preserve">). </w:t>
      </w:r>
      <w:bookmarkStart w:id="59" w:name="Bookmark_I3MY2HC8PBF000VTFMP0000T"/>
      <w:bookmarkEnd w:id="59"/>
      <w:bookmarkStart w:id="60" w:name="Bookmark_I3MY2HC8DP5000VTFMP0000R"/>
      <w:bookmarkEnd w:id="60"/>
      <w:bookmarkStart w:id="61" w:name="Bookmark_I5PV5BR02SF7SW0020000400"/>
      <w:bookmarkEnd w:id="61"/>
      <w:r>
        <w:rPr>
          <w:rFonts w:ascii="arial" w:eastAsia="arial" w:hAnsi="arial" w:cs="arial"/>
          <w:b w:val="0"/>
          <w:i w:val="0"/>
          <w:strike w:val="0"/>
          <w:noProof w:val="0"/>
          <w:color w:val="000000"/>
          <w:position w:val="0"/>
          <w:sz w:val="18"/>
          <w:u w:val="none"/>
          <w:vertAlign w:val="baseline"/>
        </w:rPr>
        <w:t xml:space="preserve">"Where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62" w:name="Bookmark_I5PV5BR028T4C50040000400"/>
      <w:bookmarkEnd w:id="62"/>
      <w:hyperlink r:id="rId7" w:history="1">
        <w:r>
          <w:rPr>
            <w:rFonts w:ascii="arial" w:eastAsia="arial" w:hAnsi="arial" w:cs="arial"/>
            <w:b w:val="0"/>
            <w:i/>
            <w:strike w:val="0"/>
            <w:noProof w:val="0"/>
            <w:color w:val="0077CC"/>
            <w:position w:val="0"/>
            <w:sz w:val="18"/>
            <w:u w:val="single"/>
            <w:vertAlign w:val="baseline"/>
          </w:rPr>
          <w:t>Twombly</w:t>
        </w:r>
      </w:hyperlink>
      <w:hyperlink r:id="rId7" w:history="1">
        <w:r>
          <w:rPr>
            <w:rFonts w:ascii="arial" w:eastAsia="arial" w:hAnsi="arial" w:cs="arial"/>
            <w:b w:val="0"/>
            <w:i/>
            <w:strike w:val="0"/>
            <w:noProof w:val="0"/>
            <w:color w:val="0077CC"/>
            <w:position w:val="0"/>
            <w:sz w:val="18"/>
            <w:u w:val="single"/>
            <w:vertAlign w:val="baseline"/>
          </w:rPr>
          <w:t>, 550 U.S. at 557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63" w:name="Bookmark_fnpara_22"/>
      <w:bookmarkEnd w:id="63"/>
      <w:bookmarkStart w:id="64" w:name="Bookmark_I5PV5BR02SF7SW0020000400_2"/>
      <w:bookmarkEnd w:id="64"/>
      <w:r>
        <w:rPr>
          <w:rFonts w:ascii="arial" w:eastAsia="arial" w:hAnsi="arial" w:cs="arial"/>
          <w:b w:val="0"/>
          <w:i w:val="0"/>
          <w:strike w:val="0"/>
          <w:noProof w:val="0"/>
          <w:color w:val="000000"/>
          <w:position w:val="0"/>
          <w:sz w:val="18"/>
          <w:u w:val="none"/>
          <w:vertAlign w:val="baseline"/>
        </w:rPr>
        <w:t xml:space="preserve">Our Court of Appeals requires us to apply a three-step analysis under a 12(b)(6) motion: (1) "it must 'tak[e] note of the elements [the] plaintiff must plead to state a claim;" (2) "it should identify allegations that, 'because they are no more than conclusions, are not entitled to the assumption of truth;" and, (3) "[w]hen there are well-pleaded factual allegations, [the] court should assume their veracity and then determine whether they plausibly give rise to an entitlement for relief." </w:t>
      </w:r>
      <w:bookmarkStart w:id="65" w:name="Bookmark_I5PV5BR02SF7SW0010000400"/>
      <w:bookmarkEnd w:id="65"/>
      <w:hyperlink r:id="rId8" w:history="1">
        <w:r>
          <w:rPr>
            <w:rFonts w:ascii="arial" w:eastAsia="arial" w:hAnsi="arial" w:cs="arial"/>
            <w:b w:val="0"/>
            <w:i/>
            <w:strike w:val="0"/>
            <w:noProof w:val="0"/>
            <w:color w:val="0077CC"/>
            <w:position w:val="0"/>
            <w:sz w:val="18"/>
            <w:u w:val="single"/>
            <w:vertAlign w:val="baseline"/>
          </w:rPr>
          <w:t>Connelly v. Lane Construction Corp.</w:t>
        </w:r>
      </w:hyperlink>
      <w:hyperlink r:id="rId8" w:history="1">
        <w:r>
          <w:rPr>
            <w:rFonts w:ascii="arial" w:eastAsia="arial" w:hAnsi="arial" w:cs="arial"/>
            <w:b w:val="0"/>
            <w:i/>
            <w:strike w:val="0"/>
            <w:noProof w:val="0"/>
            <w:color w:val="0077CC"/>
            <w:position w:val="0"/>
            <w:sz w:val="18"/>
            <w:u w:val="single"/>
            <w:vertAlign w:val="baseline"/>
          </w:rPr>
          <w:t>, 809 F.3d 780, 787 (3d Cir. 2016)</w:t>
        </w:r>
      </w:hyperlink>
      <w:r>
        <w:rPr>
          <w:rFonts w:ascii="arial" w:eastAsia="arial" w:hAnsi="arial" w:cs="arial"/>
          <w:b w:val="0"/>
          <w:i w:val="0"/>
          <w:strike w:val="0"/>
          <w:noProof w:val="0"/>
          <w:color w:val="000000"/>
          <w:position w:val="0"/>
          <w:sz w:val="18"/>
          <w:u w:val="none"/>
          <w:vertAlign w:val="baseline"/>
        </w:rPr>
        <w:t xml:space="preserve"> (quoting </w:t>
      </w:r>
      <w:bookmarkStart w:id="66" w:name="Bookmark_I5PV5BR02SF7SW0030000400"/>
      <w:bookmarkEnd w:id="66"/>
      <w:hyperlink r:id="rId6" w:history="1">
        <w:r>
          <w:rPr>
            <w:rFonts w:ascii="arial" w:eastAsia="arial" w:hAnsi="arial" w:cs="arial"/>
            <w:b w:val="0"/>
            <w:i/>
            <w:strike w:val="0"/>
            <w:noProof w:val="0"/>
            <w:color w:val="0077CC"/>
            <w:position w:val="0"/>
            <w:sz w:val="18"/>
            <w:u w:val="single"/>
            <w:vertAlign w:val="baseline"/>
          </w:rPr>
          <w:t>Iqbal</w:t>
        </w:r>
      </w:hyperlink>
      <w:hyperlink r:id="rId6" w:history="1">
        <w:r>
          <w:rPr>
            <w:rFonts w:ascii="arial" w:eastAsia="arial" w:hAnsi="arial" w:cs="arial"/>
            <w:b w:val="0"/>
            <w:i/>
            <w:strike w:val="0"/>
            <w:noProof w:val="0"/>
            <w:color w:val="0077CC"/>
            <w:position w:val="0"/>
            <w:sz w:val="18"/>
            <w:u w:val="single"/>
            <w:vertAlign w:val="baseline"/>
          </w:rPr>
          <w:t>, 556 U.S. at 675, 679)</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68" w:name="Bookmark_fnpara_23"/>
      <w:bookmarkEnd w:id="68"/>
      <w:r>
        <w:rPr>
          <w:rFonts w:ascii="arial" w:eastAsia="arial" w:hAnsi="arial" w:cs="arial"/>
          <w:b w:val="0"/>
          <w:i w:val="0"/>
          <w:strike w:val="0"/>
          <w:noProof w:val="0"/>
          <w:color w:val="000000"/>
          <w:position w:val="0"/>
          <w:sz w:val="18"/>
          <w:u w:val="none"/>
          <w:vertAlign w:val="baseline"/>
        </w:rPr>
        <w:t>ECF Doc. No. 7 at 6.</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70" w:name="Bookmark_fnpara_24"/>
      <w:bookmarkEnd w:id="70"/>
      <w:hyperlink r:id="rId9" w:history="1">
        <w:r>
          <w:rPr>
            <w:rFonts w:ascii="arial" w:eastAsia="arial" w:hAnsi="arial" w:cs="arial"/>
            <w:b w:val="0"/>
            <w:i/>
            <w:strike w:val="0"/>
            <w:noProof w:val="0"/>
            <w:color w:val="0077CC"/>
            <w:position w:val="0"/>
            <w:sz w:val="18"/>
            <w:u w:val="single"/>
            <w:vertAlign w:val="baseline"/>
          </w:rPr>
          <w:t>U.S. Const. amend. II</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75" w:name="Bookmark_fnpara_25"/>
      <w:bookmarkEnd w:id="75"/>
      <w:bookmarkStart w:id="76" w:name="Bookmark_I5PV5BR02SF7SW0050000400"/>
      <w:bookmarkEnd w:id="76"/>
      <w:hyperlink r:id="rId10" w:history="1">
        <w:r>
          <w:rPr>
            <w:rFonts w:ascii="arial" w:eastAsia="arial" w:hAnsi="arial" w:cs="arial"/>
            <w:b w:val="0"/>
            <w:i/>
            <w:strike w:val="0"/>
            <w:noProof w:val="0"/>
            <w:color w:val="0077CC"/>
            <w:position w:val="0"/>
            <w:sz w:val="18"/>
            <w:u w:val="single"/>
            <w:vertAlign w:val="baseline"/>
          </w:rPr>
          <w:t>District of Columbia v. Heller</w:t>
        </w:r>
      </w:hyperlink>
      <w:hyperlink r:id="rId10" w:history="1">
        <w:r>
          <w:rPr>
            <w:rFonts w:ascii="arial" w:eastAsia="arial" w:hAnsi="arial" w:cs="arial"/>
            <w:b w:val="0"/>
            <w:i/>
            <w:strike w:val="0"/>
            <w:noProof w:val="0"/>
            <w:color w:val="0077CC"/>
            <w:position w:val="0"/>
            <w:sz w:val="18"/>
            <w:u w:val="single"/>
            <w:vertAlign w:val="baseline"/>
          </w:rPr>
          <w:t>, 554 U.S. 570, 635, 128 S. Ct. 2783, 171 L. Ed. 2d 637 (2008)</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77" w:name="Bookmark_fnpara_26"/>
      <w:bookmarkEnd w:id="77"/>
      <w:bookmarkStart w:id="78" w:name="Bookmark_I5PV5BR02D6N3B0020000400"/>
      <w:bookmarkEnd w:id="78"/>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628</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79" w:name="Bookmark_fnpara_27"/>
      <w:bookmarkEnd w:id="79"/>
      <w:bookmarkStart w:id="80" w:name="Bookmark_I5PV5BR02D6N3B0040000400"/>
      <w:bookmarkEnd w:id="80"/>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628 n.27</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83" w:name="Bookmark_fnpara_28"/>
      <w:bookmarkEnd w:id="83"/>
      <w:bookmarkStart w:id="84" w:name="Bookmark_I5PV5BR028T4C60010000400"/>
      <w:bookmarkEnd w:id="84"/>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626-27</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90" w:name="Bookmark_fnpara_29"/>
      <w:bookmarkEnd w:id="9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91" w:name="Bookmark_I5PV5BR028T4C60030000400"/>
      <w:bookmarkEnd w:id="91"/>
      <w:hyperlink r:id="rId10" w:history="1">
        <w:r>
          <w:rPr>
            <w:rFonts w:ascii="arial" w:eastAsia="arial" w:hAnsi="arial" w:cs="arial"/>
            <w:b w:val="0"/>
            <w:i/>
            <w:strike w:val="0"/>
            <w:noProof w:val="0"/>
            <w:color w:val="0077CC"/>
            <w:position w:val="0"/>
            <w:sz w:val="18"/>
            <w:u w:val="single"/>
            <w:vertAlign w:val="baseline"/>
          </w:rPr>
          <w:t>Heller</w:t>
        </w:r>
      </w:hyperlink>
      <w:hyperlink r:id="rId10" w:history="1">
        <w:r>
          <w:rPr>
            <w:rFonts w:ascii="arial" w:eastAsia="arial" w:hAnsi="arial" w:cs="arial"/>
            <w:b w:val="0"/>
            <w:i/>
            <w:strike w:val="0"/>
            <w:noProof w:val="0"/>
            <w:color w:val="0077CC"/>
            <w:position w:val="0"/>
            <w:sz w:val="18"/>
            <w:u w:val="single"/>
            <w:vertAlign w:val="baseline"/>
          </w:rPr>
          <w:t>, 554 U.S. at 628</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92" w:name="Bookmark_fnpara_30"/>
      <w:bookmarkEnd w:id="92"/>
      <w:bookmarkStart w:id="93" w:name="Bookmark_I5PV5BR028T4C60050000400"/>
      <w:bookmarkEnd w:id="93"/>
      <w:hyperlink r:id="rId11" w:history="1">
        <w:r>
          <w:rPr>
            <w:rFonts w:ascii="arial" w:eastAsia="arial" w:hAnsi="arial" w:cs="arial"/>
            <w:b w:val="0"/>
            <w:i/>
            <w:strike w:val="0"/>
            <w:noProof w:val="0"/>
            <w:color w:val="0077CC"/>
            <w:position w:val="0"/>
            <w:sz w:val="18"/>
            <w:u w:val="single"/>
            <w:vertAlign w:val="baseline"/>
          </w:rPr>
          <w:t>United States v. Marzzarella</w:t>
        </w:r>
      </w:hyperlink>
      <w:hyperlink r:id="rId11" w:history="1">
        <w:r>
          <w:rPr>
            <w:rFonts w:ascii="arial" w:eastAsia="arial" w:hAnsi="arial" w:cs="arial"/>
            <w:b w:val="0"/>
            <w:i/>
            <w:strike w:val="0"/>
            <w:noProof w:val="0"/>
            <w:color w:val="0077CC"/>
            <w:position w:val="0"/>
            <w:sz w:val="18"/>
            <w:u w:val="single"/>
            <w:vertAlign w:val="baseline"/>
          </w:rPr>
          <w:t>, 614 F.3d 85, 88 (3d Cir. 2010)</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94" w:name="Bookmark_fnpara_31"/>
      <w:bookmarkEnd w:id="94"/>
      <w:bookmarkStart w:id="95" w:name="Bookmark_I5PV5BR02SF7SX0020000400"/>
      <w:bookmarkEnd w:id="95"/>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89</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96" w:name="Bookmark_fnpara_32"/>
      <w:bookmarkEnd w:id="9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citations omitted).</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97" w:name="Bookmark_fnpara_33"/>
      <w:bookmarkEnd w:id="97"/>
      <w:r>
        <w:rPr>
          <w:rFonts w:ascii="arial" w:eastAsia="arial" w:hAnsi="arial" w:cs="arial"/>
          <w:b w:val="0"/>
          <w:i/>
          <w:strike w:val="0"/>
          <w:noProof w:val="0"/>
          <w:color w:val="000000"/>
          <w:position w:val="0"/>
          <w:sz w:val="18"/>
          <w:u w:val="none"/>
          <w:vertAlign w:val="baseline"/>
        </w:rPr>
        <w:t>Id.</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98" w:name="Bookmark_fnpara_34"/>
      <w:bookmarkEnd w:id="98"/>
      <w:bookmarkStart w:id="99" w:name="Bookmark_I5PV5BR02SF7SX0040000400"/>
      <w:bookmarkEnd w:id="99"/>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95</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03" w:name="Bookmark_fnpara_35"/>
      <w:bookmarkEnd w:id="10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104" w:name="Bookmark_I5PV5BR02N1R5D0010000400"/>
      <w:bookmarkEnd w:id="104"/>
      <w:hyperlink r:id="rId10" w:history="1">
        <w:r>
          <w:rPr>
            <w:rFonts w:ascii="arial" w:eastAsia="arial" w:hAnsi="arial" w:cs="arial"/>
            <w:b w:val="0"/>
            <w:i/>
            <w:strike w:val="0"/>
            <w:noProof w:val="0"/>
            <w:color w:val="0077CC"/>
            <w:position w:val="0"/>
            <w:sz w:val="18"/>
            <w:u w:val="single"/>
            <w:vertAlign w:val="baseline"/>
          </w:rPr>
          <w:t>Heller</w:t>
        </w:r>
      </w:hyperlink>
      <w:hyperlink r:id="rId10" w:history="1">
        <w:r>
          <w:rPr>
            <w:rFonts w:ascii="arial" w:eastAsia="arial" w:hAnsi="arial" w:cs="arial"/>
            <w:b w:val="0"/>
            <w:i/>
            <w:strike w:val="0"/>
            <w:noProof w:val="0"/>
            <w:color w:val="0077CC"/>
            <w:position w:val="0"/>
            <w:sz w:val="18"/>
            <w:u w:val="single"/>
            <w:vertAlign w:val="baseline"/>
          </w:rPr>
          <w:t>, 554 U.S. at 628 n.27</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05" w:name="Bookmark_fnpara_36"/>
      <w:bookmarkEnd w:id="105"/>
      <w:bookmarkStart w:id="106" w:name="Bookmark_I5PV5BR02N1R5D0030000400"/>
      <w:bookmarkEnd w:id="106"/>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97</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09" w:name="Bookmark_fnpara_37"/>
      <w:bookmarkEnd w:id="109"/>
      <w:bookmarkStart w:id="110" w:name="Bookmark_I5PV5BR02N1R5D0050000400"/>
      <w:bookmarkEnd w:id="110"/>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99</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11" w:name="Bookmark_fnpara_38"/>
      <w:bookmarkEnd w:id="111"/>
      <w:r>
        <w:rPr>
          <w:rFonts w:ascii="arial" w:eastAsia="arial" w:hAnsi="arial" w:cs="arial"/>
          <w:b w:val="0"/>
          <w:i/>
          <w:strike w:val="0"/>
          <w:noProof w:val="0"/>
          <w:color w:val="000000"/>
          <w:position w:val="0"/>
          <w:sz w:val="18"/>
          <w:u w:val="none"/>
          <w:vertAlign w:val="baseline"/>
        </w:rPr>
        <w:t>Id.</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16" w:name="Bookmark_fnpara_39"/>
      <w:bookmarkEnd w:id="116"/>
      <w:bookmarkStart w:id="117" w:name="Bookmark_I5PV5BR02N1R5F0020000400"/>
      <w:bookmarkEnd w:id="117"/>
      <w:hyperlink r:id="rId12" w:history="1">
        <w:r>
          <w:rPr>
            <w:rFonts w:ascii="arial" w:eastAsia="arial" w:hAnsi="arial" w:cs="arial"/>
            <w:b w:val="0"/>
            <w:i/>
            <w:strike w:val="0"/>
            <w:noProof w:val="0"/>
            <w:color w:val="0077CC"/>
            <w:position w:val="0"/>
            <w:sz w:val="18"/>
            <w:u w:val="single"/>
            <w:vertAlign w:val="baseline"/>
          </w:rPr>
          <w:t>United States v. Barton</w:t>
        </w:r>
      </w:hyperlink>
      <w:hyperlink r:id="rId12" w:history="1">
        <w:r>
          <w:rPr>
            <w:rFonts w:ascii="arial" w:eastAsia="arial" w:hAnsi="arial" w:cs="arial"/>
            <w:b w:val="0"/>
            <w:i/>
            <w:strike w:val="0"/>
            <w:noProof w:val="0"/>
            <w:color w:val="0077CC"/>
            <w:position w:val="0"/>
            <w:sz w:val="18"/>
            <w:u w:val="single"/>
            <w:vertAlign w:val="baseline"/>
          </w:rPr>
          <w:t>, 633 F.3d 168, 169-70 (3d Cir. 2011)</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18" w:name="Bookmark_fnpara_40"/>
      <w:bookmarkEnd w:id="118"/>
      <w:bookmarkStart w:id="119" w:name="Bookmark_I5PV5BR02N1R5F0040000400"/>
      <w:bookmarkEnd w:id="119"/>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174</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20" w:name="Bookmark_fnpara_41"/>
      <w:bookmarkEnd w:id="120"/>
      <w:r>
        <w:rPr>
          <w:rFonts w:ascii="arial" w:eastAsia="arial" w:hAnsi="arial" w:cs="arial"/>
          <w:b w:val="0"/>
          <w:i/>
          <w:strike w:val="0"/>
          <w:noProof w:val="0"/>
          <w:color w:val="000000"/>
          <w:position w:val="0"/>
          <w:sz w:val="18"/>
          <w:u w:val="none"/>
          <w:vertAlign w:val="baseline"/>
        </w:rPr>
        <w:t>Id.</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21" w:name="Bookmark_fnpara_42"/>
      <w:bookmarkEnd w:id="1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122" w:name="Bookmark_I5PV5BR02HM5V70010000400"/>
      <w:bookmarkEnd w:id="122"/>
      <w:hyperlink r:id="rId13" w:history="1">
        <w:r>
          <w:rPr>
            <w:rFonts w:ascii="arial" w:eastAsia="arial" w:hAnsi="arial" w:cs="arial"/>
            <w:b w:val="0"/>
            <w:i/>
            <w:strike w:val="0"/>
            <w:noProof w:val="0"/>
            <w:color w:val="0077CC"/>
            <w:position w:val="0"/>
            <w:sz w:val="18"/>
            <w:u w:val="single"/>
            <w:vertAlign w:val="baseline"/>
          </w:rPr>
          <w:t>Britt v. State</w:t>
        </w:r>
      </w:hyperlink>
      <w:hyperlink r:id="rId13" w:history="1">
        <w:r>
          <w:rPr>
            <w:rFonts w:ascii="arial" w:eastAsia="arial" w:hAnsi="arial" w:cs="arial"/>
            <w:b w:val="0"/>
            <w:i/>
            <w:strike w:val="0"/>
            <w:noProof w:val="0"/>
            <w:color w:val="0077CC"/>
            <w:position w:val="0"/>
            <w:sz w:val="18"/>
            <w:u w:val="single"/>
            <w:vertAlign w:val="baseline"/>
          </w:rPr>
          <w:t>, 363 N.C. 546, 681 S.E. 2d 320, 323 (N.C. 2009))</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27" w:name="Bookmark_fnpara_43"/>
      <w:bookmarkEnd w:id="127"/>
      <w:bookmarkStart w:id="128" w:name="Bookmark_I5PV5BR02HM5V70050000400"/>
      <w:bookmarkEnd w:id="128"/>
      <w:hyperlink r:id="rId14" w:history="1">
        <w:r>
          <w:rPr>
            <w:rFonts w:ascii="arial" w:eastAsia="arial" w:hAnsi="arial" w:cs="arial"/>
            <w:b w:val="0"/>
            <w:i/>
            <w:strike w:val="0"/>
            <w:noProof w:val="0"/>
            <w:color w:val="0077CC"/>
            <w:position w:val="0"/>
            <w:sz w:val="18"/>
            <w:u w:val="single"/>
            <w:vertAlign w:val="baseline"/>
          </w:rPr>
          <w:t>Binderup v. Attorney General United States of America</w:t>
        </w:r>
      </w:hyperlink>
      <w:hyperlink r:id="rId14" w:history="1">
        <w:r>
          <w:rPr>
            <w:rFonts w:ascii="arial" w:eastAsia="arial" w:hAnsi="arial" w:cs="arial"/>
            <w:b w:val="0"/>
            <w:i/>
            <w:strike w:val="0"/>
            <w:noProof w:val="0"/>
            <w:color w:val="0077CC"/>
            <w:position w:val="0"/>
            <w:sz w:val="18"/>
            <w:u w:val="single"/>
            <w:vertAlign w:val="baseline"/>
          </w:rPr>
          <w:t>, 836 F.3d 336 (3d Cir.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cert. denied sub nom. </w:t>
      </w:r>
      <w:bookmarkStart w:id="129" w:name="Bookmark_I5PV5BR02HM5V80020000400"/>
      <w:bookmarkEnd w:id="129"/>
      <w:r>
        <w:rPr>
          <w:rFonts w:ascii="arial" w:eastAsia="arial" w:hAnsi="arial" w:cs="arial"/>
          <w:b/>
          <w:i/>
          <w:strike w:val="0"/>
          <w:noProof w:val="0"/>
          <w:color w:val="000000"/>
          <w:position w:val="0"/>
          <w:sz w:val="18"/>
          <w:u w:val="none"/>
          <w:vertAlign w:val="baseline"/>
        </w:rPr>
        <w:t>Sessions v. Binderup</w:t>
      </w:r>
      <w:r>
        <w:rPr>
          <w:rFonts w:ascii="arial" w:eastAsia="arial" w:hAnsi="arial" w:cs="arial"/>
          <w:b/>
          <w:i/>
          <w:strike w:val="0"/>
          <w:noProof w:val="0"/>
          <w:color w:val="000000"/>
          <w:position w:val="0"/>
          <w:sz w:val="18"/>
          <w:u w:val="none"/>
          <w:vertAlign w:val="baseline"/>
        </w:rPr>
        <w:t>, 137 S. Ct. 2323, 198 L. Ed. 2d 746 (2017)</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 xml:space="preserve">cert. denied sub nom. </w:t>
      </w:r>
      <w:bookmarkStart w:id="130" w:name="Bookmark_I5PV5BR02HM5V80040000400"/>
      <w:bookmarkEnd w:id="130"/>
      <w:r>
        <w:rPr>
          <w:rFonts w:ascii="arial" w:eastAsia="arial" w:hAnsi="arial" w:cs="arial"/>
          <w:b/>
          <w:i/>
          <w:strike w:val="0"/>
          <w:noProof w:val="0"/>
          <w:color w:val="000000"/>
          <w:position w:val="0"/>
          <w:sz w:val="18"/>
          <w:u w:val="none"/>
          <w:vertAlign w:val="baseline"/>
        </w:rPr>
        <w:t>Binderup v. Sessions</w:t>
      </w:r>
      <w:r>
        <w:rPr>
          <w:rFonts w:ascii="arial" w:eastAsia="arial" w:hAnsi="arial" w:cs="arial"/>
          <w:b/>
          <w:i/>
          <w:strike w:val="0"/>
          <w:noProof w:val="0"/>
          <w:color w:val="000000"/>
          <w:position w:val="0"/>
          <w:sz w:val="18"/>
          <w:u w:val="none"/>
          <w:vertAlign w:val="baseline"/>
        </w:rPr>
        <w:t>, 137 S. Ct. 2323, 198 L. Ed. 2d 746 (2017)</w:t>
      </w:r>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37" w:name="Bookmark_fnpara_44"/>
      <w:bookmarkEnd w:id="137"/>
      <w:bookmarkStart w:id="138" w:name="Bookmark_I5PV5BR02D6N3C0010000400"/>
      <w:bookmarkEnd w:id="138"/>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339</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39" w:name="Bookmark_fnpara_45"/>
      <w:bookmarkEnd w:id="13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none"/>
          <w:vertAlign w:val="baseline"/>
        </w:rPr>
        <w:t>18 U.S.C. § 921(a)(20)(B)</w:t>
      </w:r>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40" w:name="Bookmark_fnpara_46"/>
      <w:bookmarkEnd w:id="140"/>
      <w:bookmarkStart w:id="141" w:name="Bookmark_I5PV5BR02D6N3C0030000400"/>
      <w:bookmarkEnd w:id="141"/>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340</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42" w:name="Bookmark_fnpara_47"/>
      <w:bookmarkEnd w:id="142"/>
      <w:r>
        <w:rPr>
          <w:rFonts w:ascii="arial" w:eastAsia="arial" w:hAnsi="arial" w:cs="arial"/>
          <w:b w:val="0"/>
          <w:i/>
          <w:strike w:val="0"/>
          <w:noProof w:val="0"/>
          <w:color w:val="000000"/>
          <w:position w:val="0"/>
          <w:sz w:val="18"/>
          <w:u w:val="none"/>
          <w:vertAlign w:val="baseline"/>
        </w:rPr>
        <w:t>Id.</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43" w:name="Bookmark_fnpara_48"/>
      <w:bookmarkEnd w:id="143"/>
      <w:r>
        <w:rPr>
          <w:rFonts w:ascii="arial" w:eastAsia="arial" w:hAnsi="arial" w:cs="arial"/>
          <w:b w:val="0"/>
          <w:i/>
          <w:strike w:val="0"/>
          <w:noProof w:val="0"/>
          <w:color w:val="000000"/>
          <w:position w:val="0"/>
          <w:sz w:val="18"/>
          <w:u w:val="none"/>
          <w:vertAlign w:val="baseline"/>
        </w:rPr>
        <w:t>Id.</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44" w:name="Bookmark_fnpara_49"/>
      <w:bookmarkEnd w:id="144"/>
      <w:r>
        <w:rPr>
          <w:rFonts w:ascii="arial" w:eastAsia="arial" w:hAnsi="arial" w:cs="arial"/>
          <w:b w:val="0"/>
          <w:i/>
          <w:strike w:val="0"/>
          <w:noProof w:val="0"/>
          <w:color w:val="000000"/>
          <w:position w:val="0"/>
          <w:sz w:val="18"/>
          <w:u w:val="none"/>
          <w:vertAlign w:val="baseline"/>
        </w:rPr>
        <w:t>Id.</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45" w:name="Bookmark_fnpara_50"/>
      <w:bookmarkEnd w:id="145"/>
      <w:r>
        <w:rPr>
          <w:rFonts w:ascii="arial" w:eastAsia="arial" w:hAnsi="arial" w:cs="arial"/>
          <w:b w:val="0"/>
          <w:i/>
          <w:strike w:val="0"/>
          <w:noProof w:val="0"/>
          <w:color w:val="000000"/>
          <w:position w:val="0"/>
          <w:sz w:val="18"/>
          <w:u w:val="none"/>
          <w:vertAlign w:val="baseline"/>
        </w:rPr>
        <w:t>Id.</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49" w:name="Bookmark_fnpara_51"/>
      <w:bookmarkEnd w:id="149"/>
      <w:bookmarkStart w:id="150" w:name="Bookmark_I5PV5BR02D6N3C0050000400"/>
      <w:bookmarkEnd w:id="150"/>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341</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none"/>
          <w:vertAlign w:val="baseline"/>
        </w:rPr>
        <w:t>§ 921(a)(20)(B)</w:t>
      </w:r>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51" w:name="Bookmark_fnpara_52"/>
      <w:bookmarkEnd w:id="151"/>
      <w:bookmarkStart w:id="152" w:name="Bookmark_I5PV5BR02D6N3D0020000400"/>
      <w:bookmarkEnd w:id="152"/>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342</w:t>
        </w:r>
      </w:hyperlink>
      <w:r>
        <w:rPr>
          <w:rFonts w:ascii="arial" w:eastAsia="arial" w:hAnsi="arial" w:cs="arial"/>
          <w:b w:val="0"/>
          <w:i w:val="0"/>
          <w:strike w:val="0"/>
          <w:noProof w:val="0"/>
          <w:color w:val="000000"/>
          <w:position w:val="0"/>
          <w:sz w:val="18"/>
          <w:u w:val="none"/>
          <w:vertAlign w:val="baseline"/>
        </w:rPr>
        <w:t>.</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56" w:name="Bookmark_fnpara_53"/>
      <w:bookmarkEnd w:id="156"/>
      <w:bookmarkStart w:id="157" w:name="Bookmark_I5PV5BR02D6N3D0040000400"/>
      <w:bookmarkEnd w:id="157"/>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344</w:t>
        </w:r>
      </w:hyperlink>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58" w:name="Bookmark_fnpara_54"/>
      <w:bookmarkEnd w:id="15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159" w:name="Bookmark_I5PV5BR028T4C70010000400"/>
      <w:bookmarkEnd w:id="159"/>
      <w:hyperlink r:id="rId15" w:history="1">
        <w:r>
          <w:rPr>
            <w:rFonts w:ascii="arial" w:eastAsia="arial" w:hAnsi="arial" w:cs="arial"/>
            <w:b w:val="0"/>
            <w:i/>
            <w:strike w:val="0"/>
            <w:noProof w:val="0"/>
            <w:color w:val="0077CC"/>
            <w:position w:val="0"/>
            <w:sz w:val="18"/>
            <w:u w:val="single"/>
            <w:vertAlign w:val="baseline"/>
          </w:rPr>
          <w:t xml:space="preserve">FEC v. Wis. Right to Life, </w:t>
        </w:r>
      </w:hyperlink>
      <w:hyperlink r:id="rId15" w:history="1">
        <w:r>
          <w:rPr>
            <w:rFonts w:ascii="arial" w:eastAsia="arial" w:hAnsi="arial" w:cs="arial"/>
            <w:b w:val="0"/>
            <w:i/>
            <w:strike w:val="0"/>
            <w:noProof w:val="0"/>
            <w:color w:val="0077CC"/>
            <w:position w:val="0"/>
            <w:sz w:val="18"/>
            <w:u w:val="single"/>
            <w:vertAlign w:val="baseline"/>
          </w:rPr>
          <w:t>551</w:t>
        </w:r>
      </w:hyperlink>
      <w:hyperlink r:id="rId15" w:history="1">
        <w:r>
          <w:rPr>
            <w:rFonts w:ascii="arial" w:eastAsia="arial" w:hAnsi="arial" w:cs="arial"/>
            <w:b w:val="0"/>
            <w:i/>
            <w:strike w:val="0"/>
            <w:noProof w:val="0"/>
            <w:color w:val="0077CC"/>
            <w:position w:val="0"/>
            <w:sz w:val="18"/>
            <w:u w:val="single"/>
            <w:vertAlign w:val="baseline"/>
          </w:rPr>
          <w:t xml:space="preserve"> U.S. 449, 464-65, 127 S. Ct. 2652, 168 L. Ed. 2d 329 (2007)</w:t>
        </w:r>
      </w:hyperlink>
      <w:r>
        <w:rPr>
          <w:rFonts w:ascii="arial" w:eastAsia="arial" w:hAnsi="arial" w:cs="arial"/>
          <w:b w:val="0"/>
          <w:i w:val="0"/>
          <w:strike w:val="0"/>
          <w:noProof w:val="0"/>
          <w:color w:val="000000"/>
          <w:position w:val="0"/>
          <w:sz w:val="18"/>
          <w:u w:val="none"/>
          <w:vertAlign w:val="baseline"/>
        </w:rPr>
        <w:t xml:space="preserve"> (applying strict scrutiny to a statute prohibiting political speech at the core of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bookmarkStart w:id="160" w:name="Bookmark_I5PV5BR028T4C70030000400"/>
      <w:bookmarkEnd w:id="160"/>
      <w:hyperlink r:id="rId16" w:history="1">
        <w:r>
          <w:rPr>
            <w:rFonts w:ascii="arial" w:eastAsia="arial" w:hAnsi="arial" w:cs="arial"/>
            <w:b w:val="0"/>
            <w:i/>
            <w:strike w:val="0"/>
            <w:noProof w:val="0"/>
            <w:color w:val="0077CC"/>
            <w:position w:val="0"/>
            <w:sz w:val="18"/>
            <w:u w:val="single"/>
            <w:vertAlign w:val="baseline"/>
          </w:rPr>
          <w:t>United Pub. Workers of Am. v. Mitchell</w:t>
        </w:r>
      </w:hyperlink>
      <w:hyperlink r:id="rId16" w:history="1">
        <w:r>
          <w:rPr>
            <w:rFonts w:ascii="arial" w:eastAsia="arial" w:hAnsi="arial" w:cs="arial"/>
            <w:b w:val="0"/>
            <w:i/>
            <w:strike w:val="0"/>
            <w:noProof w:val="0"/>
            <w:color w:val="0077CC"/>
            <w:position w:val="0"/>
            <w:sz w:val="18"/>
            <w:u w:val="single"/>
            <w:vertAlign w:val="baseline"/>
          </w:rPr>
          <w:t>, 330 U.S. 75, 102-03, 67 S. Ct. 556, 91 L. Ed. 754 (1947)</w:t>
        </w:r>
      </w:hyperlink>
      <w:r>
        <w:rPr>
          <w:rFonts w:ascii="arial" w:eastAsia="arial" w:hAnsi="arial" w:cs="arial"/>
          <w:b w:val="0"/>
          <w:i w:val="0"/>
          <w:strike w:val="0"/>
          <w:noProof w:val="0"/>
          <w:color w:val="000000"/>
          <w:position w:val="0"/>
          <w:sz w:val="18"/>
          <w:u w:val="none"/>
          <w:vertAlign w:val="baseline"/>
        </w:rPr>
        <w:t xml:space="preserve"> (upholding the constitutionality of prohibitions on certain political activities by federal employees notwithstanding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62" w:name="Bookmark_fnpara_55"/>
      <w:bookmarkEnd w:id="162"/>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 925(c)</w:t>
      </w:r>
      <w:r>
        <w:rPr>
          <w:rFonts w:ascii="arial" w:eastAsia="arial" w:hAnsi="arial" w:cs="arial"/>
          <w:b w:val="0"/>
          <w:i w:val="0"/>
          <w:strike w:val="0"/>
          <w:noProof w:val="0"/>
          <w:color w:val="000000"/>
          <w:position w:val="0"/>
          <w:sz w:val="18"/>
          <w:u w:val="none"/>
          <w:vertAlign w:val="baseline"/>
        </w:rPr>
        <w:t>). This avenue of relief is not currently open because Congress ended funding for the Attorney General to review relief petitions.</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66" w:name="Bookmark_fnpara_56"/>
      <w:bookmarkEnd w:id="166"/>
      <w:bookmarkStart w:id="167" w:name="Bookmark_I5PV5BR028T4C70050000400"/>
      <w:bookmarkEnd w:id="167"/>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346</w:t>
        </w:r>
      </w:hyperlink>
      <w:r>
        <w:rPr>
          <w:rFonts w:ascii="arial" w:eastAsia="arial" w:hAnsi="arial" w:cs="arial"/>
          <w:b w:val="0"/>
          <w:i w:val="0"/>
          <w:strike w:val="0"/>
          <w:noProof w:val="0"/>
          <w:color w:val="000000"/>
          <w:position w:val="0"/>
          <w:sz w:val="18"/>
          <w:u w:val="none"/>
          <w:vertAlign w:val="baseline"/>
        </w:rPr>
        <w:t xml:space="preserve"> (quoting </w:t>
      </w:r>
      <w:bookmarkStart w:id="168" w:name="Bookmark_I5PV5BR028T4C80020000400"/>
      <w:bookmarkEnd w:id="168"/>
      <w:hyperlink r:id="rId11" w:history="1">
        <w:r>
          <w:rPr>
            <w:rFonts w:ascii="arial" w:eastAsia="arial" w:hAnsi="arial" w:cs="arial"/>
            <w:b w:val="0"/>
            <w:i/>
            <w:strike w:val="0"/>
            <w:noProof w:val="0"/>
            <w:color w:val="0077CC"/>
            <w:position w:val="0"/>
            <w:sz w:val="18"/>
            <w:u w:val="single"/>
            <w:vertAlign w:val="baseline"/>
          </w:rPr>
          <w:t>Marzzarella</w:t>
        </w:r>
      </w:hyperlink>
      <w:hyperlink r:id="rId11" w:history="1">
        <w:r>
          <w:rPr>
            <w:rFonts w:ascii="arial" w:eastAsia="arial" w:hAnsi="arial" w:cs="arial"/>
            <w:b w:val="0"/>
            <w:i/>
            <w:strike w:val="0"/>
            <w:noProof w:val="0"/>
            <w:color w:val="0077CC"/>
            <w:position w:val="0"/>
            <w:sz w:val="18"/>
            <w:u w:val="single"/>
            <w:vertAlign w:val="baseline"/>
          </w:rPr>
          <w:t>, 614 F.3d at 97</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71" w:name="Bookmark_fnpara_57"/>
      <w:bookmarkEnd w:id="171"/>
      <w:r>
        <w:rPr>
          <w:rFonts w:ascii="arial" w:eastAsia="arial" w:hAnsi="arial" w:cs="arial"/>
          <w:b w:val="0"/>
          <w:i/>
          <w:strike w:val="0"/>
          <w:noProof w:val="0"/>
          <w:color w:val="000000"/>
          <w:position w:val="0"/>
          <w:sz w:val="18"/>
          <w:u w:val="none"/>
          <w:vertAlign w:val="baseline"/>
        </w:rPr>
        <w:t>Id.</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72" w:name="Bookmark_fnpara_58"/>
      <w:bookmarkEnd w:id="172"/>
      <w:bookmarkStart w:id="173" w:name="Bookmark_I5PV5BR028T4C80040000400"/>
      <w:bookmarkEnd w:id="173"/>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347</w:t>
        </w:r>
      </w:hyperlink>
      <w:r>
        <w:rPr>
          <w:rFonts w:ascii="arial" w:eastAsia="arial" w:hAnsi="arial" w:cs="arial"/>
          <w:b w:val="0"/>
          <w:i w:val="0"/>
          <w:strike w:val="0"/>
          <w:noProof w:val="0"/>
          <w:color w:val="000000"/>
          <w:position w:val="0"/>
          <w:sz w:val="18"/>
          <w:u w:val="none"/>
          <w:vertAlign w:val="baseline"/>
        </w:rPr>
        <w:t xml:space="preserve"> (citing </w:t>
      </w:r>
      <w:bookmarkStart w:id="174" w:name="Bookmark_I5PV5BR02SF7SY0010000400"/>
      <w:bookmarkEnd w:id="174"/>
      <w:hyperlink r:id="rId12" w:history="1">
        <w:r>
          <w:rPr>
            <w:rFonts w:ascii="arial" w:eastAsia="arial" w:hAnsi="arial" w:cs="arial"/>
            <w:b w:val="0"/>
            <w:i/>
            <w:strike w:val="0"/>
            <w:noProof w:val="0"/>
            <w:color w:val="0077CC"/>
            <w:position w:val="0"/>
            <w:sz w:val="18"/>
            <w:u w:val="single"/>
            <w:vertAlign w:val="baseline"/>
          </w:rPr>
          <w:t>Barton</w:t>
        </w:r>
      </w:hyperlink>
      <w:hyperlink r:id="rId12" w:history="1">
        <w:r>
          <w:rPr>
            <w:rFonts w:ascii="arial" w:eastAsia="arial" w:hAnsi="arial" w:cs="arial"/>
            <w:b w:val="0"/>
            <w:i/>
            <w:strike w:val="0"/>
            <w:noProof w:val="0"/>
            <w:color w:val="0077CC"/>
            <w:position w:val="0"/>
            <w:sz w:val="18"/>
            <w:u w:val="single"/>
            <w:vertAlign w:val="baseline"/>
          </w:rPr>
          <w:t>, 633 F.3d at 173-74</w:t>
        </w:r>
      </w:hyperlink>
      <w:r>
        <w:rPr>
          <w:rFonts w:ascii="arial" w:eastAsia="arial" w:hAnsi="arial" w:cs="arial"/>
          <w:b w:val="0"/>
          <w:i w:val="0"/>
          <w:strike w:val="0"/>
          <w:noProof w:val="0"/>
          <w:color w:val="000000"/>
          <w:position w:val="0"/>
          <w:sz w:val="18"/>
          <w:u w:val="none"/>
          <w:vertAlign w:val="baseline"/>
        </w:rPr>
        <w:t>).</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77" w:name="Bookmark_fnpara_59"/>
      <w:bookmarkEnd w:id="177"/>
      <w:bookmarkStart w:id="178" w:name="Bookmark_I5PV5BR02SF7SY0030000400"/>
      <w:bookmarkEnd w:id="178"/>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351-52</w:t>
        </w:r>
      </w:hyperlink>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85" w:name="Bookmark_fnpara_60"/>
      <w:bookmarkEnd w:id="185"/>
      <w:bookmarkStart w:id="186" w:name="Bookmark_I5PV5BR02N1R5G0040000400"/>
      <w:bookmarkEnd w:id="186"/>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356</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88" w:name="Bookmark_fnpara_61"/>
      <w:bookmarkEnd w:id="18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189" w:name="Bookmark_fnpara_62"/>
      <w:bookmarkEnd w:id="189"/>
      <w:r>
        <w:rPr>
          <w:rFonts w:ascii="arial" w:eastAsia="arial" w:hAnsi="arial" w:cs="arial"/>
          <w:b w:val="0"/>
          <w:i/>
          <w:strike w:val="0"/>
          <w:noProof w:val="0"/>
          <w:color w:val="000000"/>
          <w:position w:val="0"/>
          <w:sz w:val="18"/>
          <w:u w:val="none"/>
          <w:vertAlign w:val="baseline"/>
        </w:rPr>
        <w:t>Id.</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90" w:name="Bookmark_fnpara_63"/>
      <w:bookmarkEnd w:id="190"/>
      <w:r>
        <w:rPr>
          <w:rFonts w:ascii="arial" w:eastAsia="arial" w:hAnsi="arial" w:cs="arial"/>
          <w:b w:val="0"/>
          <w:i/>
          <w:strike w:val="0"/>
          <w:noProof w:val="0"/>
          <w:color w:val="000000"/>
          <w:position w:val="0"/>
          <w:sz w:val="18"/>
          <w:u w:val="none"/>
          <w:vertAlign w:val="baseline"/>
        </w:rPr>
        <w:t>Id.</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91" w:name="Bookmark_fnpara_64"/>
      <w:bookmarkEnd w:id="191"/>
      <w:r>
        <w:rPr>
          <w:rFonts w:ascii="arial" w:eastAsia="arial" w:hAnsi="arial" w:cs="arial"/>
          <w:b w:val="0"/>
          <w:i/>
          <w:strike w:val="0"/>
          <w:noProof w:val="0"/>
          <w:color w:val="000000"/>
          <w:position w:val="0"/>
          <w:sz w:val="18"/>
          <w:u w:val="none"/>
          <w:vertAlign w:val="baseline"/>
        </w:rPr>
        <w:t>Id.</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92" w:name="Bookmark_fnpara_65"/>
      <w:bookmarkEnd w:id="192"/>
      <w:r>
        <w:rPr>
          <w:rFonts w:ascii="arial" w:eastAsia="arial" w:hAnsi="arial" w:cs="arial"/>
          <w:b w:val="0"/>
          <w:i/>
          <w:strike w:val="0"/>
          <w:noProof w:val="0"/>
          <w:color w:val="000000"/>
          <w:position w:val="0"/>
          <w:sz w:val="18"/>
          <w:u w:val="none"/>
          <w:vertAlign w:val="baseline"/>
        </w:rPr>
        <w:t>Id.</w:t>
      </w:r>
    </w:p>
  </w:footnote>
  <w:footnote w:id="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99" w:name="Bookmark_fnpara_66"/>
      <w:bookmarkEnd w:id="199"/>
      <w:bookmarkStart w:id="200" w:name="Bookmark_I5PV5BR02SF7T00010000400"/>
      <w:bookmarkEnd w:id="200"/>
      <w:hyperlink r:id="rId10" w:history="1">
        <w:r>
          <w:rPr>
            <w:rFonts w:ascii="arial" w:eastAsia="arial" w:hAnsi="arial" w:cs="arial"/>
            <w:b w:val="0"/>
            <w:i/>
            <w:strike w:val="0"/>
            <w:noProof w:val="0"/>
            <w:color w:val="0077CC"/>
            <w:position w:val="0"/>
            <w:sz w:val="18"/>
            <w:u w:val="single"/>
            <w:vertAlign w:val="baseline"/>
          </w:rPr>
          <w:t>Heller</w:t>
        </w:r>
      </w:hyperlink>
      <w:hyperlink r:id="rId10" w:history="1">
        <w:r>
          <w:rPr>
            <w:rFonts w:ascii="arial" w:eastAsia="arial" w:hAnsi="arial" w:cs="arial"/>
            <w:b w:val="0"/>
            <w:i/>
            <w:strike w:val="0"/>
            <w:noProof w:val="0"/>
            <w:color w:val="0077CC"/>
            <w:position w:val="0"/>
            <w:sz w:val="18"/>
            <w:u w:val="single"/>
            <w:vertAlign w:val="baseline"/>
          </w:rPr>
          <w:t>, 554 U.S. at 626, 635</w:t>
        </w:r>
      </w:hyperlink>
      <w:r>
        <w:rPr>
          <w:rFonts w:ascii="arial" w:eastAsia="arial" w:hAnsi="arial" w:cs="arial"/>
          <w:b w:val="0"/>
          <w:i w:val="0"/>
          <w:strike w:val="0"/>
          <w:noProof w:val="0"/>
          <w:color w:val="000000"/>
          <w:position w:val="0"/>
          <w:sz w:val="18"/>
          <w:u w:val="none"/>
          <w:vertAlign w:val="baseline"/>
        </w:rPr>
        <w:t>.</w:t>
      </w:r>
    </w:p>
  </w:footnote>
  <w:footnote w:id="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201" w:name="Bookmark_fnpara_67"/>
      <w:bookmarkEnd w:id="201"/>
      <w:bookmarkStart w:id="202" w:name="Bookmark_I5PV5BR02SF7T00030000400"/>
      <w:bookmarkEnd w:id="202"/>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627 n.26</w:t>
        </w:r>
      </w:hyperlink>
      <w:r>
        <w:rPr>
          <w:rFonts w:ascii="arial" w:eastAsia="arial" w:hAnsi="arial" w:cs="arial"/>
          <w:b w:val="0"/>
          <w:i w:val="0"/>
          <w:strike w:val="0"/>
          <w:noProof w:val="0"/>
          <w:color w:val="000000"/>
          <w:position w:val="0"/>
          <w:sz w:val="18"/>
          <w:u w:val="none"/>
          <w:vertAlign w:val="baseline"/>
        </w:rPr>
        <w:t>.</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203" w:name="Bookmark_fnpara_68"/>
      <w:bookmarkEnd w:id="203"/>
      <w:bookmarkStart w:id="204" w:name="Bookmark_I5PV5BR02SF7T00050000400"/>
      <w:bookmarkEnd w:id="204"/>
      <w:hyperlink r:id="rId14" w:history="1">
        <w:r>
          <w:rPr>
            <w:rFonts w:ascii="arial" w:eastAsia="arial" w:hAnsi="arial" w:cs="arial"/>
            <w:b w:val="0"/>
            <w:i/>
            <w:strike w:val="0"/>
            <w:noProof w:val="0"/>
            <w:color w:val="0077CC"/>
            <w:position w:val="0"/>
            <w:sz w:val="18"/>
            <w:u w:val="single"/>
            <w:vertAlign w:val="baseline"/>
          </w:rPr>
          <w:t>Binderup, 836</w:t>
        </w:r>
      </w:hyperlink>
      <w:hyperlink r:id="rId14" w:history="1">
        <w:r>
          <w:rPr>
            <w:rFonts w:ascii="arial" w:eastAsia="arial" w:hAnsi="arial" w:cs="arial"/>
            <w:b w:val="0"/>
            <w:i/>
            <w:strike w:val="0"/>
            <w:noProof w:val="0"/>
            <w:color w:val="0077CC"/>
            <w:position w:val="0"/>
            <w:sz w:val="18"/>
            <w:u w:val="single"/>
            <w:vertAlign w:val="baseline"/>
          </w:rPr>
          <w:t xml:space="preserve"> F.3d at 343</w:t>
        </w:r>
      </w:hyperlink>
      <w:r>
        <w:rPr>
          <w:rFonts w:ascii="arial" w:eastAsia="arial" w:hAnsi="arial" w:cs="arial"/>
          <w:b w:val="0"/>
          <w:i w:val="0"/>
          <w:strike w:val="0"/>
          <w:noProof w:val="0"/>
          <w:color w:val="000000"/>
          <w:position w:val="0"/>
          <w:sz w:val="18"/>
          <w:u w:val="none"/>
          <w:vertAlign w:val="baseline"/>
        </w:rPr>
        <w:t xml:space="preserve"> (citing </w:t>
      </w:r>
      <w:bookmarkStart w:id="205" w:name="Bookmark_I5PV5BR02N1R5H0020000400"/>
      <w:bookmarkEnd w:id="205"/>
      <w:hyperlink r:id="rId10" w:history="1">
        <w:r>
          <w:rPr>
            <w:rFonts w:ascii="arial" w:eastAsia="arial" w:hAnsi="arial" w:cs="arial"/>
            <w:b w:val="0"/>
            <w:i/>
            <w:strike w:val="0"/>
            <w:noProof w:val="0"/>
            <w:color w:val="0077CC"/>
            <w:position w:val="0"/>
            <w:sz w:val="18"/>
            <w:u w:val="single"/>
            <w:vertAlign w:val="baseline"/>
          </w:rPr>
          <w:t>Heller</w:t>
        </w:r>
      </w:hyperlink>
      <w:hyperlink r:id="rId10" w:history="1">
        <w:r>
          <w:rPr>
            <w:rFonts w:ascii="arial" w:eastAsia="arial" w:hAnsi="arial" w:cs="arial"/>
            <w:b w:val="0"/>
            <w:i/>
            <w:strike w:val="0"/>
            <w:noProof w:val="0"/>
            <w:color w:val="0077CC"/>
            <w:position w:val="0"/>
            <w:sz w:val="18"/>
            <w:u w:val="single"/>
            <w:vertAlign w:val="baseline"/>
          </w:rPr>
          <w:t>, 554 U.S. at 631, 635)</w:t>
        </w:r>
      </w:hyperlink>
      <w:r>
        <w:rPr>
          <w:rFonts w:ascii="arial" w:eastAsia="arial" w:hAnsi="arial" w:cs="arial"/>
          <w:b w:val="0"/>
          <w:i w:val="0"/>
          <w:strike w:val="0"/>
          <w:noProof w:val="0"/>
          <w:color w:val="000000"/>
          <w:position w:val="0"/>
          <w:sz w:val="18"/>
          <w:u w:val="none"/>
          <w:vertAlign w:val="baseline"/>
        </w:rPr>
        <w:t>.</w:t>
      </w:r>
    </w:p>
  </w:footnote>
  <w:footnote w:id="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209" w:name="Bookmark_fnpara_69"/>
      <w:bookmarkEnd w:id="209"/>
      <w:r>
        <w:rPr>
          <w:rFonts w:ascii="arial" w:eastAsia="arial" w:hAnsi="arial" w:cs="arial"/>
          <w:b/>
          <w:i/>
          <w:strike w:val="0"/>
          <w:noProof w:val="0"/>
          <w:color w:val="000000"/>
          <w:position w:val="0"/>
          <w:sz w:val="18"/>
          <w:u w:val="none"/>
          <w:vertAlign w:val="baseline"/>
        </w:rPr>
        <w:t>18 U.S.C. § 922(g)(4)</w:t>
      </w:r>
      <w:r>
        <w:rPr>
          <w:rFonts w:ascii="arial" w:eastAsia="arial" w:hAnsi="arial" w:cs="arial"/>
          <w:b w:val="0"/>
          <w:i w:val="0"/>
          <w:strike w:val="0"/>
          <w:noProof w:val="0"/>
          <w:color w:val="000000"/>
          <w:position w:val="0"/>
          <w:sz w:val="18"/>
          <w:u w:val="none"/>
          <w:vertAlign w:val="baseline"/>
        </w:rPr>
        <w:t>.</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210" w:name="Bookmark_fnpara_70"/>
      <w:bookmarkEnd w:id="210"/>
      <w:hyperlink r:id="rId17" w:history="1">
        <w:r>
          <w:rPr>
            <w:rFonts w:ascii="arial" w:eastAsia="arial" w:hAnsi="arial" w:cs="arial"/>
            <w:b w:val="0"/>
            <w:i/>
            <w:strike w:val="0"/>
            <w:noProof w:val="0"/>
            <w:color w:val="0077CC"/>
            <w:position w:val="0"/>
            <w:sz w:val="18"/>
            <w:u w:val="single"/>
            <w:vertAlign w:val="baseline"/>
          </w:rPr>
          <w:t>27 C.F.R. § 478.11 (2014)</w:t>
        </w:r>
      </w:hyperlink>
      <w:r>
        <w:rPr>
          <w:rFonts w:ascii="arial" w:eastAsia="arial" w:hAnsi="arial" w:cs="arial"/>
          <w:b w:val="0"/>
          <w:i w:val="0"/>
          <w:strike w:val="0"/>
          <w:noProof w:val="0"/>
          <w:color w:val="000000"/>
          <w:position w:val="0"/>
          <w:sz w:val="18"/>
          <w:u w:val="none"/>
          <w:vertAlign w:val="baseline"/>
        </w:rPr>
        <w:t>.</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211" w:name="Bookmark_fnpara_71"/>
      <w:bookmarkEnd w:id="211"/>
      <w:r>
        <w:rPr>
          <w:rFonts w:ascii="arial" w:eastAsia="arial" w:hAnsi="arial" w:cs="arial"/>
          <w:b w:val="0"/>
          <w:i/>
          <w:strike w:val="0"/>
          <w:noProof w:val="0"/>
          <w:color w:val="000000"/>
          <w:position w:val="0"/>
          <w:sz w:val="18"/>
          <w:u w:val="none"/>
          <w:vertAlign w:val="baseline"/>
        </w:rPr>
        <w:t>Id.</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212" w:name="Bookmark_fnpara_72"/>
      <w:bookmarkEnd w:id="212"/>
      <w:r>
        <w:rPr>
          <w:rFonts w:ascii="arial" w:eastAsia="arial" w:hAnsi="arial" w:cs="arial"/>
          <w:b w:val="0"/>
          <w:i/>
          <w:strike w:val="0"/>
          <w:noProof w:val="0"/>
          <w:color w:val="000000"/>
          <w:position w:val="0"/>
          <w:sz w:val="18"/>
          <w:u w:val="none"/>
          <w:vertAlign w:val="baseline"/>
        </w:rPr>
        <w:t xml:space="preserve">See </w:t>
      </w:r>
      <w:bookmarkStart w:id="213" w:name="Bookmark_I5PV5BR02N1R5H0040000400"/>
      <w:bookmarkEnd w:id="213"/>
      <w:hyperlink r:id="rId14" w:history="1">
        <w:r>
          <w:rPr>
            <w:rFonts w:ascii="arial" w:eastAsia="arial" w:hAnsi="arial" w:cs="arial"/>
            <w:b w:val="0"/>
            <w:i/>
            <w:strike w:val="0"/>
            <w:noProof w:val="0"/>
            <w:color w:val="0077CC"/>
            <w:position w:val="0"/>
            <w:sz w:val="18"/>
            <w:u w:val="single"/>
            <w:vertAlign w:val="baseline"/>
          </w:rPr>
          <w:t>Binderup</w:t>
        </w:r>
      </w:hyperlink>
      <w:hyperlink r:id="rId14" w:history="1">
        <w:r>
          <w:rPr>
            <w:rFonts w:ascii="arial" w:eastAsia="arial" w:hAnsi="arial" w:cs="arial"/>
            <w:b w:val="0"/>
            <w:i/>
            <w:strike w:val="0"/>
            <w:noProof w:val="0"/>
            <w:color w:val="0077CC"/>
            <w:position w:val="0"/>
            <w:sz w:val="18"/>
            <w:u w:val="single"/>
            <w:vertAlign w:val="baseline"/>
          </w:rPr>
          <w:t>, 836 F.3d at 343</w:t>
        </w:r>
      </w:hyperlink>
      <w:r>
        <w:rPr>
          <w:rFonts w:ascii="arial" w:eastAsia="arial" w:hAnsi="arial" w:cs="arial"/>
          <w:b w:val="0"/>
          <w:i w:val="0"/>
          <w:strike w:val="0"/>
          <w:noProof w:val="0"/>
          <w:color w:val="000000"/>
          <w:position w:val="0"/>
          <w:sz w:val="18"/>
          <w:u w:val="none"/>
          <w:vertAlign w:val="baseline"/>
        </w:rPr>
        <w:t xml:space="preserve"> (citing </w:t>
      </w:r>
      <w:bookmarkStart w:id="214" w:name="Bookmark_I5PV5BR02HM5V90010000400"/>
      <w:bookmarkEnd w:id="214"/>
      <w:hyperlink r:id="rId10" w:history="1">
        <w:r>
          <w:rPr>
            <w:rFonts w:ascii="arial" w:eastAsia="arial" w:hAnsi="arial" w:cs="arial"/>
            <w:b w:val="0"/>
            <w:i/>
            <w:strike w:val="0"/>
            <w:noProof w:val="0"/>
            <w:color w:val="0077CC"/>
            <w:position w:val="0"/>
            <w:sz w:val="18"/>
            <w:u w:val="single"/>
            <w:vertAlign w:val="baseline"/>
          </w:rPr>
          <w:t>Heller</w:t>
        </w:r>
      </w:hyperlink>
      <w:hyperlink r:id="rId10" w:history="1">
        <w:r>
          <w:rPr>
            <w:rFonts w:ascii="arial" w:eastAsia="arial" w:hAnsi="arial" w:cs="arial"/>
            <w:b w:val="0"/>
            <w:i/>
            <w:strike w:val="0"/>
            <w:noProof w:val="0"/>
            <w:color w:val="0077CC"/>
            <w:position w:val="0"/>
            <w:sz w:val="18"/>
            <w:u w:val="single"/>
            <w:vertAlign w:val="baseline"/>
          </w:rPr>
          <w:t>, 554 U.S. at 631, 635)</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215" w:name="Bookmark_fnpara_73"/>
      <w:bookmarkEnd w:id="215"/>
      <w:r>
        <w:rPr>
          <w:rFonts w:ascii="arial" w:eastAsia="arial" w:hAnsi="arial" w:cs="arial"/>
          <w:b w:val="0"/>
          <w:i/>
          <w:strike w:val="0"/>
          <w:noProof w:val="0"/>
          <w:color w:val="000000"/>
          <w:position w:val="0"/>
          <w:sz w:val="18"/>
          <w:u w:val="none"/>
          <w:vertAlign w:val="baseline"/>
        </w:rPr>
        <w:t xml:space="preserve">See id.; see also </w:t>
      </w:r>
      <w:bookmarkStart w:id="216" w:name="Bookmark_I5PV5BR02HM5V90030000400"/>
      <w:bookmarkEnd w:id="216"/>
      <w:hyperlink r:id="rId18" w:history="1">
        <w:r>
          <w:rPr>
            <w:rFonts w:ascii="arial" w:eastAsia="arial" w:hAnsi="arial" w:cs="arial"/>
            <w:b w:val="0"/>
            <w:i/>
            <w:strike w:val="0"/>
            <w:noProof w:val="0"/>
            <w:color w:val="0077CC"/>
            <w:position w:val="0"/>
            <w:sz w:val="18"/>
            <w:u w:val="single"/>
            <w:vertAlign w:val="baseline"/>
          </w:rPr>
          <w:t>Simpson v. Sessions</w:t>
        </w:r>
      </w:hyperlink>
      <w:hyperlink r:id="rId18" w:history="1">
        <w:r>
          <w:rPr>
            <w:rFonts w:ascii="arial" w:eastAsia="arial" w:hAnsi="arial" w:cs="arial"/>
            <w:b w:val="0"/>
            <w:i/>
            <w:strike w:val="0"/>
            <w:noProof w:val="0"/>
            <w:color w:val="0077CC"/>
            <w:position w:val="0"/>
            <w:sz w:val="18"/>
            <w:u w:val="single"/>
            <w:vertAlign w:val="baseline"/>
          </w:rPr>
          <w:t>, No. 16-1334, 2017 U.S. Dist. LEXIS 71109, 2017 WL 1910141 at *4 (E.D. Pa. May 10, 2017)</w:t>
        </w:r>
      </w:hyperlink>
      <w:r>
        <w:rPr>
          <w:rFonts w:ascii="arial" w:eastAsia="arial" w:hAnsi="arial" w:cs="arial"/>
          <w:b w:val="0"/>
          <w:i w:val="0"/>
          <w:strike w:val="0"/>
          <w:noProof w:val="0"/>
          <w:color w:val="000000"/>
          <w:position w:val="0"/>
          <w:sz w:val="18"/>
          <w:u w:val="none"/>
          <w:vertAlign w:val="baseline"/>
        </w:rPr>
        <w:t xml:space="preserve"> (finding </w:t>
      </w:r>
      <w:r>
        <w:rPr>
          <w:rFonts w:ascii="arial" w:eastAsia="arial" w:hAnsi="arial" w:cs="arial"/>
          <w:b/>
          <w:i/>
          <w:strike w:val="0"/>
          <w:noProof w:val="0"/>
          <w:color w:val="000000"/>
          <w:position w:val="0"/>
          <w:sz w:val="18"/>
          <w:u w:val="none"/>
          <w:vertAlign w:val="baseline"/>
        </w:rPr>
        <w:t>922(g)(4)</w:t>
      </w:r>
      <w:r>
        <w:rPr>
          <w:rFonts w:ascii="arial" w:eastAsia="arial" w:hAnsi="arial" w:cs="arial"/>
          <w:b w:val="0"/>
          <w:i w:val="0"/>
          <w:strike w:val="0"/>
          <w:noProof w:val="0"/>
          <w:color w:val="000000"/>
          <w:position w:val="0"/>
          <w:sz w:val="18"/>
          <w:u w:val="none"/>
          <w:vertAlign w:val="baseline"/>
        </w:rPr>
        <w:t xml:space="preserve"> is a presumptively lawful ban for people committed to a mental institute under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w:t>
      </w:r>
    </w:p>
  </w:footnote>
  <w:footnote w:id="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218" w:name="Bookmark_fnpara_74"/>
      <w:bookmarkEnd w:id="218"/>
      <w:bookmarkStart w:id="219" w:name="Bookmark_I5PV5BR028T4C90010000400"/>
      <w:bookmarkEnd w:id="219"/>
      <w:r>
        <w:rPr>
          <w:rFonts w:ascii="arial" w:eastAsia="arial" w:hAnsi="arial" w:cs="arial"/>
          <w:b w:val="0"/>
          <w:i/>
          <w:strike w:val="0"/>
          <w:noProof w:val="0"/>
          <w:color w:val="000000"/>
          <w:position w:val="0"/>
          <w:sz w:val="18"/>
          <w:u w:val="none"/>
          <w:vertAlign w:val="baseline"/>
        </w:rPr>
        <w:t xml:space="preserve">See e.g., </w:t>
      </w:r>
      <w:bookmarkStart w:id="220" w:name="Bookmark_I5PV5BR02HM5V90050000400"/>
      <w:bookmarkEnd w:id="220"/>
      <w:hyperlink r:id="rId19" w:history="1">
        <w:r>
          <w:rPr>
            <w:rFonts w:ascii="arial" w:eastAsia="arial" w:hAnsi="arial" w:cs="arial"/>
            <w:b w:val="0"/>
            <w:i/>
            <w:strike w:val="0"/>
            <w:noProof w:val="0"/>
            <w:color w:val="0077CC"/>
            <w:position w:val="0"/>
            <w:sz w:val="18"/>
            <w:u w:val="single"/>
            <w:vertAlign w:val="baseline"/>
          </w:rPr>
          <w:t>Tyler v. Hillsdale County Sheriff's Department</w:t>
        </w:r>
      </w:hyperlink>
      <w:hyperlink r:id="rId19" w:history="1">
        <w:r>
          <w:rPr>
            <w:rFonts w:ascii="arial" w:eastAsia="arial" w:hAnsi="arial" w:cs="arial"/>
            <w:b w:val="0"/>
            <w:i/>
            <w:strike w:val="0"/>
            <w:noProof w:val="0"/>
            <w:color w:val="0077CC"/>
            <w:position w:val="0"/>
            <w:sz w:val="18"/>
            <w:u w:val="single"/>
            <w:vertAlign w:val="baseline"/>
          </w:rPr>
          <w:t>, 837 F.3d 678, 689 (6th Cir.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(finding a "lack of conclusive historical support for prohibiting the mentally ill from possessing firearms); </w:t>
      </w:r>
      <w:bookmarkStart w:id="221" w:name="Bookmark_I5PV5BR028T4C90020000400"/>
      <w:bookmarkEnd w:id="221"/>
      <w:hyperlink r:id="rId20" w:history="1">
        <w:r>
          <w:rPr>
            <w:rFonts w:ascii="arial" w:eastAsia="arial" w:hAnsi="arial" w:cs="arial"/>
            <w:b w:val="0"/>
            <w:i/>
            <w:strike w:val="0"/>
            <w:noProof w:val="0"/>
            <w:color w:val="0077CC"/>
            <w:position w:val="0"/>
            <w:sz w:val="18"/>
            <w:u w:val="single"/>
            <w:vertAlign w:val="baseline"/>
          </w:rPr>
          <w:t>United States v. Yancey</w:t>
        </w:r>
      </w:hyperlink>
      <w:hyperlink r:id="rId20" w:history="1">
        <w:r>
          <w:rPr>
            <w:rFonts w:ascii="arial" w:eastAsia="arial" w:hAnsi="arial" w:cs="arial"/>
            <w:b w:val="0"/>
            <w:i/>
            <w:strike w:val="0"/>
            <w:noProof w:val="0"/>
            <w:color w:val="0077CC"/>
            <w:position w:val="0"/>
            <w:sz w:val="18"/>
            <w:u w:val="single"/>
            <w:vertAlign w:val="baseline"/>
          </w:rPr>
          <w:t>, 621 F.3d 681, 685 (7th Cir. 2010)</w:t>
        </w:r>
      </w:hyperlink>
      <w:r>
        <w:rPr>
          <w:rFonts w:ascii="arial" w:eastAsia="arial" w:hAnsi="arial" w:cs="arial"/>
          <w:b w:val="0"/>
          <w:i w:val="0"/>
          <w:strike w:val="0"/>
          <w:noProof w:val="0"/>
          <w:color w:val="000000"/>
          <w:position w:val="0"/>
          <w:sz w:val="18"/>
          <w:u w:val="none"/>
          <w:vertAlign w:val="baseline"/>
        </w:rPr>
        <w:t xml:space="preserve"> (finding an "absence of historical statutory prohibitions on firearm possession" before 1968); Clayton E. Cramer, </w:t>
      </w:r>
      <w:r>
        <w:rPr>
          <w:rFonts w:ascii="arial" w:eastAsia="arial" w:hAnsi="arial" w:cs="arial"/>
          <w:b w:val="0"/>
          <w:i/>
          <w:strike w:val="0"/>
          <w:noProof w:val="0"/>
          <w:color w:val="000000"/>
          <w:position w:val="0"/>
          <w:sz w:val="18"/>
          <w:u w:val="none"/>
          <w:vertAlign w:val="baseline"/>
        </w:rPr>
        <w:t xml:space="preserve">Mental Illness and the </w:t>
      </w:r>
      <w:hyperlink r:id="rId9"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 xml:space="preserve">46 </w:t>
        </w:r>
      </w:hyperlink>
      <w:hyperlink r:id="rId21" w:history="1">
        <w:r>
          <w:rPr>
            <w:rFonts w:ascii="arial" w:eastAsia="arial" w:hAnsi="arial" w:cs="arial"/>
            <w:b w:val="0"/>
            <w:i/>
            <w:strike w:val="0"/>
            <w:noProof w:val="0"/>
            <w:color w:val="0077CC"/>
            <w:position w:val="0"/>
            <w:sz w:val="18"/>
            <w:u w:val="single"/>
            <w:vertAlign w:val="baseline"/>
          </w:rPr>
          <w:t>Conn. L. Rev.</w:t>
        </w:r>
      </w:hyperlink>
      <w:hyperlink r:id="rId21" w:history="1">
        <w:r>
          <w:rPr>
            <w:rFonts w:ascii="arial" w:eastAsia="arial" w:hAnsi="arial" w:cs="arial"/>
            <w:b w:val="0"/>
            <w:i/>
            <w:strike w:val="0"/>
            <w:noProof w:val="0"/>
            <w:color w:val="0077CC"/>
            <w:position w:val="0"/>
            <w:sz w:val="18"/>
            <w:u w:val="single"/>
            <w:vertAlign w:val="baseline"/>
          </w:rPr>
          <w:t xml:space="preserve"> 1301, 1315 (2014)</w:t>
        </w:r>
      </w:hyperlink>
      <w:r>
        <w:rPr>
          <w:rFonts w:ascii="arial" w:eastAsia="arial" w:hAnsi="arial" w:cs="arial"/>
          <w:b w:val="0"/>
          <w:i w:val="0"/>
          <w:strike w:val="0"/>
          <w:noProof w:val="0"/>
          <w:color w:val="000000"/>
          <w:position w:val="0"/>
          <w:sz w:val="18"/>
          <w:u w:val="none"/>
          <w:vertAlign w:val="baseline"/>
        </w:rPr>
        <w:t xml:space="preserve"> (finding a 1932 District of Columbia statute banned guns for the "not sound of mind" and a few states passed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the 1950s-60s before the federal ban in 1968); Carlton F.W. Larson, </w:t>
      </w:r>
      <w:r>
        <w:rPr>
          <w:rFonts w:ascii="arial" w:eastAsia="arial" w:hAnsi="arial" w:cs="arial"/>
          <w:b w:val="0"/>
          <w:i/>
          <w:strike w:val="0"/>
          <w:noProof w:val="0"/>
          <w:color w:val="000000"/>
          <w:position w:val="0"/>
          <w:sz w:val="18"/>
          <w:u w:val="none"/>
          <w:vertAlign w:val="baseline"/>
        </w:rPr>
        <w:t>Four Exceptions in Search of A Theory: District of Columbia v. Heller and Judicial Ipse Dixit</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 xml:space="preserve">60 </w:t>
        </w:r>
      </w:hyperlink>
      <w:hyperlink r:id="rId22" w:history="1">
        <w:r>
          <w:rPr>
            <w:rFonts w:ascii="arial" w:eastAsia="arial" w:hAnsi="arial" w:cs="arial"/>
            <w:b w:val="0"/>
            <w:i/>
            <w:strike w:val="0"/>
            <w:noProof w:val="0"/>
            <w:color w:val="0077CC"/>
            <w:position w:val="0"/>
            <w:sz w:val="18"/>
            <w:u w:val="single"/>
            <w:vertAlign w:val="baseline"/>
          </w:rPr>
          <w:t>Hastings</w:t>
        </w:r>
      </w:hyperlink>
      <w:hyperlink r:id="rId22" w:history="1">
        <w:r>
          <w:rPr>
            <w:rFonts w:ascii="arial" w:eastAsia="arial" w:hAnsi="arial" w:cs="arial"/>
            <w:b w:val="0"/>
            <w:i/>
            <w:strike w:val="0"/>
            <w:noProof w:val="0"/>
            <w:color w:val="0077CC"/>
            <w:position w:val="0"/>
            <w:sz w:val="18"/>
            <w:u w:val="single"/>
            <w:vertAlign w:val="baseline"/>
          </w:rPr>
          <w:t xml:space="preserve"> L.J. 1371, 1376 (2009)</w:t>
        </w:r>
      </w:hyperlink>
      <w:r>
        <w:rPr>
          <w:rFonts w:ascii="arial" w:eastAsia="arial" w:hAnsi="arial" w:cs="arial"/>
          <w:b w:val="0"/>
          <w:i w:val="0"/>
          <w:strike w:val="0"/>
          <w:noProof w:val="0"/>
          <w:color w:val="000000"/>
          <w:position w:val="0"/>
          <w:sz w:val="18"/>
          <w:u w:val="none"/>
          <w:vertAlign w:val="baseline"/>
        </w:rPr>
        <w:t xml:space="preserve"> ("One searches in vain through eighteenth-century records to find any laws specifically excluding the mentally ill from firearms ownership. Such laws seem to have originated in the twentieth century").</w:t>
      </w:r>
    </w:p>
  </w:footnote>
  <w:footnote w:id="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230" w:name="Bookmark_fnpara_75"/>
      <w:bookmarkEnd w:id="230"/>
      <w:bookmarkStart w:id="231" w:name="Bookmark_I5PV5BR02HM5VB0030000400"/>
      <w:bookmarkEnd w:id="231"/>
      <w:hyperlink r:id="rId18" w:history="1">
        <w:r>
          <w:rPr>
            <w:rFonts w:ascii="arial" w:eastAsia="arial" w:hAnsi="arial" w:cs="arial"/>
            <w:b w:val="0"/>
            <w:i/>
            <w:strike w:val="0"/>
            <w:noProof w:val="0"/>
            <w:color w:val="0077CC"/>
            <w:position w:val="0"/>
            <w:sz w:val="18"/>
            <w:u w:val="single"/>
            <w:vertAlign w:val="baseline"/>
          </w:rPr>
          <w:t>Simpson</w:t>
        </w:r>
      </w:hyperlink>
      <w:hyperlink r:id="rId18" w:history="1">
        <w:r>
          <w:rPr>
            <w:rFonts w:ascii="arial" w:eastAsia="arial" w:hAnsi="arial" w:cs="arial"/>
            <w:b w:val="0"/>
            <w:i/>
            <w:strike w:val="0"/>
            <w:noProof w:val="0"/>
            <w:color w:val="0077CC"/>
            <w:position w:val="0"/>
            <w:sz w:val="18"/>
            <w:u w:val="single"/>
            <w:vertAlign w:val="baseline"/>
          </w:rPr>
          <w:t>, 2017 U.S. Dist. LEXIS 71109, 2017 WL 1910141 at *5</w:t>
        </w:r>
      </w:hyperlink>
      <w:r>
        <w:rPr>
          <w:rFonts w:ascii="arial" w:eastAsia="arial" w:hAnsi="arial" w:cs="arial"/>
          <w:b w:val="0"/>
          <w:i w:val="0"/>
          <w:strike w:val="0"/>
          <w:noProof w:val="0"/>
          <w:color w:val="000000"/>
          <w:position w:val="0"/>
          <w:sz w:val="18"/>
          <w:u w:val="none"/>
          <w:vertAlign w:val="baseline"/>
        </w:rPr>
        <w:t>.</w:t>
      </w:r>
    </w:p>
  </w:footnote>
  <w:footnote w:id="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233" w:name="Bookmark_fnpara_76"/>
      <w:bookmarkEnd w:id="233"/>
      <w:bookmarkStart w:id="234" w:name="Bookmark_I5PV5BR02HM5VB0050000400"/>
      <w:bookmarkEnd w:id="234"/>
      <w:hyperlink r:id="rId23" w:history="1">
        <w:r>
          <w:rPr>
            <w:rFonts w:ascii="arial" w:eastAsia="arial" w:hAnsi="arial" w:cs="arial"/>
            <w:b w:val="0"/>
            <w:i/>
            <w:strike w:val="0"/>
            <w:noProof w:val="0"/>
            <w:color w:val="0077CC"/>
            <w:position w:val="0"/>
            <w:sz w:val="18"/>
            <w:u w:val="single"/>
            <w:vertAlign w:val="baseline"/>
          </w:rPr>
          <w:t>Keyes v. Lynch</w:t>
        </w:r>
      </w:hyperlink>
      <w:hyperlink r:id="rId23" w:history="1">
        <w:r>
          <w:rPr>
            <w:rFonts w:ascii="arial" w:eastAsia="arial" w:hAnsi="arial" w:cs="arial"/>
            <w:b w:val="0"/>
            <w:i/>
            <w:strike w:val="0"/>
            <w:noProof w:val="0"/>
            <w:color w:val="0077CC"/>
            <w:position w:val="0"/>
            <w:sz w:val="18"/>
            <w:u w:val="single"/>
            <w:vertAlign w:val="baseline"/>
          </w:rPr>
          <w:t>, 195 F. Supp. 3d 702, 718 (M.D. Pa. 2016)</w:t>
        </w:r>
      </w:hyperlink>
      <w:r>
        <w:rPr>
          <w:rFonts w:ascii="arial" w:eastAsia="arial" w:hAnsi="arial" w:cs="arial"/>
          <w:b w:val="0"/>
          <w:i w:val="0"/>
          <w:strike w:val="0"/>
          <w:noProof w:val="0"/>
          <w:color w:val="000000"/>
          <w:position w:val="0"/>
          <w:sz w:val="18"/>
          <w:u w:val="none"/>
          <w:vertAlign w:val="baseline"/>
        </w:rPr>
        <w:t xml:space="preserve"> (quoting Carlton F.W. Larson, </w:t>
      </w:r>
      <w:r>
        <w:rPr>
          <w:rFonts w:ascii="arial" w:eastAsia="arial" w:hAnsi="arial" w:cs="arial"/>
          <w:b w:val="0"/>
          <w:i/>
          <w:strike w:val="0"/>
          <w:noProof w:val="0"/>
          <w:color w:val="000000"/>
          <w:position w:val="0"/>
          <w:sz w:val="18"/>
          <w:u w:val="none"/>
          <w:vertAlign w:val="baseline"/>
        </w:rPr>
        <w:t>Four Exceptions in Search of A Theory: District of Columbia v. Heller and Judicial Ipse Dixit</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 xml:space="preserve">60 </w:t>
        </w:r>
      </w:hyperlink>
      <w:hyperlink r:id="rId22" w:history="1">
        <w:r>
          <w:rPr>
            <w:rFonts w:ascii="arial" w:eastAsia="arial" w:hAnsi="arial" w:cs="arial"/>
            <w:b w:val="0"/>
            <w:i/>
            <w:strike w:val="0"/>
            <w:noProof w:val="0"/>
            <w:color w:val="0077CC"/>
            <w:position w:val="0"/>
            <w:sz w:val="18"/>
            <w:u w:val="single"/>
            <w:vertAlign w:val="baseline"/>
          </w:rPr>
          <w:t>Hastings</w:t>
        </w:r>
      </w:hyperlink>
      <w:hyperlink r:id="rId22" w:history="1">
        <w:r>
          <w:rPr>
            <w:rFonts w:ascii="arial" w:eastAsia="arial" w:hAnsi="arial" w:cs="arial"/>
            <w:b w:val="0"/>
            <w:i/>
            <w:strike w:val="0"/>
            <w:noProof w:val="0"/>
            <w:color w:val="0077CC"/>
            <w:position w:val="0"/>
            <w:sz w:val="18"/>
            <w:u w:val="single"/>
            <w:vertAlign w:val="baseline"/>
          </w:rPr>
          <w:t xml:space="preserve"> L.J. at 1377</w:t>
        </w:r>
      </w:hyperlink>
      <w:r>
        <w:rPr>
          <w:rFonts w:ascii="arial" w:eastAsia="arial" w:hAnsi="arial" w:cs="arial"/>
          <w:b w:val="0"/>
          <w:i w:val="0"/>
          <w:strike w:val="0"/>
          <w:noProof w:val="0"/>
          <w:color w:val="000000"/>
          <w:position w:val="0"/>
          <w:sz w:val="18"/>
          <w:u w:val="none"/>
          <w:vertAlign w:val="baseline"/>
        </w:rPr>
        <w:t>).</w:t>
      </w:r>
    </w:p>
  </w:footnote>
  <w:footnote w:id="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235" w:name="Bookmark_fnpara_77"/>
      <w:bookmarkEnd w:id="235"/>
      <w:bookmarkStart w:id="236" w:name="Bookmark_I5PV5BR02N1R5J0020000400"/>
      <w:bookmarkEnd w:id="236"/>
      <w:hyperlink r:id="rId23" w:history="1">
        <w:r>
          <w:rPr>
            <w:rFonts w:ascii="arial" w:eastAsia="arial" w:hAnsi="arial" w:cs="arial"/>
            <w:b w:val="0"/>
            <w:i/>
            <w:strike w:val="0"/>
            <w:noProof w:val="0"/>
            <w:color w:val="0077CC"/>
            <w:position w:val="0"/>
            <w:sz w:val="18"/>
            <w:u w:val="single"/>
            <w:vertAlign w:val="baseline"/>
          </w:rPr>
          <w:t>Id.</w:t>
        </w:r>
      </w:hyperlink>
      <w:hyperlink r:id="rId23" w:history="1">
        <w:r>
          <w:rPr>
            <w:rFonts w:ascii="arial" w:eastAsia="arial" w:hAnsi="arial" w:cs="arial"/>
            <w:b w:val="0"/>
            <w:i/>
            <w:strike w:val="0"/>
            <w:noProof w:val="0"/>
            <w:color w:val="0077CC"/>
            <w:position w:val="0"/>
            <w:sz w:val="18"/>
            <w:u w:val="single"/>
            <w:vertAlign w:val="baseline"/>
          </w:rPr>
          <w:t xml:space="preserve"> at 719-20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237" w:name="Bookmark_I5PV5BR02N1R5J0040000400"/>
      <w:bookmarkEnd w:id="237"/>
      <w:hyperlink r:id="rId18" w:history="1">
        <w:r>
          <w:rPr>
            <w:rFonts w:ascii="arial" w:eastAsia="arial" w:hAnsi="arial" w:cs="arial"/>
            <w:b w:val="0"/>
            <w:i/>
            <w:strike w:val="0"/>
            <w:noProof w:val="0"/>
            <w:color w:val="0077CC"/>
            <w:position w:val="0"/>
            <w:sz w:val="18"/>
            <w:u w:val="single"/>
            <w:vertAlign w:val="baseline"/>
          </w:rPr>
          <w:t>Simpson</w:t>
        </w:r>
      </w:hyperlink>
      <w:hyperlink r:id="rId18" w:history="1">
        <w:r>
          <w:rPr>
            <w:rFonts w:ascii="arial" w:eastAsia="arial" w:hAnsi="arial" w:cs="arial"/>
            <w:b w:val="0"/>
            <w:i/>
            <w:strike w:val="0"/>
            <w:noProof w:val="0"/>
            <w:color w:val="0077CC"/>
            <w:position w:val="0"/>
            <w:sz w:val="18"/>
            <w:u w:val="single"/>
            <w:vertAlign w:val="baseline"/>
          </w:rPr>
          <w:t>, 2017 U.S. Dist. LEXIS 71109, 2017 WL 1910141 at *5</w:t>
        </w:r>
      </w:hyperlink>
      <w:r>
        <w:rPr>
          <w:rFonts w:ascii="arial" w:eastAsia="arial" w:hAnsi="arial" w:cs="arial"/>
          <w:b w:val="0"/>
          <w:i w:val="0"/>
          <w:strike w:val="0"/>
          <w:noProof w:val="0"/>
          <w:color w:val="000000"/>
          <w:position w:val="0"/>
          <w:sz w:val="18"/>
          <w:u w:val="none"/>
          <w:vertAlign w:val="baseline"/>
        </w:rPr>
        <w:t xml:space="preserve">; </w:t>
      </w:r>
      <w:bookmarkStart w:id="238" w:name="Bookmark_I5PV5BR02SF7T30010000400"/>
      <w:bookmarkEnd w:id="238"/>
      <w:hyperlink r:id="rId20" w:history="1">
        <w:r>
          <w:rPr>
            <w:rFonts w:ascii="arial" w:eastAsia="arial" w:hAnsi="arial" w:cs="arial"/>
            <w:b w:val="0"/>
            <w:i/>
            <w:strike w:val="0"/>
            <w:noProof w:val="0"/>
            <w:color w:val="0077CC"/>
            <w:position w:val="0"/>
            <w:sz w:val="18"/>
            <w:u w:val="single"/>
            <w:vertAlign w:val="baseline"/>
          </w:rPr>
          <w:t>Yancey</w:t>
        </w:r>
      </w:hyperlink>
      <w:hyperlink r:id="rId20" w:history="1">
        <w:r>
          <w:rPr>
            <w:rFonts w:ascii="arial" w:eastAsia="arial" w:hAnsi="arial" w:cs="arial"/>
            <w:b w:val="0"/>
            <w:i/>
            <w:strike w:val="0"/>
            <w:noProof w:val="0"/>
            <w:color w:val="0077CC"/>
            <w:position w:val="0"/>
            <w:sz w:val="18"/>
            <w:u w:val="single"/>
            <w:vertAlign w:val="baseline"/>
          </w:rPr>
          <w:t>, 621 F.3d at 683</w:t>
        </w:r>
      </w:hyperlink>
      <w:r>
        <w:rPr>
          <w:rFonts w:ascii="arial" w:eastAsia="arial" w:hAnsi="arial" w:cs="arial"/>
          <w:b w:val="0"/>
          <w:i w:val="0"/>
          <w:strike w:val="0"/>
          <w:noProof w:val="0"/>
          <w:color w:val="000000"/>
          <w:position w:val="0"/>
          <w:sz w:val="18"/>
          <w:u w:val="none"/>
          <w:vertAlign w:val="baseline"/>
        </w:rPr>
        <w:t xml:space="preserve"> ("Congress enacted the exclusions in </w:t>
      </w:r>
      <w:r>
        <w:rPr>
          <w:rFonts w:ascii="arial" w:eastAsia="arial" w:hAnsi="arial" w:cs="arial"/>
          <w:b/>
          <w:i/>
          <w:strike w:val="0"/>
          <w:noProof w:val="0"/>
          <w:color w:val="000000"/>
          <w:position w:val="0"/>
          <w:sz w:val="18"/>
          <w:u w:val="none"/>
          <w:vertAlign w:val="baseline"/>
        </w:rPr>
        <w:t>§ 922(g)</w:t>
      </w:r>
      <w:r>
        <w:rPr>
          <w:rFonts w:ascii="arial" w:eastAsia="arial" w:hAnsi="arial" w:cs="arial"/>
          <w:b w:val="0"/>
          <w:i w:val="0"/>
          <w:strike w:val="0"/>
          <w:noProof w:val="0"/>
          <w:color w:val="000000"/>
          <w:position w:val="0"/>
          <w:sz w:val="18"/>
          <w:u w:val="none"/>
          <w:vertAlign w:val="baseline"/>
        </w:rPr>
        <w:t xml:space="preserve"> to keep guns out of the hands of presumptively risky people").</w:t>
      </w:r>
    </w:p>
  </w:footnote>
  <w:footnote w:id="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240" w:name="Bookmark_fnpara_78"/>
      <w:bookmarkEnd w:id="240"/>
      <w:hyperlink r:id="rId17" w:history="1">
        <w:r>
          <w:rPr>
            <w:rFonts w:ascii="arial" w:eastAsia="arial" w:hAnsi="arial" w:cs="arial"/>
            <w:b w:val="0"/>
            <w:i/>
            <w:strike w:val="0"/>
            <w:noProof w:val="0"/>
            <w:color w:val="0077CC"/>
            <w:position w:val="0"/>
            <w:sz w:val="18"/>
            <w:u w:val="single"/>
            <w:vertAlign w:val="baseline"/>
          </w:rPr>
          <w:t>27 C.F.R. § 478.11 (2014)</w:t>
        </w:r>
      </w:hyperlink>
      <w:r>
        <w:rPr>
          <w:rFonts w:ascii="arial" w:eastAsia="arial" w:hAnsi="arial" w:cs="arial"/>
          <w:b w:val="0"/>
          <w:i w:val="0"/>
          <w:strike w:val="0"/>
          <w:noProof w:val="0"/>
          <w:color w:val="000000"/>
          <w:position w:val="0"/>
          <w:sz w:val="18"/>
          <w:u w:val="none"/>
          <w:vertAlign w:val="baseline"/>
        </w:rPr>
        <w:t>.</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241" w:name="Bookmark_fnpara_79"/>
      <w:bookmarkEnd w:id="241"/>
      <w:r>
        <w:rPr>
          <w:rFonts w:ascii="arial" w:eastAsia="arial" w:hAnsi="arial" w:cs="arial"/>
          <w:b w:val="0"/>
          <w:i/>
          <w:strike w:val="0"/>
          <w:noProof w:val="0"/>
          <w:color w:val="000000"/>
          <w:position w:val="0"/>
          <w:sz w:val="18"/>
          <w:u w:val="none"/>
          <w:vertAlign w:val="baseline"/>
        </w:rPr>
        <w:t>Id.</w:t>
      </w:r>
    </w:p>
  </w:footnote>
  <w:footnote w:id="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244" w:name="Bookmark_fnpara_80"/>
      <w:bookmarkEnd w:id="244"/>
      <w:r>
        <w:rPr>
          <w:rFonts w:ascii="arial" w:eastAsia="arial" w:hAnsi="arial" w:cs="arial"/>
          <w:b w:val="0"/>
          <w:i w:val="0"/>
          <w:strike w:val="0"/>
          <w:noProof w:val="0"/>
          <w:color w:val="000000"/>
          <w:position w:val="0"/>
          <w:sz w:val="18"/>
          <w:u w:val="none"/>
          <w:vertAlign w:val="baseline"/>
        </w:rPr>
        <w:t>ECF Doc. No. 1 at 19.</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245" w:name="Bookmark_fnpara_81"/>
      <w:bookmarkEnd w:id="24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248" w:name="Bookmark_fnpara_82"/>
      <w:bookmarkEnd w:id="248"/>
      <w:hyperlink r:id="rId24" w:history="1">
        <w:r>
          <w:rPr>
            <w:rFonts w:ascii="arial" w:eastAsia="arial" w:hAnsi="arial" w:cs="arial"/>
            <w:b w:val="0"/>
            <w:i/>
            <w:strike w:val="0"/>
            <w:noProof w:val="0"/>
            <w:color w:val="0077CC"/>
            <w:position w:val="0"/>
            <w:sz w:val="18"/>
            <w:u w:val="single"/>
            <w:vertAlign w:val="baseline"/>
          </w:rPr>
          <w:t>50 P.S. § 7303(b)</w:t>
        </w:r>
      </w:hyperlink>
      <w:r>
        <w:rPr>
          <w:rFonts w:ascii="arial" w:eastAsia="arial" w:hAnsi="arial" w:cs="arial"/>
          <w:b w:val="0"/>
          <w:i w:val="0"/>
          <w:strike w:val="0"/>
          <w:noProof w:val="0"/>
          <w:color w:val="000000"/>
          <w:position w:val="0"/>
          <w:sz w:val="18"/>
          <w:u w:val="none"/>
          <w:vertAlign w:val="baseline"/>
        </w:rPr>
        <w:t>.</w:t>
      </w:r>
    </w:p>
  </w:footnote>
  <w:footnote w:id="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249" w:name="Bookmark_fnpara_83"/>
      <w:bookmarkEnd w:id="249"/>
      <w:r>
        <w:rPr>
          <w:rFonts w:ascii="arial" w:eastAsia="arial" w:hAnsi="arial" w:cs="arial"/>
          <w:b w:val="0"/>
          <w:i w:val="0"/>
          <w:strike w:val="0"/>
          <w:noProof w:val="0"/>
          <w:color w:val="000000"/>
          <w:position w:val="0"/>
          <w:sz w:val="18"/>
          <w:u w:val="none"/>
          <w:vertAlign w:val="baseline"/>
        </w:rPr>
        <w:t>ECF Doc. No. 1 at 27.</w:t>
      </w:r>
    </w:p>
  </w:footnote>
  <w:footnote w:id="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250" w:name="Bookmark_fnpara_84"/>
      <w:bookmarkEnd w:id="250"/>
      <w:r>
        <w:rPr>
          <w:rFonts w:ascii="arial" w:eastAsia="arial" w:hAnsi="arial" w:cs="arial"/>
          <w:b w:val="0"/>
          <w:i/>
          <w:strike w:val="0"/>
          <w:noProof w:val="0"/>
          <w:color w:val="000000"/>
          <w:position w:val="0"/>
          <w:sz w:val="18"/>
          <w:u w:val="none"/>
          <w:vertAlign w:val="baseline"/>
        </w:rPr>
        <w:t xml:space="preserve">See </w:t>
      </w:r>
      <w:bookmarkStart w:id="251" w:name="Bookmark_I5PV5BR02SF7T30030000400"/>
      <w:bookmarkEnd w:id="251"/>
      <w:hyperlink r:id="rId14" w:history="1">
        <w:r>
          <w:rPr>
            <w:rFonts w:ascii="arial" w:eastAsia="arial" w:hAnsi="arial" w:cs="arial"/>
            <w:b w:val="0"/>
            <w:i/>
            <w:strike w:val="0"/>
            <w:noProof w:val="0"/>
            <w:color w:val="0077CC"/>
            <w:position w:val="0"/>
            <w:sz w:val="18"/>
            <w:u w:val="single"/>
            <w:vertAlign w:val="baseline"/>
          </w:rPr>
          <w:t>Binderup</w:t>
        </w:r>
      </w:hyperlink>
      <w:hyperlink r:id="rId14" w:history="1">
        <w:r>
          <w:rPr>
            <w:rFonts w:ascii="arial" w:eastAsia="arial" w:hAnsi="arial" w:cs="arial"/>
            <w:b w:val="0"/>
            <w:i/>
            <w:strike w:val="0"/>
            <w:noProof w:val="0"/>
            <w:color w:val="0077CC"/>
            <w:position w:val="0"/>
            <w:sz w:val="18"/>
            <w:u w:val="single"/>
            <w:vertAlign w:val="baseline"/>
          </w:rPr>
          <w:t>, 836 F.3d at 343</w:t>
        </w:r>
      </w:hyperlink>
      <w:r>
        <w:rPr>
          <w:rFonts w:ascii="arial" w:eastAsia="arial" w:hAnsi="arial" w:cs="arial"/>
          <w:b w:val="0"/>
          <w:i w:val="0"/>
          <w:strike w:val="0"/>
          <w:noProof w:val="0"/>
          <w:color w:val="000000"/>
          <w:position w:val="0"/>
          <w:sz w:val="18"/>
          <w:u w:val="none"/>
          <w:vertAlign w:val="baseline"/>
        </w:rPr>
        <w:t xml:space="preserve"> (measures prohibiting the mentally ill from possessing firearms "comport with the </w:t>
      </w:r>
      <w:hyperlink r:id="rId9"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because they affect individuals or conduct unprotected by the right to keep and bear arms").</w:t>
      </w:r>
    </w:p>
  </w:footnote>
  <w:footnote w:id="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253" w:name="Bookmark_fnpara_85"/>
      <w:bookmarkEnd w:id="253"/>
      <w:r>
        <w:rPr>
          <w:rFonts w:ascii="arial" w:eastAsia="arial" w:hAnsi="arial" w:cs="arial"/>
          <w:b w:val="0"/>
          <w:i w:val="0"/>
          <w:strike w:val="0"/>
          <w:noProof w:val="0"/>
          <w:color w:val="000000"/>
          <w:position w:val="0"/>
          <w:sz w:val="18"/>
          <w:u w:val="none"/>
          <w:vertAlign w:val="baseline"/>
        </w:rPr>
        <w:t>Plaintiff's Response, ECF Doc. No. 7 at 7.</w:t>
      </w:r>
    </w:p>
  </w:footnote>
  <w:footnote w:id="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257" w:name="Bookmark_fnpara_86"/>
      <w:bookmarkEnd w:id="257"/>
      <w:bookmarkStart w:id="258" w:name="Bookmark_I5PV5BR02SF7T30050000400"/>
      <w:bookmarkEnd w:id="258"/>
      <w:hyperlink r:id="rId25" w:history="1">
        <w:r>
          <w:rPr>
            <w:rFonts w:ascii="arial" w:eastAsia="arial" w:hAnsi="arial" w:cs="arial"/>
            <w:b w:val="0"/>
            <w:i/>
            <w:strike w:val="0"/>
            <w:noProof w:val="0"/>
            <w:color w:val="0077CC"/>
            <w:position w:val="0"/>
            <w:sz w:val="18"/>
            <w:u w:val="single"/>
            <w:vertAlign w:val="baseline"/>
          </w:rPr>
          <w:t>Beers v. Lynch</w:t>
        </w:r>
      </w:hyperlink>
      <w:hyperlink r:id="rId25" w:history="1">
        <w:r>
          <w:rPr>
            <w:rFonts w:ascii="arial" w:eastAsia="arial" w:hAnsi="arial" w:cs="arial"/>
            <w:b w:val="0"/>
            <w:i/>
            <w:strike w:val="0"/>
            <w:noProof w:val="0"/>
            <w:color w:val="0077CC"/>
            <w:position w:val="0"/>
            <w:sz w:val="18"/>
            <w:u w:val="single"/>
            <w:vertAlign w:val="baseline"/>
          </w:rPr>
          <w:t>, No. 16-6440, 2017 U.S. Dist. LEXIS 166492, *10-11 (E.D. Pa. Sept. 5, 2017)</w:t>
        </w:r>
      </w:hyperlink>
      <w:r>
        <w:rPr>
          <w:rFonts w:ascii="arial" w:eastAsia="arial" w:hAnsi="arial" w:cs="arial"/>
          <w:b w:val="0"/>
          <w:i w:val="0"/>
          <w:strike w:val="0"/>
          <w:noProof w:val="0"/>
          <w:color w:val="000000"/>
          <w:position w:val="0"/>
          <w:sz w:val="18"/>
          <w:u w:val="none"/>
          <w:vertAlign w:val="baseline"/>
        </w:rPr>
        <w:t>.</w:t>
      </w:r>
    </w:p>
  </w:footnote>
  <w:footnote w:id="8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259" w:name="Bookmark_fnpara_87"/>
      <w:bookmarkEnd w:id="259"/>
      <w:bookmarkStart w:id="260" w:name="Bookmark_I5PV5BR028T4CC0020000400"/>
      <w:bookmarkEnd w:id="260"/>
      <w:hyperlink r:id="rId18" w:history="1">
        <w:r>
          <w:rPr>
            <w:rFonts w:ascii="arial" w:eastAsia="arial" w:hAnsi="arial" w:cs="arial"/>
            <w:b w:val="0"/>
            <w:i/>
            <w:strike w:val="0"/>
            <w:noProof w:val="0"/>
            <w:color w:val="0077CC"/>
            <w:position w:val="0"/>
            <w:sz w:val="18"/>
            <w:u w:val="single"/>
            <w:vertAlign w:val="baseline"/>
          </w:rPr>
          <w:t>Simpson</w:t>
        </w:r>
      </w:hyperlink>
      <w:hyperlink r:id="rId18" w:history="1">
        <w:r>
          <w:rPr>
            <w:rFonts w:ascii="arial" w:eastAsia="arial" w:hAnsi="arial" w:cs="arial"/>
            <w:b w:val="0"/>
            <w:i/>
            <w:strike w:val="0"/>
            <w:noProof w:val="0"/>
            <w:color w:val="0077CC"/>
            <w:position w:val="0"/>
            <w:sz w:val="18"/>
            <w:u w:val="single"/>
            <w:vertAlign w:val="baseline"/>
          </w:rPr>
          <w:t>, 2017 U.S. Dist. LEXIS 71109, 2017 WL 1910141 at *6</w:t>
        </w:r>
      </w:hyperlink>
      <w:r>
        <w:rPr>
          <w:rFonts w:ascii="arial" w:eastAsia="arial" w:hAnsi="arial" w:cs="arial"/>
          <w:b w:val="0"/>
          <w:i w:val="0"/>
          <w:strike w:val="0"/>
          <w:noProof w:val="0"/>
          <w:color w:val="000000"/>
          <w:position w:val="0"/>
          <w:sz w:val="18"/>
          <w:u w:val="none"/>
          <w:vertAlign w:val="baseline"/>
        </w:rPr>
        <w:t>.</w:t>
      </w:r>
    </w:p>
  </w:footnote>
  <w:footnote w:id="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264" w:name="Bookmark_fnpara_88"/>
      <w:bookmarkEnd w:id="264"/>
      <w:bookmarkStart w:id="265" w:name="Bookmark_I3MY2HCCM05000VTFMP0001F"/>
      <w:bookmarkEnd w:id="265"/>
      <w:bookmarkStart w:id="266" w:name="Bookmark_I3MY2HCC3Y9000VTFMP0001C"/>
      <w:bookmarkEnd w:id="266"/>
      <w:bookmarkStart w:id="267" w:name="Bookmark_I3MY2HCCWMF000VTFMP0001H"/>
      <w:bookmarkEnd w:id="267"/>
      <w:bookmarkStart w:id="268" w:name="Bookmark_I5PV5BR028T4CC0050000400"/>
      <w:bookmarkEnd w:id="268"/>
      <w:r>
        <w:rPr>
          <w:rFonts w:ascii="arial" w:eastAsia="arial" w:hAnsi="arial" w:cs="arial"/>
          <w:b w:val="0"/>
          <w:i w:val="0"/>
          <w:strike w:val="0"/>
          <w:noProof w:val="0"/>
          <w:color w:val="000000"/>
          <w:position w:val="0"/>
          <w:sz w:val="18"/>
          <w:u w:val="none"/>
          <w:vertAlign w:val="baseline"/>
        </w:rPr>
        <w:t xml:space="preserve">Mr. Jefferies' memorandum never distinguishes </w:t>
      </w:r>
      <w:bookmarkStart w:id="269" w:name="Bookmark_I5PV5BR028T4CC0040000400"/>
      <w:bookmarkEnd w:id="269"/>
      <w:hyperlink r:id="rId14" w:history="1">
        <w:r>
          <w:rPr>
            <w:rFonts w:ascii="arial" w:eastAsia="arial" w:hAnsi="arial" w:cs="arial"/>
            <w:b w:val="0"/>
            <w:i/>
            <w:strike w:val="0"/>
            <w:noProof w:val="0"/>
            <w:color w:val="0077CC"/>
            <w:position w:val="0"/>
            <w:sz w:val="18"/>
            <w:u w:val="single"/>
            <w:vertAlign w:val="baseline"/>
          </w:rPr>
          <w:t>Binderup</w:t>
        </w:r>
      </w:hyperlink>
      <w:r>
        <w:rPr>
          <w:rFonts w:ascii="arial" w:eastAsia="arial" w:hAnsi="arial" w:cs="arial"/>
          <w:b w:val="0"/>
          <w:i w:val="0"/>
          <w:strike w:val="0"/>
          <w:noProof w:val="0"/>
          <w:color w:val="000000"/>
          <w:position w:val="0"/>
          <w:sz w:val="18"/>
          <w:u w:val="none"/>
          <w:vertAlign w:val="baseline"/>
        </w:rPr>
        <w:t xml:space="preserve"> or </w:t>
      </w:r>
      <w:bookmarkStart w:id="270" w:name="Bookmark_I5PV5BR02D6N3J0010000400"/>
      <w:bookmarkEnd w:id="270"/>
      <w:hyperlink r:id="rId11" w:history="1">
        <w:r>
          <w:rPr>
            <w:rFonts w:ascii="arial" w:eastAsia="arial" w:hAnsi="arial" w:cs="arial"/>
            <w:b w:val="0"/>
            <w:i/>
            <w:strike w:val="0"/>
            <w:noProof w:val="0"/>
            <w:color w:val="0077CC"/>
            <w:position w:val="0"/>
            <w:sz w:val="18"/>
            <w:u w:val="single"/>
            <w:vertAlign w:val="baseline"/>
          </w:rPr>
          <w:t>Marzzarella</w:t>
        </w:r>
      </w:hyperlink>
      <w:bookmarkStart w:id="271" w:name="Bookmark_I5PV5BR02SF7T40010000400"/>
      <w:bookmarkEnd w:id="271"/>
      <w:r>
        <w:rPr>
          <w:rFonts w:ascii="arial" w:eastAsia="arial" w:hAnsi="arial" w:cs="arial"/>
          <w:b w:val="0"/>
          <w:i w:val="0"/>
          <w:strike w:val="0"/>
          <w:noProof w:val="0"/>
          <w:color w:val="000000"/>
          <w:position w:val="0"/>
          <w:sz w:val="18"/>
          <w:u w:val="none"/>
          <w:vertAlign w:val="baseline"/>
        </w:rPr>
        <w:t xml:space="preserve"> but relies on the overruled holding in </w:t>
      </w:r>
      <w:bookmarkStart w:id="272" w:name="Bookmark_I5PV5BR02SF7T40010000400_2"/>
      <w:bookmarkEnd w:id="272"/>
      <w:bookmarkStart w:id="273" w:name="Bookmark_I5PV5BR028T4CC0050000400_2"/>
      <w:bookmarkEnd w:id="273"/>
      <w:bookmarkStart w:id="274" w:name="Bookmark_I5PV5BR02D6N3J0030000400"/>
      <w:bookmarkEnd w:id="274"/>
      <w:hyperlink r:id="rId12" w:history="1">
        <w:r>
          <w:rPr>
            <w:rFonts w:ascii="arial" w:eastAsia="arial" w:hAnsi="arial" w:cs="arial"/>
            <w:b w:val="0"/>
            <w:i/>
            <w:strike w:val="0"/>
            <w:noProof w:val="0"/>
            <w:color w:val="0077CC"/>
            <w:position w:val="0"/>
            <w:sz w:val="18"/>
            <w:u w:val="single"/>
            <w:vertAlign w:val="baseline"/>
          </w:rPr>
          <w:t>Barton</w:t>
        </w:r>
      </w:hyperlink>
      <w:r>
        <w:rPr>
          <w:rFonts w:ascii="arial" w:eastAsia="arial" w:hAnsi="arial" w:cs="arial"/>
          <w:b w:val="0"/>
          <w:i w:val="0"/>
          <w:strike w:val="0"/>
          <w:noProof w:val="0"/>
          <w:color w:val="000000"/>
          <w:position w:val="0"/>
          <w:sz w:val="18"/>
          <w:u w:val="none"/>
          <w:vertAlign w:val="baseline"/>
        </w:rPr>
        <w:t xml:space="preserve"> suggesting post-deprivation conduct is relevant. Mr. Jefferies does rely on the district court's decision in </w:t>
      </w:r>
      <w:r>
        <w:rPr>
          <w:rFonts w:ascii="arial" w:eastAsia="arial" w:hAnsi="arial" w:cs="arial"/>
          <w:b w:val="0"/>
          <w:i/>
          <w:strike w:val="0"/>
          <w:noProof w:val="0"/>
          <w:color w:val="000000"/>
          <w:position w:val="0"/>
          <w:sz w:val="18"/>
          <w:u w:val="none"/>
          <w:vertAlign w:val="baseline"/>
        </w:rPr>
        <w:t>Binderup</w:t>
      </w:r>
      <w:r>
        <w:rPr>
          <w:rFonts w:ascii="arial" w:eastAsia="arial" w:hAnsi="arial" w:cs="arial"/>
          <w:b w:val="0"/>
          <w:i w:val="0"/>
          <w:strike w:val="0"/>
          <w:noProof w:val="0"/>
          <w:color w:val="000000"/>
          <w:position w:val="0"/>
          <w:sz w:val="18"/>
          <w:u w:val="none"/>
          <w:vertAlign w:val="baseline"/>
        </w:rPr>
        <w:t xml:space="preserve"> and its joined case </w:t>
      </w:r>
      <w:bookmarkStart w:id="275" w:name="Bookmark_I5PV5BR02D6N3J0050000400"/>
      <w:bookmarkEnd w:id="275"/>
      <w:hyperlink r:id="rId26" w:history="1">
        <w:r>
          <w:rPr>
            <w:rFonts w:ascii="arial" w:eastAsia="arial" w:hAnsi="arial" w:cs="arial"/>
            <w:b w:val="0"/>
            <w:i/>
            <w:strike w:val="0"/>
            <w:noProof w:val="0"/>
            <w:color w:val="0077CC"/>
            <w:position w:val="0"/>
            <w:sz w:val="18"/>
            <w:u w:val="single"/>
            <w:vertAlign w:val="baseline"/>
          </w:rPr>
          <w:t>Suarez v. Holder</w:t>
        </w:r>
      </w:hyperlink>
      <w:hyperlink r:id="rId26" w:history="1">
        <w:r>
          <w:rPr>
            <w:rFonts w:ascii="arial" w:eastAsia="arial" w:hAnsi="arial" w:cs="arial"/>
            <w:b w:val="0"/>
            <w:i/>
            <w:strike w:val="0"/>
            <w:noProof w:val="0"/>
            <w:color w:val="0077CC"/>
            <w:position w:val="0"/>
            <w:sz w:val="18"/>
            <w:u w:val="single"/>
            <w:vertAlign w:val="baseline"/>
          </w:rPr>
          <w:t>, No. 14-968, 255 F. Supp. 3d 573, 2015 U.S. Dist. LEXIS 19378, 2015 WL 685889 (M.D. Pa. Feb. 18, 2015)</w:t>
        </w:r>
      </w:hyperlink>
      <w:r>
        <w:rPr>
          <w:rFonts w:ascii="arial" w:eastAsia="arial" w:hAnsi="arial" w:cs="arial"/>
          <w:b w:val="0"/>
          <w:i w:val="0"/>
          <w:strike w:val="0"/>
          <w:noProof w:val="0"/>
          <w:color w:val="000000"/>
          <w:position w:val="0"/>
          <w:sz w:val="18"/>
          <w:u w:val="none"/>
          <w:vertAlign w:val="baseline"/>
        </w:rPr>
        <w:t xml:space="preserve">. During oral argument, Mr. Jefferies' counsel candidly admitted the obstacles to his argument posed by </w:t>
      </w:r>
      <w:r>
        <w:rPr>
          <w:rFonts w:ascii="arial" w:eastAsia="arial" w:hAnsi="arial" w:cs="arial"/>
          <w:b w:val="0"/>
          <w:i/>
          <w:strike w:val="0"/>
          <w:noProof w:val="0"/>
          <w:color w:val="000000"/>
          <w:position w:val="0"/>
          <w:sz w:val="18"/>
          <w:u w:val="none"/>
          <w:vertAlign w:val="baseline"/>
        </w:rPr>
        <w:t>Binderup</w:t>
      </w:r>
      <w:r>
        <w:rPr>
          <w:rFonts w:ascii="arial" w:eastAsia="arial" w:hAnsi="arial" w:cs="arial"/>
          <w:b w:val="0"/>
          <w:i w:val="0"/>
          <w:strike w:val="0"/>
          <w:noProof w:val="0"/>
          <w:color w:val="000000"/>
          <w:position w:val="0"/>
          <w:sz w:val="18"/>
          <w:u w:val="none"/>
          <w:vertAlign w:val="baseline"/>
        </w:rPr>
        <w:t xml:space="preserve"> and instead focused on the inability to obtain relief from a </w:t>
      </w:r>
      <w:r>
        <w:rPr>
          <w:rFonts w:ascii="arial" w:eastAsia="arial" w:hAnsi="arial" w:cs="arial"/>
          <w:b/>
          <w:i/>
          <w:strike w:val="0"/>
          <w:noProof w:val="0"/>
          <w:color w:val="000000"/>
          <w:position w:val="0"/>
          <w:sz w:val="18"/>
          <w:u w:val="none"/>
          <w:vertAlign w:val="baseline"/>
        </w:rPr>
        <w:t>§922 (g)(4)</w:t>
      </w:r>
      <w:r>
        <w:rPr>
          <w:rFonts w:ascii="arial" w:eastAsia="arial" w:hAnsi="arial" w:cs="arial"/>
          <w:b w:val="0"/>
          <w:i w:val="0"/>
          <w:strike w:val="0"/>
          <w:noProof w:val="0"/>
          <w:color w:val="000000"/>
          <w:position w:val="0"/>
          <w:sz w:val="18"/>
          <w:u w:val="none"/>
          <w:vertAlign w:val="baseline"/>
        </w:rPr>
        <w:t xml:space="preserve"> prohibition.</w:t>
      </w:r>
    </w:p>
  </w:footnote>
  <w:footnote w:id="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276" w:name="Bookmark_fnpara_89"/>
      <w:bookmarkEnd w:id="276"/>
      <w:bookmarkStart w:id="277" w:name="Bookmark_I5PV5BR02SF7T40020000400"/>
      <w:bookmarkEnd w:id="277"/>
      <w:hyperlink r:id="rId19" w:history="1">
        <w:r>
          <w:rPr>
            <w:rFonts w:ascii="arial" w:eastAsia="arial" w:hAnsi="arial" w:cs="arial"/>
            <w:b w:val="0"/>
            <w:i/>
            <w:strike w:val="0"/>
            <w:noProof w:val="0"/>
            <w:color w:val="0077CC"/>
            <w:position w:val="0"/>
            <w:sz w:val="18"/>
            <w:u w:val="single"/>
            <w:vertAlign w:val="baseline"/>
          </w:rPr>
          <w:t>Tyler</w:t>
        </w:r>
      </w:hyperlink>
      <w:hyperlink r:id="rId19" w:history="1">
        <w:r>
          <w:rPr>
            <w:rFonts w:ascii="arial" w:eastAsia="arial" w:hAnsi="arial" w:cs="arial"/>
            <w:b w:val="0"/>
            <w:i/>
            <w:strike w:val="0"/>
            <w:noProof w:val="0"/>
            <w:color w:val="0077CC"/>
            <w:position w:val="0"/>
            <w:sz w:val="18"/>
            <w:u w:val="single"/>
            <w:vertAlign w:val="baseline"/>
          </w:rPr>
          <w:t>, 837 F.3d at 699</w:t>
        </w:r>
      </w:hyperlink>
      <w:r>
        <w:rPr>
          <w:rFonts w:ascii="arial" w:eastAsia="arial" w:hAnsi="arial" w:cs="arial"/>
          <w:b w:val="0"/>
          <w:i w:val="0"/>
          <w:strike w:val="0"/>
          <w:noProof w:val="0"/>
          <w:color w:val="000000"/>
          <w:position w:val="0"/>
          <w:sz w:val="18"/>
          <w:u w:val="none"/>
          <w:vertAlign w:val="baseline"/>
        </w:rPr>
        <w:t>.</w:t>
      </w:r>
    </w:p>
  </w:footnote>
  <w:footnote w:id="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278" w:name="Bookmark_fnpara_90"/>
      <w:bookmarkEnd w:id="278"/>
      <w:bookmarkStart w:id="279" w:name="Bookmark_I5PV5BR02SF7T40040000400"/>
      <w:bookmarkEnd w:id="279"/>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689</w:t>
        </w:r>
      </w:hyperlink>
      <w:r>
        <w:rPr>
          <w:rFonts w:ascii="arial" w:eastAsia="arial" w:hAnsi="arial" w:cs="arial"/>
          <w:b w:val="0"/>
          <w:i w:val="0"/>
          <w:strike w:val="0"/>
          <w:noProof w:val="0"/>
          <w:color w:val="000000"/>
          <w:position w:val="0"/>
          <w:sz w:val="18"/>
          <w:u w:val="none"/>
          <w:vertAlign w:val="baseline"/>
        </w:rPr>
        <w:t>.</w:t>
      </w:r>
    </w:p>
  </w:footnote>
  <w:footnote w:id="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286" w:name="Bookmark_fnpara_91"/>
      <w:bookmarkEnd w:id="286"/>
      <w:bookmarkStart w:id="287" w:name="Bookmark_I5PV5BR02HM5VF0030000400"/>
      <w:bookmarkEnd w:id="287"/>
      <w:hyperlink r:id="rId14" w:history="1">
        <w:r>
          <w:rPr>
            <w:rFonts w:ascii="arial" w:eastAsia="arial" w:hAnsi="arial" w:cs="arial"/>
            <w:b w:val="0"/>
            <w:i/>
            <w:strike w:val="0"/>
            <w:noProof w:val="0"/>
            <w:color w:val="0077CC"/>
            <w:position w:val="0"/>
            <w:sz w:val="18"/>
            <w:u w:val="single"/>
            <w:vertAlign w:val="baseline"/>
          </w:rPr>
          <w:t>Binderup</w:t>
        </w:r>
      </w:hyperlink>
      <w:hyperlink r:id="rId14" w:history="1">
        <w:r>
          <w:rPr>
            <w:rFonts w:ascii="arial" w:eastAsia="arial" w:hAnsi="arial" w:cs="arial"/>
            <w:b w:val="0"/>
            <w:i/>
            <w:strike w:val="0"/>
            <w:noProof w:val="0"/>
            <w:color w:val="0077CC"/>
            <w:position w:val="0"/>
            <w:sz w:val="18"/>
            <w:u w:val="single"/>
            <w:vertAlign w:val="baseline"/>
          </w:rPr>
          <w:t>, 836 F.3d at 349-50</w:t>
        </w:r>
      </w:hyperlink>
      <w:r>
        <w:rPr>
          <w:rFonts w:ascii="arial" w:eastAsia="arial" w:hAnsi="arial" w:cs="arial"/>
          <w:b w:val="0"/>
          <w:i w:val="0"/>
          <w:strike w:val="0"/>
          <w:noProof w:val="0"/>
          <w:color w:val="000000"/>
          <w:position w:val="0"/>
          <w:sz w:val="18"/>
          <w:u w:val="none"/>
          <w:vertAlign w:val="baseline"/>
        </w:rPr>
        <w:t>.</w:t>
      </w:r>
    </w:p>
  </w:footnote>
  <w:footnote w:id="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288" w:name="Bookmark_fnpara_92"/>
      <w:bookmarkEnd w:id="288"/>
      <w:bookmarkStart w:id="289" w:name="Bookmark_I5PV5BR02HM5VF0050000400"/>
      <w:bookmarkEnd w:id="289"/>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350</w:t>
        </w:r>
      </w:hyperlink>
      <w:r>
        <w:rPr>
          <w:rFonts w:ascii="arial" w:eastAsia="arial" w:hAnsi="arial" w:cs="arial"/>
          <w:b w:val="0"/>
          <w:i w:val="0"/>
          <w:strike w:val="0"/>
          <w:noProof w:val="0"/>
          <w:color w:val="000000"/>
          <w:position w:val="0"/>
          <w:sz w:val="18"/>
          <w:u w:val="none"/>
          <w:vertAlign w:val="baseline"/>
        </w:rPr>
        <w:t>.</w:t>
      </w:r>
    </w:p>
  </w:footnote>
  <w:footnote w:id="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298" w:name="Bookmark_fnpara_93"/>
      <w:bookmarkEnd w:id="298"/>
      <w:bookmarkStart w:id="299" w:name="Bookmark_I5PV5BR028T4CF0030000400"/>
      <w:bookmarkEnd w:id="299"/>
      <w:hyperlink r:id="rId23" w:history="1">
        <w:r>
          <w:rPr>
            <w:rFonts w:ascii="arial" w:eastAsia="arial" w:hAnsi="arial" w:cs="arial"/>
            <w:b w:val="0"/>
            <w:i/>
            <w:strike w:val="0"/>
            <w:noProof w:val="0"/>
            <w:color w:val="0077CC"/>
            <w:position w:val="0"/>
            <w:sz w:val="18"/>
            <w:u w:val="single"/>
            <w:vertAlign w:val="baseline"/>
          </w:rPr>
          <w:t>Keyes</w:t>
        </w:r>
      </w:hyperlink>
      <w:hyperlink r:id="rId23" w:history="1">
        <w:r>
          <w:rPr>
            <w:rFonts w:ascii="arial" w:eastAsia="arial" w:hAnsi="arial" w:cs="arial"/>
            <w:b w:val="0"/>
            <w:i/>
            <w:strike w:val="0"/>
            <w:noProof w:val="0"/>
            <w:color w:val="0077CC"/>
            <w:position w:val="0"/>
            <w:sz w:val="18"/>
            <w:u w:val="single"/>
            <w:vertAlign w:val="baseline"/>
          </w:rPr>
          <w:t>, 195 F. Supp. 3d at 722</w:t>
        </w:r>
      </w:hyperlink>
      <w:r>
        <w:rPr>
          <w:rFonts w:ascii="arial" w:eastAsia="arial" w:hAnsi="arial" w:cs="arial"/>
          <w:b w:val="0"/>
          <w:i w:val="0"/>
          <w:strike w:val="0"/>
          <w:noProof w:val="0"/>
          <w:color w:val="000000"/>
          <w:position w:val="0"/>
          <w:sz w:val="18"/>
          <w:u w:val="none"/>
          <w:vertAlign w:val="baseline"/>
        </w:rPr>
        <w:t xml:space="preserve"> (quoting </w:t>
      </w:r>
      <w:bookmarkStart w:id="300" w:name="Bookmark_I5PV5BR028T4CF0050000400"/>
      <w:bookmarkEnd w:id="300"/>
      <w:hyperlink r:id="rId12" w:history="1">
        <w:r>
          <w:rPr>
            <w:rFonts w:ascii="arial" w:eastAsia="arial" w:hAnsi="arial" w:cs="arial"/>
            <w:b w:val="0"/>
            <w:i/>
            <w:strike w:val="0"/>
            <w:noProof w:val="0"/>
            <w:color w:val="0077CC"/>
            <w:position w:val="0"/>
            <w:sz w:val="18"/>
            <w:u w:val="single"/>
            <w:vertAlign w:val="baseline"/>
          </w:rPr>
          <w:t>Barton</w:t>
        </w:r>
      </w:hyperlink>
      <w:hyperlink r:id="rId12" w:history="1">
        <w:r>
          <w:rPr>
            <w:rFonts w:ascii="arial" w:eastAsia="arial" w:hAnsi="arial" w:cs="arial"/>
            <w:b w:val="0"/>
            <w:i/>
            <w:strike w:val="0"/>
            <w:noProof w:val="0"/>
            <w:color w:val="0077CC"/>
            <w:position w:val="0"/>
            <w:sz w:val="18"/>
            <w:u w:val="single"/>
            <w:vertAlign w:val="baseline"/>
          </w:rPr>
          <w:t>, 633 F.3d at 174</w:t>
        </w:r>
      </w:hyperlink>
      <w:r>
        <w:rPr>
          <w:rFonts w:ascii="arial" w:eastAsia="arial" w:hAnsi="arial" w:cs="arial"/>
          <w:b w:val="0"/>
          <w:i w:val="0"/>
          <w:strike w:val="0"/>
          <w:noProof w:val="0"/>
          <w:color w:val="000000"/>
          <w:position w:val="0"/>
          <w:sz w:val="18"/>
          <w:u w:val="none"/>
          <w:vertAlign w:val="baseline"/>
        </w:rPr>
        <w:t>).</w:t>
      </w:r>
    </w:p>
  </w:footnote>
  <w:footnote w:id="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301" w:name="Bookmark_fnpara_94"/>
      <w:bookmarkEnd w:id="301"/>
      <w:bookmarkStart w:id="302" w:name="Bookmark_I5PV5BR02HM5VG0020000400"/>
      <w:bookmarkEnd w:id="302"/>
      <w:hyperlink r:id="rId12" w:history="1">
        <w:r>
          <w:rPr>
            <w:rFonts w:ascii="arial" w:eastAsia="arial" w:hAnsi="arial" w:cs="arial"/>
            <w:b w:val="0"/>
            <w:i/>
            <w:strike w:val="0"/>
            <w:noProof w:val="0"/>
            <w:color w:val="0077CC"/>
            <w:position w:val="0"/>
            <w:sz w:val="18"/>
            <w:u w:val="single"/>
            <w:vertAlign w:val="baseline"/>
          </w:rPr>
          <w:t>Barton</w:t>
        </w:r>
      </w:hyperlink>
      <w:hyperlink r:id="rId12" w:history="1">
        <w:r>
          <w:rPr>
            <w:rFonts w:ascii="arial" w:eastAsia="arial" w:hAnsi="arial" w:cs="arial"/>
            <w:b w:val="0"/>
            <w:i/>
            <w:strike w:val="0"/>
            <w:noProof w:val="0"/>
            <w:color w:val="0077CC"/>
            <w:position w:val="0"/>
            <w:sz w:val="18"/>
            <w:u w:val="single"/>
            <w:vertAlign w:val="baseline"/>
          </w:rPr>
          <w:t>, 633 F.3d at 174</w:t>
        </w:r>
      </w:hyperlink>
      <w:r>
        <w:rPr>
          <w:rFonts w:ascii="arial" w:eastAsia="arial" w:hAnsi="arial" w:cs="arial"/>
          <w:b w:val="0"/>
          <w:i w:val="0"/>
          <w:strike w:val="0"/>
          <w:noProof w:val="0"/>
          <w:color w:val="000000"/>
          <w:position w:val="0"/>
          <w:sz w:val="18"/>
          <w:u w:val="none"/>
          <w:vertAlign w:val="baseline"/>
        </w:rPr>
        <w:t xml:space="preserve"> (internal citation omitted).</w:t>
      </w:r>
    </w:p>
  </w:footnote>
  <w:footnote w:id="9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308" w:name="Bookmark_fnpara_95"/>
      <w:bookmarkEnd w:id="308"/>
      <w:bookmarkStart w:id="309" w:name="Bookmark_I5PV5BR02HM5VG0040000400"/>
      <w:bookmarkEnd w:id="309"/>
      <w:hyperlink r:id="rId14" w:history="1">
        <w:r>
          <w:rPr>
            <w:rFonts w:ascii="arial" w:eastAsia="arial" w:hAnsi="arial" w:cs="arial"/>
            <w:b w:val="0"/>
            <w:i/>
            <w:strike w:val="0"/>
            <w:noProof w:val="0"/>
            <w:color w:val="0077CC"/>
            <w:position w:val="0"/>
            <w:sz w:val="18"/>
            <w:u w:val="single"/>
            <w:vertAlign w:val="baseline"/>
          </w:rPr>
          <w:t>Binderup</w:t>
        </w:r>
      </w:hyperlink>
      <w:hyperlink r:id="rId14" w:history="1">
        <w:r>
          <w:rPr>
            <w:rFonts w:ascii="arial" w:eastAsia="arial" w:hAnsi="arial" w:cs="arial"/>
            <w:b w:val="0"/>
            <w:i/>
            <w:strike w:val="0"/>
            <w:noProof w:val="0"/>
            <w:color w:val="0077CC"/>
            <w:position w:val="0"/>
            <w:sz w:val="18"/>
            <w:u w:val="single"/>
            <w:vertAlign w:val="baseline"/>
          </w:rPr>
          <w:t>, 836 F.3d at 350</w:t>
        </w:r>
      </w:hyperlink>
      <w:r>
        <w:rPr>
          <w:rFonts w:ascii="arial" w:eastAsia="arial" w:hAnsi="arial" w:cs="arial"/>
          <w:b w:val="0"/>
          <w:i w:val="0"/>
          <w:strike w:val="0"/>
          <w:noProof w:val="0"/>
          <w:color w:val="000000"/>
          <w:position w:val="0"/>
          <w:sz w:val="18"/>
          <w:u w:val="none"/>
          <w:vertAlign w:val="baseline"/>
        </w:rPr>
        <w:t>.</w:t>
      </w:r>
    </w:p>
  </w:footnote>
  <w:footnote w:id="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315" w:name="Bookmark_fnpara_96"/>
      <w:bookmarkEnd w:id="315"/>
      <w:r>
        <w:rPr>
          <w:rFonts w:ascii="arial" w:eastAsia="arial" w:hAnsi="arial" w:cs="arial"/>
          <w:b w:val="0"/>
          <w:i w:val="0"/>
          <w:strike w:val="0"/>
          <w:noProof w:val="0"/>
          <w:color w:val="000000"/>
          <w:position w:val="0"/>
          <w:sz w:val="18"/>
          <w:u w:val="none"/>
          <w:vertAlign w:val="baseline"/>
        </w:rPr>
        <w:t>ECF Doc. No. 1, ¶ 3.</w:t>
      </w:r>
    </w:p>
  </w:footnote>
  <w:footnote w:id="9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320" w:name="Bookmark_fnpara_97"/>
      <w:bookmarkEnd w:id="320"/>
      <w:bookmarkStart w:id="321" w:name="Bookmark_I5PV5BR02HM5VH0030000400"/>
      <w:bookmarkEnd w:id="321"/>
      <w:hyperlink r:id="rId14" w:history="1">
        <w:r>
          <w:rPr>
            <w:rFonts w:ascii="arial" w:eastAsia="arial" w:hAnsi="arial" w:cs="arial"/>
            <w:b w:val="0"/>
            <w:i/>
            <w:strike w:val="0"/>
            <w:noProof w:val="0"/>
            <w:color w:val="0077CC"/>
            <w:position w:val="0"/>
            <w:sz w:val="18"/>
            <w:u w:val="single"/>
            <w:vertAlign w:val="baseline"/>
          </w:rPr>
          <w:t>Binderup</w:t>
        </w:r>
      </w:hyperlink>
      <w:hyperlink r:id="rId14" w:history="1">
        <w:r>
          <w:rPr>
            <w:rFonts w:ascii="arial" w:eastAsia="arial" w:hAnsi="arial" w:cs="arial"/>
            <w:b w:val="0"/>
            <w:i/>
            <w:strike w:val="0"/>
            <w:noProof w:val="0"/>
            <w:color w:val="0077CC"/>
            <w:position w:val="0"/>
            <w:sz w:val="18"/>
            <w:u w:val="single"/>
            <w:vertAlign w:val="baseline"/>
          </w:rPr>
          <w:t>, 836 F.3d at 350</w:t>
        </w:r>
      </w:hyperlink>
      <w:r>
        <w:rPr>
          <w:rFonts w:ascii="arial" w:eastAsia="arial" w:hAnsi="arial" w:cs="arial"/>
          <w:b w:val="0"/>
          <w:i w:val="0"/>
          <w:strike w:val="0"/>
          <w:noProof w:val="0"/>
          <w:color w:val="000000"/>
          <w:position w:val="0"/>
          <w:sz w:val="18"/>
          <w:u w:val="none"/>
          <w:vertAlign w:val="baseline"/>
        </w:rPr>
        <w:t>.</w:t>
      </w:r>
    </w:p>
  </w:footnote>
  <w:footnote w:id="9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323" w:name="Bookmark_fnpara_98"/>
      <w:bookmarkEnd w:id="323"/>
      <w:r>
        <w:rPr>
          <w:rFonts w:ascii="arial" w:eastAsia="arial" w:hAnsi="arial" w:cs="arial"/>
          <w:b w:val="0"/>
          <w:i/>
          <w:strike w:val="0"/>
          <w:noProof w:val="0"/>
          <w:color w:val="000000"/>
          <w:position w:val="0"/>
          <w:sz w:val="18"/>
          <w:u w:val="none"/>
          <w:vertAlign w:val="baseline"/>
        </w:rPr>
        <w:t>Id.</w:t>
      </w:r>
    </w:p>
  </w:footnote>
  <w:footnote w:id="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326" w:name="Bookmark_fnpara_99"/>
      <w:bookmarkEnd w:id="326"/>
      <w:bookmarkStart w:id="327" w:name="Bookmark_I5PV5BR02HM5VH0050000400"/>
      <w:bookmarkEnd w:id="327"/>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345, 358</w:t>
        </w:r>
      </w:hyperlink>
      <w:r>
        <w:rPr>
          <w:rFonts w:ascii="arial" w:eastAsia="arial" w:hAnsi="arial" w:cs="arial"/>
          <w:b w:val="0"/>
          <w:i w:val="0"/>
          <w:strike w:val="0"/>
          <w:noProof w:val="0"/>
          <w:color w:val="000000"/>
          <w:position w:val="0"/>
          <w:sz w:val="18"/>
          <w:u w:val="none"/>
          <w:vertAlign w:val="baseline"/>
        </w:rPr>
        <w:t xml:space="preserve"> (Hardiman, J. concurring in part and concurring in the judgments).</w:t>
      </w:r>
    </w:p>
  </w:footnote>
  <w:footnote w:id="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330" w:name="Bookmark_fnpara_100"/>
      <w:bookmarkEnd w:id="330"/>
      <w:bookmarkStart w:id="331" w:name="Bookmark_I5PV5BR02D6N3N0020000400"/>
      <w:bookmarkEnd w:id="331"/>
      <w:hyperlink r:id="rId14" w:history="1">
        <w:r>
          <w:rPr>
            <w:rFonts w:ascii="arial" w:eastAsia="arial" w:hAnsi="arial" w:cs="arial"/>
            <w:b w:val="0"/>
            <w:i/>
            <w:strike w:val="0"/>
            <w:noProof w:val="0"/>
            <w:color w:val="0077CC"/>
            <w:position w:val="0"/>
            <w:sz w:val="18"/>
            <w:u w:val="single"/>
            <w:vertAlign w:val="baseline"/>
          </w:rPr>
          <w:t>Binderup</w:t>
        </w:r>
      </w:hyperlink>
      <w:hyperlink r:id="rId14" w:history="1">
        <w:r>
          <w:rPr>
            <w:rFonts w:ascii="arial" w:eastAsia="arial" w:hAnsi="arial" w:cs="arial"/>
            <w:b w:val="0"/>
            <w:i/>
            <w:strike w:val="0"/>
            <w:noProof w:val="0"/>
            <w:color w:val="0077CC"/>
            <w:position w:val="0"/>
            <w:sz w:val="18"/>
            <w:u w:val="single"/>
            <w:vertAlign w:val="baseline"/>
          </w:rPr>
          <w:t>, 836 F.3d at 350</w:t>
        </w:r>
      </w:hyperlink>
      <w:r>
        <w:rPr>
          <w:rFonts w:ascii="arial" w:eastAsia="arial" w:hAnsi="arial" w:cs="arial"/>
          <w:b w:val="0"/>
          <w:i w:val="0"/>
          <w:strike w:val="0"/>
          <w:noProof w:val="0"/>
          <w:color w:val="000000"/>
          <w:position w:val="0"/>
          <w:sz w:val="18"/>
          <w:u w:val="none"/>
          <w:vertAlign w:val="baseline"/>
        </w:rPr>
        <w:t>.</w:t>
      </w:r>
    </w:p>
  </w:footnote>
  <w:footnote w:id="9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338" w:name="Bookmark_fnpara_101"/>
      <w:bookmarkEnd w:id="33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921(a)(20)</w:t>
      </w:r>
      <w:r>
        <w:rPr>
          <w:rFonts w:ascii="arial" w:eastAsia="arial" w:hAnsi="arial" w:cs="arial"/>
          <w:b w:val="0"/>
          <w:i w:val="0"/>
          <w:strike w:val="0"/>
          <w:noProof w:val="0"/>
          <w:color w:val="000000"/>
          <w:position w:val="0"/>
          <w:sz w:val="18"/>
          <w:u w:val="none"/>
          <w:vertAlign w:val="baseline"/>
        </w:rPr>
        <w:t>.</w:t>
      </w:r>
    </w:p>
  </w:footnote>
  <w:footnote w:id="1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344" w:name="Bookmark_fnpara_102"/>
      <w:bookmarkEnd w:id="344"/>
      <w:bookmarkStart w:id="345" w:name="Bookmark_I5PV5BR028T4CG0010000400"/>
      <w:bookmarkEnd w:id="345"/>
      <w:hyperlink r:id="rId27" w:history="1">
        <w:r>
          <w:rPr>
            <w:rFonts w:ascii="arial" w:eastAsia="arial" w:hAnsi="arial" w:cs="arial"/>
            <w:b w:val="0"/>
            <w:i/>
            <w:strike w:val="0"/>
            <w:noProof w:val="0"/>
            <w:color w:val="0077CC"/>
            <w:position w:val="0"/>
            <w:sz w:val="18"/>
            <w:u w:val="single"/>
            <w:vertAlign w:val="baseline"/>
          </w:rPr>
          <w:t>United States v. Bean</w:t>
        </w:r>
      </w:hyperlink>
      <w:hyperlink r:id="rId27" w:history="1">
        <w:r>
          <w:rPr>
            <w:rFonts w:ascii="arial" w:eastAsia="arial" w:hAnsi="arial" w:cs="arial"/>
            <w:b w:val="0"/>
            <w:i/>
            <w:strike w:val="0"/>
            <w:noProof w:val="0"/>
            <w:color w:val="0077CC"/>
            <w:position w:val="0"/>
            <w:sz w:val="18"/>
            <w:u w:val="single"/>
            <w:vertAlign w:val="baseline"/>
          </w:rPr>
          <w:t>, 537 U.S. 71, 73, 123 S. Ct. 584, 154 L. Ed. 2d 483 (2002)</w:t>
        </w:r>
      </w:hyperlink>
      <w:r>
        <w:rPr>
          <w:rFonts w:ascii="arial" w:eastAsia="arial" w:hAnsi="arial" w:cs="arial"/>
          <w:b w:val="0"/>
          <w:i w:val="0"/>
          <w:strike w:val="0"/>
          <w:noProof w:val="0"/>
          <w:color w:val="000000"/>
          <w:position w:val="0"/>
          <w:sz w:val="18"/>
          <w:u w:val="none"/>
          <w:vertAlign w:val="baseline"/>
        </w:rPr>
        <w:t>.</w:t>
      </w:r>
    </w:p>
  </w:footnote>
  <w:footnote w:id="1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346" w:name="Bookmark_fnpara_103"/>
      <w:bookmarkEnd w:id="346"/>
      <w:r>
        <w:rPr>
          <w:rFonts w:ascii="arial" w:eastAsia="arial" w:hAnsi="arial" w:cs="arial"/>
          <w:b w:val="0"/>
          <w:i w:val="0"/>
          <w:strike w:val="0"/>
          <w:noProof w:val="0"/>
          <w:color w:val="000000"/>
          <w:position w:val="0"/>
          <w:sz w:val="18"/>
          <w:u w:val="none"/>
          <w:vertAlign w:val="baseline"/>
        </w:rPr>
        <w:t xml:space="preserve">The Attorney General delegated his authority to review </w:t>
      </w:r>
      <w:r>
        <w:rPr>
          <w:rFonts w:ascii="arial" w:eastAsia="arial" w:hAnsi="arial" w:cs="arial"/>
          <w:b/>
          <w:i/>
          <w:strike w:val="0"/>
          <w:noProof w:val="0"/>
          <w:color w:val="000000"/>
          <w:position w:val="0"/>
          <w:sz w:val="18"/>
          <w:u w:val="none"/>
          <w:vertAlign w:val="baseline"/>
        </w:rPr>
        <w:t>§ 925(c)</w:t>
      </w:r>
      <w:r>
        <w:rPr>
          <w:rFonts w:ascii="arial" w:eastAsia="arial" w:hAnsi="arial" w:cs="arial"/>
          <w:b w:val="0"/>
          <w:i w:val="0"/>
          <w:strike w:val="0"/>
          <w:noProof w:val="0"/>
          <w:color w:val="000000"/>
          <w:position w:val="0"/>
          <w:sz w:val="18"/>
          <w:u w:val="none"/>
          <w:vertAlign w:val="baseline"/>
        </w:rPr>
        <w:t xml:space="preserve"> petitions to the Director of the Bureau of Alcohol, Tobacco, Firearms and Explosives (ATF). </w:t>
      </w:r>
      <w:r>
        <w:rPr>
          <w:rFonts w:ascii="arial" w:eastAsia="arial" w:hAnsi="arial" w:cs="arial"/>
          <w:b w:val="0"/>
          <w:i/>
          <w:strike w:val="0"/>
          <w:noProof w:val="0"/>
          <w:color w:val="000000"/>
          <w:position w:val="0"/>
          <w:sz w:val="18"/>
          <w:u w:val="none"/>
          <w:vertAlign w:val="baseline"/>
        </w:rPr>
        <w:t xml:space="preserve">See </w:t>
      </w:r>
      <w:bookmarkStart w:id="347" w:name="Bookmark_I5PV5BR028T4CG0030000400"/>
      <w:bookmarkEnd w:id="347"/>
      <w:hyperlink r:id="rId27" w:history="1">
        <w:r>
          <w:rPr>
            <w:rFonts w:ascii="arial" w:eastAsia="arial" w:hAnsi="arial" w:cs="arial"/>
            <w:b w:val="0"/>
            <w:i/>
            <w:strike w:val="0"/>
            <w:noProof w:val="0"/>
            <w:color w:val="0077CC"/>
            <w:position w:val="0"/>
            <w:sz w:val="18"/>
            <w:u w:val="single"/>
            <w:vertAlign w:val="baseline"/>
          </w:rPr>
          <w:t>id.</w:t>
        </w:r>
      </w:hyperlink>
      <w:hyperlink r:id="rId27" w:history="1">
        <w:r>
          <w:rPr>
            <w:rFonts w:ascii="arial" w:eastAsia="arial" w:hAnsi="arial" w:cs="arial"/>
            <w:b w:val="0"/>
            <w:i/>
            <w:strike w:val="0"/>
            <w:noProof w:val="0"/>
            <w:color w:val="0077CC"/>
            <w:position w:val="0"/>
            <w:sz w:val="18"/>
            <w:u w:val="single"/>
            <w:vertAlign w:val="baseline"/>
          </w:rPr>
          <w:t xml:space="preserve"> at 74-75</w:t>
        </w:r>
      </w:hyperlink>
      <w:r>
        <w:rPr>
          <w:rFonts w:ascii="arial" w:eastAsia="arial" w:hAnsi="arial" w:cs="arial"/>
          <w:b w:val="0"/>
          <w:i w:val="0"/>
          <w:strike w:val="0"/>
          <w:noProof w:val="0"/>
          <w:color w:val="000000"/>
          <w:position w:val="0"/>
          <w:sz w:val="18"/>
          <w:u w:val="none"/>
          <w:vertAlign w:val="baseline"/>
        </w:rPr>
        <w:t>.</w:t>
      </w:r>
    </w:p>
  </w:footnote>
  <w:footnote w:id="1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348" w:name="Bookmark_fnpara_104"/>
      <w:bookmarkEnd w:id="348"/>
      <w:bookmarkStart w:id="349" w:name="Bookmark_I5PV5BR028T4CG0050000400"/>
      <w:bookmarkEnd w:id="349"/>
      <w:hyperlink r:id="rId27" w:history="1">
        <w:r>
          <w:rPr>
            <w:rFonts w:ascii="arial" w:eastAsia="arial" w:hAnsi="arial" w:cs="arial"/>
            <w:b w:val="0"/>
            <w:i/>
            <w:strike w:val="0"/>
            <w:noProof w:val="0"/>
            <w:color w:val="0077CC"/>
            <w:position w:val="0"/>
            <w:sz w:val="18"/>
            <w:u w:val="single"/>
            <w:vertAlign w:val="baseline"/>
          </w:rPr>
          <w:t>Id.</w:t>
        </w:r>
      </w:hyperlink>
      <w:hyperlink r:id="rId27" w:history="1">
        <w:r>
          <w:rPr>
            <w:rFonts w:ascii="arial" w:eastAsia="arial" w:hAnsi="arial" w:cs="arial"/>
            <w:b w:val="0"/>
            <w:i/>
            <w:strike w:val="0"/>
            <w:noProof w:val="0"/>
            <w:color w:val="0077CC"/>
            <w:position w:val="0"/>
            <w:sz w:val="18"/>
            <w:u w:val="single"/>
            <w:vertAlign w:val="baseline"/>
          </w:rPr>
          <w:t xml:space="preserve"> at 73</w:t>
        </w:r>
      </w:hyperlink>
      <w:r>
        <w:rPr>
          <w:rFonts w:ascii="arial" w:eastAsia="arial" w:hAnsi="arial" w:cs="arial"/>
          <w:b w:val="0"/>
          <w:i w:val="0"/>
          <w:strike w:val="0"/>
          <w:noProof w:val="0"/>
          <w:color w:val="000000"/>
          <w:position w:val="0"/>
          <w:sz w:val="18"/>
          <w:u w:val="none"/>
          <w:vertAlign w:val="baseline"/>
        </w:rPr>
        <w:t>.</w:t>
      </w:r>
    </w:p>
  </w:footnote>
  <w:footnote w:id="10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350" w:name="Bookmark_fnpara_105"/>
      <w:bookmarkEnd w:id="350"/>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w:t>
      </w:r>
      <w:r>
        <w:rPr>
          <w:rFonts w:ascii="arial" w:eastAsia="arial" w:hAnsi="arial" w:cs="arial"/>
          <w:b/>
          <w:i/>
          <w:strike w:val="0"/>
          <w:noProof w:val="0"/>
          <w:color w:val="000000"/>
          <w:position w:val="0"/>
          <w:sz w:val="18"/>
          <w:u w:val="none"/>
          <w:vertAlign w:val="baseline"/>
        </w:rPr>
        <w:t xml:space="preserve"> 925(c)</w:t>
      </w:r>
      <w:r>
        <w:rPr>
          <w:rFonts w:ascii="arial" w:eastAsia="arial" w:hAnsi="arial" w:cs="arial"/>
          <w:b w:val="0"/>
          <w:i w:val="0"/>
          <w:strike w:val="0"/>
          <w:noProof w:val="0"/>
          <w:color w:val="000000"/>
          <w:position w:val="0"/>
          <w:sz w:val="18"/>
          <w:u w:val="none"/>
          <w:vertAlign w:val="baseline"/>
        </w:rPr>
        <w:t>. "Any person whose application for relief from disabilities is denied by the Attorney General may file a petition with the United States district court for the district in which he resides for a judicial review of such denial."</w:t>
      </w:r>
    </w:p>
  </w:footnote>
  <w:footnote w:id="1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351" w:name="Bookmark_fnpara_106"/>
      <w:bookmarkEnd w:id="351"/>
      <w:bookmarkStart w:id="352" w:name="Bookmark_I5PV5BR02SF7T70030000400"/>
      <w:bookmarkEnd w:id="352"/>
      <w:bookmarkStart w:id="353" w:name="Bookmark_I5PV5BR02SF7T70020000400"/>
      <w:bookmarkEnd w:id="353"/>
      <w:hyperlink r:id="rId27" w:history="1">
        <w:r>
          <w:rPr>
            <w:rFonts w:ascii="arial" w:eastAsia="arial" w:hAnsi="arial" w:cs="arial"/>
            <w:b w:val="0"/>
            <w:i/>
            <w:strike w:val="0"/>
            <w:noProof w:val="0"/>
            <w:color w:val="0077CC"/>
            <w:position w:val="0"/>
            <w:sz w:val="18"/>
            <w:u w:val="single"/>
            <w:vertAlign w:val="baseline"/>
          </w:rPr>
          <w:t>Id.</w:t>
        </w:r>
      </w:hyperlink>
      <w:hyperlink r:id="rId27" w:history="1">
        <w:r>
          <w:rPr>
            <w:rFonts w:ascii="arial" w:eastAsia="arial" w:hAnsi="arial" w:cs="arial"/>
            <w:b w:val="0"/>
            <w:i/>
            <w:strike w:val="0"/>
            <w:noProof w:val="0"/>
            <w:color w:val="0077CC"/>
            <w:position w:val="0"/>
            <w:sz w:val="18"/>
            <w:u w:val="single"/>
            <w:vertAlign w:val="baseline"/>
          </w:rPr>
          <w:t xml:space="preserve"> at 77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54" w:name="Bookmark_I5PV5BR02SF7T70040000400"/>
      <w:bookmarkEnd w:id="354"/>
      <w:hyperlink r:id="rId28" w:history="1">
        <w:r>
          <w:rPr>
            <w:rFonts w:ascii="arial" w:eastAsia="arial" w:hAnsi="arial" w:cs="arial"/>
            <w:b w:val="0"/>
            <w:i/>
            <w:strike w:val="0"/>
            <w:noProof w:val="0"/>
            <w:color w:val="0077CC"/>
            <w:position w:val="0"/>
            <w:sz w:val="18"/>
            <w:u w:val="single"/>
            <w:vertAlign w:val="baseline"/>
          </w:rPr>
          <w:t>Pontarelli v. U.S. Dept. of the Treasury</w:t>
        </w:r>
      </w:hyperlink>
      <w:hyperlink r:id="rId28" w:history="1">
        <w:r>
          <w:rPr>
            <w:rFonts w:ascii="arial" w:eastAsia="arial" w:hAnsi="arial" w:cs="arial"/>
            <w:b w:val="0"/>
            <w:i/>
            <w:strike w:val="0"/>
            <w:noProof w:val="0"/>
            <w:color w:val="0077CC"/>
            <w:position w:val="0"/>
            <w:sz w:val="18"/>
            <w:u w:val="single"/>
            <w:vertAlign w:val="baseline"/>
          </w:rPr>
          <w:t>, 285 F.3d 216, 226 (3d Cir. 2002)</w:t>
        </w:r>
      </w:hyperlink>
      <w:r>
        <w:rPr>
          <w:rFonts w:ascii="arial" w:eastAsia="arial" w:hAnsi="arial" w:cs="arial"/>
          <w:b w:val="0"/>
          <w:i w:val="0"/>
          <w:strike w:val="0"/>
          <w:noProof w:val="0"/>
          <w:color w:val="000000"/>
          <w:position w:val="0"/>
          <w:sz w:val="18"/>
          <w:u w:val="none"/>
          <w:vertAlign w:val="baseline"/>
        </w:rPr>
        <w:t xml:space="preserve"> (holding the ATF's failure to process </w:t>
      </w:r>
      <w:r>
        <w:rPr>
          <w:rFonts w:ascii="arial" w:eastAsia="arial" w:hAnsi="arial" w:cs="arial"/>
          <w:b/>
          <w:i/>
          <w:strike w:val="0"/>
          <w:noProof w:val="0"/>
          <w:color w:val="000000"/>
          <w:position w:val="0"/>
          <w:sz w:val="18"/>
          <w:u w:val="none"/>
          <w:vertAlign w:val="baseline"/>
        </w:rPr>
        <w:t>§ 925(c)</w:t>
      </w:r>
      <w:r>
        <w:rPr>
          <w:rFonts w:ascii="arial" w:eastAsia="arial" w:hAnsi="arial" w:cs="arial"/>
          <w:b w:val="0"/>
          <w:i w:val="0"/>
          <w:strike w:val="0"/>
          <w:noProof w:val="0"/>
          <w:color w:val="000000"/>
          <w:position w:val="0"/>
          <w:sz w:val="18"/>
          <w:u w:val="none"/>
          <w:vertAlign w:val="baseline"/>
        </w:rPr>
        <w:t xml:space="preserve"> is not a denial to allow judicial review and Congress's appropriations ban does not "create new jurisdiction for district courts to evaluate felons' </w:t>
      </w:r>
      <w:r>
        <w:rPr>
          <w:rFonts w:ascii="arial" w:eastAsia="arial" w:hAnsi="arial" w:cs="arial"/>
          <w:b/>
          <w:i/>
          <w:strike w:val="0"/>
          <w:noProof w:val="0"/>
          <w:color w:val="000000"/>
          <w:position w:val="0"/>
          <w:sz w:val="18"/>
          <w:u w:val="none"/>
          <w:vertAlign w:val="baseline"/>
        </w:rPr>
        <w:t>§ 925(c)</w:t>
      </w:r>
      <w:r>
        <w:rPr>
          <w:rFonts w:ascii="arial" w:eastAsia="arial" w:hAnsi="arial" w:cs="arial"/>
          <w:b w:val="0"/>
          <w:i w:val="0"/>
          <w:strike w:val="0"/>
          <w:noProof w:val="0"/>
          <w:color w:val="000000"/>
          <w:position w:val="0"/>
          <w:sz w:val="18"/>
          <w:u w:val="none"/>
          <w:vertAlign w:val="baseline"/>
        </w:rPr>
        <w:t xml:space="preserve"> applications absent a 'denial.'"). </w:t>
      </w:r>
      <w:bookmarkStart w:id="355" w:name="Bookmark_I3MY2HC900R000VTFMP0000W"/>
      <w:bookmarkEnd w:id="355"/>
      <w:bookmarkStart w:id="356" w:name="Bookmark_I5PV5BR02SF7T80020000400"/>
      <w:bookmarkEnd w:id="356"/>
      <w:r>
        <w:rPr>
          <w:rFonts w:ascii="arial" w:eastAsia="arial" w:hAnsi="arial" w:cs="arial"/>
          <w:b w:val="0"/>
          <w:i w:val="0"/>
          <w:strike w:val="0"/>
          <w:noProof w:val="0"/>
          <w:color w:val="000000"/>
          <w:position w:val="0"/>
          <w:sz w:val="18"/>
          <w:u w:val="none"/>
          <w:vertAlign w:val="baseline"/>
        </w:rPr>
        <w:t xml:space="preserve">Mr. Jefferies also cannot compel review of his </w:t>
      </w:r>
      <w:r>
        <w:rPr>
          <w:rFonts w:ascii="arial" w:eastAsia="arial" w:hAnsi="arial" w:cs="arial"/>
          <w:b w:val="0"/>
          <w:i/>
          <w:strike w:val="0"/>
          <w:noProof w:val="0"/>
          <w:color w:val="000000"/>
          <w:position w:val="0"/>
          <w:sz w:val="18"/>
          <w:u w:val="none"/>
          <w:vertAlign w:val="baseline"/>
        </w:rPr>
        <w:t>§ 925(c)</w:t>
      </w:r>
      <w:r>
        <w:rPr>
          <w:rFonts w:ascii="arial" w:eastAsia="arial" w:hAnsi="arial" w:cs="arial"/>
          <w:b w:val="0"/>
          <w:i w:val="0"/>
          <w:strike w:val="0"/>
          <w:noProof w:val="0"/>
          <w:color w:val="000000"/>
          <w:position w:val="0"/>
          <w:sz w:val="18"/>
          <w:u w:val="none"/>
          <w:vertAlign w:val="baseline"/>
        </w:rPr>
        <w:t xml:space="preserve"> petition through a writ of mandamus. </w:t>
      </w:r>
      <w:bookmarkStart w:id="357" w:name="Bookmark_I5PV5BR02SF7T80040000400"/>
      <w:bookmarkEnd w:id="35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McHugh v. Rubin</w:t>
      </w:r>
      <w:r>
        <w:rPr>
          <w:rFonts w:ascii="arial" w:eastAsia="arial" w:hAnsi="arial" w:cs="arial"/>
          <w:b w:val="0"/>
          <w:i w:val="0"/>
          <w:strike w:val="0"/>
          <w:noProof w:val="0"/>
          <w:color w:val="000000"/>
          <w:position w:val="0"/>
          <w:sz w:val="18"/>
          <w:u w:val="none"/>
          <w:vertAlign w:val="baseline"/>
        </w:rPr>
        <w:t xml:space="preserve">, the Court of Appeals for the Second Circuit held an individual cannot petition for a writ of mandamus compelling the United States to review his application because the United States has no statutory duty to act under </w:t>
      </w:r>
      <w:r>
        <w:rPr>
          <w:rFonts w:ascii="arial" w:eastAsia="arial" w:hAnsi="arial" w:cs="arial"/>
          <w:b w:val="0"/>
          <w:i/>
          <w:strike w:val="0"/>
          <w:noProof w:val="0"/>
          <w:color w:val="000000"/>
          <w:position w:val="0"/>
          <w:sz w:val="18"/>
          <w:u w:val="none"/>
          <w:vertAlign w:val="baseline"/>
        </w:rPr>
        <w:t>§ 925(c)</w:t>
      </w:r>
      <w:r>
        <w:rPr>
          <w:rFonts w:ascii="arial" w:eastAsia="arial" w:hAnsi="arial" w:cs="arial"/>
          <w:b w:val="0"/>
          <w:i w:val="0"/>
          <w:strike w:val="0"/>
          <w:noProof w:val="0"/>
          <w:color w:val="000000"/>
          <w:position w:val="0"/>
          <w:sz w:val="18"/>
          <w:u w:val="none"/>
          <w:vertAlign w:val="baseline"/>
        </w:rPr>
        <w:t xml:space="preserve">. </w:t>
      </w:r>
      <w:bookmarkStart w:id="358" w:name="Bookmark_I5PV5BR02SF7T80040000400_2"/>
      <w:bookmarkEnd w:id="358"/>
      <w:bookmarkStart w:id="359" w:name="Bookmark_I5PV5BR02SF7T80020000400_2"/>
      <w:bookmarkEnd w:id="359"/>
      <w:r>
        <w:rPr>
          <w:rFonts w:ascii="arial" w:eastAsia="arial" w:hAnsi="arial" w:cs="arial"/>
          <w:b w:val="0"/>
          <w:i w:val="0"/>
          <w:strike w:val="0"/>
          <w:noProof w:val="0"/>
          <w:color w:val="000000"/>
          <w:position w:val="0"/>
          <w:sz w:val="18"/>
          <w:u w:val="none"/>
          <w:vertAlign w:val="baseline"/>
        </w:rPr>
        <w:t xml:space="preserve">"Here, the [United States] is under a statutory duty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to do the act in question." </w:t>
      </w:r>
      <w:bookmarkStart w:id="360" w:name="Bookmark_I5PV5BR02SF7T80010000400"/>
      <w:bookmarkEnd w:id="360"/>
      <w:hyperlink r:id="rId29" w:history="1">
        <w:r>
          <w:rPr>
            <w:rFonts w:ascii="arial" w:eastAsia="arial" w:hAnsi="arial" w:cs="arial"/>
            <w:b w:val="0"/>
            <w:i/>
            <w:strike w:val="0"/>
            <w:noProof w:val="0"/>
            <w:color w:val="0077CC"/>
            <w:position w:val="0"/>
            <w:sz w:val="18"/>
            <w:u w:val="single"/>
            <w:vertAlign w:val="baseline"/>
          </w:rPr>
          <w:t>McHugh v. Rubin</w:t>
        </w:r>
      </w:hyperlink>
      <w:hyperlink r:id="rId29" w:history="1">
        <w:r>
          <w:rPr>
            <w:rFonts w:ascii="arial" w:eastAsia="arial" w:hAnsi="arial" w:cs="arial"/>
            <w:b w:val="0"/>
            <w:i/>
            <w:strike w:val="0"/>
            <w:noProof w:val="0"/>
            <w:color w:val="0077CC"/>
            <w:position w:val="0"/>
            <w:sz w:val="18"/>
            <w:u w:val="single"/>
            <w:vertAlign w:val="baseline"/>
          </w:rPr>
          <w:t>, 220 F.3d 53, 57 (2nd Cir. 2000)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court held "Congress could not have stated more clearly that the [United States] is prohibited from acting on applications submitted by individuals pursuant to </w:t>
      </w:r>
      <w:r>
        <w:rPr>
          <w:rFonts w:ascii="arial" w:eastAsia="arial" w:hAnsi="arial" w:cs="arial"/>
          <w:b/>
          <w:i/>
          <w:strike w:val="0"/>
          <w:noProof w:val="0"/>
          <w:color w:val="000000"/>
          <w:position w:val="0"/>
          <w:sz w:val="18"/>
          <w:u w:val="none"/>
          <w:vertAlign w:val="baseline"/>
        </w:rPr>
        <w:t>§ 925(c)</w:t>
      </w:r>
      <w:r>
        <w:rPr>
          <w:rFonts w:ascii="arial" w:eastAsia="arial" w:hAnsi="arial" w:cs="arial"/>
          <w:b w:val="0"/>
          <w:i w:val="0"/>
          <w:strike w:val="0"/>
          <w:noProof w:val="0"/>
          <w:color w:val="000000"/>
          <w:position w:val="0"/>
          <w:sz w:val="18"/>
          <w:u w:val="none"/>
          <w:vertAlign w:val="baseline"/>
        </w:rPr>
        <w:t xml:space="preserve">." </w:t>
      </w:r>
      <w:bookmarkStart w:id="361" w:name="Bookmark_I5PV5BR02SF7T80030000400"/>
      <w:bookmarkEnd w:id="361"/>
      <w:hyperlink r:id="rId29" w:history="1">
        <w:r>
          <w:rPr>
            <w:rFonts w:ascii="arial" w:eastAsia="arial" w:hAnsi="arial" w:cs="arial"/>
            <w:b w:val="0"/>
            <w:i/>
            <w:strike w:val="0"/>
            <w:noProof w:val="0"/>
            <w:color w:val="0077CC"/>
            <w:position w:val="0"/>
            <w:sz w:val="18"/>
            <w:u w:val="single"/>
            <w:vertAlign w:val="baseline"/>
          </w:rPr>
          <w:t>Id.</w:t>
        </w:r>
      </w:hyperlink>
      <w:hyperlink r:id="rId29" w:history="1">
        <w:r>
          <w:rPr>
            <w:rFonts w:ascii="arial" w:eastAsia="arial" w:hAnsi="arial" w:cs="arial"/>
            <w:b w:val="0"/>
            <w:i/>
            <w:strike w:val="0"/>
            <w:noProof w:val="0"/>
            <w:color w:val="0077CC"/>
            <w:position w:val="0"/>
            <w:sz w:val="18"/>
            <w:u w:val="single"/>
            <w:vertAlign w:val="baseline"/>
          </w:rPr>
          <w:t xml:space="preserve"> at 58</w:t>
        </w:r>
      </w:hyperlink>
      <w:r>
        <w:rPr>
          <w:rFonts w:ascii="arial" w:eastAsia="arial" w:hAnsi="arial" w:cs="arial"/>
          <w:b w:val="0"/>
          <w:i w:val="0"/>
          <w:strike w:val="0"/>
          <w:noProof w:val="0"/>
          <w:color w:val="000000"/>
          <w:position w:val="0"/>
          <w:sz w:val="18"/>
          <w:u w:val="none"/>
          <w:vertAlign w:val="baseline"/>
        </w:rPr>
        <w:t>.</w:t>
      </w:r>
    </w:p>
  </w:footnote>
  <w:footnote w:id="10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363" w:name="Bookmark_fnpara_107"/>
      <w:bookmarkEnd w:id="363"/>
      <w:hyperlink r:id="rId30" w:history="1">
        <w:r>
          <w:rPr>
            <w:rFonts w:ascii="arial" w:eastAsia="arial" w:hAnsi="arial" w:cs="arial"/>
            <w:b w:val="0"/>
            <w:i/>
            <w:strike w:val="0"/>
            <w:noProof w:val="0"/>
            <w:color w:val="0077CC"/>
            <w:position w:val="0"/>
            <w:sz w:val="18"/>
            <w:u w:val="single"/>
            <w:vertAlign w:val="baseline"/>
          </w:rPr>
          <w:t>34 U.S.C. § 40915 (a)(2)</w:t>
        </w:r>
      </w:hyperlink>
      <w:r>
        <w:rPr>
          <w:rFonts w:ascii="arial" w:eastAsia="arial" w:hAnsi="arial" w:cs="arial"/>
          <w:b w:val="0"/>
          <w:i w:val="0"/>
          <w:strike w:val="0"/>
          <w:noProof w:val="0"/>
          <w:color w:val="000000"/>
          <w:position w:val="0"/>
          <w:sz w:val="18"/>
          <w:u w:val="none"/>
          <w:vertAlign w:val="baseline"/>
        </w:rPr>
        <w:t>.</w:t>
      </w:r>
    </w:p>
  </w:footnote>
  <w:footnote w:id="1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364" w:name="Bookmark_fnpara_108"/>
      <w:bookmarkEnd w:id="364"/>
      <w:r>
        <w:rPr>
          <w:rFonts w:ascii="arial" w:eastAsia="arial" w:hAnsi="arial" w:cs="arial"/>
          <w:b w:val="0"/>
          <w:i/>
          <w:strike w:val="0"/>
          <w:noProof w:val="0"/>
          <w:color w:val="000000"/>
          <w:position w:val="0"/>
          <w:sz w:val="18"/>
          <w:u w:val="none"/>
          <w:vertAlign w:val="baseline"/>
        </w:rPr>
        <w:t>Id.</w:t>
      </w:r>
    </w:p>
  </w:footnote>
  <w:footnote w:id="10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370" w:name="Bookmark_fnpara_109"/>
      <w:bookmarkEnd w:id="370"/>
      <w:r>
        <w:rPr>
          <w:rFonts w:ascii="arial" w:eastAsia="arial" w:hAnsi="arial" w:cs="arial"/>
          <w:b w:val="0"/>
          <w:i/>
          <w:strike w:val="0"/>
          <w:noProof w:val="0"/>
          <w:color w:val="000000"/>
          <w:position w:val="0"/>
          <w:sz w:val="18"/>
          <w:u w:val="none"/>
          <w:vertAlign w:val="baseline"/>
        </w:rPr>
        <w:t xml:space="preserve">See </w:t>
      </w:r>
      <w:bookmarkStart w:id="371" w:name="Bookmark_I5PV5BR02D6N3P0020000400"/>
      <w:bookmarkEnd w:id="371"/>
      <w:hyperlink r:id="rId23" w:history="1">
        <w:r>
          <w:rPr>
            <w:rFonts w:ascii="arial" w:eastAsia="arial" w:hAnsi="arial" w:cs="arial"/>
            <w:b w:val="0"/>
            <w:i/>
            <w:strike w:val="0"/>
            <w:noProof w:val="0"/>
            <w:color w:val="0077CC"/>
            <w:position w:val="0"/>
            <w:sz w:val="18"/>
            <w:u w:val="single"/>
            <w:vertAlign w:val="baseline"/>
          </w:rPr>
          <w:t>Keyes v. Lynch</w:t>
        </w:r>
      </w:hyperlink>
      <w:hyperlink r:id="rId23" w:history="1">
        <w:r>
          <w:rPr>
            <w:rFonts w:ascii="arial" w:eastAsia="arial" w:hAnsi="arial" w:cs="arial"/>
            <w:b w:val="0"/>
            <w:i/>
            <w:strike w:val="0"/>
            <w:noProof w:val="0"/>
            <w:color w:val="0077CC"/>
            <w:position w:val="0"/>
            <w:sz w:val="18"/>
            <w:u w:val="single"/>
            <w:vertAlign w:val="baseline"/>
          </w:rPr>
          <w:t>, 195 F. Supp. 3d at 711</w:t>
        </w:r>
      </w:hyperlink>
      <w:r>
        <w:rPr>
          <w:rFonts w:ascii="arial" w:eastAsia="arial" w:hAnsi="arial" w:cs="arial"/>
          <w:b w:val="0"/>
          <w:i w:val="0"/>
          <w:strike w:val="0"/>
          <w:noProof w:val="0"/>
          <w:color w:val="000000"/>
          <w:position w:val="0"/>
          <w:sz w:val="18"/>
          <w:u w:val="none"/>
          <w:vertAlign w:val="baseline"/>
        </w:rPr>
        <w:t xml:space="preserve"> (Judge Jones held the Pennsylvania's relief program under </w:t>
      </w:r>
      <w:hyperlink r:id="rId31" w:history="1">
        <w:r>
          <w:rPr>
            <w:rFonts w:ascii="arial" w:eastAsia="arial" w:hAnsi="arial" w:cs="arial"/>
            <w:b w:val="0"/>
            <w:i/>
            <w:strike w:val="0"/>
            <w:noProof w:val="0"/>
            <w:color w:val="0077CC"/>
            <w:position w:val="0"/>
            <w:sz w:val="18"/>
            <w:u w:val="single"/>
            <w:vertAlign w:val="baseline"/>
          </w:rPr>
          <w:t>18 Pa.C.S.A. § 6105(f)(1)</w:t>
        </w:r>
      </w:hyperlink>
      <w:r>
        <w:rPr>
          <w:rFonts w:ascii="arial" w:eastAsia="arial" w:hAnsi="arial" w:cs="arial"/>
          <w:b w:val="0"/>
          <w:i w:val="0"/>
          <w:strike w:val="0"/>
          <w:noProof w:val="0"/>
          <w:color w:val="000000"/>
          <w:position w:val="0"/>
          <w:sz w:val="18"/>
          <w:u w:val="none"/>
          <w:vertAlign w:val="baseline"/>
        </w:rPr>
        <w:t xml:space="preserve"> fails to satisfy the Congress's requirement for "an independent determination by a reviewing court that the grating of relief from a firearms disability would not be contrary to the public interest"); Mr. Jefferies agrees arguing "Pennsylvania has still not implemented a relief from disabilities program." ECF Doc. No. 7-1. at 16. Mr. Jefferies does not bring claims against Pennsylvania state officials in his complaint (and we are not sure under what legal theory he could require a state government to act).</w:t>
      </w:r>
    </w:p>
  </w:footnote>
  <w:footnote w:id="1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373" w:name="Bookmark_fnpara_110"/>
      <w:bookmarkEnd w:id="373"/>
      <w:r>
        <w:rPr>
          <w:rFonts w:ascii="arial" w:eastAsia="arial" w:hAnsi="arial" w:cs="arial"/>
          <w:b w:val="0"/>
          <w:i/>
          <w:strike w:val="0"/>
          <w:noProof w:val="0"/>
          <w:color w:val="000000"/>
          <w:position w:val="0"/>
          <w:sz w:val="18"/>
          <w:u w:val="none"/>
          <w:vertAlign w:val="baseline"/>
        </w:rPr>
        <w:t xml:space="preserve">See </w:t>
      </w:r>
      <w:bookmarkStart w:id="374" w:name="Bookmark_I5PV5BR02D6N3P0040000400"/>
      <w:bookmarkEnd w:id="374"/>
      <w:hyperlink r:id="rId14" w:history="1">
        <w:r>
          <w:rPr>
            <w:rFonts w:ascii="arial" w:eastAsia="arial" w:hAnsi="arial" w:cs="arial"/>
            <w:b w:val="0"/>
            <w:i/>
            <w:strike w:val="0"/>
            <w:noProof w:val="0"/>
            <w:color w:val="0077CC"/>
            <w:position w:val="0"/>
            <w:sz w:val="18"/>
            <w:u w:val="single"/>
            <w:vertAlign w:val="baseline"/>
          </w:rPr>
          <w:t>Binderup</w:t>
        </w:r>
      </w:hyperlink>
      <w:hyperlink r:id="rId14" w:history="1">
        <w:r>
          <w:rPr>
            <w:rFonts w:ascii="arial" w:eastAsia="arial" w:hAnsi="arial" w:cs="arial"/>
            <w:b w:val="0"/>
            <w:i/>
            <w:strike w:val="0"/>
            <w:noProof w:val="0"/>
            <w:color w:val="0077CC"/>
            <w:position w:val="0"/>
            <w:sz w:val="18"/>
            <w:u w:val="single"/>
            <w:vertAlign w:val="baseline"/>
          </w:rPr>
          <w:t>, 836 F.3d at 340, 350</w:t>
        </w:r>
      </w:hyperlink>
      <w:r>
        <w:rPr>
          <w:rFonts w:ascii="arial" w:eastAsia="arial" w:hAnsi="arial" w:cs="arial"/>
          <w:b w:val="0"/>
          <w:i w:val="0"/>
          <w:strike w:val="0"/>
          <w:noProof w:val="0"/>
          <w:color w:val="000000"/>
          <w:position w:val="0"/>
          <w:sz w:val="18"/>
          <w:u w:val="none"/>
          <w:vertAlign w:val="baseline"/>
        </w:rPr>
        <w:t>.</w:t>
      </w:r>
    </w:p>
  </w:footnote>
  <w:footnote w:id="1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380" w:name="Bookmark_fnpara_111"/>
      <w:bookmarkEnd w:id="380"/>
      <w:r>
        <w:rPr>
          <w:rFonts w:ascii="arial" w:eastAsia="arial" w:hAnsi="arial" w:cs="arial"/>
          <w:b w:val="0"/>
          <w:i/>
          <w:strike w:val="0"/>
          <w:noProof w:val="0"/>
          <w:color w:val="000000"/>
          <w:position w:val="0"/>
          <w:sz w:val="18"/>
          <w:u w:val="none"/>
          <w:vertAlign w:val="baseline"/>
        </w:rPr>
        <w:t xml:space="preserve">See </w:t>
      </w:r>
      <w:bookmarkStart w:id="381" w:name="Bookmark_I5PV5BR02HM5VK0010000400"/>
      <w:bookmarkEnd w:id="381"/>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350</w:t>
        </w:r>
      </w:hyperlink>
      <w:r>
        <w:rPr>
          <w:rFonts w:ascii="arial" w:eastAsia="arial" w:hAnsi="arial" w:cs="arial"/>
          <w:b w:val="0"/>
          <w:i w:val="0"/>
          <w:strike w:val="0"/>
          <w:noProof w:val="0"/>
          <w:color w:val="000000"/>
          <w:position w:val="0"/>
          <w:sz w:val="18"/>
          <w:u w:val="none"/>
          <w:vertAlign w:val="baseline"/>
        </w:rPr>
        <w:t>.</w:t>
      </w:r>
    </w:p>
  </w:footnote>
  <w:footnote w:id="1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389" w:name="Bookmark_fnpara_112"/>
      <w:bookmarkEnd w:id="389"/>
      <w:r>
        <w:rPr>
          <w:rFonts w:ascii="arial" w:eastAsia="arial" w:hAnsi="arial" w:cs="arial"/>
          <w:b w:val="0"/>
          <w:i/>
          <w:strike w:val="0"/>
          <w:noProof w:val="0"/>
          <w:color w:val="000000"/>
          <w:position w:val="0"/>
          <w:sz w:val="18"/>
          <w:u w:val="none"/>
          <w:vertAlign w:val="baseline"/>
        </w:rPr>
        <w:t xml:space="preserve">See </w:t>
      </w:r>
      <w:bookmarkStart w:id="390" w:name="Bookmark_I5PV5BR02HM5VK0050000400"/>
      <w:bookmarkEnd w:id="390"/>
      <w:hyperlink r:id="rId23" w:history="1">
        <w:r>
          <w:rPr>
            <w:rFonts w:ascii="arial" w:eastAsia="arial" w:hAnsi="arial" w:cs="arial"/>
            <w:b w:val="0"/>
            <w:i/>
            <w:strike w:val="0"/>
            <w:noProof w:val="0"/>
            <w:color w:val="0077CC"/>
            <w:position w:val="0"/>
            <w:sz w:val="18"/>
            <w:u w:val="single"/>
            <w:vertAlign w:val="baseline"/>
          </w:rPr>
          <w:t>Keyes</w:t>
        </w:r>
      </w:hyperlink>
      <w:hyperlink r:id="rId23" w:history="1">
        <w:r>
          <w:rPr>
            <w:rFonts w:ascii="arial" w:eastAsia="arial" w:hAnsi="arial" w:cs="arial"/>
            <w:b w:val="0"/>
            <w:i/>
            <w:strike w:val="0"/>
            <w:noProof w:val="0"/>
            <w:color w:val="0077CC"/>
            <w:position w:val="0"/>
            <w:sz w:val="18"/>
            <w:u w:val="single"/>
            <w:vertAlign w:val="baseline"/>
          </w:rPr>
          <w:t>, 195 F. Supp. 3d at 723</w:t>
        </w:r>
      </w:hyperlink>
      <w:r>
        <w:rPr>
          <w:rFonts w:ascii="arial" w:eastAsia="arial" w:hAnsi="arial" w:cs="arial"/>
          <w:b w:val="0"/>
          <w:i w:val="0"/>
          <w:strike w:val="0"/>
          <w:noProof w:val="0"/>
          <w:color w:val="000000"/>
          <w:position w:val="0"/>
          <w:sz w:val="18"/>
          <w:u w:val="none"/>
          <w:vertAlign w:val="baseline"/>
        </w:rPr>
        <w:t>.</w:t>
      </w:r>
    </w:p>
  </w:footnote>
  <w:footnote w:id="1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391" w:name="Bookmark_fnpara_113"/>
      <w:bookmarkEnd w:id="39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392" w:name="Bookmark_I5PV5BR02D6N3R0020000400"/>
      <w:bookmarkEnd w:id="392"/>
      <w:hyperlink r:id="rId32" w:history="1">
        <w:r>
          <w:rPr>
            <w:rFonts w:ascii="arial" w:eastAsia="arial" w:hAnsi="arial" w:cs="arial"/>
            <w:b w:val="0"/>
            <w:i/>
            <w:strike w:val="0"/>
            <w:noProof w:val="0"/>
            <w:color w:val="0077CC"/>
            <w:position w:val="0"/>
            <w:sz w:val="18"/>
            <w:u w:val="single"/>
            <w:vertAlign w:val="baseline"/>
          </w:rPr>
          <w:t>Bell v. United States</w:t>
        </w:r>
      </w:hyperlink>
      <w:hyperlink r:id="rId32" w:history="1">
        <w:r>
          <w:rPr>
            <w:rFonts w:ascii="arial" w:eastAsia="arial" w:hAnsi="arial" w:cs="arial"/>
            <w:b w:val="0"/>
            <w:i/>
            <w:strike w:val="0"/>
            <w:noProof w:val="0"/>
            <w:color w:val="0077CC"/>
            <w:position w:val="0"/>
            <w:sz w:val="18"/>
            <w:u w:val="single"/>
            <w:vertAlign w:val="baseline"/>
          </w:rPr>
          <w:t>, 574 Fed.Appx. 59, 59 (3d Cir. 2014)</w:t>
        </w:r>
      </w:hyperlink>
      <w:r>
        <w:rPr>
          <w:rFonts w:ascii="arial" w:eastAsia="arial" w:hAnsi="arial" w:cs="arial"/>
          <w:b w:val="0"/>
          <w:i w:val="0"/>
          <w:strike w:val="0"/>
          <w:noProof w:val="0"/>
          <w:color w:val="000000"/>
          <w:position w:val="0"/>
          <w:sz w:val="18"/>
          <w:u w:val="none"/>
          <w:vertAlign w:val="baseline"/>
        </w:rPr>
        <w:t xml:space="preserve"> and quoting </w:t>
      </w:r>
      <w:bookmarkStart w:id="393" w:name="Bookmark_I5PV5BR02D6N3R0040000400"/>
      <w:bookmarkEnd w:id="393"/>
      <w:hyperlink r:id="rId33" w:history="1">
        <w:r>
          <w:rPr>
            <w:rFonts w:ascii="arial" w:eastAsia="arial" w:hAnsi="arial" w:cs="arial"/>
            <w:b w:val="0"/>
            <w:i/>
            <w:strike w:val="0"/>
            <w:noProof w:val="0"/>
            <w:color w:val="0077CC"/>
            <w:position w:val="0"/>
            <w:sz w:val="18"/>
            <w:u w:val="single"/>
            <w:vertAlign w:val="baseline"/>
          </w:rPr>
          <w:t>Bell v. United States</w:t>
        </w:r>
      </w:hyperlink>
      <w:hyperlink r:id="rId33" w:history="1">
        <w:r>
          <w:rPr>
            <w:rFonts w:ascii="arial" w:eastAsia="arial" w:hAnsi="arial" w:cs="arial"/>
            <w:b w:val="0"/>
            <w:i/>
            <w:strike w:val="0"/>
            <w:noProof w:val="0"/>
            <w:color w:val="0077CC"/>
            <w:position w:val="0"/>
            <w:sz w:val="18"/>
            <w:u w:val="single"/>
            <w:vertAlign w:val="baseline"/>
          </w:rPr>
          <w:t>, No. 13-5533, 2013 U.S. Dist. LEXIS 152791, 2013 WL 5763219 at *3 (E.D. Pa. Oct. 24, 2013))</w:t>
        </w:r>
      </w:hyperlink>
      <w:r>
        <w:rPr>
          <w:rFonts w:ascii="arial" w:eastAsia="arial" w:hAnsi="arial" w:cs="arial"/>
          <w:b w:val="0"/>
          <w:i w:val="0"/>
          <w:strike w:val="0"/>
          <w:noProof w:val="0"/>
          <w:color w:val="000000"/>
          <w:position w:val="0"/>
          <w:sz w:val="18"/>
          <w:u w:val="none"/>
          <w:vertAlign w:val="baseline"/>
        </w:rPr>
        <w:t>.</w:t>
      </w:r>
    </w:p>
  </w:footnote>
  <w:footnote w:id="1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395" w:name="Bookmark_fnpara_114"/>
      <w:bookmarkEnd w:id="395"/>
      <w:r>
        <w:rPr>
          <w:rFonts w:ascii="arial" w:eastAsia="arial" w:hAnsi="arial" w:cs="arial"/>
          <w:b w:val="0"/>
          <w:i/>
          <w:strike w:val="0"/>
          <w:noProof w:val="0"/>
          <w:color w:val="000000"/>
          <w:position w:val="0"/>
          <w:sz w:val="18"/>
          <w:u w:val="none"/>
          <w:vertAlign w:val="baseline"/>
        </w:rPr>
        <w:t>Id.</w:t>
      </w:r>
    </w:p>
  </w:footnote>
  <w:footnote w:id="1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407" w:name="Bookmark_fnpara_115"/>
      <w:bookmarkEnd w:id="407"/>
      <w:r>
        <w:rPr>
          <w:rFonts w:ascii="arial" w:eastAsia="arial" w:hAnsi="arial" w:cs="arial"/>
          <w:b w:val="0"/>
          <w:i w:val="0"/>
          <w:strike w:val="0"/>
          <w:noProof w:val="0"/>
          <w:color w:val="000000"/>
          <w:position w:val="0"/>
          <w:sz w:val="18"/>
          <w:u w:val="none"/>
          <w:vertAlign w:val="baseline"/>
        </w:rPr>
        <w:t>Complaint, ECF Doc. No. 1, ¶ 68.</w:t>
      </w:r>
    </w:p>
  </w:footnote>
  <w:footnote w:id="1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408" w:name="Bookmark_fnpara_116"/>
      <w:bookmarkEnd w:id="408"/>
      <w:bookmarkStart w:id="409" w:name="Bookmark_I5PV5BR028T4CK0030000400"/>
      <w:bookmarkEnd w:id="409"/>
      <w:hyperlink r:id="rId34" w:history="1">
        <w:r>
          <w:rPr>
            <w:rFonts w:ascii="arial" w:eastAsia="arial" w:hAnsi="arial" w:cs="arial"/>
            <w:b w:val="0"/>
            <w:i/>
            <w:strike w:val="0"/>
            <w:noProof w:val="0"/>
            <w:color w:val="0077CC"/>
            <w:position w:val="0"/>
            <w:sz w:val="18"/>
            <w:u w:val="single"/>
            <w:vertAlign w:val="baseline"/>
          </w:rPr>
          <w:t>Real Alternatives, Inc. v. Sec 'y Dep't of Health &amp; Human Servs.</w:t>
        </w:r>
      </w:hyperlink>
      <w:hyperlink r:id="rId34" w:history="1">
        <w:r>
          <w:rPr>
            <w:rFonts w:ascii="arial" w:eastAsia="arial" w:hAnsi="arial" w:cs="arial"/>
            <w:b w:val="0"/>
            <w:i/>
            <w:strike w:val="0"/>
            <w:noProof w:val="0"/>
            <w:color w:val="0077CC"/>
            <w:position w:val="0"/>
            <w:sz w:val="18"/>
            <w:u w:val="single"/>
            <w:vertAlign w:val="baseline"/>
          </w:rPr>
          <w:t>, 867 F.3d 338, 348 (3d Cir. 2017)</w:t>
        </w:r>
      </w:hyperlink>
      <w:r>
        <w:rPr>
          <w:rFonts w:ascii="arial" w:eastAsia="arial" w:hAnsi="arial" w:cs="arial"/>
          <w:b w:val="0"/>
          <w:i w:val="0"/>
          <w:strike w:val="0"/>
          <w:noProof w:val="0"/>
          <w:color w:val="000000"/>
          <w:position w:val="0"/>
          <w:sz w:val="18"/>
          <w:u w:val="none"/>
          <w:vertAlign w:val="baseline"/>
        </w:rPr>
        <w:t xml:space="preserve"> (citing </w:t>
      </w:r>
      <w:bookmarkStart w:id="410" w:name="Bookmark_I5PV5BR028T4CK0050000400"/>
      <w:bookmarkEnd w:id="410"/>
      <w:hyperlink r:id="rId35" w:history="1">
        <w:r>
          <w:rPr>
            <w:rFonts w:ascii="arial" w:eastAsia="arial" w:hAnsi="arial" w:cs="arial"/>
            <w:b w:val="0"/>
            <w:i/>
            <w:strike w:val="0"/>
            <w:noProof w:val="0"/>
            <w:color w:val="0077CC"/>
            <w:position w:val="0"/>
            <w:sz w:val="18"/>
            <w:u w:val="single"/>
            <w:vertAlign w:val="baseline"/>
          </w:rPr>
          <w:t>City of Cleburne v. Cleburne Living Ctr.</w:t>
        </w:r>
      </w:hyperlink>
      <w:hyperlink r:id="rId35" w:history="1">
        <w:r>
          <w:rPr>
            <w:rFonts w:ascii="arial" w:eastAsia="arial" w:hAnsi="arial" w:cs="arial"/>
            <w:b w:val="0"/>
            <w:i/>
            <w:strike w:val="0"/>
            <w:noProof w:val="0"/>
            <w:color w:val="0077CC"/>
            <w:position w:val="0"/>
            <w:sz w:val="18"/>
            <w:u w:val="single"/>
            <w:vertAlign w:val="baseline"/>
          </w:rPr>
          <w:t>, 473 U.S. 432, 439-40, 105 S. Ct. 3249, 87 L. Ed. 2d 313 (1985))</w:t>
        </w:r>
      </w:hyperlink>
      <w:r>
        <w:rPr>
          <w:rFonts w:ascii="arial" w:eastAsia="arial" w:hAnsi="arial" w:cs="arial"/>
          <w:b w:val="0"/>
          <w:i w:val="0"/>
          <w:strike w:val="0"/>
          <w:noProof w:val="0"/>
          <w:color w:val="000000"/>
          <w:position w:val="0"/>
          <w:sz w:val="18"/>
          <w:u w:val="none"/>
          <w:vertAlign w:val="baseline"/>
        </w:rPr>
        <w:t>.</w:t>
      </w:r>
    </w:p>
  </w:footnote>
  <w:footnote w:id="1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411" w:name="Bookmark_fnpara_117"/>
      <w:bookmarkEnd w:id="411"/>
      <w:bookmarkStart w:id="412" w:name="Bookmark_I5PV5BR02D6N3S0020000400"/>
      <w:bookmarkEnd w:id="412"/>
      <w:hyperlink r:id="rId36" w:history="1">
        <w:r>
          <w:rPr>
            <w:rFonts w:ascii="arial" w:eastAsia="arial" w:hAnsi="arial" w:cs="arial"/>
            <w:b w:val="0"/>
            <w:i/>
            <w:strike w:val="0"/>
            <w:noProof w:val="0"/>
            <w:color w:val="0077CC"/>
            <w:position w:val="0"/>
            <w:sz w:val="18"/>
            <w:u w:val="single"/>
            <w:vertAlign w:val="baseline"/>
          </w:rPr>
          <w:t>Blunt v. Lower Merion Sch. Dist.</w:t>
        </w:r>
      </w:hyperlink>
      <w:hyperlink r:id="rId36" w:history="1">
        <w:r>
          <w:rPr>
            <w:rFonts w:ascii="arial" w:eastAsia="arial" w:hAnsi="arial" w:cs="arial"/>
            <w:b w:val="0"/>
            <w:i/>
            <w:strike w:val="0"/>
            <w:noProof w:val="0"/>
            <w:color w:val="0077CC"/>
            <w:position w:val="0"/>
            <w:sz w:val="18"/>
            <w:u w:val="single"/>
            <w:vertAlign w:val="baseline"/>
          </w:rPr>
          <w:t>, 767 F.3d 247, 273 (3d Cir. 2014)</w:t>
        </w:r>
      </w:hyperlink>
      <w:r>
        <w:rPr>
          <w:rFonts w:ascii="arial" w:eastAsia="arial" w:hAnsi="arial" w:cs="arial"/>
          <w:b w:val="0"/>
          <w:i w:val="0"/>
          <w:strike w:val="0"/>
          <w:noProof w:val="0"/>
          <w:color w:val="000000"/>
          <w:position w:val="0"/>
          <w:sz w:val="18"/>
          <w:u w:val="none"/>
          <w:vertAlign w:val="baseline"/>
        </w:rPr>
        <w:t xml:space="preserve"> (quoting </w:t>
      </w:r>
      <w:bookmarkStart w:id="413" w:name="Bookmark_I5PV5BR02D6N3S0040000400"/>
      <w:bookmarkEnd w:id="413"/>
      <w:hyperlink r:id="rId37" w:history="1">
        <w:r>
          <w:rPr>
            <w:rFonts w:ascii="arial" w:eastAsia="arial" w:hAnsi="arial" w:cs="arial"/>
            <w:b w:val="0"/>
            <w:i/>
            <w:strike w:val="0"/>
            <w:noProof w:val="0"/>
            <w:color w:val="0077CC"/>
            <w:position w:val="0"/>
            <w:sz w:val="18"/>
            <w:u w:val="single"/>
            <w:vertAlign w:val="baseline"/>
          </w:rPr>
          <w:t>Startzell v. City of Phila.</w:t>
        </w:r>
      </w:hyperlink>
      <w:hyperlink r:id="rId37" w:history="1">
        <w:r>
          <w:rPr>
            <w:rFonts w:ascii="arial" w:eastAsia="arial" w:hAnsi="arial" w:cs="arial"/>
            <w:b w:val="0"/>
            <w:i/>
            <w:strike w:val="0"/>
            <w:noProof w:val="0"/>
            <w:color w:val="0077CC"/>
            <w:position w:val="0"/>
            <w:sz w:val="18"/>
            <w:u w:val="single"/>
            <w:vertAlign w:val="baseline"/>
          </w:rPr>
          <w:t>, 533 F.3d 183, 203 (3d Cir.2008)</w:t>
        </w:r>
      </w:hyperlink>
      <w:r>
        <w:rPr>
          <w:rFonts w:ascii="arial" w:eastAsia="arial" w:hAnsi="arial" w:cs="arial"/>
          <w:b w:val="0"/>
          <w:i w:val="0"/>
          <w:strike w:val="0"/>
          <w:noProof w:val="0"/>
          <w:color w:val="000000"/>
          <w:position w:val="0"/>
          <w:sz w:val="18"/>
          <w:u w:val="none"/>
          <w:vertAlign w:val="baseline"/>
        </w:rPr>
        <w:t xml:space="preserve"> and </w:t>
      </w:r>
      <w:bookmarkStart w:id="414" w:name="Bookmark_I5PV5BR028T4CM0010000400"/>
      <w:bookmarkEnd w:id="414"/>
      <w:hyperlink r:id="rId38" w:history="1">
        <w:r>
          <w:rPr>
            <w:rFonts w:ascii="arial" w:eastAsia="arial" w:hAnsi="arial" w:cs="arial"/>
            <w:b w:val="0"/>
            <w:i/>
            <w:strike w:val="0"/>
            <w:noProof w:val="0"/>
            <w:color w:val="0077CC"/>
            <w:position w:val="0"/>
            <w:sz w:val="18"/>
            <w:u w:val="single"/>
            <w:vertAlign w:val="baseline"/>
          </w:rPr>
          <w:t>Hill v. City of Scranton</w:t>
        </w:r>
      </w:hyperlink>
      <w:hyperlink r:id="rId38" w:history="1">
        <w:r>
          <w:rPr>
            <w:rFonts w:ascii="arial" w:eastAsia="arial" w:hAnsi="arial" w:cs="arial"/>
            <w:b w:val="0"/>
            <w:i/>
            <w:strike w:val="0"/>
            <w:noProof w:val="0"/>
            <w:color w:val="0077CC"/>
            <w:position w:val="0"/>
            <w:sz w:val="18"/>
            <w:u w:val="single"/>
            <w:vertAlign w:val="baseline"/>
          </w:rPr>
          <w:t>, 411 F.3d 118, 125 (3d Cir.2005))</w:t>
        </w:r>
      </w:hyperlink>
      <w:r>
        <w:rPr>
          <w:rFonts w:ascii="arial" w:eastAsia="arial" w:hAnsi="arial" w:cs="arial"/>
          <w:b w:val="0"/>
          <w:i w:val="0"/>
          <w:strike w:val="0"/>
          <w:noProof w:val="0"/>
          <w:color w:val="000000"/>
          <w:position w:val="0"/>
          <w:sz w:val="18"/>
          <w:u w:val="none"/>
          <w:vertAlign w:val="baseline"/>
        </w:rPr>
        <w:t>.</w:t>
      </w:r>
    </w:p>
  </w:footnote>
  <w:footnote w:id="1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417" w:name="Bookmark_fnpara_118"/>
      <w:bookmarkEnd w:id="417"/>
      <w:r>
        <w:rPr>
          <w:rFonts w:ascii="arial" w:eastAsia="arial" w:hAnsi="arial" w:cs="arial"/>
          <w:b w:val="0"/>
          <w:i/>
          <w:strike w:val="0"/>
          <w:noProof w:val="0"/>
          <w:color w:val="000000"/>
          <w:position w:val="0"/>
          <w:sz w:val="18"/>
          <w:u w:val="none"/>
          <w:vertAlign w:val="baseline"/>
        </w:rPr>
        <w:t>Id.</w:t>
      </w:r>
    </w:p>
  </w:footnote>
  <w:footnote w:id="1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418" w:name="Bookmark_fnpara_119"/>
      <w:bookmarkEnd w:id="41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18 U.S.C. § 922(g)(6)-(7)</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Jefferies v. Sessions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N-KCP1-F04F-40BP-00000-00&amp;context=" TargetMode="External" /><Relationship Id="rId11" Type="http://schemas.openxmlformats.org/officeDocument/2006/relationships/hyperlink" Target="https://advance.lexis.com/api/document?collection=cases&amp;id=urn:contentItem:5KN3-2X11-F04K-K24X-00000-00&amp;context=" TargetMode="External" /><Relationship Id="rId12" Type="http://schemas.openxmlformats.org/officeDocument/2006/relationships/hyperlink" Target="https://advance.lexis.com/api/document?collection=statutes-legislation&amp;id=urn:contentItem:4YF7-GNC1-NRF4-43JH-00000-00&amp;context=" TargetMode="External" /><Relationship Id="rId13" Type="http://schemas.openxmlformats.org/officeDocument/2006/relationships/hyperlink" Target="https://advance.lexis.com/api/document?collection=statutes-legislation&amp;id=urn:contentItem:5DPM-DVC1-DYB7-T2DX-00000-00&amp;context=" TargetMode="External" /><Relationship Id="rId14" Type="http://schemas.openxmlformats.org/officeDocument/2006/relationships/hyperlink" Target="https://advance.lexis.com/api/document?collection=statutes-legislation&amp;id=urn:contentItem:5DPM-DVC1-DYB7-T2DY-00000-00&amp;context=" TargetMode="External" /><Relationship Id="rId15" Type="http://schemas.openxmlformats.org/officeDocument/2006/relationships/hyperlink" Target="https://advance.lexis.com/api/document?collection=cases&amp;id=urn:contentItem:529M-FHT1-JCNH-W023-00000-00&amp;context=" TargetMode="External" /><Relationship Id="rId16" Type="http://schemas.openxmlformats.org/officeDocument/2006/relationships/hyperlink" Target="https://advance.lexis.com/api/document?collection=cases&amp;id=urn:contentItem:8025-9PD0-YB0V-F033-00000-00&amp;context=" TargetMode="External" /><Relationship Id="rId17" Type="http://schemas.openxmlformats.org/officeDocument/2006/relationships/hyperlink" Target="https://advance.lexis.com/api/document?collection=cases&amp;id=urn:contentItem:5NHB-NYP1-F04F-4174-00000-00&amp;context=" TargetMode="External" /><Relationship Id="rId18" Type="http://schemas.openxmlformats.org/officeDocument/2006/relationships/hyperlink" Target="https://advance.lexis.com/api/document?collection=cases&amp;id=urn:contentItem:5K6V-NPF1-F04F-44GY-00000-00&amp;context=" TargetMode="External" /><Relationship Id="rId19" Type="http://schemas.openxmlformats.org/officeDocument/2006/relationships/hyperlink" Target="https://advance.lexis.com/api/document?collection=cases&amp;id=urn:contentItem:5KPT-3MN1-F04K-P19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7DJ-CPS0-004C-000K-00000-00&amp;context=" TargetMode="External" /><Relationship Id="rId21"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PMS1-J9X6-H120-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4SVD-G000-TXFX-11T0-00000-00&amp;context=" TargetMode="External" /><Relationship Id="rId11" Type="http://schemas.openxmlformats.org/officeDocument/2006/relationships/hyperlink" Target="https://advance.lexis.com/api/document?collection=cases&amp;id=urn:contentItem:8025-9PD0-YB0V-F033-00000-00&amp;context=" TargetMode="External" /><Relationship Id="rId12" Type="http://schemas.openxmlformats.org/officeDocument/2006/relationships/hyperlink" Target="https://advance.lexis.com/api/document?collection=cases&amp;id=urn:contentItem:529M-FHT1-JCNH-W023-00000-00&amp;context=" TargetMode="External" /><Relationship Id="rId13" Type="http://schemas.openxmlformats.org/officeDocument/2006/relationships/hyperlink" Target="https://advance.lexis.com/api/document?collection=cases&amp;id=urn:contentItem:4X4G-9J00-TXFV-424T-00000-00&amp;context=" TargetMode="External" /><Relationship Id="rId14" Type="http://schemas.openxmlformats.org/officeDocument/2006/relationships/hyperlink" Target="https://advance.lexis.com/api/document?collection=cases&amp;id=urn:contentItem:5KN3-2X11-F04K-K24X-00000-00&amp;context=" TargetMode="External" /><Relationship Id="rId15" Type="http://schemas.openxmlformats.org/officeDocument/2006/relationships/hyperlink" Target="https://advance.lexis.com/api/document?collection=cases&amp;id=urn:contentItem:4P24-GT40-004B-Y019-00000-00&amp;context=" TargetMode="External" /><Relationship Id="rId16" Type="http://schemas.openxmlformats.org/officeDocument/2006/relationships/hyperlink" Target="https://advance.lexis.com/api/document?collection=cases&amp;id=urn:contentItem:3S4X-JW20-003B-S147-00000-00&amp;context=" TargetMode="External" /><Relationship Id="rId17" Type="http://schemas.openxmlformats.org/officeDocument/2006/relationships/hyperlink" Target="https://advance.lexis.com/api/document?collection=administrative-codes&amp;id=urn:contentItem:5SGP-ND20-008G-Y0JF-00000-00&amp;context=" TargetMode="External" /><Relationship Id="rId18" Type="http://schemas.openxmlformats.org/officeDocument/2006/relationships/hyperlink" Target="https://advance.lexis.com/api/document?collection=cases&amp;id=urn:contentItem:5NHB-NYP1-F04F-4174-00000-00&amp;context=" TargetMode="External" /><Relationship Id="rId19" Type="http://schemas.openxmlformats.org/officeDocument/2006/relationships/hyperlink" Target="https://advance.lexis.com/api/document?collection=cases&amp;id=urn:contentItem:5KPT-3MN1-F04K-P19G-00000-00&amp;context=" TargetMode="External" /><Relationship Id="rId2" Type="http://schemas.openxmlformats.org/officeDocument/2006/relationships/hyperlink" Target="https://advance.lexis.com/api/document?collection=cases&amp;id=urn:contentItem:5P16-30D1-F04K-K0M5-00000-00&amp;context=" TargetMode="External" /><Relationship Id="rId20" Type="http://schemas.openxmlformats.org/officeDocument/2006/relationships/hyperlink" Target="https://advance.lexis.com/api/document?collection=cases&amp;id=urn:contentItem:50XS-XK41-F04K-R048-00000-00&amp;context=" TargetMode="External" /><Relationship Id="rId21" Type="http://schemas.openxmlformats.org/officeDocument/2006/relationships/hyperlink" Target="https://advance.lexis.com/api/document?collection=analytical-materials&amp;id=urn:contentItem:5DT1-MFV0-00CV-T1GP-00000-00&amp;context=" TargetMode="External" /><Relationship Id="rId22" Type="http://schemas.openxmlformats.org/officeDocument/2006/relationships/hyperlink" Target="https://advance.lexis.com/api/document?collection=analytical-materials&amp;id=urn:contentItem:4X7H-7YT0-00CW-900Y-00000-00&amp;context=" TargetMode="External" /><Relationship Id="rId23" Type="http://schemas.openxmlformats.org/officeDocument/2006/relationships/hyperlink" Target="https://advance.lexis.com/api/document?collection=cases&amp;id=urn:contentItem:5K6V-NPF1-F04F-44GY-00000-00&amp;context=" TargetMode="External" /><Relationship Id="rId24" Type="http://schemas.openxmlformats.org/officeDocument/2006/relationships/hyperlink" Target="https://advance.lexis.com/api/document?collection=statutes-legislation&amp;id=urn:contentItem:5DPM-DVC1-DYB7-T2DY-00000-00&amp;context=" TargetMode="External" /><Relationship Id="rId25" Type="http://schemas.openxmlformats.org/officeDocument/2006/relationships/hyperlink" Target="https://advance.lexis.com/api/document?collection=cases&amp;id=urn:contentItem:5PNN-G6N1-F04F-40MX-00000-00&amp;context=" TargetMode="External" /><Relationship Id="rId26" Type="http://schemas.openxmlformats.org/officeDocument/2006/relationships/hyperlink" Target="https://advance.lexis.com/api/document?collection=cases&amp;id=urn:contentItem:5FB6-MX21-F04F-40W6-00000-00&amp;context=" TargetMode="External" /><Relationship Id="rId27" Type="http://schemas.openxmlformats.org/officeDocument/2006/relationships/hyperlink" Target="https://advance.lexis.com/api/document?collection=cases&amp;id=urn:contentItem:47DJ-CPS0-004C-000K-00000-00&amp;context=" TargetMode="External" /><Relationship Id="rId28" Type="http://schemas.openxmlformats.org/officeDocument/2006/relationships/hyperlink" Target="https://advance.lexis.com/api/document?collection=cases&amp;id=urn:contentItem:45G6-Y8Y0-0038-X2PM-00000-00&amp;context=" TargetMode="External" /><Relationship Id="rId29" Type="http://schemas.openxmlformats.org/officeDocument/2006/relationships/hyperlink" Target="https://advance.lexis.com/api/document?collection=cases&amp;id=urn:contentItem:40PX-CCT0-0038-X2BS-00000-00&amp;context=" TargetMode="External" /><Relationship Id="rId3" Type="http://schemas.openxmlformats.org/officeDocument/2006/relationships/hyperlink" Target="https://advance.lexis.com/api/document?collection=cases&amp;id=urn:contentItem:58K9-SBW1-F04K-K000-00000-00&amp;context=" TargetMode="External" /><Relationship Id="rId30" Type="http://schemas.openxmlformats.org/officeDocument/2006/relationships/hyperlink" Target="https://advance.lexis.com/api/document?collection=statutes-legislation&amp;id=urn:contentItem:5PC1-55G1-NRF4-4005-00000-00&amp;context=" TargetMode="External" /><Relationship Id="rId31" Type="http://schemas.openxmlformats.org/officeDocument/2006/relationships/hyperlink" Target="https://advance.lexis.com/api/document?collection=statutes-legislation&amp;id=urn:contentItem:8KGG-ND22-8T6X-72N8-00000-00&amp;context=" TargetMode="External" /><Relationship Id="rId32" Type="http://schemas.openxmlformats.org/officeDocument/2006/relationships/hyperlink" Target="https://advance.lexis.com/api/document?collection=cases&amp;id=urn:contentItem:5CR6-8YK1-F04K-K0NK-00000-00&amp;context=" TargetMode="External" /><Relationship Id="rId33" Type="http://schemas.openxmlformats.org/officeDocument/2006/relationships/hyperlink" Target="https://advance.lexis.com/api/document?collection=cases&amp;id=urn:contentItem:59ND-HT91-F04F-44FN-00000-00&amp;context=" TargetMode="External" /><Relationship Id="rId34" Type="http://schemas.openxmlformats.org/officeDocument/2006/relationships/hyperlink" Target="https://advance.lexis.com/api/document?collection=cases&amp;id=urn:contentItem:5P5N-FVF1-F04K-K0X7-00000-00&amp;context=" TargetMode="External" /><Relationship Id="rId35" Type="http://schemas.openxmlformats.org/officeDocument/2006/relationships/hyperlink" Target="https://advance.lexis.com/api/document?collection=cases&amp;id=urn:contentItem:3S4X-9Y50-0039-N48B-00000-00&amp;context=" TargetMode="External" /><Relationship Id="rId36" Type="http://schemas.openxmlformats.org/officeDocument/2006/relationships/hyperlink" Target="https://advance.lexis.com/api/document?collection=cases&amp;id=urn:contentItem:5D48-7KF1-F04K-K07X-00000-00&amp;context=" TargetMode="External" /><Relationship Id="rId37" Type="http://schemas.openxmlformats.org/officeDocument/2006/relationships/hyperlink" Target="https://advance.lexis.com/api/document?collection=cases&amp;id=urn:contentItem:4T0N-0580-TX4N-G0NW-00000-00&amp;context=" TargetMode="External" /><Relationship Id="rId38" Type="http://schemas.openxmlformats.org/officeDocument/2006/relationships/hyperlink" Target="https://advance.lexis.com/api/document?collection=cases&amp;id=urn:contentItem:4GC3-XC80-0038-X2BS-00000-00&amp;context=" TargetMode="External" /><Relationship Id="rId4" Type="http://schemas.openxmlformats.org/officeDocument/2006/relationships/hyperlink" Target="https://advance.lexis.com/api/document?collection=cases&amp;id=urn:contentItem:5N23-Y811-F04K-K02G-00000-00&amp;context=" TargetMode="External" /><Relationship Id="rId5" Type="http://schemas.openxmlformats.org/officeDocument/2006/relationships/hyperlink" Target="https://advance.lexis.com/api/document?collection=cases&amp;id=urn:contentItem:5JTD-9HC1-F04K-K013-00000-00&amp;context=" TargetMode="External" /><Relationship Id="rId6" Type="http://schemas.openxmlformats.org/officeDocument/2006/relationships/hyperlink" Target="https://advance.lexis.com/api/document?collection=cases&amp;id=urn:contentItem:4W9Y-4KS0-TXFX-1325-00000-00&amp;context=" TargetMode="External" /><Relationship Id="rId7" Type="http://schemas.openxmlformats.org/officeDocument/2006/relationships/hyperlink" Target="https://advance.lexis.com/api/document?collection=cases&amp;id=urn:contentItem:4NSN-8840-004C-002M-00000-00&amp;context=" TargetMode="External" /><Relationship Id="rId8" Type="http://schemas.openxmlformats.org/officeDocument/2006/relationships/hyperlink" Target="https://advance.lexis.com/api/document?collection=cases&amp;id=urn:contentItem:5HTX-7RD1-F04K-K097-00000-00&amp;context=" TargetMode="External" /><Relationship Id="rId9" Type="http://schemas.openxmlformats.org/officeDocument/2006/relationships/hyperlink" Target="https://advance.lexis.com/api/document?collection=statutes-legislation&amp;id=urn:contentItem:4YF7-GNC1-NRF4-43J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 v. Apple-Metro,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71542947</vt:lpwstr>
  </property>
  <property fmtid="{D5CDD505-2E9C-101B-9397-08002B2CF9AE}" pid="3" name="LADocCount">
    <vt:lpwstr>1</vt:lpwstr>
  </property>
  <property fmtid="{D5CDD505-2E9C-101B-9397-08002B2CF9AE}" pid="4" name="UserPermID">
    <vt:lpwstr>urn:user:PA185916758</vt:lpwstr>
  </property>
</Properties>
</file>