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Johnson &amp; Johnson Vision Care, Inc. v. Reyes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15-4071, 15-4072 &amp; 15-4073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665 Fed. Appx. 736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22444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JOHNSON &amp; JOHNSON VISION CARE, INC.; ALCON LABORATORIES, INC.; BAUSCH &amp; LOMB INCORPORATED, Plaintiffs - Appellants, v. SEAN D. REYES, in his official capacity as Attorney General of the State of Utah, Defendant - Appellee.1-800 CONTACTS, INC.; COSTCO WHOLESALE CORPORATION, Intervenors - Appellees.LD VISION GROUP, Amicus Curiae.</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(D.C. Nos. 2:15-CV-00252-DB, 2:15-CV-00257-DB, 2:15-CV-00259-DB). (D. Utah).</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Alcon Labs., Inc. v. Reyes, 2015 U.S. Dist. LEXIS 82734 (D. Utah, May 11,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retailers, manufacturers, contact lens, out-of-state, district court, interstate commerce, prices, discriminates, contact-lens, consumers, dormant commerce clause, sales, interstate,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preliminary injunction, eye-care, selling, statutes, burdens, commerce clause, professionals, producers, in-state, violates, state law, refiners, apple, likelihood of success, state statute, discriminatory</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ISSUE: Whether contact lens manufacturers were properly denied a preliminary injunction because they were unlikely to succeed on the merits of their challenge under the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which prohibited the manufacturers from enforcing their uniform pricing policies against Utah retailers. HOLDINGS: [1]-The district court properly found that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did not discriminate against interstate commerce, as it did not apply to the conduct of manufacturers or retailers selling outside Utah; [2]-</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was properly found not to impose an undue burden on interstate commerce, as the manufacturers did not show that any burden clearly exceeded the local benefits; [3]-The district court did not err in finding no impermissible extraterritorial effects.</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Denial of preliminary injunction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On appeal, a court of appeals reviews a district court's decision to grant a preliminary injunction for abuse of discretion. An abuse of discretion occurs where a decision is premised on an erroneous conclusion of law or where there is no rational basis in the evidence for the ruling. In measuring whether the district court abused its discretion, the court of appeals reviews the district court's factual findings for clear error and its conclusions of law de novo.</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Ultimate Burden of Persuasion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Grounds for Injunctions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A preliminary injunction is an extraordinary and drastic remedy, one that should not be granted unless the movant, by a clear showing, carries the burden of persuasion. To obtain a preliminary injunction, the movant needs to show (1) a likelihood of success on the merits; (2) a likelihood that the moving party will suffer irreparable harm if the injunction is not granted; (3) the balance of equities is in the moving party's favor; and (4) the preliminary injunction is in the public interest. The district court weighs these factors, and a court of appeals limit its review to abuse of discretion.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States may enact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Congress intended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Generally, state laws that deter anticompetitive conduct are consistent with the broad purposes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Interstate Commerce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The Commerce Clause grants Congress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among the several States.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In addition to that express authority, the Commerce Clause also implicitly restrains state authority through the dormant Commerce Clause. Whether a state violates the dormant Commerce Clause depends on whether its law improperly interferes with interstate commerce, primarily for economic protectionism.</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For many years, the Supreme Court has read the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to include the dormant or negative Commerce Clause. Using this clause, courts have stricken state laws that unduly interfere with interstate commerce.</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A state statute may violate the dormant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in three ways: First, a statute that clearly discriminates against interstate commerce in favor of intrastate commerce is virtually invalid per se and can survive only if the discrimination is demonstrably justified by a valid factor unrelated to economic protectionism. Second, if the statute does not discriminate against interstate commerce, it will nevertheless be invalidated under the Pike v. Bruce Church Inc. balancing test if it imposes a burden on interstate commerce incommensurate with the local benefits secured. Third, a statute will be invalid per se if it has the practical effect of extraterritorial control of commerce occurring entirely outside the boundaries of the state in question.</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State laws discriminating against interstate commerce on their face are virtually per se invalid. And discrimination simply means differential treatment of in-state and out-of-state economic interests that benefits the former and burdens the latter. A court looks to see whether the state statute discriminates between transactions on the basis of some interstate element.</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For purposes of the dormant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the party claiming discrimination must show that the state law benefits local actors and burdens out-of-state actors, and the result must alter the competitive balance between in-state and out-of-state firms.</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30" w:name="Bookmark_hnpara_9"/>
      <w:bookmarkEnd w:id="30"/>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does not require out-of-state retailers to charge more for contact lenses than retailers charge in Utah. Nor does it burden out-of-state retailers.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 not favor retailers in Utah over interstate retailers. Instead,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treats all retailers in Utah the same, regardless of whether the retailers also sell in other states.</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Interstate Commerce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Intrastate Commerce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In determining whether a statute discriminates against interstate commerce in favor of intrastate commerce, it is not necessary to look beyond the text of the statute.</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34" w:name="Bookmark_hnpara_11"/>
      <w:bookmarkEnd w:id="34"/>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solely governs the prices contact-lens retailers selling in Utah can charge. </w:t>
      </w:r>
      <w:hyperlink r:id="rId12" w:history="1">
        <w:r>
          <w:rPr>
            <w:rFonts w:ascii="arial" w:eastAsia="arial" w:hAnsi="arial" w:cs="arial"/>
            <w:b w:val="0"/>
            <w:i/>
            <w:strike w:val="0"/>
            <w:noProof w:val="0"/>
            <w:color w:val="0077CC"/>
            <w:position w:val="0"/>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and 58-16a-906 do not apply to the conduct of manufacturers or retailers selling outside Utah. If retailers or eye-care professionals selling contact lenses outside of Utah cannot compete with the lower price available from retailers in Utah, that is not Utah's fault.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 not require retailers in other states to sell at higher prices—it does not address retailers in other states at all. Nor does the Utah statute somehow restrict other states from following its lead. The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gives neither contact lens manufacturers nor retailers selling contact lenses outside Utah grounds to repeal Utah's law governing business in Utah.</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Whether a state law unduly burdens interstate commerce is a separate inquiry from whether a state law discriminates against interstate commerce. A state law that does not discriminate against interstate commerce may still be invalidated under the dormant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if it puts a burden on interstate commerce that is clearly excessive in relation to the putative local benefits. In determining whether the burden is clearly excessive in relation to the putative local benefits, a court applies the Pike balancing test. The Pike balancing test requires the court to consider four factors: (1) the nature of the putative local benefits advanced by the statute; (2) the burden the statute imposes on interstate commerce; (3) whether the burden is clearly excessive in relation to the local benefits; and (4) whether the local interests can be promoted as well with a lesser impact on interstate commerce. The party challenging a statute bears the burden of establishing that the statute fails the Pike balancing test. In reviewing a district court's analysis, a court of appeals reviews the district court's factual findings for clear error.</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Under the dormant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although evidence regarding a particular company may be suggestive, the benefit-to-burden calculation is based on the overall benefits and burdens that the statutory provision may create, not on the benefits and burdens with respect to a particular company or transaction. So a court focuses its analysis on the overall putative local benefits and the burdens on interstate commerce, rather than the company's specific burdens.</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Interstate commerce is not subjected to an impermissible burden simply because an otherwise valid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causes some business to shift from one interstate supplier to another.</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precludes the application of a state statute to commerce that takes place wholly outside of the State's borders, whether or not the commerce has effects within the State. Under this rule, a State may not adopt legislation that has the practical effect of establishing a scale of prices for use in other states.</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For purposes of the dormant </w:t>
      </w:r>
      <w:r>
        <w:rPr>
          <w:rFonts w:ascii="arial" w:eastAsia="arial" w:hAnsi="arial" w:cs="arial"/>
          <w:b w:val="0"/>
          <w:i/>
          <w:strike w:val="0"/>
          <w:noProof w:val="0"/>
          <w:color w:val="000000"/>
          <w:position w:val="0"/>
          <w:sz w:val="20"/>
          <w:u w:val="none"/>
          <w:vertAlign w:val="baseline"/>
        </w:rPr>
        <w:t>Commerce Clause, U.S. Const. art. I, § 8, cl. 3</w:t>
      </w:r>
      <w:r>
        <w:rPr>
          <w:rFonts w:ascii="arial" w:eastAsia="arial" w:hAnsi="arial" w:cs="arial"/>
          <w:b w:val="0"/>
          <w:i w:val="0"/>
          <w:strike w:val="0"/>
          <w:noProof w:val="0"/>
          <w:color w:val="000000"/>
          <w:position w:val="0"/>
          <w:sz w:val="20"/>
          <w:u w:val="none"/>
          <w:vertAlign w:val="baseline"/>
        </w:rPr>
        <w:t xml:space="preserve">, absent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blatantly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price and discriminating against out-of-state consumers or producers, Baldwin's near per se rule does not apply.</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Constitutionality of Legislation &gt; Inferences &amp;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 Questions &gt; Necessity of Determination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6" w:name="Bookmark_hnpara_17"/>
      <w:bookmarkEnd w:id="46"/>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does not require other states to do anything. They can choose whether to pass similar statutes.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reaches no further than contact-lens sales in Utah. When interpreting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a court is guided by the rule of constitutional avoidance. Under a deeply rooted and longstanding canon of construction, statutes are presumed not to have extraterritorial effect. Unless a statute gives a clear indication of an extraterritorial application, it has none. Nothing in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provides for extraterritorial application. So a court interprets this statute as though it does not apply to retail sales made outside of Utah.</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Neither </w:t>
      </w:r>
      <w:hyperlink r:id="rId12" w:history="1">
        <w:r>
          <w:rPr>
            <w:rFonts w:ascii="arial" w:eastAsia="arial" w:hAnsi="arial" w:cs="arial"/>
            <w:b w:val="0"/>
            <w:i/>
            <w:strike w:val="0"/>
            <w:noProof w:val="0"/>
            <w:color w:val="0077CC"/>
            <w:position w:val="0"/>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nor </w:t>
      </w:r>
      <w:hyperlink r:id="rId32" w:history="1">
        <w:r>
          <w:rPr>
            <w:rFonts w:ascii="arial" w:eastAsia="arial" w:hAnsi="arial" w:cs="arial"/>
            <w:b w:val="0"/>
            <w:i/>
            <w:strike w:val="0"/>
            <w:noProof w:val="0"/>
            <w:color w:val="0077CC"/>
            <w:position w:val="0"/>
            <w:sz w:val="20"/>
            <w:u w:val="single"/>
            <w:vertAlign w:val="baseline"/>
          </w:rPr>
          <w:t>§ 58-16a-906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price retailers charge for contact lenses outside of Utah. Retailers outside of Utah are free to sell contact lenses for whatever price they would like.</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0" w:name="Bookmark_hnpara_19"/>
      <w:bookmarkEnd w:id="50"/>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occurring wholly outside of Utah—it only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sales from a Utah retailer that is located within Utah.</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Title, Creditors &amp; Good Faith Purchasers &gt; Passing of Title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Creditors &amp; Good Faith Purchasers, Passing of Title</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Under </w:t>
      </w:r>
      <w:hyperlink r:id="rId35" w:history="1">
        <w:r>
          <w:rPr>
            <w:rFonts w:ascii="arial" w:eastAsia="arial" w:hAnsi="arial" w:cs="arial"/>
            <w:b w:val="0"/>
            <w:i/>
            <w:strike w:val="0"/>
            <w:noProof w:val="0"/>
            <w:color w:val="0077CC"/>
            <w:position w:val="0"/>
            <w:sz w:val="20"/>
            <w:u w:val="single"/>
            <w:vertAlign w:val="baseline"/>
          </w:rPr>
          <w:t>Utah Code Ann. § 70A-2-401(2)(a)</w:t>
        </w:r>
      </w:hyperlink>
      <w:r>
        <w:rPr>
          <w:rFonts w:ascii="arial" w:eastAsia="arial" w:hAnsi="arial" w:cs="arial"/>
          <w:b w:val="0"/>
          <w:i w:val="0"/>
          <w:strike w:val="0"/>
          <w:noProof w:val="0"/>
          <w:color w:val="000000"/>
          <w:position w:val="0"/>
          <w:sz w:val="20"/>
          <w:u w:val="none"/>
          <w:vertAlign w:val="baseline"/>
        </w:rPr>
        <w:t xml:space="preserve">, the title of goods passes to the buyer at the time and place of the shipment. So if an out-of-state consumer purchases from retailers in Utah, Utah possesses a sufficient interest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sale from retailers in Utah. This remains so even though the goods are sent to consumers outside of Utah.</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 xml:space="preserve">To strike down a statute based on its extraterritorial application, a challenger must establish that the statute has three characteristics: (1) a price control or price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linking in-state prices to those charged elsewhere, with (3) the effect of raising costs for out-of-state consumers or rival businesses. </w:t>
      </w:r>
      <w:hyperlink r:id="rId12" w:history="1">
        <w:r>
          <w:rPr>
            <w:rFonts w:ascii="arial" w:eastAsia="arial" w:hAnsi="arial" w:cs="arial"/>
            <w:b w:val="0"/>
            <w:i/>
            <w:strike w:val="0"/>
            <w:noProof w:val="0"/>
            <w:color w:val="0077CC"/>
            <w:position w:val="0"/>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does not have these three characteristics. First, unlike the laws involved in several Supreme Court cases on this point,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is not a price control or price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Utah's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requires no price affirmation. In fact, the statute does not even control the price of contact lenses sold in Utah. Nothing in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prevents manufacturers from selling contact lenses to retailers at whatever price they choose, so long as they do not discriminate against retailers for selling at prices below those set by the manufacturers.</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Healthcare Law &gt; Medical Treatment &gt; Medical Devices &gt; Classification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6" w:name="Bookmark_hnpara_22"/>
      <w:bookmarkEnd w:id="56"/>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does not link retail prices charged in Utah to prices charged elsewhere. In contrast to Baldwin and Brown-Forman Distillers Corp., where the statutes linked the local prices of goods to prices listed in other states,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contains no such provision. Manufacturers and all retailers outside of Utah can sell contact lenses at whatever price they choose. And finally, </w:t>
      </w:r>
      <w:hyperlink r:id="rId12" w:history="1">
        <w:r>
          <w:rPr>
            <w:rFonts w:ascii="arial" w:eastAsia="arial" w:hAnsi="arial" w:cs="arial"/>
            <w:b w:val="0"/>
            <w:i/>
            <w:strike w:val="0"/>
            <w:noProof w:val="0"/>
            <w:color w:val="0077CC"/>
            <w:position w:val="0"/>
            <w:sz w:val="20"/>
            <w:u w:val="single"/>
            <w:vertAlign w:val="baseline"/>
          </w:rPr>
          <w:t>§ 58-16a-905.1</w:t>
        </w:r>
      </w:hyperlink>
      <w:r>
        <w:rPr>
          <w:rFonts w:ascii="arial" w:eastAsia="arial" w:hAnsi="arial" w:cs="arial"/>
          <w:b w:val="0"/>
          <w:i w:val="0"/>
          <w:strike w:val="0"/>
          <w:noProof w:val="0"/>
          <w:color w:val="000000"/>
          <w:position w:val="0"/>
          <w:sz w:val="20"/>
          <w:u w:val="none"/>
          <w:vertAlign w:val="baseline"/>
        </w:rPr>
        <w:t xml:space="preserve"> does not raise contact-lens prices for consumers buying contact lenses from retailers outside Utah.</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Grounds for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Grounds for Injunctions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A party seeking a preliminary injunction must prove that all four of the equitable factors weigh in its favor.</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JOHNSON &amp; JOHNSON VISION CARE, INC., Plaintiff - Appellant (15-4071): Kwaku Akowuah, Jonathan F. Cohn, Kenneth Glazer, Sidley Austin, Washington, DC; Kenneth Brent Black, Esq., Timothy K. Conde, Stoel Rives, Salt Lake City, UT; Joel M. Mitnick, Sidley Austin LLP, New York, NY; Jerome A. Swindell, Johnson &amp; Johnson, New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ALCON LABORATORIES, INC., Plaintiff (15-4071): David Greenwald, David Marriott, Cravath, Swaine &amp; Moore, New York, NY; Amber M. Mettler, Amy F. Sorenson, Snell &amp; Wilmer,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BAUSCH &amp; LOMB INCORPORATED, Plaintiff (15-4071): Erik Anthony Christiansen, Brian M. Rothschild, Parsons Behle &amp; Latimer, Salt Lake City, UT; Maria A. Raptis, Skadden, Arps, Slate, Meagher &amp; Flom, New York, NY; Clifford M. Sloan, Steven C. Sunshine, Skadden, Arps, Slate, Meagher &amp; Flom,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DAVID REYES, in his official capacity as Attorney General of the State of Utah, Defendant - Appellee (15-4071): Parker Douglas, David N. Wolf, Office of the Attorney General for the State of Utah,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1-800 CONTACTS, INC., Intervenor - Appellee (15-4071): Paul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Cassell, University of Utah, S.J. Quinney College of Law, Salt Lake City, UT; Brent O. Hatch, Phillip J. Russell, Hatch, James &amp; Dodge, Salt Lake City, UT; Gregory M. Sergi, Garth T. Vincent, Munger Tolles &amp; Olson,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Intervenor - Appellee (15-4071): Shylah R. Alfonso, David John Burman, David S. Steele, Perkins Coie, Seattle, WA; Mark Bettilyon, Adam K. Richards, Brett Tolman, Ray Quinney &amp; Nebeker,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LD VISION GROUP, Amicus Curiae (15-4071): Jarod M. Bona, Aaron Robert Gott, Bona Law,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ALCON LABORATORIES, INC., Plaintiff - Appellant (15-4072): David Greenwald, David Marriott, Cravath, Swaine &amp; Moore, New York, NY; Amber M. Mettler, Amy F. Sorenson, Snell &amp; Wilmer,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VISION CARE, INC., Plaintiff (15-4072): Kwaku Akowuah, Jonathan F. Cohn, Kenneth Glazer, Sidley Austin, Washington, DC; Kenneth Brent Black, Esq., Timothy K. Conde, Stoel Rives, Salt Lake City, UT; Joel M. Mitnick, Sidley Austin LLP, New York, NY; Jerome A. Swindell, Johnson &amp; Johnson, New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BAUSCH &amp; LOMB, Plaintiff (15-4072): Erik Anthony Christiansen, Brian M. Rothschild, Parsons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Behle &amp; Latimer, Salt Lake City, UT; Maria A. Raptis, Skadden, Arps, Slate, Meagher &amp; Flom, New York, NY; Clifford M. Sloan, Steven C. Sunshine, Skadden, Arps, Slate, Meagher &amp; Flom,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DAVID REYES, in his Official Capacity as Attorney General of the State of Utah, Defendant - Appellee (15-4072): Parker Douglas, David N. Wolf, Office of the Attorney General for the State of Utah,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1-800 CONTACTS, INC., Intervenor - Appellee (15-4072): Paul Cassell, University of Utah, S.J. Quinney College of Law, Salt Lake City, UT; Brent O. Hatch, Phillip J. Russell, Hatch, James &amp; Dodge, Salt Lake City, UT; Gregory M. Sergi, Garth T. Vincent, Munger Tolles &amp; Olson,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Intervenor - Appellee (15-4072): Shylah R. Alfonso, David John Burman, David S. Steele, Perkins Coie, Seattle, WA; Mark Bettilyon, Adam K. Richards, Brett Tolman, Ray Quinney &amp; Nebeker,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LD VISION GROUP, Amicus Curiae (15-4072): Jarod M. Bona, Aaron Robert Gott, Bona Law,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BAUSCH &amp; LOMB INCORPORATED, Plaintiff - Appellant (15-4073): Erik Anthony Christiansen, Brian M. Rothschild, Parsons Behle &amp; Latimer, Salt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Lake City, UT; Maria A. Raptis, Skadden, Arps, Slate, Meagher &amp; Flom, New York, NY; Clifford M. Sloan, Steven C. Sunshine, Skadden, Arps, Slate, Meagher &amp; Flom,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ALCON LABORATORIES, INC., Plaintiff (15-4073): David Greenwald, David Marriott, Cravath, Swaine &amp; Moore, New York, NY; Amber M. Mettler, Amy F. Sorenson, Snell &amp; Wilmer,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VISION CARE, INC., Plaintiff (15-4073): Kwaku Akowuah, Jonathan F. Cohn, Kenneth Glazer, Sidley Austin, Washington, DC; Kenneth Brent Black, Esq., Timothy K. Conde, Stoel Rives, Salt Lake City, UT; Joel M. Mitnick, Sidley Austin LLP, New York, NY; Jerome A. Swindell, Johnson &amp; Johnson, New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DAVID REYES, in his official capacity as Attorney General of the State of Utah, Defendant - Appellee (15-4073): Parker Douglas, David N. Wolf, Office of the Attorney General for the State of Utah,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1-800 CONTACTS, INC., Intervenor - Appellee (15-4073): Paul Cassell, University of Utah, S.J. Quinney College of Law, Salt Lake City, UT; Brent O. Hatch, Phillip J. Russell, Hatch, James &amp; Dodge, Salt Lake City, UT; Gregory M. Sergi, Garth T. Vincent, Munger Tolles &amp; Olson,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Intervenor - Appellee (15-4073): Shylah R. Alfonso, David John Burman, David S. Steele, Perkins Coie, Seattle, WA; Mark Bettilyon, Adam K. Richards, Brett Tolman, Ray Quinney &amp; Nebeker,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LD VISION GROUP, Amicus Curiae (15-4073): Jarod M. Bona, Aaron Robert Gott, Bona Law, La Jolla, CA.</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HOLMES, BACHARACH, and PHILLIPS, Circuit Judges. BACHARACH, J., dissenting on Part 1(A).</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A. Phillips</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AND JUDGMENT</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In 2013, three of the nation's four largest contact-lens manufacturers implemented uniform pricing policies (UPPs) to set minimum retail prices for contact-lens sales in all fifty states. In 2015, Utah enacted </w:t>
      </w:r>
      <w:hyperlink r:id="rId12" w:history="1">
        <w:r>
          <w:rPr>
            <w:rFonts w:ascii="arial" w:eastAsia="arial" w:hAnsi="arial" w:cs="arial"/>
            <w:b w:val="0"/>
            <w:i/>
            <w:strike w:val="0"/>
            <w:noProof w:val="0"/>
            <w:color w:val="0077CC"/>
            <w:position w:val="0"/>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which prohibited manufacturers from enforcing their UPPs against retailers in Utah. In effect, the statute freed retailers in Utah to sell contact lenses at prices lower than the prices manufacturers had set and mandated in their UPPs. In the district court, the manufacturers sought a preliminary injunction to stop Utah from applying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They argued that this statute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We affirm the district court's denial of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Anticompetitive Nature of the Contact-Lens</w:t>
      </w:r>
      <w:r>
        <w:rPr>
          <w:rFonts w:ascii="arial" w:eastAsia="arial" w:hAnsi="arial" w:cs="arial"/>
          <w:b/>
          <w:i w:val="0"/>
          <w:strike w:val="0"/>
          <w:noProof w:val="0"/>
          <w:color w:val="000000"/>
          <w:position w:val="0"/>
          <w:sz w:val="20"/>
          <w:u w:val="none"/>
          <w:vertAlign w:val="baseline"/>
        </w:rPr>
        <w:t> [**6] </w:t>
      </w:r>
      <w:r>
        <w:rPr>
          <w:rFonts w:ascii="arial" w:eastAsia="arial" w:hAnsi="arial" w:cs="arial"/>
          <w:b/>
          <w:i w:val="0"/>
          <w:strike w:val="0"/>
          <w:noProof w:val="0"/>
          <w:color w:val="000000"/>
          <w:position w:val="0"/>
          <w:sz w:val="20"/>
          <w:u w:val="none"/>
          <w:vertAlign w:val="baseline"/>
        </w:rPr>
        <w:t xml:space="preserve"> Industry</w:t>
      </w:r>
    </w:p>
    <w:p>
      <w:pPr>
        <w:keepNext w:val="0"/>
        <w:widowControl w:val="0"/>
        <w:spacing w:before="20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Because contact lenses are medical devices, consumers cannot buy them without a valid prescription from an eye-care professional. In the United States, four contact-lens manufacturers control 98.5% of the contact-lens market—Johnson &amp; Johnson Vision Care, Inc.; Alcon Laboratories, Inc.; Bausch &amp; Lomb Incorporated; and CooperVision Inc. The first three companies listed ("Manufacturers") are the plaintiffs in this case. None of the Manufacturers have offices in Utah or manufacture contact lenses there.</w:t>
      </w:r>
    </w:p>
    <w:p>
      <w:pPr>
        <w:keepNext w:val="0"/>
        <w:widowControl w:val="0"/>
        <w:spacing w:before="200" w:after="0" w:line="260" w:lineRule="atLeast"/>
        <w:ind w:left="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The district court found that the contact-lens industry is anticompetitive, partly because eye-care professionals prescribe, and often sell, brand-specific contact-lenses. It noted that "[i]n almost no other medical context does the prescriber of a medical device have the power to control both the brand the patient must use and also sell the particular medical device in the same breath." R. vol. 4 at 759. Compounding this problem, in all states except now in Utah, contact-lens manufacturers by their UPPs set minimum retail sales prices for contact lenses. The UPPs stop retailers from selling contact lenses for less than the UPPs' minimum-required (and artificially high) prices.</w:t>
      </w:r>
    </w:p>
    <w:p>
      <w:pPr>
        <w:keepNext w:val="0"/>
        <w:widowControl w:val="0"/>
        <w:spacing w:before="200" w:after="0" w:line="260" w:lineRule="atLeast"/>
        <w:ind w:left="0" w:right="0" w:firstLine="0"/>
        <w:jc w:val="both"/>
      </w:pPr>
      <w:bookmarkStart w:id="67" w:name="Bookmark_para_6"/>
      <w:bookmarkEnd w:id="67"/>
      <w:r>
        <w:rPr>
          <w:rFonts w:ascii="arial" w:eastAsia="arial" w:hAnsi="arial" w:cs="arial"/>
          <w:b w:val="0"/>
          <w:i w:val="0"/>
          <w:strike w:val="0"/>
          <w:noProof w:val="0"/>
          <w:color w:val="000000"/>
          <w:position w:val="0"/>
          <w:sz w:val="20"/>
          <w:u w:val="none"/>
          <w:vertAlign w:val="baseline"/>
        </w:rPr>
        <w:t>Though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not always so, consumers now have a right to a copy of their contact-lens prescription, enabling them to buy contact lenses from sellers other than their prescribing eye-care professionals. For instance, with their prescriptions, consumers may now buy their contact-lenses from other retailers, including eye-care retailers (such as LensCrafters), mass-merchandise retailers (such as Costco or Wal-Mart), and Internet retailers (such as 1-800-Contacts or Lens.com).</w:t>
      </w:r>
    </w:p>
    <w:p>
      <w:pPr>
        <w:keepNext w:val="0"/>
        <w:widowControl w:val="0"/>
        <w:spacing w:before="200" w:after="0" w:line="260" w:lineRule="atLeast"/>
        <w:ind w:left="0" w:right="0" w:firstLine="0"/>
        <w:jc w:val="both"/>
      </w:pPr>
      <w:bookmarkStart w:id="68" w:name="Bookmark_para_7"/>
      <w:bookmarkEnd w:id="68"/>
      <w:bookmarkStart w:id="69" w:name="Bookmark_I5MNT74M2SF80M0020000400"/>
      <w:bookmarkEnd w:id="69"/>
      <w:r>
        <w:rPr>
          <w:rFonts w:ascii="arial" w:eastAsia="arial" w:hAnsi="arial" w:cs="arial"/>
          <w:b w:val="0"/>
          <w:i w:val="0"/>
          <w:strike w:val="0"/>
          <w:noProof w:val="0"/>
          <w:color w:val="000000"/>
          <w:position w:val="0"/>
          <w:sz w:val="20"/>
          <w:u w:val="none"/>
          <w:vertAlign w:val="baseline"/>
        </w:rPr>
        <w:t xml:space="preserve">Because of the industry's anticompetitive leanings, contact-lens manufacturers have faced federal and state legislation challenging their anticompetitive behavior,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For example, in the 1990s, attorneys general from 32 states and a national class of consumers sued Johnson &amp; Johnson, Bausch &amp; Lomb, and CIBA Vision Corporation, alleging that those companies had conspired with eye-care professionals to restrain competition and to protect eye-care professionals from retail competition. </w:t>
      </w:r>
      <w:r>
        <w:rPr>
          <w:rFonts w:ascii="arial" w:eastAsia="arial" w:hAnsi="arial" w:cs="arial"/>
          <w:b w:val="0"/>
          <w:i/>
          <w:strike w:val="0"/>
          <w:noProof w:val="0"/>
          <w:color w:val="000000"/>
          <w:position w:val="0"/>
          <w:sz w:val="20"/>
          <w:u w:val="none"/>
          <w:vertAlign w:val="baseline"/>
        </w:rPr>
        <w:t xml:space="preserve">See </w:t>
      </w:r>
      <w:bookmarkStart w:id="70" w:name="Bookmark_I5MNT74M2SF80M0010000400"/>
      <w:bookmarkEnd w:id="70"/>
      <w:hyperlink r:id="rId39" w:history="1">
        <w:r>
          <w:rPr>
            <w:rFonts w:ascii="arial" w:eastAsia="arial" w:hAnsi="arial" w:cs="arial"/>
            <w:b w:val="0"/>
            <w:i/>
            <w:strike w:val="0"/>
            <w:noProof w:val="0"/>
            <w:color w:val="0077CC"/>
            <w:position w:val="0"/>
            <w:sz w:val="20"/>
            <w:u w:val="single"/>
            <w:vertAlign w:val="baseline"/>
          </w:rPr>
          <w:t>In re Disposable Contact Lens Litig.</w:t>
        </w:r>
      </w:hyperlink>
      <w:hyperlink r:id="rId39" w:history="1">
        <w:r>
          <w:rPr>
            <w:rFonts w:ascii="arial" w:eastAsia="arial" w:hAnsi="arial" w:cs="arial"/>
            <w:b w:val="0"/>
            <w:i/>
            <w:strike w:val="0"/>
            <w:noProof w:val="0"/>
            <w:color w:val="0077CC"/>
            <w:position w:val="0"/>
            <w:sz w:val="20"/>
            <w:u w:val="single"/>
            <w:vertAlign w:val="baseline"/>
          </w:rPr>
          <w:t>, Nos. 3:00-94 MD 1030, 2001 U.S. Dist. LEXIS 5499, 2001 WL 203964, at *1 (M.D. Fla. Jan. 5, 2001)</w:t>
        </w:r>
      </w:hyperlink>
      <w:r>
        <w:rPr>
          <w:rFonts w:ascii="arial" w:eastAsia="arial" w:hAnsi="arial" w:cs="arial"/>
          <w:b w:val="0"/>
          <w:i w:val="0"/>
          <w:strike w:val="0"/>
          <w:noProof w:val="0"/>
          <w:color w:val="000000"/>
          <w:position w:val="0"/>
          <w:sz w:val="20"/>
          <w:u w:val="none"/>
          <w:vertAlign w:val="baseline"/>
        </w:rPr>
        <w:t xml:space="preserve">; </w:t>
      </w:r>
      <w:bookmarkStart w:id="71" w:name="Bookmark_I5MNT74M2SF80M0030000400"/>
      <w:bookmarkEnd w:id="71"/>
      <w:r>
        <w:rPr>
          <w:rFonts w:ascii="arial" w:eastAsia="arial" w:hAnsi="arial" w:cs="arial"/>
          <w:b w:val="0"/>
          <w:i/>
          <w:strike w:val="0"/>
          <w:noProof w:val="0"/>
          <w:color w:val="000000"/>
          <w:position w:val="0"/>
          <w:sz w:val="20"/>
          <w:u w:val="non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MDL 1030, 2001 WL 493244 (M.D. Fla. Feb. 1, 2001); </w:t>
      </w:r>
      <w:bookmarkStart w:id="72" w:name="Bookmark_I5MNT74M2SF80M0050000400"/>
      <w:bookmarkEnd w:id="72"/>
      <w:hyperlink r:id="rId40" w:history="1">
        <w:r>
          <w:rPr>
            <w:rFonts w:ascii="arial" w:eastAsia="arial" w:hAnsi="arial" w:cs="arial"/>
            <w:b w:val="0"/>
            <w:i/>
            <w:strike w:val="0"/>
            <w:noProof w:val="0"/>
            <w:color w:val="0077CC"/>
            <w:position w:val="0"/>
            <w:sz w:val="20"/>
            <w:u w:val="single"/>
            <w:vertAlign w:val="baseline"/>
          </w:rPr>
          <w:t xml:space="preserve">In re </w:t>
        </w:r>
      </w:hyperlink>
      <w:hyperlink r:id="rId40" w:history="1">
        <w:r>
          <w:rPr>
            <w:rFonts w:ascii="arial" w:eastAsia="arial" w:hAnsi="arial" w:cs="arial"/>
            <w:b/>
            <w:i/>
            <w:strike w:val="0"/>
            <w:noProof w:val="0"/>
            <w:color w:val="0077CC"/>
            <w:position w:val="0"/>
            <w:sz w:val="20"/>
            <w:u w:val="single"/>
            <w:vertAlign w:val="baseline"/>
          </w:rPr>
          <w:t> [*739] </w:t>
        </w:r>
      </w:hyperlink>
      <w:hyperlink r:id="rId40" w:history="1">
        <w:r>
          <w:rPr>
            <w:rFonts w:ascii="arial" w:eastAsia="arial" w:hAnsi="arial" w:cs="arial"/>
            <w:b w:val="0"/>
            <w:i/>
            <w:strike w:val="0"/>
            <w:noProof w:val="0"/>
            <w:color w:val="0077CC"/>
            <w:position w:val="0"/>
            <w:sz w:val="20"/>
            <w:u w:val="single"/>
            <w:vertAlign w:val="baseline"/>
          </w:rPr>
          <w:t xml:space="preserve"> Disposable Contact Lens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170 F.R.D. 524 (M.D. Fla. 1996)</w:t>
        </w:r>
      </w:hyperlink>
      <w:r>
        <w:rPr>
          <w:rFonts w:ascii="arial" w:eastAsia="arial" w:hAnsi="arial" w:cs="arial"/>
          <w:b w:val="0"/>
          <w:i w:val="0"/>
          <w:strike w:val="0"/>
          <w:noProof w:val="0"/>
          <w:color w:val="000000"/>
          <w:position w:val="0"/>
          <w:sz w:val="20"/>
          <w:u w:val="none"/>
          <w:vertAlign w:val="baseline"/>
        </w:rPr>
        <w:t>. In 2001, the parties agreed to "broad injunctive relief requiring the [manufacturers] to sell contact lenses to non-ECP [eye-care professional] retailers in a 'commercially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reasonable' and 'nondiscriminatory' manner for at least five years." R. vol. 4 at 761.</w:t>
      </w:r>
    </w:p>
    <w:p>
      <w:pPr>
        <w:keepNext w:val="0"/>
        <w:widowControl w:val="0"/>
        <w:spacing w:before="240" w:after="0" w:line="260" w:lineRule="atLeast"/>
        <w:ind w:left="0" w:right="0" w:firstLine="0"/>
        <w:jc w:val="both"/>
      </w:pPr>
      <w:bookmarkStart w:id="73" w:name="Bookmark_para_8"/>
      <w:bookmarkEnd w:id="73"/>
      <w:r>
        <w:rPr>
          <w:rFonts w:ascii="arial" w:eastAsia="arial" w:hAnsi="arial" w:cs="arial"/>
          <w:b w:val="0"/>
          <w:i w:val="0"/>
          <w:strike w:val="0"/>
          <w:noProof w:val="0"/>
          <w:color w:val="000000"/>
          <w:position w:val="0"/>
          <w:sz w:val="20"/>
          <w:u w:val="none"/>
          <w:vertAlign w:val="baseline"/>
        </w:rPr>
        <w:t xml:space="preserve">In 2003, Congress enacted the Fairness to Contact Lens Consumers Act, one provision of which required eye-care professionals to provide patients with their prescriptions.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 § 7601</w:t>
        </w:r>
      </w:hyperlink>
      <w:r>
        <w:rPr>
          <w:rFonts w:ascii="arial" w:eastAsia="arial" w:hAnsi="arial" w:cs="arial"/>
          <w:b w:val="0"/>
          <w:i w:val="0"/>
          <w:strike w:val="0"/>
          <w:noProof w:val="0"/>
          <w:color w:val="000000"/>
          <w:position w:val="0"/>
          <w:sz w:val="20"/>
          <w:u w:val="none"/>
          <w:vertAlign w:val="baseline"/>
        </w:rPr>
        <w:t xml:space="preserve">. The Act aimed to increase retail competition by allowing consumers to buy contact lenses from retailers other than their prescribing eye-care professionals.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in 2006, Utah enacted the Contact Lens Consumer Protection Act, which sought to continue the relief afforded by the injunction issued in the </w:t>
      </w:r>
      <w:r>
        <w:rPr>
          <w:rFonts w:ascii="arial" w:eastAsia="arial" w:hAnsi="arial" w:cs="arial"/>
          <w:b w:val="0"/>
          <w:i/>
          <w:strike w:val="0"/>
          <w:noProof w:val="0"/>
          <w:color w:val="000000"/>
          <w:position w:val="0"/>
          <w:sz w:val="20"/>
          <w:u w:val="non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Utah Code Ann. §§ 58-16a-901-902</w:t>
        </w:r>
      </w:hyperlink>
      <w:r>
        <w:rPr>
          <w:rFonts w:ascii="arial" w:eastAsia="arial" w:hAnsi="arial" w:cs="arial"/>
          <w:b w:val="0"/>
          <w:i w:val="0"/>
          <w:strike w:val="0"/>
          <w:noProof w:val="0"/>
          <w:color w:val="000000"/>
          <w:position w:val="0"/>
          <w:sz w:val="20"/>
          <w:u w:val="none"/>
          <w:vertAlign w:val="baseline"/>
        </w:rPr>
        <w:t xml:space="preserve">. To ensure that retailers selling contact lenses to Utah consumers would have an adequate range of supply, the Utah Act required manufacturers to certify that their brands of contact lenses sold in Utah were available in a commercially reasonable and nondiscriminatory manner to different distribution channels. These channels included Internet retailers, mail order companies, department stores, and mass merchandise outlets.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 -902</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-904(1)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Uniform Pricing Policies</w:t>
      </w:r>
    </w:p>
    <w:p>
      <w:pPr>
        <w:keepNext w:val="0"/>
        <w:widowControl w:val="0"/>
        <w:spacing w:before="200" w:after="0" w:line="260" w:lineRule="atLeast"/>
        <w:ind w:left="0" w:right="0" w:firstLine="0"/>
        <w:jc w:val="both"/>
      </w:pPr>
      <w:bookmarkStart w:id="74" w:name="Bookmark_para_9"/>
      <w:bookmarkEnd w:id="74"/>
      <w:r>
        <w:rPr>
          <w:rFonts w:ascii="arial" w:eastAsia="arial" w:hAnsi="arial" w:cs="arial"/>
          <w:b w:val="0"/>
          <w:i w:val="0"/>
          <w:strike w:val="0"/>
          <w:noProof w:val="0"/>
          <w:color w:val="000000"/>
          <w:position w:val="0"/>
          <w:sz w:val="20"/>
          <w:u w:val="none"/>
          <w:vertAlign w:val="baseline"/>
        </w:rPr>
        <w:t>In 2013, the Manufacturers implemented nationwide UPPs, which set minimum retail prices for their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contact lenses. Under the UPPs, the Manufacturers reserved a right not to supply contact lenses to any retailer selling at prices below the UPP's minimum prices.</w:t>
      </w:r>
    </w:p>
    <w:p>
      <w:pPr>
        <w:keepNext w:val="0"/>
        <w:widowControl w:val="0"/>
        <w:spacing w:before="200" w:after="0" w:line="260" w:lineRule="atLeast"/>
        <w:ind w:left="0" w:right="0" w:firstLine="0"/>
        <w:jc w:val="both"/>
      </w:pPr>
      <w:bookmarkStart w:id="75" w:name="Bookmark_para_10"/>
      <w:bookmarkEnd w:id="75"/>
      <w:r>
        <w:rPr>
          <w:rFonts w:ascii="arial" w:eastAsia="arial" w:hAnsi="arial" w:cs="arial"/>
          <w:b w:val="0"/>
          <w:i w:val="0"/>
          <w:strike w:val="0"/>
          <w:noProof w:val="0"/>
          <w:color w:val="000000"/>
          <w:position w:val="0"/>
          <w:sz w:val="20"/>
          <w:u w:val="none"/>
          <w:vertAlign w:val="baseline"/>
        </w:rPr>
        <w:t>The Manufacturers claim that their UPPs result in lower prices for contact lenses. For instance, Johnson &amp; Johnson claims that the UPPs save contact lens retailers and buyers the trouble of a complex rebate system. Under this rebate system, consumers received rebate forms upon purchase to complete and return for Manufacturer rebates. Johnson &amp; Johnson contends that few consumers took the necessary steps to receive the available rebates.</w:t>
      </w:r>
    </w:p>
    <w:p>
      <w:pPr>
        <w:keepNext w:val="0"/>
        <w:widowControl w:val="0"/>
        <w:spacing w:before="200" w:after="0" w:line="260" w:lineRule="atLeast"/>
        <w:ind w:left="0" w:right="0" w:firstLine="0"/>
        <w:jc w:val="both"/>
      </w:pPr>
      <w:bookmarkStart w:id="76" w:name="Bookmark_para_11"/>
      <w:bookmarkEnd w:id="76"/>
      <w:r>
        <w:rPr>
          <w:rFonts w:ascii="arial" w:eastAsia="arial" w:hAnsi="arial" w:cs="arial"/>
          <w:b w:val="0"/>
          <w:i w:val="0"/>
          <w:strike w:val="0"/>
          <w:noProof w:val="0"/>
          <w:color w:val="000000"/>
          <w:position w:val="0"/>
          <w:sz w:val="20"/>
          <w:u w:val="none"/>
          <w:vertAlign w:val="baseline"/>
        </w:rPr>
        <w:t>The Manufacturers also claim that UPPs improve patient care. For example, Johnson &amp; Johnson argues that UPPs allow eye-care professionals to "devote more time to treating patients and less time to monitoring prices and rebates offered by retailers, and the consumer knows there is no need to shop around for a better bargain." Johnson &amp; Johnson Opening Br. at 4. And Alcon argues that UPPs benefit eye-care professionals by advising them "about the attributes of [the] products and of encouraging them, in turn, to inform patients of the product's potential benefits." Alcon Opening Br. at 10. The Manufacturers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also tout the UPPs for "eliminat[ing] the need for discussions with eye doctors about other retailers' prices. Consumers are assured that if their [eye-care professional] or any other retailer is charging the minimum price, there is no need to shop around for a better bargain." R. vol. 4 at 762.</w:t>
      </w:r>
    </w:p>
    <w:p>
      <w:pPr>
        <w:keepNext w:val="0"/>
        <w:widowControl w:val="0"/>
        <w:spacing w:before="200" w:after="0" w:line="260" w:lineRule="atLeast"/>
        <w:ind w:left="0" w:right="0" w:firstLine="0"/>
        <w:jc w:val="both"/>
      </w:pPr>
      <w:bookmarkStart w:id="77" w:name="Bookmark_para_12"/>
      <w:bookmarkEnd w:id="77"/>
      <w:r>
        <w:rPr>
          <w:rFonts w:ascii="arial" w:eastAsia="arial" w:hAnsi="arial" w:cs="arial"/>
          <w:b w:val="0"/>
          <w:i w:val="0"/>
          <w:strike w:val="0"/>
          <w:noProof w:val="0"/>
          <w:color w:val="000000"/>
          <w:position w:val="0"/>
          <w:sz w:val="20"/>
          <w:u w:val="none"/>
          <w:vertAlign w:val="baseline"/>
        </w:rPr>
        <w:t>In contrast, Costco and 1-800-Contacts argue that UPPs serve to "insulate [eye-care professionals] from retail competition" and encourage eye-care professionals to prescribe a specific brand of contact lenses. Joint Br. of 1-800 Contacts, Inc. and Costco Wholesale Corporation at 7. They claim that UPPs restrict consumers' options and increase prices. They also assert that UPPs benefit eye-care professionals by preventing others—including online retailers like 1-800-Contacts—from competing with lower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 </w:t>
      </w:r>
      <w:hyperlink r:id="rId12" w:history="1">
        <w:r>
          <w:rPr>
            <w:rFonts w:ascii="arial" w:eastAsia="arial" w:hAnsi="arial" w:cs="arial"/>
            <w:b/>
            <w:i/>
            <w:strike w:val="0"/>
            <w:noProof w:val="0"/>
            <w:color w:val="0077CC"/>
            <w:position w:val="0"/>
            <w:sz w:val="20"/>
            <w:u w:val="single"/>
            <w:vertAlign w:val="baseline"/>
          </w:rPr>
          <w:t>Utah Code Ann. § 58-16a-905.1</w:t>
        </w:r>
      </w:hyperlink>
    </w:p>
    <w:p>
      <w:pPr>
        <w:keepNext w:val="0"/>
        <w:widowControl w:val="0"/>
        <w:spacing w:before="200" w:after="0" w:line="260" w:lineRule="atLeast"/>
        <w:ind w:left="0" w:right="0" w:firstLine="0"/>
        <w:jc w:val="both"/>
      </w:pPr>
      <w:bookmarkStart w:id="78" w:name="Bookmark_para_13"/>
      <w:bookmarkEnd w:id="78"/>
      <w:r>
        <w:rPr>
          <w:rFonts w:ascii="arial" w:eastAsia="arial" w:hAnsi="arial" w:cs="arial"/>
          <w:b w:val="0"/>
          <w:i w:val="0"/>
          <w:strike w:val="0"/>
          <w:noProof w:val="0"/>
          <w:color w:val="000000"/>
          <w:position w:val="0"/>
          <w:sz w:val="20"/>
          <w:u w:val="none"/>
          <w:vertAlign w:val="baseline"/>
        </w:rPr>
        <w:t>In 2015, as mentioned, Utah passed a law preventing Manufacturers from fixing retail contact-lens prices and from discriminating against contact-lens retailers selling lenses below the UPPs' minimum prices:</w:t>
      </w:r>
    </w:p>
    <w:p>
      <w:pPr>
        <w:keepNext w:val="0"/>
        <w:widowControl w:val="0"/>
        <w:spacing w:before="200" w:after="0" w:line="260" w:lineRule="atLeast"/>
        <w:ind w:left="0" w:right="0" w:firstLine="0"/>
        <w:jc w:val="both"/>
      </w:pPr>
      <w:bookmarkStart w:id="79" w:name="Bookmark_para_14"/>
      <w:bookmarkEnd w:id="79"/>
      <w:r>
        <w:rPr>
          <w:rFonts w:ascii="arial" w:eastAsia="arial" w:hAnsi="arial" w:cs="arial"/>
          <w:b w:val="0"/>
          <w:i w:val="0"/>
          <w:strike w:val="0"/>
          <w:noProof w:val="0"/>
          <w:color w:val="000000"/>
          <w:position w:val="0"/>
          <w:sz w:val="20"/>
          <w:u w:val="none"/>
          <w:vertAlign w:val="baseline"/>
        </w:rPr>
        <w:t>A contact lens manufacturer or a contact lens distributor may not:</w:t>
      </w:r>
    </w:p>
    <w:p>
      <w:pPr>
        <w:keepNext w:val="0"/>
        <w:widowControl w:val="0"/>
        <w:spacing w:before="200" w:after="0" w:line="260" w:lineRule="atLeast"/>
        <w:ind w:left="400" w:right="0" w:firstLine="0"/>
        <w:jc w:val="both"/>
      </w:pPr>
      <w:bookmarkStart w:id="80" w:name="Bookmark_para_15"/>
      <w:bookmarkEnd w:id="80"/>
      <w:r>
        <w:rPr>
          <w:rFonts w:ascii="arial" w:eastAsia="arial" w:hAnsi="arial" w:cs="arial"/>
          <w:b w:val="0"/>
          <w:i w:val="0"/>
          <w:strike w:val="0"/>
          <w:noProof w:val="0"/>
          <w:color w:val="000000"/>
          <w:position w:val="0"/>
          <w:sz w:val="20"/>
          <w:u w:val="none"/>
          <w:vertAlign w:val="baseline"/>
        </w:rPr>
        <w:t>(1) take any action, by agreement, unilaterally, or otherwise, that has the effect of fixing or otherwise controlling the price that a contact lens retailer charges or advertises for contact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lenses; or</w:t>
      </w:r>
    </w:p>
    <w:p>
      <w:pPr>
        <w:keepNext w:val="0"/>
        <w:widowControl w:val="0"/>
        <w:spacing w:after="0" w:line="260" w:lineRule="atLeast"/>
        <w:ind w:left="400" w:right="0" w:firstLine="0"/>
        <w:jc w:val="both"/>
      </w:pPr>
      <w:bookmarkStart w:id="81" w:name="Bookmark_para_16"/>
      <w:bookmarkEnd w:id="81"/>
      <w:r>
        <w:rPr>
          <w:rFonts w:ascii="arial" w:eastAsia="arial" w:hAnsi="arial" w:cs="arial"/>
          <w:b w:val="0"/>
          <w:i w:val="0"/>
          <w:strike w:val="0"/>
          <w:noProof w:val="0"/>
          <w:color w:val="000000"/>
          <w:position w:val="0"/>
          <w:sz w:val="20"/>
          <w:u w:val="none"/>
          <w:vertAlign w:val="baseline"/>
        </w:rPr>
        <w:t>(2) discriminate against a contact lens retailer based on whether the contact lens retailer:</w:t>
      </w:r>
    </w:p>
    <w:p>
      <w:pPr>
        <w:keepNext w:val="0"/>
        <w:widowControl w:val="0"/>
        <w:spacing w:after="0" w:line="260" w:lineRule="atLeast"/>
        <w:ind w:left="800" w:right="0" w:firstLine="0"/>
        <w:jc w:val="both"/>
      </w:pPr>
      <w:bookmarkStart w:id="82" w:name="Bookmark_para_17"/>
      <w:bookmarkEnd w:id="82"/>
      <w:r>
        <w:rPr>
          <w:rFonts w:ascii="arial" w:eastAsia="arial" w:hAnsi="arial" w:cs="arial"/>
          <w:b w:val="0"/>
          <w:i w:val="0"/>
          <w:strike w:val="0"/>
          <w:noProof w:val="0"/>
          <w:color w:val="000000"/>
          <w:position w:val="0"/>
          <w:sz w:val="20"/>
          <w:u w:val="none"/>
          <w:vertAlign w:val="baseline"/>
        </w:rPr>
        <w:t>(a) sells or advertises contact lenses for a particular price;</w:t>
      </w:r>
    </w:p>
    <w:p>
      <w:pPr>
        <w:keepNext w:val="0"/>
        <w:widowControl w:val="0"/>
        <w:spacing w:after="0" w:line="260" w:lineRule="atLeast"/>
        <w:ind w:left="800" w:right="0" w:firstLine="0"/>
        <w:jc w:val="both"/>
      </w:pPr>
      <w:bookmarkStart w:id="83" w:name="Bookmark_para_18"/>
      <w:bookmarkEnd w:id="83"/>
      <w:r>
        <w:rPr>
          <w:rFonts w:ascii="arial" w:eastAsia="arial" w:hAnsi="arial" w:cs="arial"/>
          <w:b w:val="0"/>
          <w:i w:val="0"/>
          <w:strike w:val="0"/>
          <w:noProof w:val="0"/>
          <w:color w:val="000000"/>
          <w:position w:val="0"/>
          <w:sz w:val="20"/>
          <w:u w:val="none"/>
          <w:vertAlign w:val="baseline"/>
        </w:rPr>
        <w:t>(b) operates in a particular channel of trade;</w:t>
      </w:r>
    </w:p>
    <w:p>
      <w:pPr>
        <w:keepNext w:val="0"/>
        <w:widowControl w:val="0"/>
        <w:spacing w:after="0" w:line="260" w:lineRule="atLeast"/>
        <w:ind w:left="800" w:right="0" w:firstLine="0"/>
        <w:jc w:val="both"/>
      </w:pPr>
      <w:bookmarkStart w:id="84" w:name="Bookmark_para_19"/>
      <w:bookmarkEnd w:id="84"/>
      <w:r>
        <w:rPr>
          <w:rFonts w:ascii="arial" w:eastAsia="arial" w:hAnsi="arial" w:cs="arial"/>
          <w:b w:val="0"/>
          <w:i w:val="0"/>
          <w:strike w:val="0"/>
          <w:noProof w:val="0"/>
          <w:color w:val="000000"/>
          <w:position w:val="0"/>
          <w:sz w:val="20"/>
          <w:u w:val="none"/>
          <w:vertAlign w:val="baseline"/>
        </w:rPr>
        <w:t>(c) is a person authorized by law to prescribe contact lenses; or</w:t>
      </w:r>
    </w:p>
    <w:p>
      <w:pPr>
        <w:keepNext w:val="0"/>
        <w:widowControl w:val="0"/>
        <w:spacing w:after="0" w:line="260" w:lineRule="atLeast"/>
        <w:ind w:left="800" w:right="0" w:firstLine="0"/>
        <w:jc w:val="both"/>
      </w:pPr>
      <w:bookmarkStart w:id="85" w:name="Bookmark_para_20"/>
      <w:bookmarkEnd w:id="85"/>
      <w:r>
        <w:rPr>
          <w:rFonts w:ascii="arial" w:eastAsia="arial" w:hAnsi="arial" w:cs="arial"/>
          <w:b w:val="0"/>
          <w:i w:val="0"/>
          <w:strike w:val="0"/>
          <w:noProof w:val="0"/>
          <w:color w:val="000000"/>
          <w:position w:val="0"/>
          <w:sz w:val="20"/>
          <w:u w:val="none"/>
          <w:vertAlign w:val="baseline"/>
        </w:rPr>
        <w:t>(d) is associated with a person authorized by law to prescribe contact lenses.</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Utah Code Ann. § 58-16a-905.1</w:t>
        </w:r>
      </w:hyperlink>
      <w:r>
        <w:rPr>
          <w:rFonts w:ascii="arial" w:eastAsia="arial" w:hAnsi="arial" w:cs="arial"/>
          <w:b w:val="0"/>
          <w:i w:val="0"/>
          <w:strike w:val="0"/>
          <w:noProof w:val="0"/>
          <w:color w:val="000000"/>
          <w:position w:val="0"/>
          <w:sz w:val="20"/>
          <w:u w:val="none"/>
          <w:vertAlign w:val="baseline"/>
        </w:rPr>
        <w:t xml:space="preserve">. The Utah legislature also amended </w:t>
      </w:r>
      <w:hyperlink r:id="rId32" w:history="1">
        <w:r>
          <w:rPr>
            <w:rFonts w:ascii="arial" w:eastAsia="arial" w:hAnsi="arial" w:cs="arial"/>
            <w:b w:val="0"/>
            <w:i/>
            <w:strike w:val="0"/>
            <w:noProof w:val="0"/>
            <w:color w:val="0077CC"/>
            <w:position w:val="0"/>
            <w:sz w:val="20"/>
            <w:u w:val="single"/>
            <w:vertAlign w:val="baseline"/>
          </w:rPr>
          <w:t>section 58-16a-906</w:t>
        </w:r>
      </w:hyperlink>
      <w:r>
        <w:rPr>
          <w:rFonts w:ascii="arial" w:eastAsia="arial" w:hAnsi="arial" w:cs="arial"/>
          <w:b w:val="0"/>
          <w:i w:val="0"/>
          <w:strike w:val="0"/>
          <w:noProof w:val="0"/>
          <w:color w:val="000000"/>
          <w:position w:val="0"/>
          <w:sz w:val="20"/>
          <w:u w:val="none"/>
          <w:vertAlign w:val="baseline"/>
        </w:rPr>
        <w:t xml:space="preserve"> to provide that "[t]he attorney general may bring a civil action or seek an injunction and a civil penalty" against anyone violating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58-16a-906(2)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Present Lawsuit</w:t>
      </w:r>
    </w:p>
    <w:p>
      <w:pPr>
        <w:keepNext w:val="0"/>
        <w:widowControl w:val="0"/>
        <w:spacing w:before="200" w:after="0" w:line="260" w:lineRule="atLeast"/>
        <w:ind w:left="0" w:right="0" w:firstLine="0"/>
        <w:jc w:val="both"/>
      </w:pPr>
      <w:bookmarkStart w:id="86" w:name="Bookmark_para_21"/>
      <w:bookmarkEnd w:id="86"/>
      <w:r>
        <w:rPr>
          <w:rFonts w:ascii="arial" w:eastAsia="arial" w:hAnsi="arial" w:cs="arial"/>
          <w:b w:val="0"/>
          <w:i w:val="0"/>
          <w:strike w:val="0"/>
          <w:noProof w:val="0"/>
          <w:color w:val="000000"/>
          <w:position w:val="0"/>
          <w:sz w:val="20"/>
          <w:u w:val="none"/>
          <w:vertAlign w:val="baseline"/>
        </w:rPr>
        <w:t xml:space="preserve">On April 13, 2015, about three weeks before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's effective date,</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Alcon filed this lawsuit seeking declaratory and injunctive relief against the Utah Attorney General to stop him from enforcing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In support, it argued that the Utah statute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Alcon filed a preliminary-injunction motion the same day. The next day, Johnson &amp; Johnson and Bausch &amp; Lomb filed separate lawsuits. The district court consolidated the Manufacturers' lawsuits. On April 17, 2015, 1-800 Contacts and Costco intervened. After a hearing, the district court denied the Manufacturers' request for preliminary injunction, concluding that they had failed to meet any of the necessary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showings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00" w:after="0" w:line="260" w:lineRule="atLeast"/>
        <w:ind w:left="0" w:right="0" w:firstLine="0"/>
        <w:jc w:val="both"/>
      </w:pPr>
      <w:bookmarkStart w:id="88" w:name="Bookmark_para_22"/>
      <w:bookmarkEnd w:id="88"/>
      <w:bookmarkStart w:id="89" w:name="Bookmark_I5MNT74M28T48C0030000400"/>
      <w:bookmarkEnd w:id="89"/>
      <w:bookmarkStart w:id="90" w:name="Bookmark_I5MNT74M28T48C0050000400"/>
      <w:bookmarkEnd w:id="90"/>
      <w:bookmarkStart w:id="91" w:name="Bookmark_LNHNREFclscc1"/>
      <w:bookmarkEnd w:id="91"/>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"On appeal, we review a district court's decision to grant a preliminary injunction for abuse of discretion." </w:t>
      </w:r>
      <w:bookmarkStart w:id="92" w:name="Bookmark_I5MNT74M28T48C0020000400"/>
      <w:bookmarkEnd w:id="92"/>
      <w:hyperlink r:id="rId47" w:history="1">
        <w:r>
          <w:rPr>
            <w:rFonts w:ascii="arial" w:eastAsia="arial" w:hAnsi="arial" w:cs="arial"/>
            <w:b w:val="0"/>
            <w:i/>
            <w:strike w:val="0"/>
            <w:noProof w:val="0"/>
            <w:color w:val="0077CC"/>
            <w:position w:val="0"/>
            <w:sz w:val="20"/>
            <w:u w:val="single"/>
            <w:vertAlign w:val="baseline"/>
          </w:rPr>
          <w:t>Fish v. Kobach</w:t>
        </w:r>
      </w:hyperlink>
      <w:hyperlink r:id="rId47" w:history="1">
        <w:r>
          <w:rPr>
            <w:rFonts w:ascii="arial" w:eastAsia="arial" w:hAnsi="arial" w:cs="arial"/>
            <w:b w:val="0"/>
            <w:i/>
            <w:strike w:val="0"/>
            <w:noProof w:val="0"/>
            <w:color w:val="0077CC"/>
            <w:position w:val="0"/>
            <w:sz w:val="20"/>
            <w:u w:val="single"/>
            <w:vertAlign w:val="baseline"/>
          </w:rPr>
          <w:t>, 840 F.3d 710 (10th Cir. 2016)</w:t>
        </w:r>
      </w:hyperlink>
      <w:r>
        <w:rPr>
          <w:rFonts w:ascii="arial" w:eastAsia="arial" w:hAnsi="arial" w:cs="arial"/>
          <w:b w:val="0"/>
          <w:i w:val="0"/>
          <w:strike w:val="0"/>
          <w:noProof w:val="0"/>
          <w:color w:val="000000"/>
          <w:position w:val="0"/>
          <w:sz w:val="20"/>
          <w:u w:val="none"/>
          <w:vertAlign w:val="baseline"/>
        </w:rPr>
        <w:t xml:space="preserve">. "An abuse of discretion occurs where a decision is premised 'on an erroneous conclusion of law or where there is no rational basis in the evidence for the ruling.'"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3" w:name="Bookmark_I5MNT74M28T48C0040000400"/>
      <w:bookmarkEnd w:id="93"/>
      <w:hyperlink r:id="rId48" w:history="1">
        <w:r>
          <w:rPr>
            <w:rFonts w:ascii="arial" w:eastAsia="arial" w:hAnsi="arial" w:cs="arial"/>
            <w:b w:val="0"/>
            <w:i/>
            <w:strike w:val="0"/>
            <w:noProof w:val="0"/>
            <w:color w:val="0077CC"/>
            <w:position w:val="0"/>
            <w:sz w:val="20"/>
            <w:u w:val="single"/>
            <w:vertAlign w:val="baseline"/>
          </w:rPr>
          <w:t>Awad v. Ziriax</w:t>
        </w:r>
      </w:hyperlink>
      <w:hyperlink r:id="rId48" w:history="1">
        <w:r>
          <w:rPr>
            <w:rFonts w:ascii="arial" w:eastAsia="arial" w:hAnsi="arial" w:cs="arial"/>
            <w:b w:val="0"/>
            <w:i/>
            <w:strike w:val="0"/>
            <w:noProof w:val="0"/>
            <w:color w:val="0077CC"/>
            <w:position w:val="0"/>
            <w:sz w:val="20"/>
            <w:u w:val="single"/>
            <w:vertAlign w:val="baseline"/>
          </w:rPr>
          <w:t>, 670 F.3d 1111, 1125 (10th Cir. 2012))</w:t>
        </w:r>
      </w:hyperlink>
      <w:r>
        <w:rPr>
          <w:rFonts w:ascii="arial" w:eastAsia="arial" w:hAnsi="arial" w:cs="arial"/>
          <w:b w:val="0"/>
          <w:i w:val="0"/>
          <w:strike w:val="0"/>
          <w:noProof w:val="0"/>
          <w:color w:val="000000"/>
          <w:position w:val="0"/>
          <w:sz w:val="20"/>
          <w:u w:val="none"/>
          <w:vertAlign w:val="baseline"/>
        </w:rPr>
        <w:t xml:space="preserve">. In measuring whether the district court abused its discretion, we review the district court's factual findings for clear error and its conclusions of law de novo.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94" w:name="Bookmark_para_23"/>
      <w:bookmarkEnd w:id="94"/>
      <w:bookmarkStart w:id="95" w:name="Bookmark_I5MNT74M2N1RMN0020000400"/>
      <w:bookmarkEnd w:id="95"/>
      <w:bookmarkStart w:id="96" w:name="Bookmark_I5MNT74M2N1RMN0040000400"/>
      <w:bookmarkEnd w:id="96"/>
      <w:bookmarkStart w:id="97" w:name="Bookmark_LNHNREFclscc2"/>
      <w:bookmarkEnd w:id="97"/>
      <w:hyperlink r:id="rId4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preliminary injunction is an extraordinary and drastic remedy, one that should not be granted unless the movant, </w:t>
      </w:r>
      <w:r>
        <w:rPr>
          <w:rFonts w:ascii="arial" w:eastAsia="arial" w:hAnsi="arial" w:cs="arial"/>
          <w:b w:val="0"/>
          <w:i/>
          <w:strike w:val="0"/>
          <w:noProof w:val="0"/>
          <w:color w:val="000000"/>
          <w:position w:val="0"/>
          <w:sz w:val="20"/>
          <w:u w:val="none"/>
          <w:vertAlign w:val="baseline"/>
        </w:rPr>
        <w:t>by a clear showing</w:t>
      </w:r>
      <w:r>
        <w:rPr>
          <w:rFonts w:ascii="arial" w:eastAsia="arial" w:hAnsi="arial" w:cs="arial"/>
          <w:b w:val="0"/>
          <w:i w:val="0"/>
          <w:strike w:val="0"/>
          <w:noProof w:val="0"/>
          <w:color w:val="000000"/>
          <w:position w:val="0"/>
          <w:sz w:val="20"/>
          <w:u w:val="none"/>
          <w:vertAlign w:val="baseline"/>
        </w:rPr>
        <w:t xml:space="preserve">, carries the burden of persuasion." </w:t>
      </w:r>
      <w:bookmarkStart w:id="98" w:name="Bookmark_I5MNT74M2N1RMN0010000400"/>
      <w:bookmarkEnd w:id="98"/>
      <w:hyperlink r:id="rId50" w:history="1">
        <w:r>
          <w:rPr>
            <w:rFonts w:ascii="arial" w:eastAsia="arial" w:hAnsi="arial" w:cs="arial"/>
            <w:b w:val="0"/>
            <w:i/>
            <w:strike w:val="0"/>
            <w:noProof w:val="0"/>
            <w:color w:val="0077CC"/>
            <w:position w:val="0"/>
            <w:sz w:val="20"/>
            <w:u w:val="single"/>
            <w:vertAlign w:val="baseline"/>
          </w:rPr>
          <w:t>Mazurek v. Armstrong</w:t>
        </w:r>
      </w:hyperlink>
      <w:hyperlink r:id="rId50" w:history="1">
        <w:r>
          <w:rPr>
            <w:rFonts w:ascii="arial" w:eastAsia="arial" w:hAnsi="arial" w:cs="arial"/>
            <w:b w:val="0"/>
            <w:i/>
            <w:strike w:val="0"/>
            <w:noProof w:val="0"/>
            <w:color w:val="0077CC"/>
            <w:position w:val="0"/>
            <w:sz w:val="20"/>
            <w:u w:val="single"/>
            <w:vertAlign w:val="baseline"/>
          </w:rPr>
          <w:t>, 520 U.S. 968, 972, 117 S. Ct. 1865, 138 L. Ed. 2d 162 (1997)</w:t>
        </w:r>
      </w:hyperlink>
      <w:r>
        <w:rPr>
          <w:rFonts w:ascii="arial" w:eastAsia="arial" w:hAnsi="arial" w:cs="arial"/>
          <w:b w:val="0"/>
          <w:i w:val="0"/>
          <w:strike w:val="0"/>
          <w:noProof w:val="0"/>
          <w:color w:val="000000"/>
          <w:position w:val="0"/>
          <w:sz w:val="20"/>
          <w:u w:val="none"/>
          <w:vertAlign w:val="baseline"/>
        </w:rPr>
        <w:t xml:space="preserve"> (quoting 11A Charles A. Wright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&amp; Arthur R.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2948 (2d ed. 1995)). </w:t>
      </w:r>
      <w:bookmarkStart w:id="99" w:name="Bookmark_I5MNT74M2D6NCD0030000400"/>
      <w:bookmarkEnd w:id="99"/>
      <w:r>
        <w:rPr>
          <w:rFonts w:ascii="arial" w:eastAsia="arial" w:hAnsi="arial" w:cs="arial"/>
          <w:b w:val="0"/>
          <w:i w:val="0"/>
          <w:strike w:val="0"/>
          <w:noProof w:val="0"/>
          <w:color w:val="000000"/>
          <w:position w:val="0"/>
          <w:sz w:val="20"/>
          <w:u w:val="none"/>
          <w:vertAlign w:val="baseline"/>
        </w:rPr>
        <w:t xml:space="preserve">To obtain a preliminary injunction, the Manufacturers needed to show "(1) a likelihood of success on the merits; (2) a likelihood that the moving party will suffer irreparable harm if the injunction is not granted; (3) the balance of equities is in the moving party's favor; and (4) the preliminary injunction is in the public interest." </w:t>
      </w:r>
      <w:bookmarkStart w:id="100" w:name="Bookmark_I5MNT74M2N1RMN0030000400"/>
      <w:bookmarkEnd w:id="100"/>
      <w:hyperlink r:id="rId51" w:history="1">
        <w:r>
          <w:rPr>
            <w:rFonts w:ascii="arial" w:eastAsia="arial" w:hAnsi="arial" w:cs="arial"/>
            <w:b w:val="0"/>
            <w:i/>
            <w:strike w:val="0"/>
            <w:noProof w:val="0"/>
            <w:color w:val="0077CC"/>
            <w:position w:val="0"/>
            <w:sz w:val="20"/>
            <w:u w:val="single"/>
            <w:vertAlign w:val="baseline"/>
          </w:rPr>
          <w:t>Verlo v. Martinez</w:t>
        </w:r>
      </w:hyperlink>
      <w:hyperlink r:id="rId51" w:history="1">
        <w:r>
          <w:rPr>
            <w:rFonts w:ascii="arial" w:eastAsia="arial" w:hAnsi="arial" w:cs="arial"/>
            <w:b w:val="0"/>
            <w:i/>
            <w:strike w:val="0"/>
            <w:noProof w:val="0"/>
            <w:color w:val="0077CC"/>
            <w:position w:val="0"/>
            <w:sz w:val="20"/>
            <w:u w:val="single"/>
            <w:vertAlign w:val="baseline"/>
          </w:rPr>
          <w:t>, 820 F.3d 1113, 1126 (10th Cir. 2016)</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MNT74M2N1RMN0050000400"/>
      <w:bookmarkEnd w:id="101"/>
      <w:hyperlink r:id="rId52" w:history="1">
        <w:r>
          <w:rPr>
            <w:rFonts w:ascii="arial" w:eastAsia="arial" w:hAnsi="arial" w:cs="arial"/>
            <w:b w:val="0"/>
            <w:i/>
            <w:strike w:val="0"/>
            <w:noProof w:val="0"/>
            <w:color w:val="0077CC"/>
            <w:position w:val="0"/>
            <w:sz w:val="20"/>
            <w:u w:val="single"/>
            <w:vertAlign w:val="baseline"/>
          </w:rPr>
          <w:t>Republican Party of N.M. v. King</w:t>
        </w:r>
      </w:hyperlink>
      <w:hyperlink r:id="rId52" w:history="1">
        <w:r>
          <w:rPr>
            <w:rFonts w:ascii="arial" w:eastAsia="arial" w:hAnsi="arial" w:cs="arial"/>
            <w:b w:val="0"/>
            <w:i/>
            <w:strike w:val="0"/>
            <w:noProof w:val="0"/>
            <w:color w:val="0077CC"/>
            <w:position w:val="0"/>
            <w:sz w:val="20"/>
            <w:u w:val="single"/>
            <w:vertAlign w:val="baseline"/>
          </w:rPr>
          <w:t>, 741 F.3d 1089, 1092 (10th Cir. 2013))</w:t>
        </w:r>
      </w:hyperlink>
      <w:r>
        <w:rPr>
          <w:rFonts w:ascii="arial" w:eastAsia="arial" w:hAnsi="arial" w:cs="arial"/>
          <w:b w:val="0"/>
          <w:i w:val="0"/>
          <w:strike w:val="0"/>
          <w:noProof w:val="0"/>
          <w:color w:val="000000"/>
          <w:position w:val="0"/>
          <w:sz w:val="20"/>
          <w:u w:val="none"/>
          <w:vertAlign w:val="baseline"/>
        </w:rPr>
        <w:t>. The district court weighs these factors, and we limit our review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abuse of discretion. </w:t>
      </w:r>
      <w:bookmarkStart w:id="102" w:name="Bookmark_I5MNT74M2D6NCD0030000400_2"/>
      <w:bookmarkEnd w:id="102"/>
      <w:bookmarkStart w:id="103" w:name="Bookmark_I5MNT74M2D6NCD0020000400"/>
      <w:bookmarkEnd w:id="103"/>
      <w:hyperlink r:id="rId53" w:history="1">
        <w:r>
          <w:rPr>
            <w:rFonts w:ascii="arial" w:eastAsia="arial" w:hAnsi="arial" w:cs="arial"/>
            <w:b w:val="0"/>
            <w:i/>
            <w:strike w:val="0"/>
            <w:noProof w:val="0"/>
            <w:color w:val="0077CC"/>
            <w:position w:val="0"/>
            <w:sz w:val="20"/>
            <w:u w:val="single"/>
            <w:vertAlign w:val="baseline"/>
          </w:rPr>
          <w:t>Gen. Motors Corp. v. Urban Gorilla, LLC</w:t>
        </w:r>
      </w:hyperlink>
      <w:hyperlink r:id="rId53" w:history="1">
        <w:r>
          <w:rPr>
            <w:rFonts w:ascii="arial" w:eastAsia="arial" w:hAnsi="arial" w:cs="arial"/>
            <w:b w:val="0"/>
            <w:i/>
            <w:strike w:val="0"/>
            <w:noProof w:val="0"/>
            <w:color w:val="0077CC"/>
            <w:position w:val="0"/>
            <w:sz w:val="20"/>
            <w:u w:val="single"/>
            <w:vertAlign w:val="baseline"/>
          </w:rPr>
          <w:t>, 500 F.3d 1222, 1226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Success on the Merits</w:t>
      </w:r>
    </w:p>
    <w:p>
      <w:pPr>
        <w:keepNext w:val="0"/>
        <w:widowControl w:val="0"/>
        <w:spacing w:before="240" w:after="0" w:line="260" w:lineRule="atLeast"/>
        <w:ind w:left="0" w:right="0" w:firstLine="0"/>
        <w:jc w:val="both"/>
      </w:pPr>
      <w:bookmarkStart w:id="104" w:name="Bookmark_para_24"/>
      <w:bookmarkEnd w:id="104"/>
      <w:r>
        <w:rPr>
          <w:rFonts w:ascii="arial" w:eastAsia="arial" w:hAnsi="arial" w:cs="arial"/>
          <w:b w:val="0"/>
          <w:i w:val="0"/>
          <w:strike w:val="0"/>
          <w:noProof w:val="0"/>
          <w:color w:val="000000"/>
          <w:position w:val="0"/>
          <w:sz w:val="20"/>
          <w:u w:val="none"/>
          <w:vertAlign w:val="baseline"/>
        </w:rPr>
        <w:t xml:space="preserve">The Manufacturers argue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in three ways: (1) it impermissibly discriminates against out-of-state economic interests; (2) it imposes undue burdens on interstate commerce; and (3) it causes impermissible extraterritorial effects. We conclude that the district court didn't abuse its discretion in determining that the Manufacturers are unlikely to succeed on any of these claims.</w:t>
      </w:r>
    </w:p>
    <w:p>
      <w:pPr>
        <w:keepNext w:val="0"/>
        <w:widowControl w:val="0"/>
        <w:spacing w:before="240" w:after="0" w:line="260" w:lineRule="atLeast"/>
        <w:ind w:left="0" w:right="0" w:firstLine="0"/>
        <w:jc w:val="both"/>
      </w:pPr>
      <w:bookmarkStart w:id="105" w:name="Bookmark_para_25"/>
      <w:bookmarkEnd w:id="105"/>
      <w:bookmarkStart w:id="106" w:name="Bookmark_I5MNT74M2D6NCD0050000400"/>
      <w:bookmarkEnd w:id="106"/>
      <w:bookmarkStart w:id="107" w:name="Bookmark_I5MNT74M2HM66F0020000400"/>
      <w:bookmarkEnd w:id="107"/>
      <w:r>
        <w:rPr>
          <w:rFonts w:ascii="arial" w:eastAsia="arial" w:hAnsi="arial" w:cs="arial"/>
          <w:b w:val="0"/>
          <w:i w:val="0"/>
          <w:strike w:val="0"/>
          <w:noProof w:val="0"/>
          <w:color w:val="000000"/>
          <w:position w:val="0"/>
          <w:sz w:val="20"/>
          <w:u w:val="none"/>
          <w:vertAlign w:val="baseline"/>
        </w:rPr>
        <w:t xml:space="preserve">We presume that </w:t>
      </w:r>
      <w:hyperlink r:id="rId12" w:history="1">
        <w:r>
          <w:rPr>
            <w:rFonts w:ascii="arial" w:eastAsia="arial" w:hAnsi="arial" w:cs="arial"/>
            <w:b w:val="0"/>
            <w:i/>
            <w:strike w:val="0"/>
            <w:noProof w:val="0"/>
            <w:color w:val="0077CC"/>
            <w:position w:val="0"/>
            <w:sz w:val="20"/>
            <w:u w:val="single"/>
            <w:vertAlign w:val="baseline"/>
          </w:rPr>
          <w:t>sections 58-16a-905.1-906</w:t>
        </w:r>
      </w:hyperlink>
      <w:r>
        <w:rPr>
          <w:rFonts w:ascii="arial" w:eastAsia="arial" w:hAnsi="arial" w:cs="arial"/>
          <w:b w:val="0"/>
          <w:i w:val="0"/>
          <w:strike w:val="0"/>
          <w:noProof w:val="0"/>
          <w:color w:val="000000"/>
          <w:position w:val="0"/>
          <w:sz w:val="20"/>
          <w:u w:val="none"/>
          <w:vertAlign w:val="baseline"/>
        </w:rPr>
        <w:t xml:space="preserve"> are constitutional. </w:t>
      </w:r>
      <w:r>
        <w:rPr>
          <w:rFonts w:ascii="arial" w:eastAsia="arial" w:hAnsi="arial" w:cs="arial"/>
          <w:b w:val="0"/>
          <w:i/>
          <w:strike w:val="0"/>
          <w:noProof w:val="0"/>
          <w:color w:val="000000"/>
          <w:position w:val="0"/>
          <w:sz w:val="20"/>
          <w:u w:val="none"/>
          <w:vertAlign w:val="baseline"/>
        </w:rPr>
        <w:t xml:space="preserve">See </w:t>
      </w:r>
      <w:bookmarkStart w:id="108" w:name="Bookmark_I5MNT74M2D6NCD0040000400"/>
      <w:bookmarkEnd w:id="108"/>
      <w:hyperlink r:id="rId54" w:history="1">
        <w:r>
          <w:rPr>
            <w:rFonts w:ascii="arial" w:eastAsia="arial" w:hAnsi="arial" w:cs="arial"/>
            <w:b w:val="0"/>
            <w:i/>
            <w:strike w:val="0"/>
            <w:noProof w:val="0"/>
            <w:color w:val="0077CC"/>
            <w:position w:val="0"/>
            <w:sz w:val="20"/>
            <w:u w:val="single"/>
            <w:vertAlign w:val="baseline"/>
          </w:rPr>
          <w:t>Doe v. City of Albuquerque</w:t>
        </w:r>
      </w:hyperlink>
      <w:hyperlink r:id="rId54" w:history="1">
        <w:r>
          <w:rPr>
            <w:rFonts w:ascii="arial" w:eastAsia="arial" w:hAnsi="arial" w:cs="arial"/>
            <w:b w:val="0"/>
            <w:i/>
            <w:strike w:val="0"/>
            <w:noProof w:val="0"/>
            <w:color w:val="0077CC"/>
            <w:position w:val="0"/>
            <w:sz w:val="20"/>
            <w:u w:val="single"/>
            <w:vertAlign w:val="baseline"/>
          </w:rPr>
          <w:t>, 667 F.3d 1111, 1120 (10th Cir. 2012)</w:t>
        </w:r>
      </w:hyperlink>
      <w:r>
        <w:rPr>
          <w:rFonts w:ascii="arial" w:eastAsia="arial" w:hAnsi="arial" w:cs="arial"/>
          <w:b w:val="0"/>
          <w:i w:val="0"/>
          <w:strike w:val="0"/>
          <w:noProof w:val="0"/>
          <w:color w:val="000000"/>
          <w:position w:val="0"/>
          <w:sz w:val="20"/>
          <w:u w:val="none"/>
          <w:vertAlign w:val="baseline"/>
        </w:rPr>
        <w:t xml:space="preserve">. And on top of this, we recognize that </w:t>
      </w:r>
      <w:bookmarkStart w:id="109" w:name="Bookmark_LNHNREFclscc3"/>
      <w:bookmarkEnd w:id="109"/>
      <w:hyperlink r:id="rId5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states may enact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"Congress intended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w:t>
      </w:r>
      <w:bookmarkStart w:id="110" w:name="Bookmark_I5MNT74M2HM66F0010000400"/>
      <w:bookmarkEnd w:id="110"/>
      <w:hyperlink r:id="rId56" w:history="1">
        <w:r>
          <w:rPr>
            <w:rFonts w:ascii="arial" w:eastAsia="arial" w:hAnsi="arial" w:cs="arial"/>
            <w:b w:val="0"/>
            <w:i/>
            <w:strike w:val="0"/>
            <w:noProof w:val="0"/>
            <w:color w:val="0077CC"/>
            <w:position w:val="0"/>
            <w:sz w:val="20"/>
            <w:u w:val="single"/>
            <w:vertAlign w:val="baseline"/>
          </w:rPr>
          <w:t>California v. ARC America Corp.</w:t>
        </w:r>
      </w:hyperlink>
      <w:hyperlink r:id="rId56" w:history="1">
        <w:r>
          <w:rPr>
            <w:rFonts w:ascii="arial" w:eastAsia="arial" w:hAnsi="arial" w:cs="arial"/>
            <w:b w:val="0"/>
            <w:i/>
            <w:strike w:val="0"/>
            <w:noProof w:val="0"/>
            <w:color w:val="0077CC"/>
            <w:position w:val="0"/>
            <w:sz w:val="20"/>
            <w:u w:val="single"/>
            <w:vertAlign w:val="baseline"/>
          </w:rPr>
          <w:t>, 490 U.S. 93, 102, 109 S. Ct. 1661, 104 L. Ed. 2d 86 (1989)</w:t>
        </w:r>
      </w:hyperlink>
      <w:r>
        <w:rPr>
          <w:rFonts w:ascii="arial" w:eastAsia="arial" w:hAnsi="arial" w:cs="arial"/>
          <w:b w:val="0"/>
          <w:i w:val="0"/>
          <w:strike w:val="0"/>
          <w:noProof w:val="0"/>
          <w:color w:val="000000"/>
          <w:position w:val="0"/>
          <w:sz w:val="20"/>
          <w:u w:val="none"/>
          <w:vertAlign w:val="baseline"/>
        </w:rPr>
        <w:t xml:space="preserve">. Generally, state laws that deter anticompetitive conduct are consistent with the broad purposes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Utah enacted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with this salutary purpose—to deter the Manufacturers' anticompetitive conduct preventing price competition.</w:t>
      </w:r>
    </w:p>
    <w:p>
      <w:pPr>
        <w:keepNext w:val="0"/>
        <w:widowControl w:val="0"/>
        <w:spacing w:before="200" w:after="0" w:line="260" w:lineRule="atLeast"/>
        <w:ind w:left="0" w:right="0" w:firstLine="0"/>
        <w:jc w:val="both"/>
      </w:pPr>
      <w:bookmarkStart w:id="111" w:name="Bookmark_para_26"/>
      <w:bookmarkEnd w:id="111"/>
      <w:bookmarkStart w:id="112" w:name="Bookmark_I5MNT74M2HM66F0040000400"/>
      <w:bookmarkEnd w:id="112"/>
      <w:r>
        <w:rPr>
          <w:rFonts w:ascii="arial" w:eastAsia="arial" w:hAnsi="arial" w:cs="arial"/>
          <w:b w:val="0"/>
          <w:i w:val="0"/>
          <w:strike w:val="0"/>
          <w:noProof w:val="0"/>
          <w:color w:val="000000"/>
          <w:position w:val="0"/>
          <w:sz w:val="20"/>
          <w:u w:val="none"/>
          <w:vertAlign w:val="baseline"/>
        </w:rPr>
        <w:t xml:space="preserve">Despite this, the Manufacturers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13" w:name="Bookmark_LNHNREFclscc4"/>
      <w:bookmarkEnd w:id="113"/>
      <w:hyperlink r:id="rId5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grants Congress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 . . among the several States."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xml:space="preserve">. </w:t>
      </w:r>
      <w:bookmarkStart w:id="114" w:name="Bookmark_I5MNT74M2SF80N0010000400"/>
      <w:bookmarkEnd w:id="114"/>
      <w:r>
        <w:rPr>
          <w:rFonts w:ascii="arial" w:eastAsia="arial" w:hAnsi="arial" w:cs="arial"/>
          <w:b w:val="0"/>
          <w:i w:val="0"/>
          <w:strike w:val="0"/>
          <w:noProof w:val="0"/>
          <w:color w:val="000000"/>
          <w:position w:val="0"/>
          <w:sz w:val="20"/>
          <w:u w:val="none"/>
          <w:vertAlign w:val="baseline"/>
        </w:rPr>
        <w:t xml:space="preserve">In addition to that express authority,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also implicitly restrains state authority through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w:t>
      </w:r>
      <w:bookmarkStart w:id="119" w:name="Bookmark_I5MNT74M2HM66F0030000400"/>
      <w:bookmarkEnd w:id="119"/>
      <w:hyperlink r:id="rId58" w:history="1">
        <w:r>
          <w:rPr>
            <w:rFonts w:ascii="arial" w:eastAsia="arial" w:hAnsi="arial" w:cs="arial"/>
            <w:b w:val="0"/>
            <w:i/>
            <w:strike w:val="0"/>
            <w:noProof w:val="0"/>
            <w:color w:val="0077CC"/>
            <w:position w:val="0"/>
            <w:sz w:val="20"/>
            <w:u w:val="single"/>
            <w:vertAlign w:val="baseline"/>
          </w:rPr>
          <w:t>KT &amp; G Corp. v. Atty. Gen. of Okla.</w:t>
        </w:r>
      </w:hyperlink>
      <w:hyperlink r:id="rId58" w:history="1">
        <w:r>
          <w:rPr>
            <w:rFonts w:ascii="arial" w:eastAsia="arial" w:hAnsi="arial" w:cs="arial"/>
            <w:b w:val="0"/>
            <w:i/>
            <w:strike w:val="0"/>
            <w:noProof w:val="0"/>
            <w:color w:val="0077CC"/>
            <w:position w:val="0"/>
            <w:sz w:val="20"/>
            <w:u w:val="single"/>
            <w:vertAlign w:val="baseline"/>
          </w:rPr>
          <w:t>, 535 F.3d 1114, 1143 (10th Cir. 2008)</w:t>
        </w:r>
      </w:hyperlink>
      <w:r>
        <w:rPr>
          <w:rFonts w:ascii="arial" w:eastAsia="arial" w:hAnsi="arial" w:cs="arial"/>
          <w:b w:val="0"/>
          <w:i w:val="0"/>
          <w:strike w:val="0"/>
          <w:noProof w:val="0"/>
          <w:color w:val="000000"/>
          <w:position w:val="0"/>
          <w:sz w:val="20"/>
          <w:u w:val="none"/>
          <w:vertAlign w:val="baseline"/>
        </w:rPr>
        <w:t xml:space="preserve">. </w:t>
      </w:r>
      <w:bookmarkStart w:id="120" w:name="Bookmark_I5MNT74M2SF80N0010000400_2"/>
      <w:bookmarkEnd w:id="120"/>
      <w:r>
        <w:rPr>
          <w:rFonts w:ascii="arial" w:eastAsia="arial" w:hAnsi="arial" w:cs="arial"/>
          <w:b w:val="0"/>
          <w:i w:val="0"/>
          <w:strike w:val="0"/>
          <w:noProof w:val="0"/>
          <w:color w:val="000000"/>
          <w:position w:val="0"/>
          <w:sz w:val="20"/>
          <w:u w:val="none"/>
          <w:vertAlign w:val="baseline"/>
        </w:rPr>
        <w:t xml:space="preserve">Whether a state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depends on whether its law improperly interferes with interstate commerce, primarily for economic protectionism. </w:t>
      </w:r>
      <w:bookmarkStart w:id="121" w:name="Bookmark_I5MNT74M2HM66F0050000400"/>
      <w:bookmarkEnd w:id="121"/>
      <w:hyperlink r:id="rId59" w:history="1">
        <w:r>
          <w:rPr>
            <w:rFonts w:ascii="arial" w:eastAsia="arial" w:hAnsi="arial" w:cs="arial"/>
            <w:b w:val="0"/>
            <w:i/>
            <w:strike w:val="0"/>
            <w:noProof w:val="0"/>
            <w:color w:val="0077CC"/>
            <w:position w:val="0"/>
            <w:sz w:val="20"/>
            <w:u w:val="single"/>
            <w:vertAlign w:val="baseline"/>
          </w:rPr>
          <w:t>Direct Mktg. Ass'n v. Brohl</w:t>
        </w:r>
      </w:hyperlink>
      <w:hyperlink r:id="rId59" w:history="1">
        <w:r>
          <w:rPr>
            <w:rFonts w:ascii="arial" w:eastAsia="arial" w:hAnsi="arial" w:cs="arial"/>
            <w:b w:val="0"/>
            <w:i/>
            <w:strike w:val="0"/>
            <w:noProof w:val="0"/>
            <w:color w:val="0077CC"/>
            <w:position w:val="0"/>
            <w:sz w:val="20"/>
            <w:u w:val="single"/>
            <w:vertAlign w:val="baseline"/>
          </w:rPr>
          <w:t>, 814 F.3d 1129, 1135 (10th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petition for cert. filed</w:t>
      </w:r>
      <w:r>
        <w:rPr>
          <w:rFonts w:ascii="arial" w:eastAsia="arial" w:hAnsi="arial" w:cs="arial"/>
          <w:b w:val="0"/>
          <w:i w:val="0"/>
          <w:strike w:val="0"/>
          <w:noProof w:val="0"/>
          <w:color w:val="000000"/>
          <w:position w:val="0"/>
          <w:sz w:val="20"/>
          <w:u w:val="none"/>
          <w:vertAlign w:val="baseline"/>
        </w:rPr>
        <w:t>, (Sept. 1, 2016) (No. 16-267).</w:t>
      </w:r>
    </w:p>
    <w:p>
      <w:pPr>
        <w:keepNext w:val="0"/>
        <w:widowControl w:val="0"/>
        <w:spacing w:before="200" w:after="0" w:line="260" w:lineRule="atLeast"/>
        <w:ind w:left="0" w:right="0" w:firstLine="0"/>
        <w:jc w:val="both"/>
      </w:pPr>
      <w:bookmarkStart w:id="122" w:name="Bookmark_para_27"/>
      <w:bookmarkEnd w:id="122"/>
      <w:bookmarkStart w:id="123" w:name="Bookmark_I5MNT74M2SF80N0050000400"/>
      <w:bookmarkEnd w:id="123"/>
      <w:bookmarkStart w:id="124" w:name="Bookmark_LNHNREFclscc6"/>
      <w:bookmarkEnd w:id="124"/>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state statute may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in three ways:</w:t>
      </w:r>
    </w:p>
    <w:p>
      <w:pPr>
        <w:keepNext w:val="0"/>
        <w:widowControl w:val="0"/>
        <w:spacing w:before="200" w:after="0" w:line="260" w:lineRule="atLeast"/>
        <w:ind w:left="400" w:right="0" w:firstLine="0"/>
        <w:jc w:val="both"/>
      </w:pPr>
      <w:bookmarkStart w:id="125" w:name="Bookmark_para_28"/>
      <w:bookmarkEnd w:id="125"/>
      <w:bookmarkStart w:id="126" w:name="Bookmark_I5MNT74M2SF80N0050000400_2"/>
      <w:bookmarkEnd w:id="126"/>
      <w:r>
        <w:rPr>
          <w:rFonts w:ascii="arial" w:eastAsia="arial" w:hAnsi="arial" w:cs="arial"/>
          <w:b w:val="0"/>
          <w:i w:val="0"/>
          <w:strike w:val="0"/>
          <w:noProof w:val="0"/>
          <w:color w:val="000000"/>
          <w:position w:val="0"/>
          <w:sz w:val="20"/>
          <w:u w:val="none"/>
          <w:vertAlign w:val="baseline"/>
        </w:rPr>
        <w:t xml:space="preserve">First, a statute that clearly discriminates against interstate commerce in favor of intrastate commerce is virtually invalid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can survive only if the discrimination is demonstrably justified by a valid factor unrelated to economic protectionism. </w:t>
      </w:r>
      <w:bookmarkStart w:id="127" w:name="Bookmark_I5MNT74M2D6NCF0020000400"/>
      <w:bookmarkEnd w:id="127"/>
      <w:r>
        <w:rPr>
          <w:rFonts w:ascii="arial" w:eastAsia="arial" w:hAnsi="arial" w:cs="arial"/>
          <w:b w:val="0"/>
          <w:i w:val="0"/>
          <w:strike w:val="0"/>
          <w:noProof w:val="0"/>
          <w:color w:val="000000"/>
          <w:position w:val="0"/>
          <w:sz w:val="20"/>
          <w:u w:val="none"/>
          <w:vertAlign w:val="baseline"/>
        </w:rPr>
        <w:t xml:space="preserve">Second, if the statute does not discriminate against interstate commerce, it will nevertheless be invalidated under the </w:t>
      </w:r>
      <w:bookmarkStart w:id="128" w:name="Bookmark_I5MNT74M2SF80N0040000400"/>
      <w:bookmarkEnd w:id="128"/>
      <w:hyperlink r:id="rId61" w:history="1">
        <w:r>
          <w:rPr>
            <w:rFonts w:ascii="arial" w:eastAsia="arial" w:hAnsi="arial" w:cs="arial"/>
            <w:b w:val="0"/>
            <w:i/>
            <w:strike w:val="0"/>
            <w:noProof w:val="0"/>
            <w:color w:val="0077CC"/>
            <w:position w:val="0"/>
            <w:sz w:val="20"/>
            <w:u w:val="single"/>
            <w:vertAlign w:val="baseline"/>
          </w:rPr>
          <w:t>Pike v. Bruce Church Inc.</w:t>
        </w:r>
      </w:hyperlink>
      <w:hyperlink r:id="rId61" w:history="1">
        <w:r>
          <w:rPr>
            <w:rFonts w:ascii="arial" w:eastAsia="arial" w:hAnsi="arial" w:cs="arial"/>
            <w:b w:val="0"/>
            <w:i/>
            <w:strike w:val="0"/>
            <w:noProof w:val="0"/>
            <w:color w:val="0077CC"/>
            <w:position w:val="0"/>
            <w:sz w:val="20"/>
            <w:u w:val="single"/>
            <w:vertAlign w:val="baseline"/>
          </w:rPr>
          <w:t>, 397 U.S. 137, 142, 90 S. Ct. 844, 25 L. Ed. 2d 174 . . . (1970)</w:t>
        </w:r>
      </w:hyperlink>
      <w:r>
        <w:rPr>
          <w:rFonts w:ascii="arial" w:eastAsia="arial" w:hAnsi="arial" w:cs="arial"/>
          <w:b w:val="0"/>
          <w:i w:val="0"/>
          <w:strike w:val="0"/>
          <w:noProof w:val="0"/>
          <w:color w:val="000000"/>
          <w:position w:val="0"/>
          <w:sz w:val="20"/>
          <w:u w:val="none"/>
          <w:vertAlign w:val="baseline"/>
        </w:rPr>
        <w:t xml:space="preserve">, balancing test if it imposes a burden on interstate commerce incommensurate with the local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benefits secured. </w:t>
      </w:r>
      <w:bookmarkStart w:id="129" w:name="Bookmark_I5MNT74M2D6NCF0020000400_2"/>
      <w:bookmarkEnd w:id="129"/>
      <w:r>
        <w:rPr>
          <w:rFonts w:ascii="arial" w:eastAsia="arial" w:hAnsi="arial" w:cs="arial"/>
          <w:b w:val="0"/>
          <w:i w:val="0"/>
          <w:strike w:val="0"/>
          <w:noProof w:val="0"/>
          <w:color w:val="000000"/>
          <w:position w:val="0"/>
          <w:sz w:val="20"/>
          <w:u w:val="none"/>
          <w:vertAlign w:val="baseline"/>
        </w:rPr>
        <w:t xml:space="preserve">Third, a statute will be invalid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if it has the practical effect of extraterritorial control of commerce occurring entirely outside the boundaries of the state in question.</w:t>
      </w:r>
    </w:p>
    <w:p>
      <w:pPr>
        <w:keepNext w:val="0"/>
        <w:widowControl w:val="0"/>
        <w:spacing w:before="200" w:after="0" w:line="260" w:lineRule="atLeast"/>
        <w:ind w:left="0" w:right="0" w:firstLine="0"/>
        <w:jc w:val="both"/>
      </w:pPr>
      <w:bookmarkStart w:id="130" w:name="Bookmark_I5MNT74M2D6NCF0020000400_3"/>
      <w:bookmarkEnd w:id="130"/>
      <w:bookmarkStart w:id="131" w:name="Bookmark_I5MNT74M2D6NCF0010000400"/>
      <w:bookmarkEnd w:id="131"/>
      <w:hyperlink r:id="rId58" w:history="1">
        <w:r>
          <w:rPr>
            <w:rFonts w:ascii="arial" w:eastAsia="arial" w:hAnsi="arial" w:cs="arial"/>
            <w:b w:val="0"/>
            <w:i/>
            <w:strike w:val="0"/>
            <w:color w:val="0077CC"/>
            <w:sz w:val="20"/>
            <w:u w:val="single"/>
            <w:vertAlign w:val="baseline"/>
          </w:rPr>
          <w:t>KT &amp; G Corp.</w:t>
        </w:r>
      </w:hyperlink>
      <w:hyperlink r:id="rId58" w:history="1">
        <w:r>
          <w:rPr>
            <w:rFonts w:ascii="arial" w:eastAsia="arial" w:hAnsi="arial" w:cs="arial"/>
            <w:b w:val="0"/>
            <w:i/>
            <w:strike w:val="0"/>
            <w:color w:val="0077CC"/>
            <w:sz w:val="20"/>
            <w:u w:val="single"/>
            <w:vertAlign w:val="baseline"/>
          </w:rPr>
          <w:t>, 535 F.3d at 1143</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MNT74M2D6NCF0030000400"/>
      <w:bookmarkEnd w:id="132"/>
      <w:hyperlink r:id="rId62" w:history="1">
        <w:r>
          <w:rPr>
            <w:rFonts w:ascii="arial" w:eastAsia="arial" w:hAnsi="arial" w:cs="arial"/>
            <w:b w:val="0"/>
            <w:i/>
            <w:strike w:val="0"/>
            <w:noProof w:val="0"/>
            <w:color w:val="0077CC"/>
            <w:position w:val="0"/>
            <w:sz w:val="20"/>
            <w:u w:val="single"/>
            <w:vertAlign w:val="baseline"/>
          </w:rPr>
          <w:t>Grand River Enters. Six Nations, Ltd. v. Pryor</w:t>
        </w:r>
      </w:hyperlink>
      <w:hyperlink r:id="rId62" w:history="1">
        <w:r>
          <w:rPr>
            <w:rFonts w:ascii="arial" w:eastAsia="arial" w:hAnsi="arial" w:cs="arial"/>
            <w:b w:val="0"/>
            <w:i/>
            <w:strike w:val="0"/>
            <w:noProof w:val="0"/>
            <w:color w:val="0077CC"/>
            <w:position w:val="0"/>
            <w:sz w:val="20"/>
            <w:u w:val="single"/>
            <w:vertAlign w:val="baseline"/>
          </w:rPr>
          <w:t>, 425 F.3d 158, 168 (2d Cir. 2005))</w:t>
        </w:r>
      </w:hyperlink>
      <w:r>
        <w:rPr>
          <w:rFonts w:ascii="arial" w:eastAsia="arial" w:hAnsi="arial" w:cs="arial"/>
          <w:b w:val="0"/>
          <w:i w:val="0"/>
          <w:strike w:val="0"/>
          <w:noProof w:val="0"/>
          <w:color w:val="000000"/>
          <w:position w:val="0"/>
          <w:sz w:val="20"/>
          <w:u w:val="none"/>
          <w:vertAlign w:val="baseline"/>
        </w:rPr>
        <w:t xml:space="preserve">. We focus our analysis on these recognized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violations. And we conclude that the district court didn't abuse its discretion by holding that the Manufacturers failed to show that they are likely to succeed on the merits of their dormant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district court properly exercised its discretion in concluding that </w:t>
      </w:r>
      <w:hyperlink r:id="rId12" w:history="1">
        <w:r>
          <w:rPr>
            <w:rFonts w:ascii="arial" w:eastAsia="arial" w:hAnsi="arial" w:cs="arial"/>
            <w:b/>
            <w:i/>
            <w:strike w:val="0"/>
            <w:noProof w:val="0"/>
            <w:color w:val="0077CC"/>
            <w:position w:val="0"/>
            <w:sz w:val="20"/>
            <w:u w:val="single"/>
            <w:vertAlign w:val="baseline"/>
          </w:rPr>
          <w:t>section 58-16a-905.1</w:t>
        </w:r>
      </w:hyperlink>
      <w:r>
        <w:rPr>
          <w:rFonts w:ascii="arial" w:eastAsia="arial" w:hAnsi="arial" w:cs="arial"/>
          <w:b/>
          <w:i w:val="0"/>
          <w:strike w:val="0"/>
          <w:noProof w:val="0"/>
          <w:color w:val="000000"/>
          <w:position w:val="0"/>
          <w:sz w:val="20"/>
          <w:u w:val="none"/>
          <w:vertAlign w:val="baseline"/>
        </w:rPr>
        <w:t xml:space="preserve"> doesn't discriminate against interstate commerce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29"/>
      <w:bookmarkEnd w:id="134"/>
      <w:bookmarkStart w:id="135" w:name="Bookmark_I5MNT74M28T48D0010000400"/>
      <w:bookmarkEnd w:id="135"/>
      <w:bookmarkStart w:id="136" w:name="Bookmark_I5MNT74M28T48D0030000400"/>
      <w:bookmarkEnd w:id="136"/>
      <w:bookmarkStart w:id="137" w:name="Bookmark_I5MNT74M2HM66G0020000400"/>
      <w:bookmarkEnd w:id="137"/>
      <w:bookmarkStart w:id="138" w:name="Bookmark_LNHNREFclscc7"/>
      <w:bookmarkEnd w:id="138"/>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"State laws discriminating against interstate commerce on their face are virtually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w:t>
      </w:r>
      <w:bookmarkStart w:id="139" w:name="Bookmark_I5MNT74M2D6NCF0050000400"/>
      <w:bookmarkEnd w:id="139"/>
      <w:hyperlink r:id="rId64" w:history="1">
        <w:r>
          <w:rPr>
            <w:rFonts w:ascii="arial" w:eastAsia="arial" w:hAnsi="arial" w:cs="arial"/>
            <w:b w:val="0"/>
            <w:i/>
            <w:strike w:val="0"/>
            <w:noProof w:val="0"/>
            <w:color w:val="0077CC"/>
            <w:position w:val="0"/>
            <w:sz w:val="20"/>
            <w:u w:val="single"/>
            <w:vertAlign w:val="baseline"/>
          </w:rPr>
          <w:t>Camps Newfound/Owatonna, Inc. v. Town of Harrison</w:t>
        </w:r>
      </w:hyperlink>
      <w:hyperlink r:id="rId64" w:history="1">
        <w:r>
          <w:rPr>
            <w:rFonts w:ascii="arial" w:eastAsia="arial" w:hAnsi="arial" w:cs="arial"/>
            <w:b w:val="0"/>
            <w:i/>
            <w:strike w:val="0"/>
            <w:noProof w:val="0"/>
            <w:color w:val="0077CC"/>
            <w:position w:val="0"/>
            <w:sz w:val="20"/>
            <w:u w:val="single"/>
            <w:vertAlign w:val="baseline"/>
          </w:rPr>
          <w:t>, 520 U.S. 564, 575, 117 S. Ct. 1590, 137 L. Ed. 2d 852 (1997)</w:t>
        </w:r>
      </w:hyperlink>
      <w:r>
        <w:rPr>
          <w:rFonts w:ascii="arial" w:eastAsia="arial" w:hAnsi="arial" w:cs="arial"/>
          <w:b w:val="0"/>
          <w:i w:val="0"/>
          <w:strike w:val="0"/>
          <w:noProof w:val="0"/>
          <w:color w:val="000000"/>
          <w:position w:val="0"/>
          <w:sz w:val="20"/>
          <w:u w:val="none"/>
          <w:vertAlign w:val="baseline"/>
        </w:rPr>
        <w:t xml:space="preserve"> (internal quotations omitted). And discrimination "simply means differential treatment of in-state and out-of-state economic interests that benefits the former and burdens the latter." </w:t>
      </w:r>
      <w:bookmarkStart w:id="140" w:name="Bookmark_I5MNT74M28T48D0020000400"/>
      <w:bookmarkEnd w:id="140"/>
      <w:hyperlink r:id="rId58" w:history="1">
        <w:r>
          <w:rPr>
            <w:rFonts w:ascii="arial" w:eastAsia="arial" w:hAnsi="arial" w:cs="arial"/>
            <w:b w:val="0"/>
            <w:i/>
            <w:strike w:val="0"/>
            <w:noProof w:val="0"/>
            <w:color w:val="0077CC"/>
            <w:position w:val="0"/>
            <w:sz w:val="20"/>
            <w:u w:val="single"/>
            <w:vertAlign w:val="baseline"/>
          </w:rPr>
          <w:t>KT &amp; G Corp.</w:t>
        </w:r>
      </w:hyperlink>
      <w:hyperlink r:id="rId58" w:history="1">
        <w:r>
          <w:rPr>
            <w:rFonts w:ascii="arial" w:eastAsia="arial" w:hAnsi="arial" w:cs="arial"/>
            <w:b w:val="0"/>
            <w:i/>
            <w:strike w:val="0"/>
            <w:noProof w:val="0"/>
            <w:color w:val="0077CC"/>
            <w:position w:val="0"/>
            <w:sz w:val="20"/>
            <w:u w:val="single"/>
            <w:vertAlign w:val="baseline"/>
          </w:rPr>
          <w:t>, 535 F.3d at 1143</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MNT74M28T48D0040000400"/>
      <w:bookmarkEnd w:id="141"/>
      <w:hyperlink r:id="rId65" w:history="1">
        <w:r>
          <w:rPr>
            <w:rFonts w:ascii="arial" w:eastAsia="arial" w:hAnsi="arial" w:cs="arial"/>
            <w:b w:val="0"/>
            <w:i/>
            <w:strike w:val="0"/>
            <w:noProof w:val="0"/>
            <w:color w:val="0077CC"/>
            <w:position w:val="0"/>
            <w:sz w:val="20"/>
            <w:u w:val="single"/>
            <w:vertAlign w:val="baseline"/>
          </w:rPr>
          <w:t>United Haulers Ass'n, Inc. v. Oneida-Herkimer Solid Waste Mgmt. Auth.</w:t>
        </w:r>
      </w:hyperlink>
      <w:hyperlink r:id="rId65" w:history="1">
        <w:r>
          <w:rPr>
            <w:rFonts w:ascii="arial" w:eastAsia="arial" w:hAnsi="arial" w:cs="arial"/>
            <w:b w:val="0"/>
            <w:i/>
            <w:strike w:val="0"/>
            <w:noProof w:val="0"/>
            <w:color w:val="0077CC"/>
            <w:position w:val="0"/>
            <w:sz w:val="20"/>
            <w:u w:val="single"/>
            <w:vertAlign w:val="baseline"/>
          </w:rPr>
          <w:t>, 550 U.S. 330, 338, 127 S. Ct. 1786, 167 L. Ed. 2d 655 (2007))</w:t>
        </w:r>
      </w:hyperlink>
      <w:r>
        <w:rPr>
          <w:rFonts w:ascii="arial" w:eastAsia="arial" w:hAnsi="arial" w:cs="arial"/>
          <w:b w:val="0"/>
          <w:i w:val="0"/>
          <w:strike w:val="0"/>
          <w:noProof w:val="0"/>
          <w:color w:val="000000"/>
          <w:position w:val="0"/>
          <w:sz w:val="20"/>
          <w:u w:val="none"/>
          <w:vertAlign w:val="baseline"/>
        </w:rPr>
        <w:t xml:space="preserve">. We look to see whether the state statute "discriminat[es] between transactions on the basis of some interstate element." </w:t>
      </w:r>
      <w:bookmarkStart w:id="142" w:name="Bookmark_I5MNT74M2HM66G0010000400"/>
      <w:bookmarkEnd w:id="142"/>
      <w:hyperlink r:id="rId66" w:history="1">
        <w:r>
          <w:rPr>
            <w:rFonts w:ascii="arial" w:eastAsia="arial" w:hAnsi="arial" w:cs="arial"/>
            <w:b w:val="0"/>
            <w:i/>
            <w:strike w:val="0"/>
            <w:noProof w:val="0"/>
            <w:color w:val="0077CC"/>
            <w:position w:val="0"/>
            <w:sz w:val="20"/>
            <w:u w:val="single"/>
            <w:vertAlign w:val="baseline"/>
          </w:rPr>
          <w:t>Comptroller v. Wynne</w:t>
        </w:r>
      </w:hyperlink>
      <w:hyperlink r:id="rId66" w:history="1">
        <w:r>
          <w:rPr>
            <w:rFonts w:ascii="arial" w:eastAsia="arial" w:hAnsi="arial" w:cs="arial"/>
            <w:b w:val="0"/>
            <w:i/>
            <w:strike w:val="0"/>
            <w:noProof w:val="0"/>
            <w:color w:val="0077CC"/>
            <w:position w:val="0"/>
            <w:sz w:val="20"/>
            <w:u w:val="single"/>
            <w:vertAlign w:val="baseline"/>
          </w:rPr>
          <w:t>, 135 S. Ct. 1787, 1794, 191 L. Ed. 2d 813 (2015)</w:t>
        </w:r>
      </w:hyperlink>
      <w:r>
        <w:rPr>
          <w:rFonts w:ascii="arial" w:eastAsia="arial" w:hAnsi="arial" w:cs="arial"/>
          <w:b w:val="0"/>
          <w:i w:val="0"/>
          <w:strike w:val="0"/>
          <w:noProof w:val="0"/>
          <w:color w:val="000000"/>
          <w:position w:val="0"/>
          <w:sz w:val="20"/>
          <w:u w:val="none"/>
          <w:vertAlign w:val="baseline"/>
        </w:rPr>
        <w:t xml:space="preserve"> (quoting </w:t>
      </w:r>
      <w:bookmarkStart w:id="143" w:name="Bookmark_I5MNT74M2HM66G0030000400"/>
      <w:bookmarkEnd w:id="143"/>
      <w:hyperlink r:id="rId67" w:history="1">
        <w:r>
          <w:rPr>
            <w:rFonts w:ascii="arial" w:eastAsia="arial" w:hAnsi="arial" w:cs="arial"/>
            <w:b w:val="0"/>
            <w:i/>
            <w:strike w:val="0"/>
            <w:noProof w:val="0"/>
            <w:color w:val="0077CC"/>
            <w:position w:val="0"/>
            <w:sz w:val="20"/>
            <w:u w:val="single"/>
            <w:vertAlign w:val="baseline"/>
          </w:rPr>
          <w:t>Bos. Stock Exch. v. State Tax Comm'n</w:t>
        </w:r>
      </w:hyperlink>
      <w:hyperlink r:id="rId67" w:history="1">
        <w:r>
          <w:rPr>
            <w:rFonts w:ascii="arial" w:eastAsia="arial" w:hAnsi="arial" w:cs="arial"/>
            <w:b w:val="0"/>
            <w:i/>
            <w:strike w:val="0"/>
            <w:noProof w:val="0"/>
            <w:color w:val="0077CC"/>
            <w:position w:val="0"/>
            <w:sz w:val="20"/>
            <w:u w:val="single"/>
            <w:vertAlign w:val="baseline"/>
          </w:rPr>
          <w:t>, 429 U.S. 318, 332 n.12, 97 S. Ct. 599, 50 L. Ed. 2d 514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30"/>
      <w:bookmarkEnd w:id="144"/>
      <w:bookmarkStart w:id="145" w:name="Bookmark_I5MNT74M28T48F0010000400"/>
      <w:bookmarkEnd w:id="145"/>
      <w:bookmarkStart w:id="146" w:name="Bookmark_I424WW82NW7000MR91V0004B"/>
      <w:bookmarkEnd w:id="146"/>
      <w:bookmarkStart w:id="147" w:name="Bookmark_I5MNT74M28T48F0030000400"/>
      <w:bookmarkEnd w:id="147"/>
      <w:bookmarkStart w:id="148" w:name="Bookmark_LNHNREFclscc8"/>
      <w:bookmarkEnd w:id="148"/>
      <w:hyperlink r:id="rId6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party claiming discrimination must show that the state law benefits local actors and burdens out-of-state actors, and the result must alter the competitive balance between in-state and out-of-state firms." </w:t>
      </w:r>
      <w:bookmarkStart w:id="149" w:name="Bookmark_I5MNT74M2HM66G0050000400"/>
      <w:bookmarkEnd w:id="149"/>
      <w:hyperlink r:id="rId59" w:history="1">
        <w:r>
          <w:rPr>
            <w:rFonts w:ascii="arial" w:eastAsia="arial" w:hAnsi="arial" w:cs="arial"/>
            <w:b w:val="0"/>
            <w:i/>
            <w:strike w:val="0"/>
            <w:noProof w:val="0"/>
            <w:color w:val="0077CC"/>
            <w:position w:val="0"/>
            <w:sz w:val="20"/>
            <w:u w:val="single"/>
            <w:vertAlign w:val="baseline"/>
          </w:rPr>
          <w:t>Direct Mktg. Ass'n</w:t>
        </w:r>
      </w:hyperlink>
      <w:hyperlink r:id="rId59" w:history="1">
        <w:r>
          <w:rPr>
            <w:rFonts w:ascii="arial" w:eastAsia="arial" w:hAnsi="arial" w:cs="arial"/>
            <w:b w:val="0"/>
            <w:i/>
            <w:strike w:val="0"/>
            <w:noProof w:val="0"/>
            <w:color w:val="0077CC"/>
            <w:position w:val="0"/>
            <w:sz w:val="20"/>
            <w:u w:val="single"/>
            <w:vertAlign w:val="baseline"/>
          </w:rPr>
          <w:t>, 814 F.3d at 1142</w:t>
        </w:r>
      </w:hyperlink>
      <w:r>
        <w:rPr>
          <w:rFonts w:ascii="arial" w:eastAsia="arial" w:hAnsi="arial" w:cs="arial"/>
          <w:b w:val="0"/>
          <w:i w:val="0"/>
          <w:strike w:val="0"/>
          <w:noProof w:val="0"/>
          <w:color w:val="000000"/>
          <w:position w:val="0"/>
          <w:sz w:val="20"/>
          <w:u w:val="none"/>
          <w:vertAlign w:val="baseline"/>
        </w:rPr>
        <w:t xml:space="preserve"> (internal quotations and alteration omitted). </w:t>
      </w:r>
      <w:bookmarkStart w:id="150" w:name="Bookmark_I424WW82TPC000MR91V0004C"/>
      <w:bookmarkEnd w:id="150"/>
      <w:bookmarkStart w:id="151" w:name="Bookmark_I5MNT74M28T48F0050000400"/>
      <w:bookmarkEnd w:id="151"/>
      <w:r>
        <w:rPr>
          <w:rFonts w:ascii="arial" w:eastAsia="arial" w:hAnsi="arial" w:cs="arial"/>
          <w:b w:val="0"/>
          <w:i w:val="0"/>
          <w:strike w:val="0"/>
          <w:noProof w:val="0"/>
          <w:color w:val="000000"/>
          <w:position w:val="0"/>
          <w:sz w:val="20"/>
          <w:u w:val="none"/>
          <w:vertAlign w:val="baseline"/>
        </w:rPr>
        <w:t xml:space="preserve">Supreme Court cases reveal how states can impermissibly discriminate against interstate commerce. </w:t>
      </w:r>
      <w:bookmarkStart w:id="152" w:name="Bookmark_I424WW833BN000MR91V0004F"/>
      <w:bookmarkEnd w:id="152"/>
      <w:bookmarkStart w:id="153" w:name="Bookmark_I5MNT74M2D6NCG0020000400"/>
      <w:bookmarkEnd w:id="153"/>
      <w:r>
        <w:rPr>
          <w:rFonts w:ascii="arial" w:eastAsia="arial" w:hAnsi="arial" w:cs="arial"/>
          <w:b w:val="0"/>
          <w:i w:val="0"/>
          <w:strike w:val="0"/>
          <w:noProof w:val="0"/>
          <w:color w:val="000000"/>
          <w:position w:val="0"/>
          <w:sz w:val="20"/>
          <w:u w:val="none"/>
          <w:vertAlign w:val="baseline"/>
        </w:rPr>
        <w:t xml:space="preserve">For instance, in </w:t>
      </w:r>
      <w:bookmarkStart w:id="154" w:name="Bookmark_I5MNT74M28T48F0020000400"/>
      <w:bookmarkEnd w:id="154"/>
      <w:hyperlink r:id="rId69" w:history="1">
        <w:r>
          <w:rPr>
            <w:rFonts w:ascii="arial" w:eastAsia="arial" w:hAnsi="arial" w:cs="arial"/>
            <w:b w:val="0"/>
            <w:i/>
            <w:strike w:val="0"/>
            <w:noProof w:val="0"/>
            <w:color w:val="0077CC"/>
            <w:position w:val="0"/>
            <w:sz w:val="20"/>
            <w:u w:val="single"/>
            <w:vertAlign w:val="baseline"/>
          </w:rPr>
          <w:t>Oregon Waste System, Inc. v. Department of Environmental Quality</w:t>
        </w:r>
      </w:hyperlink>
      <w:hyperlink r:id="rId69" w:history="1">
        <w:r>
          <w:rPr>
            <w:rFonts w:ascii="arial" w:eastAsia="arial" w:hAnsi="arial" w:cs="arial"/>
            <w:b w:val="0"/>
            <w:i/>
            <w:strike w:val="0"/>
            <w:noProof w:val="0"/>
            <w:color w:val="0077CC"/>
            <w:position w:val="0"/>
            <w:sz w:val="20"/>
            <w:u w:val="single"/>
            <w:vertAlign w:val="baseline"/>
          </w:rPr>
          <w:t>, 511 U.S. 93, 96, 99-100, 114 S. Ct. 1345, 128 L. Ed. 2d 13 (1994)</w:t>
        </w:r>
      </w:hyperlink>
      <w:r>
        <w:rPr>
          <w:rFonts w:ascii="arial" w:eastAsia="arial" w:hAnsi="arial" w:cs="arial"/>
          <w:b w:val="0"/>
          <w:i w:val="0"/>
          <w:strike w:val="0"/>
          <w:noProof w:val="0"/>
          <w:color w:val="000000"/>
          <w:position w:val="0"/>
          <w:sz w:val="20"/>
          <w:u w:val="none"/>
          <w:vertAlign w:val="baseline"/>
        </w:rPr>
        <w:t xml:space="preserve">, the Supreme Court concluded that a state statute discriminated against interstate commerce by imposing a higher surcharge on disposal of solid-waste "generated out-of-state" than the surcharge for solid waste generated in-state. </w:t>
      </w:r>
      <w:bookmarkStart w:id="155" w:name="Bookmark_I5MNT74M2D6NCG0020000400_2"/>
      <w:bookmarkEnd w:id="155"/>
      <w:bookmarkStart w:id="156" w:name="Bookmark_I5MNT74M28T48F0050000400_2"/>
      <w:bookmarkEnd w:id="156"/>
      <w:bookmarkStart w:id="157" w:name="Bookmark_I424WW83TS3000MR91V0004M"/>
      <w:bookmarkEnd w:id="157"/>
      <w:bookmarkStart w:id="158" w:name="Bookmark_I424WW83D8N000MR91V0004H"/>
      <w:bookmarkEnd w:id="158"/>
      <w:bookmarkStart w:id="159" w:name="Bookmark_I5MNT74M2D6NCG0040000400"/>
      <w:bookmarkEnd w:id="159"/>
      <w:r>
        <w:rPr>
          <w:rFonts w:ascii="arial" w:eastAsia="arial" w:hAnsi="arial" w:cs="arial"/>
          <w:b w:val="0"/>
          <w:i w:val="0"/>
          <w:strike w:val="0"/>
          <w:noProof w:val="0"/>
          <w:color w:val="000000"/>
          <w:position w:val="0"/>
          <w:sz w:val="20"/>
          <w:u w:val="none"/>
          <w:vertAlign w:val="baseline"/>
        </w:rPr>
        <w:t xml:space="preserve">And in </w:t>
      </w:r>
      <w:bookmarkStart w:id="160" w:name="Bookmark_I5MNT74M28T48F0040000400"/>
      <w:bookmarkEnd w:id="160"/>
      <w:hyperlink r:id="rId70" w:history="1">
        <w:r>
          <w:rPr>
            <w:rFonts w:ascii="arial" w:eastAsia="arial" w:hAnsi="arial" w:cs="arial"/>
            <w:b w:val="0"/>
            <w:i/>
            <w:strike w:val="0"/>
            <w:noProof w:val="0"/>
            <w:color w:val="0077CC"/>
            <w:position w:val="0"/>
            <w:sz w:val="20"/>
            <w:u w:val="single"/>
            <w:vertAlign w:val="baseline"/>
          </w:rPr>
          <w:t>Hughes v. Oklahoma</w:t>
        </w:r>
      </w:hyperlink>
      <w:hyperlink r:id="rId70" w:history="1">
        <w:r>
          <w:rPr>
            <w:rFonts w:ascii="arial" w:eastAsia="arial" w:hAnsi="arial" w:cs="arial"/>
            <w:b w:val="0"/>
            <w:i/>
            <w:strike w:val="0"/>
            <w:noProof w:val="0"/>
            <w:color w:val="0077CC"/>
            <w:position w:val="0"/>
            <w:sz w:val="20"/>
            <w:u w:val="single"/>
            <w:vertAlign w:val="baseline"/>
          </w:rPr>
          <w:t>, 441 U.S. 322, 336-37, 99 S. Ct. 1727, 60 L. Ed. 2d 250 (1979)</w:t>
        </w:r>
      </w:hyperlink>
      <w:r>
        <w:rPr>
          <w:rFonts w:ascii="arial" w:eastAsia="arial" w:hAnsi="arial" w:cs="arial"/>
          <w:b w:val="0"/>
          <w:i w:val="0"/>
          <w:strike w:val="0"/>
          <w:noProof w:val="0"/>
          <w:color w:val="000000"/>
          <w:position w:val="0"/>
          <w:sz w:val="20"/>
          <w:u w:val="none"/>
          <w:vertAlign w:val="baseline"/>
        </w:rPr>
        <w:t>, the Supreme Court concluded that a state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statute forbidding the transportation of minnows outside of the state for sale discriminated against interstate commerce. </w:t>
      </w:r>
      <w:bookmarkStart w:id="161" w:name="Bookmark_I5MNT74M2D6NCG0040000400_2"/>
      <w:bookmarkEnd w:id="161"/>
      <w:r>
        <w:rPr>
          <w:rFonts w:ascii="arial" w:eastAsia="arial" w:hAnsi="arial" w:cs="arial"/>
          <w:b w:val="0"/>
          <w:i w:val="0"/>
          <w:strike w:val="0"/>
          <w:noProof w:val="0"/>
          <w:color w:val="000000"/>
          <w:position w:val="0"/>
          <w:sz w:val="20"/>
          <w:u w:val="none"/>
          <w:vertAlign w:val="baseline"/>
        </w:rPr>
        <w:t xml:space="preserve">In </w:t>
      </w:r>
      <w:bookmarkStart w:id="162" w:name="Bookmark_I5MNT74M2D6NCG0010000400"/>
      <w:bookmarkEnd w:id="162"/>
      <w:hyperlink r:id="rId71" w:history="1">
        <w:r>
          <w:rPr>
            <w:rFonts w:ascii="arial" w:eastAsia="arial" w:hAnsi="arial" w:cs="arial"/>
            <w:b w:val="0"/>
            <w:i/>
            <w:strike w:val="0"/>
            <w:noProof w:val="0"/>
            <w:color w:val="0077CC"/>
            <w:position w:val="0"/>
            <w:sz w:val="20"/>
            <w:u w:val="single"/>
            <w:vertAlign w:val="baseline"/>
          </w:rPr>
          <w:t>Wyoming v. Oklahoma</w:t>
        </w:r>
      </w:hyperlink>
      <w:hyperlink r:id="rId71" w:history="1">
        <w:r>
          <w:rPr>
            <w:rFonts w:ascii="arial" w:eastAsia="arial" w:hAnsi="arial" w:cs="arial"/>
            <w:b w:val="0"/>
            <w:i/>
            <w:strike w:val="0"/>
            <w:noProof w:val="0"/>
            <w:color w:val="0077CC"/>
            <w:position w:val="0"/>
            <w:sz w:val="20"/>
            <w:u w:val="single"/>
            <w:vertAlign w:val="baseline"/>
          </w:rPr>
          <w:t>, 502 U.S. 437, 455, 112 S. Ct. 789, 117 L. Ed. 2d 1 (1992)</w:t>
        </w:r>
      </w:hyperlink>
      <w:r>
        <w:rPr>
          <w:rFonts w:ascii="arial" w:eastAsia="arial" w:hAnsi="arial" w:cs="arial"/>
          <w:b w:val="0"/>
          <w:i w:val="0"/>
          <w:strike w:val="0"/>
          <w:noProof w:val="0"/>
          <w:color w:val="000000"/>
          <w:position w:val="0"/>
          <w:sz w:val="20"/>
          <w:u w:val="none"/>
          <w:vertAlign w:val="baseline"/>
        </w:rPr>
        <w:t xml:space="preserve">, the Supreme Court struck down an Oklahoma statute that reserved a segment of the Oklahoma coal market for Oklahoma-mined coal, to the exclusion of coal mined in other states. </w:t>
      </w:r>
      <w:bookmarkStart w:id="163" w:name="Bookmark_I5MNT74M2D6NCG0040000400_3"/>
      <w:bookmarkEnd w:id="163"/>
      <w:r>
        <w:rPr>
          <w:rFonts w:ascii="arial" w:eastAsia="arial" w:hAnsi="arial" w:cs="arial"/>
          <w:b w:val="0"/>
          <w:i w:val="0"/>
          <w:strike w:val="0"/>
          <w:noProof w:val="0"/>
          <w:color w:val="000000"/>
          <w:position w:val="0"/>
          <w:sz w:val="20"/>
          <w:u w:val="none"/>
          <w:vertAlign w:val="baseline"/>
        </w:rPr>
        <w:t xml:space="preserve">Similarly, in </w:t>
      </w:r>
      <w:bookmarkStart w:id="164" w:name="Bookmark_I5MNT74M2D6NCG0030000400"/>
      <w:bookmarkEnd w:id="164"/>
      <w:hyperlink r:id="rId72" w:history="1">
        <w:r>
          <w:rPr>
            <w:rFonts w:ascii="arial" w:eastAsia="arial" w:hAnsi="arial" w:cs="arial"/>
            <w:b w:val="0"/>
            <w:i/>
            <w:strike w:val="0"/>
            <w:noProof w:val="0"/>
            <w:color w:val="0077CC"/>
            <w:position w:val="0"/>
            <w:sz w:val="20"/>
            <w:u w:val="single"/>
            <w:vertAlign w:val="baseline"/>
          </w:rPr>
          <w:t>West Lynn Creamery, Inc. v. Healy</w:t>
        </w:r>
      </w:hyperlink>
      <w:hyperlink r:id="rId72" w:history="1">
        <w:r>
          <w:rPr>
            <w:rFonts w:ascii="arial" w:eastAsia="arial" w:hAnsi="arial" w:cs="arial"/>
            <w:b w:val="0"/>
            <w:i/>
            <w:strike w:val="0"/>
            <w:noProof w:val="0"/>
            <w:color w:val="0077CC"/>
            <w:position w:val="0"/>
            <w:sz w:val="20"/>
            <w:u w:val="single"/>
            <w:vertAlign w:val="baseline"/>
          </w:rPr>
          <w:t>, 512 U.S. 186, 193, 114 S. Ct. 2205, 129 L. Ed. 2d 157 (1994)</w:t>
        </w:r>
      </w:hyperlink>
      <w:r>
        <w:rPr>
          <w:rFonts w:ascii="arial" w:eastAsia="arial" w:hAnsi="arial" w:cs="arial"/>
          <w:b w:val="0"/>
          <w:i w:val="0"/>
          <w:strike w:val="0"/>
          <w:noProof w:val="0"/>
          <w:color w:val="000000"/>
          <w:position w:val="0"/>
          <w:sz w:val="20"/>
          <w:u w:val="none"/>
          <w:vertAlign w:val="baseline"/>
        </w:rPr>
        <w:t xml:space="preserve">, the Supreme Court explained that a "paradigmatic example of a law discriminating against interstate commerce is the protective tariff or customs duty, which taxes goods imported from other States, but does not tax similar products produced in State." Finally, in </w:t>
      </w:r>
      <w:bookmarkStart w:id="165" w:name="Bookmark_I5MNT74M2D6NCG0050000400"/>
      <w:bookmarkEnd w:id="165"/>
      <w:hyperlink r:id="rId73" w:history="1">
        <w:r>
          <w:rPr>
            <w:rFonts w:ascii="arial" w:eastAsia="arial" w:hAnsi="arial" w:cs="arial"/>
            <w:b w:val="0"/>
            <w:i/>
            <w:strike w:val="0"/>
            <w:noProof w:val="0"/>
            <w:color w:val="0077CC"/>
            <w:position w:val="0"/>
            <w:sz w:val="20"/>
            <w:u w:val="single"/>
            <w:vertAlign w:val="baseline"/>
          </w:rPr>
          <w:t>Healy v. Beer Institute, Inc.</w:t>
        </w:r>
      </w:hyperlink>
      <w:hyperlink r:id="rId73" w:history="1">
        <w:r>
          <w:rPr>
            <w:rFonts w:ascii="arial" w:eastAsia="arial" w:hAnsi="arial" w:cs="arial"/>
            <w:b w:val="0"/>
            <w:i/>
            <w:strike w:val="0"/>
            <w:noProof w:val="0"/>
            <w:color w:val="0077CC"/>
            <w:position w:val="0"/>
            <w:sz w:val="20"/>
            <w:u w:val="single"/>
            <w:vertAlign w:val="baseline"/>
          </w:rPr>
          <w:t>, 491 U.S. 324, 341, 109 S. Ct. 2491, 105 L. Ed. 2d 275 (1989)</w:t>
        </w:r>
      </w:hyperlink>
      <w:r>
        <w:rPr>
          <w:rFonts w:ascii="arial" w:eastAsia="arial" w:hAnsi="arial" w:cs="arial"/>
          <w:b w:val="0"/>
          <w:i w:val="0"/>
          <w:strike w:val="0"/>
          <w:noProof w:val="0"/>
          <w:color w:val="000000"/>
          <w:position w:val="0"/>
          <w:sz w:val="20"/>
          <w:u w:val="none"/>
          <w:vertAlign w:val="baseline"/>
        </w:rPr>
        <w:t xml:space="preserve">, the Supreme Court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concluded that a Connecticut statute discriminated against interstate commerce by treating Connecticut and out-of-state beer producers differently. </w:t>
      </w:r>
      <w:r>
        <w:rPr>
          <w:rFonts w:ascii="arial" w:eastAsia="arial" w:hAnsi="arial" w:cs="arial"/>
          <w:b w:val="0"/>
          <w:i w:val="0"/>
          <w:strike w:val="0"/>
          <w:noProof w:val="0"/>
          <w:color w:val="000000"/>
          <w:position w:val="0"/>
          <w:sz w:val="20"/>
          <w:u w:val="none"/>
          <w:vertAlign w:val="baseline"/>
        </w:rPr>
        <w:t xml:space="preserve">In particular, the statute allowed Connecticut wholesalers not selling in states other than Connecticut to charge any price in Connecticut, while limiting beer producers selling beer outside Connecticut to the price they charged in those other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each of these cases, the state laws imposed restrictions or burdens on out-of-state or interstate parties to benefit in-state interests.</w:t>
      </w:r>
    </w:p>
    <w:p>
      <w:pPr>
        <w:keepNext w:val="0"/>
        <w:widowControl w:val="0"/>
        <w:spacing w:before="240" w:after="0" w:line="260" w:lineRule="atLeast"/>
        <w:ind w:left="0" w:right="0" w:firstLine="0"/>
        <w:jc w:val="both"/>
      </w:pPr>
      <w:bookmarkStart w:id="166" w:name="Bookmark_para_31"/>
      <w:bookmarkEnd w:id="166"/>
      <w:r>
        <w:rPr>
          <w:rFonts w:ascii="arial" w:eastAsia="arial" w:hAnsi="arial" w:cs="arial"/>
          <w:b w:val="0"/>
          <w:i w:val="0"/>
          <w:strike w:val="0"/>
          <w:noProof w:val="0"/>
          <w:color w:val="000000"/>
          <w:position w:val="0"/>
          <w:sz w:val="20"/>
          <w:u w:val="none"/>
          <w:vertAlign w:val="baseline"/>
        </w:rPr>
        <w:t>Here, the Utah statute is easily distinguishable from those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offending statutes at issue in the cited cases. The Manufacturers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by discriminating against interstate commerce in favor of retailers in Utah. In support, they contend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favors retailers in Utah over out-of-state manufacturers by taking away pricing authority from the out-of-state manufacturers and giving it to retailers in Utah. And they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"impermissibly confers on Utah retailers a special exemption from manufacturers' pricing policies that no other retailers enjoy." Johnson &amp; Johnson Opening Br. at 30. But the Manufacturers cannot identify how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places burdens on contact-lens sales not involving retailers in Utah.</w:t>
      </w:r>
    </w:p>
    <w:p>
      <w:pPr>
        <w:keepNext w:val="0"/>
        <w:widowControl w:val="0"/>
        <w:spacing w:before="240" w:after="0" w:line="260" w:lineRule="atLeast"/>
        <w:ind w:left="0" w:right="0" w:firstLine="0"/>
        <w:jc w:val="both"/>
      </w:pPr>
      <w:bookmarkStart w:id="167" w:name="Bookmark_para_32"/>
      <w:bookmarkEnd w:id="167"/>
      <w:r>
        <w:rPr>
          <w:rFonts w:ascii="arial" w:eastAsia="arial" w:hAnsi="arial" w:cs="arial"/>
          <w:b w:val="0"/>
          <w:i w:val="0"/>
          <w:strike w:val="0"/>
          <w:noProof w:val="0"/>
          <w:color w:val="000000"/>
          <w:position w:val="0"/>
          <w:sz w:val="20"/>
          <w:u w:val="none"/>
          <w:vertAlign w:val="baseline"/>
        </w:rPr>
        <w:t xml:space="preserve">Unlike the statutes in the above-cited cases, </w:t>
      </w:r>
      <w:bookmarkStart w:id="168" w:name="Bookmark_LNHNREFclscc9"/>
      <w:bookmarkEnd w:id="168"/>
      <w:hyperlink r:id="rId7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require out-of-state retailers to charge more for contact lenses than retailers charge in Utah. Nor does it burden out-of-state retailers. And the Manufacturers certainly haven't contended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diminishes the total interstate sales by Manufacturers. </w:t>
      </w:r>
      <w:bookmarkStart w:id="169" w:name="Bookmark_I5MNT74M2SF80R0030000400"/>
      <w:bookmarkEnd w:id="169"/>
      <w:r>
        <w:rPr>
          <w:rFonts w:ascii="arial" w:eastAsia="arial" w:hAnsi="arial" w:cs="arial"/>
          <w:b w:val="0"/>
          <w:i w:val="0"/>
          <w:strike w:val="0"/>
          <w:noProof w:val="0"/>
          <w:color w:val="000000"/>
          <w:position w:val="0"/>
          <w:sz w:val="20"/>
          <w:u w:val="none"/>
          <w:vertAlign w:val="baseline"/>
        </w:rPr>
        <w:t xml:space="preserve">The Manufacturers don't identify any way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treats in-state retailers differently from out-of-state retailers or would treat in-state manufacturers differently from out-of-state manufacturers. And finally,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favor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retailers in Utah over interstate retailers. </w:t>
      </w:r>
      <w:r>
        <w:rPr>
          <w:rFonts w:ascii="arial" w:eastAsia="arial" w:hAnsi="arial" w:cs="arial"/>
          <w:b w:val="0"/>
          <w:i/>
          <w:strike w:val="0"/>
          <w:noProof w:val="0"/>
          <w:color w:val="000000"/>
          <w:position w:val="0"/>
          <w:sz w:val="20"/>
          <w:u w:val="none"/>
          <w:vertAlign w:val="baseline"/>
        </w:rPr>
        <w:t xml:space="preserve">See </w:t>
      </w:r>
      <w:bookmarkStart w:id="170" w:name="Bookmark_I5MNT74M2SF80R0020000400"/>
      <w:bookmarkEnd w:id="170"/>
      <w:hyperlink r:id="rId75" w:history="1">
        <w:r>
          <w:rPr>
            <w:rFonts w:ascii="arial" w:eastAsia="arial" w:hAnsi="arial" w:cs="arial"/>
            <w:b w:val="0"/>
            <w:i/>
            <w:strike w:val="0"/>
            <w:noProof w:val="0"/>
            <w:color w:val="0077CC"/>
            <w:position w:val="0"/>
            <w:sz w:val="20"/>
            <w:u w:val="single"/>
            <w:vertAlign w:val="baseline"/>
          </w:rPr>
          <w:t>Exxon Corp. v. Governor of Maryland</w:t>
        </w:r>
      </w:hyperlink>
      <w:hyperlink r:id="rId75" w:history="1">
        <w:r>
          <w:rPr>
            <w:rFonts w:ascii="arial" w:eastAsia="arial" w:hAnsi="arial" w:cs="arial"/>
            <w:b w:val="0"/>
            <w:i/>
            <w:strike w:val="0"/>
            <w:noProof w:val="0"/>
            <w:color w:val="0077CC"/>
            <w:position w:val="0"/>
            <w:sz w:val="20"/>
            <w:u w:val="single"/>
            <w:vertAlign w:val="baseline"/>
          </w:rPr>
          <w:t>, 437 U.S. 117, 125, 98 S. Ct. 2207, 57 L. Ed. 2d 91 (1978)</w:t>
        </w:r>
      </w:hyperlink>
      <w:r>
        <w:rPr>
          <w:rFonts w:ascii="arial" w:eastAsia="arial" w:hAnsi="arial" w:cs="arial"/>
          <w:b w:val="0"/>
          <w:i w:val="0"/>
          <w:strike w:val="0"/>
          <w:noProof w:val="0"/>
          <w:color w:val="000000"/>
          <w:position w:val="0"/>
          <w:sz w:val="20"/>
          <w:u w:val="none"/>
          <w:vertAlign w:val="baseline"/>
        </w:rPr>
        <w:t xml:space="preserve"> (rejecting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when all dealers were treated the same). Instead,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treats all retailers in Utah the same, regardless of whether the retailers also sell in other states.</w:t>
      </w:r>
    </w:p>
    <w:p>
      <w:pPr>
        <w:keepNext w:val="0"/>
        <w:widowControl w:val="0"/>
        <w:spacing w:before="200" w:after="0" w:line="260" w:lineRule="atLeast"/>
        <w:ind w:left="0" w:right="0" w:firstLine="0"/>
        <w:jc w:val="both"/>
      </w:pPr>
      <w:bookmarkStart w:id="171" w:name="Bookmark_para_33"/>
      <w:bookmarkEnd w:id="171"/>
      <w:bookmarkStart w:id="172" w:name="Bookmark_I5MNT74M2SF80R0050000400"/>
      <w:bookmarkEnd w:id="172"/>
      <w:bookmarkStart w:id="173" w:name="Bookmark_LNHNREFclscc10"/>
      <w:bookmarkEnd w:id="173"/>
      <w:hyperlink r:id="rId7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determining whether a statute discriminates against interstate commerce in favor of intrastate commerce, "[i]t is not necessary to look beyond the text of [the] statute . . . ." </w:t>
      </w:r>
      <w:bookmarkStart w:id="174" w:name="Bookmark_I5MNT74M2SF80R0040000400"/>
      <w:bookmarkEnd w:id="174"/>
      <w:hyperlink r:id="rId64" w:history="1">
        <w:r>
          <w:rPr>
            <w:rFonts w:ascii="arial" w:eastAsia="arial" w:hAnsi="arial" w:cs="arial"/>
            <w:b w:val="0"/>
            <w:i/>
            <w:strike w:val="0"/>
            <w:noProof w:val="0"/>
            <w:color w:val="0077CC"/>
            <w:position w:val="0"/>
            <w:sz w:val="20"/>
            <w:u w:val="single"/>
            <w:vertAlign w:val="baseline"/>
          </w:rPr>
          <w:t>Camps Newfound/Owatonna, Inc.</w:t>
        </w:r>
      </w:hyperlink>
      <w:hyperlink r:id="rId64" w:history="1">
        <w:r>
          <w:rPr>
            <w:rFonts w:ascii="arial" w:eastAsia="arial" w:hAnsi="arial" w:cs="arial"/>
            <w:b w:val="0"/>
            <w:i/>
            <w:strike w:val="0"/>
            <w:noProof w:val="0"/>
            <w:color w:val="0077CC"/>
            <w:position w:val="0"/>
            <w:sz w:val="20"/>
            <w:u w:val="single"/>
            <w:vertAlign w:val="baseline"/>
          </w:rPr>
          <w:t>, 520 U.S. at 575</w:t>
        </w:r>
      </w:hyperlink>
      <w:r>
        <w:rPr>
          <w:rFonts w:ascii="arial" w:eastAsia="arial" w:hAnsi="arial" w:cs="arial"/>
          <w:b w:val="0"/>
          <w:i w:val="0"/>
          <w:strike w:val="0"/>
          <w:noProof w:val="0"/>
          <w:color w:val="000000"/>
          <w:position w:val="0"/>
          <w:sz w:val="20"/>
          <w:u w:val="none"/>
          <w:vertAlign w:val="baseline"/>
        </w:rPr>
        <w:t xml:space="preserve">. Here, we agree with the district court that </w:t>
      </w:r>
      <w:bookmarkStart w:id="175" w:name="Bookmark_LNHNREFclscc11"/>
      <w:bookmarkEnd w:id="175"/>
      <w:hyperlink r:id="rId7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solely governs the prices contact-lens retailers selling in Utah can charge. The district court didn't err in relying on the Utah Attorney General's interpretation of </w:t>
      </w:r>
      <w:hyperlink r:id="rId12" w:history="1">
        <w:r>
          <w:rPr>
            <w:rFonts w:ascii="arial" w:eastAsia="arial" w:hAnsi="arial" w:cs="arial"/>
            <w:b w:val="0"/>
            <w:i/>
            <w:strike w:val="0"/>
            <w:noProof w:val="0"/>
            <w:color w:val="0077CC"/>
            <w:position w:val="0"/>
            <w:sz w:val="20"/>
            <w:u w:val="single"/>
            <w:vertAlign w:val="baseline"/>
          </w:rPr>
          <w:t>sections 58-16a-905.1</w:t>
        </w:r>
      </w:hyperlink>
      <w:r>
        <w:rPr>
          <w:rFonts w:ascii="arial" w:eastAsia="arial" w:hAnsi="arial" w:cs="arial"/>
          <w:b w:val="0"/>
          <w:i w:val="0"/>
          <w:strike w:val="0"/>
          <w:noProof w:val="0"/>
          <w:color w:val="000000"/>
          <w:position w:val="0"/>
          <w:sz w:val="20"/>
          <w:u w:val="none"/>
          <w:vertAlign w:val="baseline"/>
        </w:rPr>
        <w:t xml:space="preserve"> or </w:t>
      </w:r>
      <w:hyperlink r:id="rId32" w:history="1">
        <w:r>
          <w:rPr>
            <w:rFonts w:ascii="arial" w:eastAsia="arial" w:hAnsi="arial" w:cs="arial"/>
            <w:b w:val="0"/>
            <w:i/>
            <w:strike w:val="0"/>
            <w:noProof w:val="0"/>
            <w:color w:val="0077CC"/>
            <w:position w:val="0"/>
            <w:sz w:val="20"/>
            <w:u w:val="single"/>
            <w:vertAlign w:val="baseline"/>
          </w:rPr>
          <w:t>58-16a-906</w:t>
        </w:r>
      </w:hyperlink>
      <w:r>
        <w:rPr>
          <w:rFonts w:ascii="arial" w:eastAsia="arial" w:hAnsi="arial" w:cs="arial"/>
          <w:b w:val="0"/>
          <w:i w:val="0"/>
          <w:strike w:val="0"/>
          <w:noProof w:val="0"/>
          <w:color w:val="000000"/>
          <w:position w:val="0"/>
          <w:sz w:val="20"/>
          <w:u w:val="none"/>
          <w:vertAlign w:val="baseline"/>
        </w:rPr>
        <w:t xml:space="preserve">—saying that the statutes don't apply to the conduct of manufacturers or retailers selling outside Utah. If retailers or eye-care professionals selling contact lenses outside of Utah can't compete with the lower price available from retailers in Utah, that's not Utah's fault.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require retailers in other states to sell at higher prices—it doesn't address retailers in other states at all. Nor does the Utah statute somehow restrict other states from following its lead.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gives neither the Manufacturers nor retailers selling contact lenses outside Utah grounds to repeal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Utah's law governing business in Utah.</w:t>
      </w:r>
    </w:p>
    <w:p>
      <w:pPr>
        <w:keepNext w:val="0"/>
        <w:widowControl w:val="0"/>
        <w:spacing w:before="240" w:after="0" w:line="260" w:lineRule="atLeast"/>
        <w:ind w:left="0" w:right="0" w:firstLine="0"/>
        <w:jc w:val="both"/>
      </w:pPr>
      <w:bookmarkStart w:id="176" w:name="Bookmark_para_34"/>
      <w:bookmarkEnd w:id="176"/>
      <w:bookmarkStart w:id="177" w:name="Bookmark_I424WW8477H000MR91V0004R"/>
      <w:bookmarkEnd w:id="177"/>
      <w:bookmarkStart w:id="178" w:name="Bookmark_I5MNT74M2HM66H0020000400"/>
      <w:bookmarkEnd w:id="178"/>
      <w:bookmarkStart w:id="179" w:name="Bookmark_I5MNT74M2HM66H0040000400"/>
      <w:bookmarkEnd w:id="179"/>
      <w:r>
        <w:rPr>
          <w:rFonts w:ascii="arial" w:eastAsia="arial" w:hAnsi="arial" w:cs="arial"/>
          <w:b w:val="0"/>
          <w:i w:val="0"/>
          <w:strike w:val="0"/>
          <w:noProof w:val="0"/>
          <w:color w:val="000000"/>
          <w:position w:val="0"/>
          <w:sz w:val="20"/>
          <w:u w:val="none"/>
          <w:vertAlign w:val="baseline"/>
        </w:rPr>
        <w:t xml:space="preserve">Alcon also argues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necessarily discriminates against out-of-state manufacturers because all manufacturers are located outside of Utah. In </w:t>
      </w:r>
      <w:bookmarkStart w:id="180" w:name="Bookmark_I5MNT74M2HM66H0010000400"/>
      <w:bookmarkEnd w:id="180"/>
      <w:hyperlink r:id="rId75" w:history="1">
        <w:r>
          <w:rPr>
            <w:rFonts w:ascii="arial" w:eastAsia="arial" w:hAnsi="arial" w:cs="arial"/>
            <w:b w:val="0"/>
            <w:i/>
            <w:strike w:val="0"/>
            <w:noProof w:val="0"/>
            <w:color w:val="0077CC"/>
            <w:position w:val="0"/>
            <w:sz w:val="20"/>
            <w:u w:val="single"/>
            <w:vertAlign w:val="baseline"/>
          </w:rPr>
          <w:t>Exxon Corp</w:t>
        </w:r>
      </w:hyperlink>
      <w:hyperlink r:id="rId75" w:history="1">
        <w:r>
          <w:rPr>
            <w:rFonts w:ascii="arial" w:eastAsia="arial" w:hAnsi="arial" w:cs="arial"/>
            <w:b w:val="0"/>
            <w:i/>
            <w:strike w:val="0"/>
            <w:noProof w:val="0"/>
            <w:color w:val="0077CC"/>
            <w:position w:val="0"/>
            <w:sz w:val="20"/>
            <w:u w:val="single"/>
            <w:vertAlign w:val="baseline"/>
          </w:rPr>
          <w:t>, 437 U.S. 117, 98 S. Ct. 2207, 57 L. Ed. 2d 91</w:t>
        </w:r>
      </w:hyperlink>
      <w:r>
        <w:rPr>
          <w:rFonts w:ascii="arial" w:eastAsia="arial" w:hAnsi="arial" w:cs="arial"/>
          <w:b w:val="0"/>
          <w:i w:val="0"/>
          <w:strike w:val="0"/>
          <w:noProof w:val="0"/>
          <w:color w:val="000000"/>
          <w:position w:val="0"/>
          <w:sz w:val="20"/>
          <w:u w:val="none"/>
          <w:vertAlign w:val="baseline"/>
        </w:rPr>
        <w:t xml:space="preserve">, the Supreme Court rejected a similar argument.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There, the Court addressed a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concerning a Maryland statute prohibiting producers or refiners of petroleum from operating any retail service stations in Maryland. </w:t>
      </w:r>
      <w:bookmarkStart w:id="181" w:name="Bookmark_I5MNT74M28T48G0010000400"/>
      <w:bookmarkEnd w:id="181"/>
      <w:bookmarkStart w:id="182" w:name="Bookmark_I5MNT74M2HM66H0030000400"/>
      <w:bookmarkEnd w:id="18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120-21</w:t>
        </w:r>
      </w:hyperlink>
      <w:r>
        <w:rPr>
          <w:rFonts w:ascii="arial" w:eastAsia="arial" w:hAnsi="arial" w:cs="arial"/>
          <w:b w:val="0"/>
          <w:i w:val="0"/>
          <w:strike w:val="0"/>
          <w:noProof w:val="0"/>
          <w:color w:val="000000"/>
          <w:position w:val="0"/>
          <w:sz w:val="20"/>
          <w:u w:val="none"/>
          <w:vertAlign w:val="baseline"/>
        </w:rPr>
        <w:t xml:space="preserve">. </w:t>
      </w:r>
      <w:bookmarkStart w:id="183" w:name="Bookmark_I5MNT74M28T48G0010000400_2"/>
      <w:bookmarkEnd w:id="183"/>
      <w:bookmarkStart w:id="184" w:name="Bookmark_I5MNT74M28T48G0030000400"/>
      <w:bookmarkEnd w:id="184"/>
      <w:r>
        <w:rPr>
          <w:rFonts w:ascii="arial" w:eastAsia="arial" w:hAnsi="arial" w:cs="arial"/>
          <w:b w:val="0"/>
          <w:i w:val="0"/>
          <w:strike w:val="0"/>
          <w:noProof w:val="0"/>
          <w:color w:val="000000"/>
          <w:position w:val="0"/>
          <w:sz w:val="20"/>
          <w:u w:val="none"/>
          <w:vertAlign w:val="baseline"/>
        </w:rPr>
        <w:t xml:space="preserve">All petroleum producers and refiners were located outside of Maryland so the statute affected only out-of-state producers and refiners. </w:t>
      </w:r>
      <w:bookmarkStart w:id="185" w:name="Bookmark_I5MNT74M28T48G0050000400"/>
      <w:bookmarkEnd w:id="185"/>
      <w:bookmarkStart w:id="186" w:name="Bookmark_I5MNT74M2HM66H0050000400"/>
      <w:bookmarkEnd w:id="186"/>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 xml:space="preserve">. </w:t>
      </w:r>
      <w:bookmarkStart w:id="187" w:name="Bookmark_I5MNT74M28T48G0050000400_2"/>
      <w:bookmarkEnd w:id="187"/>
      <w:bookmarkStart w:id="188" w:name="Bookmark_I5MNT74M28T48G0030000400_2"/>
      <w:bookmarkEnd w:id="188"/>
      <w:r>
        <w:rPr>
          <w:rFonts w:ascii="arial" w:eastAsia="arial" w:hAnsi="arial" w:cs="arial"/>
          <w:b w:val="0"/>
          <w:i w:val="0"/>
          <w:strike w:val="0"/>
          <w:noProof w:val="0"/>
          <w:color w:val="000000"/>
          <w:position w:val="0"/>
          <w:sz w:val="20"/>
          <w:u w:val="none"/>
          <w:vertAlign w:val="baseline"/>
        </w:rPr>
        <w:t xml:space="preserve">In rejecting the producers and refiners' arguments, the Court explained that the statute "creates no barriers . . . against interstate independent dealers; it does not prohibit the flow of interstate goods, place added costs upon them, or distinguish between in-state and out-of-state companies in the retail market." </w:t>
      </w:r>
      <w:bookmarkStart w:id="189" w:name="Bookmark_I5MNT74M28T48G0020000400"/>
      <w:bookmarkEnd w:id="189"/>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The Court observed that "[s]ince Maryland's entire gasoline supply flows in interstate commerce and since there are no local producers or refiners, such claims of disparate treatment between interstate and local commerce would be meritless." </w:t>
      </w:r>
      <w:bookmarkStart w:id="190" w:name="Bookmark_I5MNT74M28T48G0040000400"/>
      <w:bookmarkEnd w:id="19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35"/>
      <w:bookmarkEnd w:id="191"/>
      <w:r>
        <w:rPr>
          <w:rFonts w:ascii="arial" w:eastAsia="arial" w:hAnsi="arial" w:cs="arial"/>
          <w:b w:val="0"/>
          <w:i w:val="0"/>
          <w:strike w:val="0"/>
          <w:noProof w:val="0"/>
          <w:color w:val="000000"/>
          <w:position w:val="0"/>
          <w:sz w:val="20"/>
          <w:u w:val="none"/>
          <w:vertAlign w:val="baseline"/>
        </w:rPr>
        <w:t xml:space="preserve">Here, similar to the situation with the petroleum producers and refiners in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all the contact-lens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manufacturers are located outside of Utah. Thus,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cannot favor manufacturers in Utah over out-of-state manufacturers. Instead, "since there are no local [manufacturers], such claims of disparate treatment . . . would be meritless."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these reasons, the district court didn't abuse its discretion in concluding that the Manufacturers were unlikely to succeed on the merits of their claim alleging discrimination against interstate commerce.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district court properly exercised its discretion in concluding that </w:t>
      </w:r>
      <w:hyperlink r:id="rId12" w:history="1">
        <w:r>
          <w:rPr>
            <w:rFonts w:ascii="arial" w:eastAsia="arial" w:hAnsi="arial" w:cs="arial"/>
            <w:b/>
            <w:i/>
            <w:strike w:val="0"/>
            <w:noProof w:val="0"/>
            <w:color w:val="0077CC"/>
            <w:position w:val="0"/>
            <w:sz w:val="20"/>
            <w:u w:val="single"/>
            <w:vertAlign w:val="baseline"/>
          </w:rPr>
          <w:t>section 58-16a-905.1</w:t>
        </w:r>
      </w:hyperlink>
      <w:r>
        <w:rPr>
          <w:rFonts w:ascii="arial" w:eastAsia="arial" w:hAnsi="arial" w:cs="arial"/>
          <w:b/>
          <w:i w:val="0"/>
          <w:strike w:val="0"/>
          <w:noProof w:val="0"/>
          <w:color w:val="000000"/>
          <w:position w:val="0"/>
          <w:sz w:val="20"/>
          <w:u w:val="none"/>
          <w:vertAlign w:val="baseline"/>
        </w:rPr>
        <w:t xml:space="preserve"> doesn't impose an undue burden on interstate commerce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36"/>
      <w:bookmarkEnd w:id="192"/>
      <w:bookmarkStart w:id="193" w:name="Bookmark_I5MNT74M2N1RMS0020000400"/>
      <w:bookmarkEnd w:id="193"/>
      <w:bookmarkStart w:id="194" w:name="Bookmark_I5MNT74M2N1RMS0040000400"/>
      <w:bookmarkEnd w:id="194"/>
      <w:bookmarkStart w:id="195" w:name="Bookmark_I5MNT74M2SF80S0030000400"/>
      <w:bookmarkEnd w:id="195"/>
      <w:bookmarkStart w:id="196" w:name="Bookmark_LNHNREFclscc12"/>
      <w:bookmarkEnd w:id="196"/>
      <w:hyperlink r:id="rId7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"Whether a state law unduly burdens interstate commerce is a separate inquiry from whether a state law discriminates against interstate commerce." </w:t>
      </w:r>
      <w:bookmarkStart w:id="197" w:name="Bookmark_I5MNT74M2N1RMS0010000400"/>
      <w:bookmarkEnd w:id="197"/>
      <w:hyperlink r:id="rId59" w:history="1">
        <w:r>
          <w:rPr>
            <w:rFonts w:ascii="arial" w:eastAsia="arial" w:hAnsi="arial" w:cs="arial"/>
            <w:b w:val="0"/>
            <w:i/>
            <w:strike w:val="0"/>
            <w:noProof w:val="0"/>
            <w:color w:val="0077CC"/>
            <w:position w:val="0"/>
            <w:sz w:val="20"/>
            <w:u w:val="single"/>
            <w:vertAlign w:val="baseline"/>
          </w:rPr>
          <w:t>Direct Mktg. Ass'n</w:t>
        </w:r>
      </w:hyperlink>
      <w:hyperlink r:id="rId59" w:history="1">
        <w:r>
          <w:rPr>
            <w:rFonts w:ascii="arial" w:eastAsia="arial" w:hAnsi="arial" w:cs="arial"/>
            <w:b w:val="0"/>
            <w:i/>
            <w:strike w:val="0"/>
            <w:noProof w:val="0"/>
            <w:color w:val="0077CC"/>
            <w:position w:val="0"/>
            <w:sz w:val="20"/>
            <w:u w:val="single"/>
            <w:vertAlign w:val="baseline"/>
          </w:rPr>
          <w:t>, 814 F.3d at 1145</w:t>
        </w:r>
      </w:hyperlink>
      <w:r>
        <w:rPr>
          <w:rFonts w:ascii="arial" w:eastAsia="arial" w:hAnsi="arial" w:cs="arial"/>
          <w:b w:val="0"/>
          <w:i w:val="0"/>
          <w:strike w:val="0"/>
          <w:noProof w:val="0"/>
          <w:color w:val="000000"/>
          <w:position w:val="0"/>
          <w:sz w:val="20"/>
          <w:u w:val="none"/>
          <w:vertAlign w:val="baseline"/>
        </w:rPr>
        <w:t xml:space="preserve">. "A state law that does not discriminate against interstate commerce may still be invalidated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it puts a burden on interstate commerce that is 'clearly excessive in relation to the putative local benefits.'" </w:t>
      </w:r>
      <w:bookmarkStart w:id="198" w:name="Bookmark_I5MNT74M2N1RMS0030000400"/>
      <w:bookmarkEnd w:id="198"/>
      <w:hyperlink r:id="rId79" w:history="1">
        <w:r>
          <w:rPr>
            <w:rFonts w:ascii="arial" w:eastAsia="arial" w:hAnsi="arial" w:cs="arial"/>
            <w:b w:val="0"/>
            <w:i/>
            <w:strike w:val="0"/>
            <w:noProof w:val="0"/>
            <w:color w:val="0077CC"/>
            <w:position w:val="0"/>
            <w:sz w:val="20"/>
            <w:u w:val="single"/>
            <w:vertAlign w:val="baseline"/>
          </w:rPr>
          <w:t>Quik Payday, Inc. v. Stork</w:t>
        </w:r>
      </w:hyperlink>
      <w:hyperlink r:id="rId79" w:history="1">
        <w:r>
          <w:rPr>
            <w:rFonts w:ascii="arial" w:eastAsia="arial" w:hAnsi="arial" w:cs="arial"/>
            <w:b w:val="0"/>
            <w:i/>
            <w:strike w:val="0"/>
            <w:noProof w:val="0"/>
            <w:color w:val="0077CC"/>
            <w:position w:val="0"/>
            <w:sz w:val="20"/>
            <w:u w:val="single"/>
            <w:vertAlign w:val="baseline"/>
          </w:rPr>
          <w:t>, 549 F.3d 1302, 1309 (10th Cir. 2008)</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MNT74M2N1RMS0050000400"/>
      <w:bookmarkEnd w:id="199"/>
      <w:hyperlink r:id="rId61" w:history="1">
        <w:r>
          <w:rPr>
            <w:rFonts w:ascii="arial" w:eastAsia="arial" w:hAnsi="arial" w:cs="arial"/>
            <w:b w:val="0"/>
            <w:i/>
            <w:strike w:val="0"/>
            <w:noProof w:val="0"/>
            <w:color w:val="0077CC"/>
            <w:position w:val="0"/>
            <w:sz w:val="20"/>
            <w:u w:val="single"/>
            <w:vertAlign w:val="baseline"/>
          </w:rPr>
          <w:t>Pike v. Bruce Church, Inc.</w:t>
        </w:r>
      </w:hyperlink>
      <w:hyperlink r:id="rId61" w:history="1">
        <w:r>
          <w:rPr>
            <w:rFonts w:ascii="arial" w:eastAsia="arial" w:hAnsi="arial" w:cs="arial"/>
            <w:b w:val="0"/>
            <w:i/>
            <w:strike w:val="0"/>
            <w:noProof w:val="0"/>
            <w:color w:val="0077CC"/>
            <w:position w:val="0"/>
            <w:sz w:val="20"/>
            <w:u w:val="single"/>
            <w:vertAlign w:val="baseline"/>
          </w:rPr>
          <w:t>, 397 U.S. 137, 142, 90 S. Ct. 844, 25 L. Ed. 2d 174 (1970))</w:t>
        </w:r>
      </w:hyperlink>
      <w:r>
        <w:rPr>
          <w:rFonts w:ascii="arial" w:eastAsia="arial" w:hAnsi="arial" w:cs="arial"/>
          <w:b w:val="0"/>
          <w:i w:val="0"/>
          <w:strike w:val="0"/>
          <w:noProof w:val="0"/>
          <w:color w:val="000000"/>
          <w:position w:val="0"/>
          <w:sz w:val="20"/>
          <w:u w:val="none"/>
          <w:vertAlign w:val="baseline"/>
        </w:rPr>
        <w:t xml:space="preserve">. In determining whether the burden is clearly excessive in relation to the putative local benefits, we apply the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balancing test. </w:t>
      </w:r>
      <w:bookmarkStart w:id="200" w:name="Bookmark_I5MNT74M2SF80S0020000400"/>
      <w:bookmarkEnd w:id="200"/>
      <w:hyperlink r:id="rId80" w:history="1">
        <w:r>
          <w:rPr>
            <w:rFonts w:ascii="arial" w:eastAsia="arial" w:hAnsi="arial" w:cs="arial"/>
            <w:b w:val="0"/>
            <w:i/>
            <w:strike w:val="0"/>
            <w:noProof w:val="0"/>
            <w:color w:val="0077CC"/>
            <w:position w:val="0"/>
            <w:sz w:val="20"/>
            <w:u w:val="single"/>
            <w:vertAlign w:val="baseline"/>
          </w:rPr>
          <w:t>Kleinsmith v. Shurtleff</w:t>
        </w:r>
      </w:hyperlink>
      <w:hyperlink r:id="rId80" w:history="1">
        <w:r>
          <w:rPr>
            <w:rFonts w:ascii="arial" w:eastAsia="arial" w:hAnsi="arial" w:cs="arial"/>
            <w:b w:val="0"/>
            <w:i/>
            <w:strike w:val="0"/>
            <w:noProof w:val="0"/>
            <w:color w:val="0077CC"/>
            <w:position w:val="0"/>
            <w:sz w:val="20"/>
            <w:u w:val="single"/>
            <w:vertAlign w:val="baseline"/>
          </w:rPr>
          <w:t>, 571 F.3d 1033, 1040 (10th Cir. 2009)</w:t>
        </w:r>
      </w:hyperlink>
      <w:r>
        <w:rPr>
          <w:rFonts w:ascii="arial" w:eastAsia="arial" w:hAnsi="arial" w:cs="arial"/>
          <w:b w:val="0"/>
          <w:i w:val="0"/>
          <w:strike w:val="0"/>
          <w:noProof w:val="0"/>
          <w:color w:val="000000"/>
          <w:position w:val="0"/>
          <w:sz w:val="20"/>
          <w:u w:val="none"/>
          <w:vertAlign w:val="baseline"/>
        </w:rPr>
        <w:t xml:space="preserve">. </w:t>
      </w:r>
      <w:bookmarkStart w:id="201" w:name="Bookmark_I5MNT74M2SF80S0050000400"/>
      <w:bookmarkEnd w:id="20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balancing test requires us to consider four factors:</w:t>
      </w:r>
    </w:p>
    <w:p>
      <w:pPr>
        <w:keepNext w:val="0"/>
        <w:widowControl w:val="0"/>
        <w:spacing w:before="200" w:after="0" w:line="260" w:lineRule="atLeast"/>
        <w:ind w:left="400" w:right="0" w:firstLine="0"/>
        <w:jc w:val="both"/>
      </w:pPr>
      <w:bookmarkStart w:id="202" w:name="Bookmark_para_37"/>
      <w:bookmarkEnd w:id="202"/>
      <w:bookmarkStart w:id="203" w:name="Bookmark_I5MNT74M2SF80S0050000400_2"/>
      <w:bookmarkEnd w:id="203"/>
      <w:bookmarkStart w:id="204" w:name="Bookmark_I5MNT74M2N1RMT0040000400"/>
      <w:bookmarkEnd w:id="204"/>
      <w:r>
        <w:rPr>
          <w:rFonts w:ascii="arial" w:eastAsia="arial" w:hAnsi="arial" w:cs="arial"/>
          <w:b w:val="0"/>
          <w:i w:val="0"/>
          <w:strike w:val="0"/>
          <w:noProof w:val="0"/>
          <w:color w:val="000000"/>
          <w:position w:val="0"/>
          <w:sz w:val="20"/>
          <w:u w:val="none"/>
          <w:vertAlign w:val="baseline"/>
        </w:rPr>
        <w:t>(1) the nature of the putative local benefits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advanced by the [statute]; (2) the burden the [statute] imposes on interstate commerce; (3) whether the burden is "clearly excessive in relation to" the local benefits; and (4) whether the local interests can be promoted as well with a lesser impact on interstate commerce.</w:t>
      </w:r>
    </w:p>
    <w:p>
      <w:pPr>
        <w:keepNext w:val="0"/>
        <w:widowControl w:val="0"/>
        <w:spacing w:before="240" w:after="0" w:line="260" w:lineRule="atLeast"/>
        <w:ind w:left="0" w:right="0" w:firstLine="0"/>
        <w:jc w:val="both"/>
      </w:pPr>
      <w:bookmarkStart w:id="205" w:name="Bookmark_I5MNT74M2N1RMT0040000400_2"/>
      <w:bookmarkEnd w:id="205"/>
      <w:bookmarkStart w:id="206" w:name="Bookmark_I5MNT74M2SF80S0050000400_3"/>
      <w:bookmarkEnd w:id="206"/>
      <w:bookmarkStart w:id="207" w:name="Bookmark_I5MNT74M2SF80S0040000400"/>
      <w:bookmarkEnd w:id="207"/>
      <w:hyperlink r:id="rId81" w:history="1">
        <w:r>
          <w:rPr>
            <w:rFonts w:ascii="arial" w:eastAsia="arial" w:hAnsi="arial" w:cs="arial"/>
            <w:b w:val="0"/>
            <w:i/>
            <w:strike w:val="0"/>
            <w:color w:val="0077CC"/>
            <w:sz w:val="20"/>
            <w:u w:val="single"/>
            <w:vertAlign w:val="baseline"/>
          </w:rPr>
          <w:t>Blue Circle Cement, Inc. v. Bd. of Cty. Comm'rs of Rogers</w:t>
        </w:r>
      </w:hyperlink>
      <w:hyperlink r:id="rId81" w:history="1">
        <w:r>
          <w:rPr>
            <w:rFonts w:ascii="arial" w:eastAsia="arial" w:hAnsi="arial" w:cs="arial"/>
            <w:b w:val="0"/>
            <w:i/>
            <w:strike w:val="0"/>
            <w:color w:val="0077CC"/>
            <w:sz w:val="20"/>
            <w:u w:val="single"/>
            <w:vertAlign w:val="baseline"/>
          </w:rPr>
          <w:t>, 27 F.3d 1499, 1512 (10th Cir. 1994)</w:t>
        </w:r>
      </w:hyperlink>
      <w:r>
        <w:rPr>
          <w:rFonts w:ascii="arial" w:eastAsia="arial" w:hAnsi="arial" w:cs="arial"/>
          <w:b w:val="0"/>
          <w:i w:val="0"/>
          <w:strike w:val="0"/>
          <w:noProof w:val="0"/>
          <w:color w:val="000000"/>
          <w:position w:val="0"/>
          <w:sz w:val="20"/>
          <w:u w:val="none"/>
          <w:vertAlign w:val="baseline"/>
        </w:rPr>
        <w:t xml:space="preserve"> (quoting </w:t>
      </w:r>
      <w:bookmarkStart w:id="208" w:name="Bookmark_I5MNT74M2N1RMT0010000400"/>
      <w:bookmarkEnd w:id="208"/>
      <w:hyperlink r:id="rId61" w:history="1">
        <w:r>
          <w:rPr>
            <w:rFonts w:ascii="arial" w:eastAsia="arial" w:hAnsi="arial" w:cs="arial"/>
            <w:b w:val="0"/>
            <w:i/>
            <w:strike w:val="0"/>
            <w:noProof w:val="0"/>
            <w:color w:val="0077CC"/>
            <w:position w:val="0"/>
            <w:sz w:val="20"/>
            <w:u w:val="single"/>
            <w:vertAlign w:val="baseline"/>
          </w:rPr>
          <w:t>Pike</w:t>
        </w:r>
      </w:hyperlink>
      <w:hyperlink r:id="rId61" w:history="1">
        <w:r>
          <w:rPr>
            <w:rFonts w:ascii="arial" w:eastAsia="arial" w:hAnsi="arial" w:cs="arial"/>
            <w:b w:val="0"/>
            <w:i/>
            <w:strike w:val="0"/>
            <w:noProof w:val="0"/>
            <w:color w:val="0077CC"/>
            <w:position w:val="0"/>
            <w:sz w:val="20"/>
            <w:u w:val="single"/>
            <w:vertAlign w:val="baseline"/>
          </w:rPr>
          <w:t>, 397 U.S. at 142</w:t>
        </w:r>
      </w:hyperlink>
      <w:r>
        <w:rPr>
          <w:rFonts w:ascii="arial" w:eastAsia="arial" w:hAnsi="arial" w:cs="arial"/>
          <w:b w:val="0"/>
          <w:i w:val="0"/>
          <w:strike w:val="0"/>
          <w:noProof w:val="0"/>
          <w:color w:val="000000"/>
          <w:position w:val="0"/>
          <w:sz w:val="20"/>
          <w:u w:val="none"/>
          <w:vertAlign w:val="baseline"/>
        </w:rPr>
        <w:t xml:space="preserve">). </w:t>
      </w:r>
      <w:bookmarkStart w:id="209" w:name="Bookmark_I5MNT74N2D6NCH0010000400"/>
      <w:bookmarkEnd w:id="209"/>
      <w:r>
        <w:rPr>
          <w:rFonts w:ascii="arial" w:eastAsia="arial" w:hAnsi="arial" w:cs="arial"/>
          <w:b w:val="0"/>
          <w:i w:val="0"/>
          <w:strike w:val="0"/>
          <w:noProof w:val="0"/>
          <w:color w:val="000000"/>
          <w:position w:val="0"/>
          <w:sz w:val="20"/>
          <w:u w:val="none"/>
          <w:vertAlign w:val="baseline"/>
        </w:rPr>
        <w:t xml:space="preserve">The Manufacturers bear the burden of establishing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fails the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balancing test. </w:t>
      </w:r>
      <w:r>
        <w:rPr>
          <w:rFonts w:ascii="arial" w:eastAsia="arial" w:hAnsi="arial" w:cs="arial"/>
          <w:b w:val="0"/>
          <w:i/>
          <w:strike w:val="0"/>
          <w:noProof w:val="0"/>
          <w:color w:val="000000"/>
          <w:position w:val="0"/>
          <w:sz w:val="20"/>
          <w:u w:val="none"/>
          <w:vertAlign w:val="baseline"/>
        </w:rPr>
        <w:t xml:space="preserve">See </w:t>
      </w:r>
      <w:bookmarkStart w:id="210" w:name="Bookmark_I5MNT74M2N1RMT0030000400"/>
      <w:bookmarkEnd w:id="210"/>
      <w:hyperlink r:id="rId80" w:history="1">
        <w:r>
          <w:rPr>
            <w:rFonts w:ascii="arial" w:eastAsia="arial" w:hAnsi="arial" w:cs="arial"/>
            <w:b w:val="0"/>
            <w:i/>
            <w:strike w:val="0"/>
            <w:noProof w:val="0"/>
            <w:color w:val="0077CC"/>
            <w:position w:val="0"/>
            <w:sz w:val="20"/>
            <w:u w:val="single"/>
            <w:vertAlign w:val="baseline"/>
          </w:rPr>
          <w:t>Kleinsmith</w:t>
        </w:r>
      </w:hyperlink>
      <w:hyperlink r:id="rId80" w:history="1">
        <w:r>
          <w:rPr>
            <w:rFonts w:ascii="arial" w:eastAsia="arial" w:hAnsi="arial" w:cs="arial"/>
            <w:b w:val="0"/>
            <w:i/>
            <w:strike w:val="0"/>
            <w:noProof w:val="0"/>
            <w:color w:val="0077CC"/>
            <w:position w:val="0"/>
            <w:sz w:val="20"/>
            <w:u w:val="single"/>
            <w:vertAlign w:val="baseline"/>
          </w:rPr>
          <w:t>, 571 F.3d at 1043</w:t>
        </w:r>
      </w:hyperlink>
      <w:r>
        <w:rPr>
          <w:rFonts w:ascii="arial" w:eastAsia="arial" w:hAnsi="arial" w:cs="arial"/>
          <w:b w:val="0"/>
          <w:i w:val="0"/>
          <w:strike w:val="0"/>
          <w:noProof w:val="0"/>
          <w:color w:val="000000"/>
          <w:position w:val="0"/>
          <w:sz w:val="20"/>
          <w:u w:val="none"/>
          <w:vertAlign w:val="baseline"/>
        </w:rPr>
        <w:t xml:space="preserve"> ("The person challenging the statute bears the burden of establishing a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violation."). </w:t>
      </w:r>
      <w:bookmarkStart w:id="211" w:name="Bookmark_I5MNT74N2D6NCH0010000400_2"/>
      <w:bookmarkEnd w:id="211"/>
      <w:r>
        <w:rPr>
          <w:rFonts w:ascii="arial" w:eastAsia="arial" w:hAnsi="arial" w:cs="arial"/>
          <w:b w:val="0"/>
          <w:i w:val="0"/>
          <w:strike w:val="0"/>
          <w:noProof w:val="0"/>
          <w:color w:val="000000"/>
          <w:position w:val="0"/>
          <w:sz w:val="20"/>
          <w:u w:val="none"/>
          <w:vertAlign w:val="baseline"/>
        </w:rPr>
        <w:t xml:space="preserve">In reviewing the district court's analysis, we review the district court's factual findings for clear error. </w:t>
      </w:r>
      <w:bookmarkStart w:id="212" w:name="Bookmark_I5MNT74M2N1RMT0050000400"/>
      <w:bookmarkEnd w:id="212"/>
      <w:hyperlink r:id="rId47" w:history="1">
        <w:r>
          <w:rPr>
            <w:rFonts w:ascii="arial" w:eastAsia="arial" w:hAnsi="arial" w:cs="arial"/>
            <w:b w:val="0"/>
            <w:i/>
            <w:strike w:val="0"/>
            <w:noProof w:val="0"/>
            <w:color w:val="0077CC"/>
            <w:position w:val="0"/>
            <w:sz w:val="20"/>
            <w:u w:val="single"/>
            <w:vertAlign w:val="baseline"/>
          </w:rPr>
          <w:t>Fish</w:t>
        </w:r>
      </w:hyperlink>
      <w:hyperlink r:id="rId47" w:history="1">
        <w:r>
          <w:rPr>
            <w:rFonts w:ascii="arial" w:eastAsia="arial" w:hAnsi="arial" w:cs="arial"/>
            <w:b w:val="0"/>
            <w:i/>
            <w:strike w:val="0"/>
            <w:noProof w:val="0"/>
            <w:color w:val="0077CC"/>
            <w:position w:val="0"/>
            <w:sz w:val="20"/>
            <w:u w:val="single"/>
            <w:vertAlign w:val="baseline"/>
          </w:rPr>
          <w:t>, 840 F.3d 710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38"/>
      <w:bookmarkEnd w:id="213"/>
      <w:r>
        <w:rPr>
          <w:rFonts w:ascii="arial" w:eastAsia="arial" w:hAnsi="arial" w:cs="arial"/>
          <w:b w:val="0"/>
          <w:i w:val="0"/>
          <w:strike w:val="0"/>
          <w:noProof w:val="0"/>
          <w:color w:val="000000"/>
          <w:position w:val="0"/>
          <w:sz w:val="20"/>
          <w:u w:val="none"/>
          <w:vertAlign w:val="baseline"/>
        </w:rPr>
        <w:t xml:space="preserve">Here, the district court identifies two putative local benefits of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(1) it returns intrabrand competition to the contact-lens market in Utah; and (2) it allows retailers in Utah to charge lower prices to consumers buying contact-lenses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in Utah. The district court concluded that the Manufacturers' burden to comply with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was in line with the burden imposed by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Balancing the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factors, the district court concluded that the Manufacturers were unlikely to succeed on the merits of their claims.</w:t>
      </w:r>
    </w:p>
    <w:p>
      <w:pPr>
        <w:keepNext w:val="0"/>
        <w:widowControl w:val="0"/>
        <w:spacing w:before="240" w:after="0" w:line="260" w:lineRule="atLeast"/>
        <w:ind w:left="0" w:right="0" w:firstLine="0"/>
        <w:jc w:val="both"/>
      </w:pPr>
      <w:bookmarkStart w:id="214" w:name="Bookmark_para_39"/>
      <w:bookmarkEnd w:id="214"/>
      <w:bookmarkStart w:id="215" w:name="Bookmark_I5MNT74N2D6NCH0030000400"/>
      <w:bookmarkEnd w:id="215"/>
      <w:r>
        <w:rPr>
          <w:rFonts w:ascii="arial" w:eastAsia="arial" w:hAnsi="arial" w:cs="arial"/>
          <w:b w:val="0"/>
          <w:i w:val="0"/>
          <w:strike w:val="0"/>
          <w:noProof w:val="0"/>
          <w:color w:val="000000"/>
          <w:position w:val="0"/>
          <w:sz w:val="20"/>
          <w:u w:val="none"/>
          <w:vertAlign w:val="baseline"/>
        </w:rPr>
        <w:t xml:space="preserve">The Manufacturers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burdens interstate commerce by "interfer[ing] with the manufacturers' pricing policies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they apply to retail sales . . . in all 50 states." Alcon Opening Br. at 47. </w:t>
      </w:r>
      <w:bookmarkStart w:id="216" w:name="Bookmark_LNHNREFclscc13"/>
      <w:bookmarkEnd w:id="216"/>
      <w:hyperlink r:id="rId8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"Although evidence regarding a particular company may be suggestive, the benefit-to-burden calculation is based on the overall benefits and burdens that the statutory provision may create, not on the benefits and burdens with respect to a particular company or transaction." </w:t>
      </w:r>
      <w:bookmarkStart w:id="217" w:name="Bookmark_I5MNT74N2D6NCH0020000400"/>
      <w:bookmarkEnd w:id="217"/>
      <w:hyperlink r:id="rId79" w:history="1">
        <w:r>
          <w:rPr>
            <w:rFonts w:ascii="arial" w:eastAsia="arial" w:hAnsi="arial" w:cs="arial"/>
            <w:b w:val="0"/>
            <w:i/>
            <w:strike w:val="0"/>
            <w:noProof w:val="0"/>
            <w:color w:val="0077CC"/>
            <w:position w:val="0"/>
            <w:sz w:val="20"/>
            <w:u w:val="single"/>
            <w:vertAlign w:val="baseline"/>
          </w:rPr>
          <w:t>Quik Payday, Inc.</w:t>
        </w:r>
      </w:hyperlink>
      <w:hyperlink r:id="rId79" w:history="1">
        <w:r>
          <w:rPr>
            <w:rFonts w:ascii="arial" w:eastAsia="arial" w:hAnsi="arial" w:cs="arial"/>
            <w:b w:val="0"/>
            <w:i/>
            <w:strike w:val="0"/>
            <w:noProof w:val="0"/>
            <w:color w:val="0077CC"/>
            <w:position w:val="0"/>
            <w:sz w:val="20"/>
            <w:u w:val="single"/>
            <w:vertAlign w:val="baseline"/>
          </w:rPr>
          <w:t>, 549 F.3d at 1309</w:t>
        </w:r>
      </w:hyperlink>
      <w:r>
        <w:rPr>
          <w:rFonts w:ascii="arial" w:eastAsia="arial" w:hAnsi="arial" w:cs="arial"/>
          <w:b w:val="0"/>
          <w:i w:val="0"/>
          <w:strike w:val="0"/>
          <w:noProof w:val="0"/>
          <w:color w:val="000000"/>
          <w:position w:val="0"/>
          <w:sz w:val="20"/>
          <w:u w:val="none"/>
          <w:vertAlign w:val="baseline"/>
        </w:rPr>
        <w:t>. So we focus our analysis on the overall putative local benefits and the burdens on interstate commerce, rather than the Manufacturers' specific burdens.</w:t>
      </w:r>
    </w:p>
    <w:p>
      <w:pPr>
        <w:keepNext w:val="0"/>
        <w:widowControl w:val="0"/>
        <w:spacing w:before="240" w:after="0" w:line="260" w:lineRule="atLeast"/>
        <w:ind w:left="0" w:right="0" w:firstLine="0"/>
        <w:jc w:val="both"/>
      </w:pPr>
      <w:bookmarkStart w:id="218" w:name="Bookmark_para_40"/>
      <w:bookmarkEnd w:id="218"/>
      <w:r>
        <w:rPr>
          <w:rFonts w:ascii="arial" w:eastAsia="arial" w:hAnsi="arial" w:cs="arial"/>
          <w:b w:val="0"/>
          <w:i w:val="0"/>
          <w:strike w:val="0"/>
          <w:noProof w:val="0"/>
          <w:color w:val="000000"/>
          <w:position w:val="0"/>
          <w:sz w:val="20"/>
          <w:u w:val="none"/>
          <w:vertAlign w:val="baseline"/>
        </w:rPr>
        <w:t xml:space="preserve">The record supports the district court's factual findings concerning the local benefits and burdens of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t>
      </w:r>
      <w:bookmarkStart w:id="219" w:name="Bookmark_I5MNT74N2D6NCH0050000400"/>
      <w:bookmarkEnd w:id="219"/>
      <w:r>
        <w:rPr>
          <w:rFonts w:ascii="arial" w:eastAsia="arial" w:hAnsi="arial" w:cs="arial"/>
          <w:b w:val="0"/>
          <w:i w:val="0"/>
          <w:strike w:val="0"/>
          <w:noProof w:val="0"/>
          <w:color w:val="000000"/>
          <w:position w:val="0"/>
          <w:sz w:val="20"/>
          <w:u w:val="none"/>
          <w:vertAlign w:val="baseline"/>
        </w:rPr>
        <w:t xml:space="preserve">Thus, we see no clear error. And we agree with the district court that the Manufacturers haven't shown that any burden clearly exceeded the local benefits. Again, in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the Supreme Court addressed similar arguments that the Maryland law burdened interstate companies by disallowing interstate producers and refiners from operating service stations in </w:t>
      </w:r>
      <w:bookmarkStart w:id="220" w:name="Bookmark_I5MNT74N2D6NCH0040000400"/>
      <w:bookmarkEnd w:id="220"/>
      <w:hyperlink r:id="rId75" w:history="1">
        <w:r>
          <w:rPr>
            <w:rFonts w:ascii="arial" w:eastAsia="arial" w:hAnsi="arial" w:cs="arial"/>
            <w:b w:val="0"/>
            <w:i/>
            <w:strike w:val="0"/>
            <w:noProof w:val="0"/>
            <w:color w:val="0077CC"/>
            <w:position w:val="0"/>
            <w:sz w:val="20"/>
            <w:u w:val="single"/>
            <w:vertAlign w:val="baseline"/>
          </w:rPr>
          <w:t>Maryland. 437 U.S. at 127</w:t>
        </w:r>
      </w:hyperlink>
      <w:r>
        <w:rPr>
          <w:rFonts w:ascii="arial" w:eastAsia="arial" w:hAnsi="arial" w:cs="arial"/>
          <w:b w:val="0"/>
          <w:i w:val="0"/>
          <w:strike w:val="0"/>
          <w:noProof w:val="0"/>
          <w:color w:val="000000"/>
          <w:position w:val="0"/>
          <w:sz w:val="20"/>
          <w:u w:val="none"/>
          <w:vertAlign w:val="baseline"/>
        </w:rPr>
        <w:t>. The Supreme Court rejected this argument in these terms:</w:t>
      </w:r>
    </w:p>
    <w:p>
      <w:pPr>
        <w:keepNext w:val="0"/>
        <w:widowControl w:val="0"/>
        <w:spacing w:before="200" w:after="0" w:line="260" w:lineRule="atLeast"/>
        <w:ind w:left="400" w:right="0" w:firstLine="0"/>
        <w:jc w:val="both"/>
      </w:pPr>
      <w:bookmarkStart w:id="221" w:name="Bookmark_para_41"/>
      <w:bookmarkEnd w:id="221"/>
      <w:r>
        <w:rPr>
          <w:rFonts w:ascii="arial" w:eastAsia="arial" w:hAnsi="arial" w:cs="arial"/>
          <w:b w:val="0"/>
          <w:i w:val="0"/>
          <w:strike w:val="0"/>
          <w:noProof w:val="0"/>
          <w:color w:val="000000"/>
          <w:position w:val="0"/>
          <w:sz w:val="20"/>
          <w:u w:val="none"/>
          <w:vertAlign w:val="baseline"/>
        </w:rPr>
        <w:t>Some refiners may choose to withdraw entirely from the Maryland market, but there is no reason to assume that their share of the entire supply will not be promptly replaced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by other interstate refiners. The source of the consumers' supply may switch from company-operated stations to independent dealers, but</w:t>
      </w:r>
      <w:bookmarkStart w:id="222" w:name="Bookmark_LNHNREFclscc14"/>
      <w:bookmarkEnd w:id="222"/>
      <w:hyperlink r:id="rId8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interstate commerce is not subjected to an impermissible burden simply because an otherwise valid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causes some business to shift from one interstate supplier to another.</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analysis applies in our case. The Manufacturers have presented no evidence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will reduce the nationwide total sales of contact lenses. In fact, a basic law of economics tells us that increased sales follow lower prices. So following the Supreme Court's reasoning in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we conclude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impose an undue burden on interstate commerce.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district court didn't err in concluding that </w:t>
      </w:r>
      <w:hyperlink r:id="rId12" w:history="1">
        <w:r>
          <w:rPr>
            <w:rFonts w:ascii="arial" w:eastAsia="arial" w:hAnsi="arial" w:cs="arial"/>
            <w:b/>
            <w:i/>
            <w:strike w:val="0"/>
            <w:noProof w:val="0"/>
            <w:color w:val="0077CC"/>
            <w:position w:val="0"/>
            <w:sz w:val="20"/>
            <w:u w:val="single"/>
            <w:vertAlign w:val="baseline"/>
          </w:rPr>
          <w:t>section 58-16a-905.1</w:t>
        </w:r>
      </w:hyperlink>
      <w:r>
        <w:rPr>
          <w:rFonts w:ascii="arial" w:eastAsia="arial" w:hAnsi="arial" w:cs="arial"/>
          <w:b/>
          <w:i w:val="0"/>
          <w:strike w:val="0"/>
          <w:noProof w:val="0"/>
          <w:color w:val="000000"/>
          <w:position w:val="0"/>
          <w:sz w:val="20"/>
          <w:u w:val="none"/>
          <w:vertAlign w:val="baseline"/>
        </w:rPr>
        <w:t xml:space="preserve"> will have no impermissible extraterritorial effects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42"/>
      <w:bookmarkEnd w:id="223"/>
      <w:bookmarkStart w:id="224" w:name="Bookmark_I5MNT74N2D6NCJ0020000400"/>
      <w:bookmarkEnd w:id="224"/>
      <w:bookmarkStart w:id="225" w:name="Bookmark_I5MNT74N2HM66J0010000400"/>
      <w:bookmarkEnd w:id="225"/>
      <w:bookmarkStart w:id="226" w:name="Bookmark_LNHNREFclscc15"/>
      <w:bookmarkEnd w:id="226"/>
      <w:hyperlink r:id="rId8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 . . precludes the application of a state statute to commerce that takes place wholly outside of the State's borders, whether or not the commerce has effects within the State.'" </w:t>
      </w:r>
      <w:bookmarkStart w:id="227" w:name="Bookmark_I5MNT74N2D6NCJ0010000400"/>
      <w:bookmarkEnd w:id="227"/>
      <w:hyperlink r:id="rId73" w:history="1">
        <w:r>
          <w:rPr>
            <w:rFonts w:ascii="arial" w:eastAsia="arial" w:hAnsi="arial" w:cs="arial"/>
            <w:b w:val="0"/>
            <w:i/>
            <w:strike w:val="0"/>
            <w:noProof w:val="0"/>
            <w:color w:val="0077CC"/>
            <w:position w:val="0"/>
            <w:sz w:val="20"/>
            <w:u w:val="single"/>
            <w:vertAlign w:val="baseline"/>
          </w:rPr>
          <w:t>Healy</w:t>
        </w:r>
      </w:hyperlink>
      <w:hyperlink r:id="rId73" w:history="1">
        <w:r>
          <w:rPr>
            <w:rFonts w:ascii="arial" w:eastAsia="arial" w:hAnsi="arial" w:cs="arial"/>
            <w:b w:val="0"/>
            <w:i/>
            <w:strike w:val="0"/>
            <w:noProof w:val="0"/>
            <w:color w:val="0077CC"/>
            <w:position w:val="0"/>
            <w:sz w:val="20"/>
            <w:u w:val="single"/>
            <w:vertAlign w:val="baseline"/>
          </w:rPr>
          <w:t>, 491 U.S. at 336</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MNT74N2D6NCJ0030000400"/>
      <w:bookmarkEnd w:id="228"/>
      <w:hyperlink r:id="rId85" w:history="1">
        <w:r>
          <w:rPr>
            <w:rFonts w:ascii="arial" w:eastAsia="arial" w:hAnsi="arial" w:cs="arial"/>
            <w:b w:val="0"/>
            <w:i/>
            <w:strike w:val="0"/>
            <w:noProof w:val="0"/>
            <w:color w:val="0077CC"/>
            <w:position w:val="0"/>
            <w:sz w:val="20"/>
            <w:u w:val="single"/>
            <w:vertAlign w:val="baseline"/>
          </w:rPr>
          <w:t>Edgar v. MITE Corp.</w:t>
        </w:r>
      </w:hyperlink>
      <w:hyperlink r:id="rId85" w:history="1">
        <w:r>
          <w:rPr>
            <w:rFonts w:ascii="arial" w:eastAsia="arial" w:hAnsi="arial" w:cs="arial"/>
            <w:b w:val="0"/>
            <w:i/>
            <w:strike w:val="0"/>
            <w:noProof w:val="0"/>
            <w:color w:val="0077CC"/>
            <w:position w:val="0"/>
            <w:sz w:val="20"/>
            <w:u w:val="single"/>
            <w:vertAlign w:val="baseline"/>
          </w:rPr>
          <w:t>, 457 U.S. 624, 642-43, 102 S. Ct. 2629, 73 L. Ed. 2d 269 (1982))</w:t>
        </w:r>
      </w:hyperlink>
      <w:r>
        <w:rPr>
          <w:rFonts w:ascii="arial" w:eastAsia="arial" w:hAnsi="arial" w:cs="arial"/>
          <w:b w:val="0"/>
          <w:i w:val="0"/>
          <w:strike w:val="0"/>
          <w:noProof w:val="0"/>
          <w:color w:val="000000"/>
          <w:position w:val="0"/>
          <w:sz w:val="20"/>
          <w:u w:val="none"/>
          <w:vertAlign w:val="baseline"/>
        </w:rPr>
        <w:t>. Under this rule, "a State may not adopt legislation that has the practical effect of establishing 'a scale of prices for use in other states.'"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9" w:name="Bookmark_I5MNT74N2D6NCJ0050000400"/>
      <w:bookmarkEnd w:id="239"/>
      <w:hyperlink r:id="rId86" w:history="1">
        <w:r>
          <w:rPr>
            <w:rFonts w:ascii="arial" w:eastAsia="arial" w:hAnsi="arial" w:cs="arial"/>
            <w:b w:val="0"/>
            <w:i/>
            <w:strike w:val="0"/>
            <w:noProof w:val="0"/>
            <w:color w:val="0077CC"/>
            <w:position w:val="0"/>
            <w:sz w:val="20"/>
            <w:u w:val="single"/>
            <w:vertAlign w:val="baseline"/>
          </w:rPr>
          <w:t xml:space="preserve">Baldwin </w:t>
        </w:r>
      </w:hyperlink>
      <w:hyperlink r:id="rId86" w:history="1">
        <w:r>
          <w:rPr>
            <w:rFonts w:ascii="arial" w:eastAsia="arial" w:hAnsi="arial" w:cs="arial"/>
            <w:b/>
            <w:i/>
            <w:strike w:val="0"/>
            <w:noProof w:val="0"/>
            <w:color w:val="0077CC"/>
            <w:position w:val="0"/>
            <w:sz w:val="20"/>
            <w:u w:val="single"/>
            <w:vertAlign w:val="baseline"/>
          </w:rPr>
          <w:t> [*746] </w:t>
        </w:r>
      </w:hyperlink>
      <w:hyperlink r:id="rId86" w:history="1">
        <w:r>
          <w:rPr>
            <w:rFonts w:ascii="arial" w:eastAsia="arial" w:hAnsi="arial" w:cs="arial"/>
            <w:b w:val="0"/>
            <w:i/>
            <w:strike w:val="0"/>
            <w:noProof w:val="0"/>
            <w:color w:val="0077CC"/>
            <w:position w:val="0"/>
            <w:sz w:val="20"/>
            <w:u w:val="single"/>
            <w:vertAlign w:val="baseline"/>
          </w:rPr>
          <w:t xml:space="preserve"> v. G.A.F. Seelig, Inc.</w:t>
        </w:r>
      </w:hyperlink>
      <w:hyperlink r:id="rId86" w:history="1">
        <w:r>
          <w:rPr>
            <w:rFonts w:ascii="arial" w:eastAsia="arial" w:hAnsi="arial" w:cs="arial"/>
            <w:b w:val="0"/>
            <w:i/>
            <w:strike w:val="0"/>
            <w:noProof w:val="0"/>
            <w:color w:val="0077CC"/>
            <w:position w:val="0"/>
            <w:sz w:val="20"/>
            <w:u w:val="single"/>
            <w:vertAlign w:val="baseline"/>
          </w:rPr>
          <w:t>, 294 U.S. 511, 528, 55 S. Ct. 497, 79 L. Ed. 1032 (1935))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3"/>
      <w:bookmarkEnd w:id="240"/>
      <w:bookmarkStart w:id="241" w:name="Bookmark_I5MNT74N28T48H0040000400"/>
      <w:bookmarkEnd w:id="241"/>
      <w:r>
        <w:rPr>
          <w:rFonts w:ascii="arial" w:eastAsia="arial" w:hAnsi="arial" w:cs="arial"/>
          <w:b w:val="0"/>
          <w:i w:val="0"/>
          <w:strike w:val="0"/>
          <w:noProof w:val="0"/>
          <w:color w:val="000000"/>
          <w:position w:val="0"/>
          <w:sz w:val="20"/>
          <w:u w:val="none"/>
          <w:vertAlign w:val="baseline"/>
        </w:rPr>
        <w:t xml:space="preserve">The district court concluded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has no extraterritorial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application, that is, it will not apply to sales occurring outside of Utah. The Manufacturers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has impermissible extraterritorial effects because all of the manufacturers are located outside of Utah, and because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sales of contact lenses to consumers outside of Utah.</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245" w:name="Bookmark_para_44"/>
      <w:bookmarkEnd w:id="245"/>
      <w:bookmarkStart w:id="246" w:name="Bookmark_LNHNREFclscc17"/>
      <w:bookmarkEnd w:id="246"/>
      <w:hyperlink r:id="rId8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Utah's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require other states to do anything. </w:t>
      </w:r>
      <w:bookmarkStart w:id="247" w:name="Bookmark_I5MNT74N2HM66K0010000400"/>
      <w:bookmarkEnd w:id="247"/>
      <w:r>
        <w:rPr>
          <w:rFonts w:ascii="arial" w:eastAsia="arial" w:hAnsi="arial" w:cs="arial"/>
          <w:b w:val="0"/>
          <w:i w:val="0"/>
          <w:strike w:val="0"/>
          <w:noProof w:val="0"/>
          <w:color w:val="000000"/>
          <w:position w:val="0"/>
          <w:sz w:val="20"/>
          <w:u w:val="none"/>
          <w:vertAlign w:val="baseline"/>
        </w:rPr>
        <w:t xml:space="preserve">They can choose whether to pass similar statutes.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reaches no further than contact-lens sales in Utah. When interpreting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we are guided by the rule of constitutional avoidance. </w:t>
      </w:r>
      <w:bookmarkStart w:id="248" w:name="Bookmark_I5MNT74N2HM66K0030000400"/>
      <w:bookmarkEnd w:id="248"/>
      <w:bookmarkStart w:id="249" w:name="Bookmark_I5MNT74N28T48H0050000400"/>
      <w:bookmarkEnd w:id="249"/>
      <w:hyperlink r:id="rId54" w:history="1">
        <w:r>
          <w:rPr>
            <w:rFonts w:ascii="arial" w:eastAsia="arial" w:hAnsi="arial" w:cs="arial"/>
            <w:b w:val="0"/>
            <w:i/>
            <w:strike w:val="0"/>
            <w:noProof w:val="0"/>
            <w:color w:val="0077CC"/>
            <w:position w:val="0"/>
            <w:sz w:val="20"/>
            <w:u w:val="single"/>
            <w:vertAlign w:val="baseline"/>
          </w:rPr>
          <w:t>Doe</w:t>
        </w:r>
      </w:hyperlink>
      <w:hyperlink r:id="rId54" w:history="1">
        <w:r>
          <w:rPr>
            <w:rFonts w:ascii="arial" w:eastAsia="arial" w:hAnsi="arial" w:cs="arial"/>
            <w:b w:val="0"/>
            <w:i/>
            <w:strike w:val="0"/>
            <w:noProof w:val="0"/>
            <w:color w:val="0077CC"/>
            <w:position w:val="0"/>
            <w:sz w:val="20"/>
            <w:u w:val="single"/>
            <w:vertAlign w:val="baseline"/>
          </w:rPr>
          <w:t>, 667 F.3d at 1120</w:t>
        </w:r>
      </w:hyperlink>
      <w:r>
        <w:rPr>
          <w:rFonts w:ascii="arial" w:eastAsia="arial" w:hAnsi="arial" w:cs="arial"/>
          <w:b w:val="0"/>
          <w:i w:val="0"/>
          <w:strike w:val="0"/>
          <w:noProof w:val="0"/>
          <w:color w:val="000000"/>
          <w:position w:val="0"/>
          <w:sz w:val="20"/>
          <w:u w:val="none"/>
          <w:vertAlign w:val="baseline"/>
        </w:rPr>
        <w:t xml:space="preserve">. </w:t>
      </w:r>
      <w:bookmarkStart w:id="250" w:name="Bookmark_I5MNT74N2HM66K0030000400_2"/>
      <w:bookmarkEnd w:id="250"/>
      <w:r>
        <w:rPr>
          <w:rFonts w:ascii="arial" w:eastAsia="arial" w:hAnsi="arial" w:cs="arial"/>
          <w:b w:val="0"/>
          <w:i w:val="0"/>
          <w:strike w:val="0"/>
          <w:noProof w:val="0"/>
          <w:color w:val="000000"/>
          <w:position w:val="0"/>
          <w:sz w:val="20"/>
          <w:u w:val="none"/>
          <w:vertAlign w:val="baseline"/>
        </w:rPr>
        <w:t xml:space="preserve">The district court correctly pointed out that "[u]nder a deeply rooted and longstanding canon of construction, statutes are presumed not to have extraterritorial effect . . . . [U]nless a statute gives a 'clear indication of an extraterritorial application, it has none.'" R. vol. 4 at 766-67 (quoting </w:t>
      </w:r>
      <w:bookmarkStart w:id="251" w:name="Bookmark_I5MNT74N2HM66K0020000400"/>
      <w:bookmarkEnd w:id="251"/>
      <w:hyperlink r:id="rId88" w:history="1">
        <w:r>
          <w:rPr>
            <w:rFonts w:ascii="arial" w:eastAsia="arial" w:hAnsi="arial" w:cs="arial"/>
            <w:b w:val="0"/>
            <w:i/>
            <w:strike w:val="0"/>
            <w:noProof w:val="0"/>
            <w:color w:val="0077CC"/>
            <w:position w:val="0"/>
            <w:sz w:val="20"/>
            <w:u w:val="single"/>
            <w:vertAlign w:val="baseline"/>
          </w:rPr>
          <w:t>Nevares v. M.L.S.</w:t>
        </w:r>
      </w:hyperlink>
      <w:hyperlink r:id="rId88" w:history="1">
        <w:r>
          <w:rPr>
            <w:rFonts w:ascii="arial" w:eastAsia="arial" w:hAnsi="arial" w:cs="arial"/>
            <w:b w:val="0"/>
            <w:i/>
            <w:strike w:val="0"/>
            <w:noProof w:val="0"/>
            <w:color w:val="0077CC"/>
            <w:position w:val="0"/>
            <w:sz w:val="20"/>
            <w:u w:val="single"/>
            <w:vertAlign w:val="baseline"/>
          </w:rPr>
          <w:t>, 2015 UT 34, 345 P.3d 719, 727 (Utah 2015))</w:t>
        </w:r>
      </w:hyperlink>
      <w:r>
        <w:rPr>
          <w:rFonts w:ascii="arial" w:eastAsia="arial" w:hAnsi="arial" w:cs="arial"/>
          <w:b w:val="0"/>
          <w:i w:val="0"/>
          <w:strike w:val="0"/>
          <w:noProof w:val="0"/>
          <w:color w:val="000000"/>
          <w:position w:val="0"/>
          <w:sz w:val="20"/>
          <w:u w:val="none"/>
          <w:vertAlign w:val="baseline"/>
        </w:rPr>
        <w:t xml:space="preserve">. Here, nothing in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provides for extraterritorial application. So we interpret this statute as though it doesn't apply to retail sales made outside of Utah.</w:t>
      </w:r>
    </w:p>
    <w:p>
      <w:pPr>
        <w:keepNext w:val="0"/>
        <w:widowControl w:val="0"/>
        <w:spacing w:before="200" w:after="0" w:line="260" w:lineRule="atLeast"/>
        <w:ind w:left="0" w:right="0" w:firstLine="0"/>
        <w:jc w:val="both"/>
      </w:pPr>
      <w:bookmarkStart w:id="252" w:name="Bookmark_para_45"/>
      <w:bookmarkEnd w:id="252"/>
      <w:r>
        <w:rPr>
          <w:rFonts w:ascii="arial" w:eastAsia="arial" w:hAnsi="arial" w:cs="arial"/>
          <w:b w:val="0"/>
          <w:i w:val="0"/>
          <w:strike w:val="0"/>
          <w:noProof w:val="0"/>
          <w:color w:val="000000"/>
          <w:position w:val="0"/>
          <w:sz w:val="20"/>
          <w:u w:val="none"/>
          <w:vertAlign w:val="baseline"/>
        </w:rPr>
        <w:t xml:space="preserve">As the district court concluded, relying on the Utah Attorney General's interpretation, </w:t>
      </w:r>
      <w:bookmarkStart w:id="253" w:name="Bookmark_LNHNREFclscc18"/>
      <w:bookmarkEnd w:id="253"/>
      <w:hyperlink r:id="rId8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neither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nor </w:t>
      </w:r>
      <w:hyperlink r:id="rId32" w:history="1">
        <w:r>
          <w:rPr>
            <w:rFonts w:ascii="arial" w:eastAsia="arial" w:hAnsi="arial" w:cs="arial"/>
            <w:b w:val="0"/>
            <w:i/>
            <w:strike w:val="0"/>
            <w:noProof w:val="0"/>
            <w:color w:val="0077CC"/>
            <w:position w:val="0"/>
            <w:sz w:val="20"/>
            <w:u w:val="single"/>
            <w:vertAlign w:val="baseline"/>
          </w:rPr>
          <w:t>58-16a-906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price retailers charge for contact lenses outside of Utah.</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Retailers outside of Utah are free to sell contact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lenses for whatever price they would like, including the prices set by the Manufacturers' UPPs.</w:t>
      </w:r>
    </w:p>
    <w:p>
      <w:pPr>
        <w:keepNext w:val="0"/>
        <w:widowControl w:val="0"/>
        <w:spacing w:before="200" w:after="0" w:line="260" w:lineRule="atLeast"/>
        <w:ind w:left="0" w:right="0" w:firstLine="0"/>
        <w:jc w:val="both"/>
      </w:pPr>
      <w:bookmarkStart w:id="255" w:name="Bookmark_para_46"/>
      <w:bookmarkEnd w:id="255"/>
      <w:r>
        <w:rPr>
          <w:rFonts w:ascii="arial" w:eastAsia="arial" w:hAnsi="arial" w:cs="arial"/>
          <w:b w:val="0"/>
          <w:i w:val="0"/>
          <w:strike w:val="0"/>
          <w:noProof w:val="0"/>
          <w:color w:val="000000"/>
          <w:position w:val="0"/>
          <w:sz w:val="20"/>
          <w:u w:val="none"/>
          <w:vertAlign w:val="baseline"/>
        </w:rPr>
        <w:t xml:space="preserve">The Manufacturers also claim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has extraterritorial effects because it "bars an out-of-state contact lens manufacturer from setting a minimum resale price for the sale of its products by a Utah contact lens retailer to a customer in California." Alcon Opening Br. at 30. But the Manufacturers' argument ignores Utah's interest. Specifically, the Manufacturers ignore the location of the retailer—Utah. Based on their own analysis, </w:t>
      </w:r>
      <w:bookmarkStart w:id="256" w:name="Bookmark_LNHNREFclscc19"/>
      <w:bookmarkEnd w:id="256"/>
      <w:hyperlink r:id="rId9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section 58-16a-905.1</w:t>
        </w:r>
      </w:hyperlink>
      <w:r>
        <w:rPr>
          <w:rFonts w:ascii="arial" w:eastAsia="arial" w:hAnsi="arial" w:cs="arial"/>
          <w:b w:val="0"/>
          <w:i w:val="0"/>
          <w:strike w:val="0"/>
          <w:noProof w:val="0"/>
          <w:color w:val="000000"/>
          <w:position w:val="0"/>
          <w:sz w:val="20"/>
          <w:u w:val="none"/>
          <w:vertAlign w:val="baseline"/>
        </w:rPr>
        <w:t xml:space="preserve"> doesn't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occurring wholly outside of Utah—it only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sales from a Utah retailer that is located within Utah.</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both"/>
      </w:pPr>
      <w:bookmarkStart w:id="261" w:name="Bookmark_para_47"/>
      <w:bookmarkEnd w:id="261"/>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w:t>
      </w:r>
      <w:bookmarkStart w:id="262" w:name="Bookmark_I5MNT74N2SF80T0020000400"/>
      <w:bookmarkEnd w:id="262"/>
      <w:r>
        <w:rPr>
          <w:rFonts w:ascii="arial" w:eastAsia="arial" w:hAnsi="arial" w:cs="arial"/>
          <w:b w:val="0"/>
          <w:i w:val="0"/>
          <w:strike w:val="0"/>
          <w:noProof w:val="0"/>
          <w:color w:val="000000"/>
          <w:position w:val="0"/>
          <w:sz w:val="20"/>
          <w:u w:val="none"/>
          <w:vertAlign w:val="baseline"/>
        </w:rPr>
        <w:t xml:space="preserve">We recently explained that </w:t>
      </w:r>
      <w:bookmarkStart w:id="263" w:name="Bookmark_LNHNREFclscc21"/>
      <w:bookmarkEnd w:id="263"/>
      <w:hyperlink r:id="rId9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to strike down a statute based on its extraterritorial application, a challenger must establish that the statute has three characteristics: "(1) a price control or price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linking in-state prices to those charged elsewhere, with (3) the effect of raising costs for out-of-state consumers or rival businesses." </w:t>
      </w:r>
      <w:bookmarkStart w:id="264" w:name="Bookmark_I5MNT74N2SF80T0010000400"/>
      <w:bookmarkEnd w:id="264"/>
      <w:hyperlink r:id="rId92" w:history="1">
        <w:r>
          <w:rPr>
            <w:rFonts w:ascii="arial" w:eastAsia="arial" w:hAnsi="arial" w:cs="arial"/>
            <w:b w:val="0"/>
            <w:i/>
            <w:strike w:val="0"/>
            <w:noProof w:val="0"/>
            <w:color w:val="0077CC"/>
            <w:position w:val="0"/>
            <w:sz w:val="20"/>
            <w:u w:val="single"/>
            <w:vertAlign w:val="baseline"/>
          </w:rPr>
          <w:t>Energy and Env't Legal Inst.</w:t>
        </w:r>
      </w:hyperlink>
      <w:hyperlink r:id="rId92" w:history="1">
        <w:r>
          <w:rPr>
            <w:rFonts w:ascii="arial" w:eastAsia="arial" w:hAnsi="arial" w:cs="arial"/>
            <w:b w:val="0"/>
            <w:i/>
            <w:strike w:val="0"/>
            <w:noProof w:val="0"/>
            <w:color w:val="0077CC"/>
            <w:position w:val="0"/>
            <w:sz w:val="20"/>
            <w:u w:val="single"/>
            <w:vertAlign w:val="baseline"/>
          </w:rPr>
          <w:t>, 793 F.3d at 1173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48"/>
      <w:bookmarkEnd w:id="265"/>
      <w:bookmarkStart w:id="266" w:name="Bookmark_I424WW84P0N000MR91V0004V"/>
      <w:bookmarkEnd w:id="266"/>
      <w:bookmarkStart w:id="267" w:name="Bookmark_I5MNT74N2SF80T0040000400"/>
      <w:bookmarkEnd w:id="267"/>
      <w:r>
        <w:rPr>
          <w:rFonts w:ascii="arial" w:eastAsia="arial" w:hAnsi="arial" w:cs="arial"/>
          <w:b w:val="0"/>
          <w:i w:val="0"/>
          <w:strike w:val="0"/>
          <w:noProof w:val="0"/>
          <w:color w:val="000000"/>
          <w:position w:val="0"/>
          <w:sz w:val="20"/>
          <w:u w:val="none"/>
          <w:vertAlign w:val="baseline"/>
        </w:rPr>
        <w:t xml:space="preserve">Here,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have these three characteristics. </w:t>
      </w:r>
      <w:bookmarkStart w:id="268" w:name="Bookmark_I424WW8PGKH000MR91V0008B"/>
      <w:bookmarkEnd w:id="268"/>
      <w:bookmarkStart w:id="269" w:name="Bookmark_I5MNT74N2N1RMV0010000400"/>
      <w:bookmarkEnd w:id="269"/>
      <w:r>
        <w:rPr>
          <w:rFonts w:ascii="arial" w:eastAsia="arial" w:hAnsi="arial" w:cs="arial"/>
          <w:b w:val="0"/>
          <w:i w:val="0"/>
          <w:strike w:val="0"/>
          <w:noProof w:val="0"/>
          <w:color w:val="000000"/>
          <w:position w:val="0"/>
          <w:sz w:val="20"/>
          <w:u w:val="none"/>
          <w:vertAlign w:val="baseline"/>
        </w:rPr>
        <w:t xml:space="preserve">First, unlike the laws involved in several Supreme Court cases on this point,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isn't a price control or price affirmation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examples of cases involving these disallowed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first point to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where New York prohibited out-of-state companies from selling milk in the state unless they purchased their milk at the same price paid to New York dairy farmers. </w:t>
      </w:r>
      <w:bookmarkStart w:id="270" w:name="Bookmark_I5MNT74N2SF80T0030000400"/>
      <w:bookmarkEnd w:id="270"/>
      <w:hyperlink r:id="rId86" w:history="1">
        <w:r>
          <w:rPr>
            <w:rFonts w:ascii="arial" w:eastAsia="arial" w:hAnsi="arial" w:cs="arial"/>
            <w:b w:val="0"/>
            <w:i/>
            <w:strike w:val="0"/>
            <w:noProof w:val="0"/>
            <w:color w:val="0077CC"/>
            <w:position w:val="0"/>
            <w:sz w:val="20"/>
            <w:u w:val="single"/>
            <w:vertAlign w:val="baseline"/>
          </w:rPr>
          <w:t>294 U.S. at 519</w:t>
        </w:r>
      </w:hyperlink>
      <w:r>
        <w:rPr>
          <w:rFonts w:ascii="arial" w:eastAsia="arial" w:hAnsi="arial" w:cs="arial"/>
          <w:b w:val="0"/>
          <w:i w:val="0"/>
          <w:strike w:val="0"/>
          <w:noProof w:val="0"/>
          <w:color w:val="000000"/>
          <w:position w:val="0"/>
          <w:sz w:val="20"/>
          <w:u w:val="none"/>
          <w:vertAlign w:val="baseline"/>
        </w:rPr>
        <w:t xml:space="preserve">. </w:t>
      </w:r>
      <w:bookmarkStart w:id="271" w:name="Bookmark_I5MNT74N2N1RMV0010000400_2"/>
      <w:bookmarkEnd w:id="271"/>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Brown-Forman Distillers Corp.</w:t>
      </w:r>
      <w:r>
        <w:rPr>
          <w:rFonts w:ascii="arial" w:eastAsia="arial" w:hAnsi="arial" w:cs="arial"/>
          <w:b w:val="0"/>
          <w:i w:val="0"/>
          <w:strike w:val="0"/>
          <w:noProof w:val="0"/>
          <w:color w:val="000000"/>
          <w:position w:val="0"/>
          <w:sz w:val="20"/>
          <w:u w:val="none"/>
          <w:vertAlign w:val="baseline"/>
        </w:rPr>
        <w:t xml:space="preserve">, New York law required liquor merchants to list their prices monthly and to affirm that their New York prices were no higher than those charged in other states. </w:t>
      </w:r>
      <w:bookmarkStart w:id="272" w:name="Bookmark_I5MNT74N2SF80T0050000400"/>
      <w:bookmarkEnd w:id="272"/>
      <w:hyperlink r:id="rId93" w:history="1">
        <w:r>
          <w:rPr>
            <w:rFonts w:ascii="arial" w:eastAsia="arial" w:hAnsi="arial" w:cs="arial"/>
            <w:b w:val="0"/>
            <w:i/>
            <w:strike w:val="0"/>
            <w:noProof w:val="0"/>
            <w:color w:val="0077CC"/>
            <w:position w:val="0"/>
            <w:sz w:val="20"/>
            <w:u w:val="single"/>
            <w:vertAlign w:val="baseline"/>
          </w:rPr>
          <w:t>476 U.S. at 576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both of these cases, the Supreme Court concluded that the state laws required price affirmation. By contrast, Utah's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requires no price affirmation. In fact, the statute doesn't even control the price of contact lenses sold in Utah. Nothing in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prevents Manufacturers from selling contact lenses to retailers at whatever price they choose, so long as they don't discriminate against retailers for selling at prices below those set by the Manufacturers. So we agree with the district court that the Manufacturers likely cannot establish that the Utah statute is a price control or price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49"/>
      <w:bookmarkEnd w:id="273"/>
      <w:bookmarkStart w:id="274" w:name="Bookmark_LNHNREFclscc22"/>
      <w:bookmarkEnd w:id="274"/>
      <w:hyperlink r:id="rId9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Nor does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link retail prices charged in Utah to prices charged elsewhere. In contrast to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Brown-Forman Distillers</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where the statutes linked the local prices of goods to prices listed in other states,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contains no such provision. Again, the Manufacturers and all retailers outside of Utah can sell contact lenses at whatever price they choose. And finally,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raise contact-lens prices for consumers buying contact lenses from retailers outside Utah. None of the Manufacturers argue otherwise. Thus, we conclude that the district court properly exercised its discretion in concluding that </w:t>
      </w:r>
      <w:hyperlink r:id="rId12"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doesn't have impermissible extraterritorial effects.</w:t>
      </w:r>
    </w:p>
    <w:p>
      <w:pPr>
        <w:keepNext w:val="0"/>
        <w:widowControl w:val="0"/>
        <w:spacing w:before="200" w:after="0" w:line="260" w:lineRule="atLeast"/>
        <w:ind w:left="0" w:right="0" w:firstLine="0"/>
        <w:jc w:val="both"/>
      </w:pPr>
      <w:bookmarkStart w:id="275" w:name="Bookmark_para_50"/>
      <w:bookmarkEnd w:id="275"/>
      <w:bookmarkStart w:id="276" w:name="Bookmark_I5MNT74N2N1RMV0030000400"/>
      <w:bookmarkEnd w:id="276"/>
      <w:r>
        <w:rPr>
          <w:rFonts w:ascii="arial" w:eastAsia="arial" w:hAnsi="arial" w:cs="arial"/>
          <w:b w:val="0"/>
          <w:i w:val="0"/>
          <w:strike w:val="0"/>
          <w:noProof w:val="0"/>
          <w:color w:val="000000"/>
          <w:position w:val="0"/>
          <w:sz w:val="20"/>
          <w:u w:val="none"/>
          <w:vertAlign w:val="baseline"/>
        </w:rPr>
        <w:t xml:space="preserve">Because we conclude that the district court didn't abuse its discretion in concluding that the Manufacturers are unlikely to succeed on the merits of their claims, it is unnecessary to address the remaining factors of the preliminary injunction standard. </w:t>
      </w:r>
      <w:r>
        <w:rPr>
          <w:rFonts w:ascii="arial" w:eastAsia="arial" w:hAnsi="arial" w:cs="arial"/>
          <w:b w:val="0"/>
          <w:i/>
          <w:strike w:val="0"/>
          <w:noProof w:val="0"/>
          <w:color w:val="000000"/>
          <w:position w:val="0"/>
          <w:sz w:val="20"/>
          <w:u w:val="none"/>
          <w:vertAlign w:val="baseline"/>
        </w:rPr>
        <w:t xml:space="preserve">See </w:t>
      </w:r>
      <w:bookmarkStart w:id="277" w:name="Bookmark_I5MNT74N2N1RMV0020000400"/>
      <w:bookmarkEnd w:id="277"/>
      <w:hyperlink r:id="rId95" w:history="1">
        <w:r>
          <w:rPr>
            <w:rFonts w:ascii="arial" w:eastAsia="arial" w:hAnsi="arial" w:cs="arial"/>
            <w:b w:val="0"/>
            <w:i/>
            <w:strike w:val="0"/>
            <w:noProof w:val="0"/>
            <w:color w:val="0077CC"/>
            <w:position w:val="0"/>
            <w:sz w:val="20"/>
            <w:u w:val="single"/>
            <w:vertAlign w:val="baseline"/>
          </w:rPr>
          <w:t>Winter v. Nat. Res. Def. Council, Inc.</w:t>
        </w:r>
      </w:hyperlink>
      <w:hyperlink r:id="rId95" w:history="1">
        <w:r>
          <w:rPr>
            <w:rFonts w:ascii="arial" w:eastAsia="arial" w:hAnsi="arial" w:cs="arial"/>
            <w:b w:val="0"/>
            <w:i/>
            <w:strike w:val="0"/>
            <w:noProof w:val="0"/>
            <w:color w:val="0077CC"/>
            <w:position w:val="0"/>
            <w:sz w:val="20"/>
            <w:u w:val="single"/>
            <w:vertAlign w:val="baseline"/>
          </w:rPr>
          <w:t>, 555 U.S. 7, 23-24,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278" w:name="Bookmark_I5MNT74N2N1RMV0040000400"/>
      <w:bookmarkEnd w:id="278"/>
      <w:hyperlink r:id="rId96" w:history="1">
        <w:r>
          <w:rPr>
            <w:rFonts w:ascii="arial" w:eastAsia="arial" w:hAnsi="arial" w:cs="arial"/>
            <w:b w:val="0"/>
            <w:i/>
            <w:strike w:val="0"/>
            <w:noProof w:val="0"/>
            <w:color w:val="0077CC"/>
            <w:position w:val="0"/>
            <w:sz w:val="20"/>
            <w:u w:val="single"/>
            <w:vertAlign w:val="baseline"/>
          </w:rPr>
          <w:t>Sierra Club, Inc. v. Bostick</w:t>
        </w:r>
      </w:hyperlink>
      <w:hyperlink r:id="rId96" w:history="1">
        <w:r>
          <w:rPr>
            <w:rFonts w:ascii="arial" w:eastAsia="arial" w:hAnsi="arial" w:cs="arial"/>
            <w:b w:val="0"/>
            <w:i/>
            <w:strike w:val="0"/>
            <w:noProof w:val="0"/>
            <w:color w:val="0077CC"/>
            <w:position w:val="0"/>
            <w:sz w:val="20"/>
            <w:u w:val="single"/>
            <w:vertAlign w:val="baseline"/>
          </w:rPr>
          <w:t>, 539 F. App'x 885, 888 (10th Cir. 2013)</w:t>
        </w:r>
      </w:hyperlink>
      <w:r>
        <w:rPr>
          <w:rFonts w:ascii="arial" w:eastAsia="arial" w:hAnsi="arial" w:cs="arial"/>
          <w:b w:val="0"/>
          <w:i w:val="0"/>
          <w:strike w:val="0"/>
          <w:noProof w:val="0"/>
          <w:color w:val="000000"/>
          <w:position w:val="0"/>
          <w:sz w:val="20"/>
          <w:u w:val="none"/>
          <w:vertAlign w:val="baseline"/>
        </w:rPr>
        <w:t xml:space="preserve"> (</w:t>
      </w:r>
      <w:bookmarkStart w:id="279" w:name="Bookmark_LNHNREFclscc23"/>
      <w:bookmarkEnd w:id="279"/>
      <w:hyperlink r:id="rId9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party seeking a preliminary injunction must prove that </w:t>
      </w:r>
      <w:r>
        <w:rPr>
          <w:rFonts w:ascii="arial" w:eastAsia="arial" w:hAnsi="arial" w:cs="arial"/>
          <w:b w:val="0"/>
          <w:i/>
          <w:strike w:val="0"/>
          <w:noProof w:val="0"/>
          <w:color w:val="000000"/>
          <w:position w:val="0"/>
          <w:sz w:val="20"/>
          <w:u w:val="none"/>
          <w:vertAlign w:val="baseline"/>
        </w:rPr>
        <w:t>all four</w:t>
      </w:r>
      <w:r>
        <w:rPr>
          <w:rFonts w:ascii="arial" w:eastAsia="arial" w:hAnsi="arial" w:cs="arial"/>
          <w:b w:val="0"/>
          <w:i w:val="0"/>
          <w:strike w:val="0"/>
          <w:noProof w:val="0"/>
          <w:color w:val="000000"/>
          <w:position w:val="0"/>
          <w:sz w:val="20"/>
          <w:u w:val="none"/>
          <w:vertAlign w:val="baseline"/>
        </w:rPr>
        <w:t xml:space="preserve"> of the equitable factors weigh in its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0" w:name="Bookmark_para_51"/>
      <w:bookmarkEnd w:id="280"/>
      <w:r>
        <w:rPr>
          <w:rFonts w:ascii="arial" w:eastAsia="arial" w:hAnsi="arial" w:cs="arial"/>
          <w:b w:val="0"/>
          <w:i w:val="0"/>
          <w:strike w:val="0"/>
          <w:noProof w:val="0"/>
          <w:color w:val="000000"/>
          <w:position w:val="0"/>
          <w:sz w:val="20"/>
          <w:u w:val="none"/>
          <w:vertAlign w:val="baseline"/>
        </w:rPr>
        <w:t>The district court's decision denying the Manufacturers' motions for preliminary injunction is affirmed. Because the record before us is limited, we note specifically that we express no opinion on the ultimate merits of this case.</w:t>
      </w:r>
    </w:p>
    <w:p>
      <w:pPr>
        <w:keepNext w:val="0"/>
        <w:widowControl w:val="0"/>
        <w:spacing w:before="200" w:after="0" w:line="260" w:lineRule="atLeast"/>
        <w:ind w:left="0" w:right="0" w:firstLine="0"/>
        <w:jc w:val="both"/>
      </w:pPr>
      <w:bookmarkStart w:id="281" w:name="Bookmark_para_52"/>
      <w:bookmarkEnd w:id="281"/>
      <w:r>
        <w:rPr>
          <w:rFonts w:ascii="arial" w:eastAsia="arial" w:hAnsi="arial" w:cs="arial"/>
          <w:b w:val="0"/>
          <w:i w:val="0"/>
          <w:strike w:val="0"/>
          <w:noProof w:val="0"/>
          <w:color w:val="000000"/>
          <w:position w:val="0"/>
          <w:sz w:val="20"/>
          <w:u w:val="none"/>
          <w:vertAlign w:val="baseline"/>
        </w:rPr>
        <w:t>Entered for the Court</w:t>
      </w:r>
    </w:p>
    <w:p>
      <w:pPr>
        <w:keepNext w:val="0"/>
        <w:widowControl w:val="0"/>
        <w:spacing w:before="200" w:after="0" w:line="260" w:lineRule="atLeast"/>
        <w:ind w:left="0" w:right="0" w:firstLine="0"/>
        <w:jc w:val="both"/>
      </w:pPr>
      <w:bookmarkStart w:id="282" w:name="Bookmark_para_53"/>
      <w:bookmarkEnd w:id="282"/>
      <w:r>
        <w:rPr>
          <w:rFonts w:ascii="arial" w:eastAsia="arial" w:hAnsi="arial" w:cs="arial"/>
          <w:b w:val="0"/>
          <w:i w:val="0"/>
          <w:strike w:val="0"/>
          <w:noProof w:val="0"/>
          <w:color w:val="000000"/>
          <w:position w:val="0"/>
          <w:sz w:val="20"/>
          <w:u w:val="none"/>
          <w:vertAlign w:val="baseline"/>
        </w:rPr>
        <w:t>Gregory A. Phillips</w:t>
      </w:r>
    </w:p>
    <w:p>
      <w:pPr>
        <w:keepNext w:val="0"/>
        <w:widowControl w:val="0"/>
        <w:spacing w:before="200" w:after="0" w:line="260" w:lineRule="atLeast"/>
        <w:ind w:left="0" w:right="0" w:firstLine="0"/>
        <w:jc w:val="both"/>
      </w:pPr>
      <w:bookmarkStart w:id="283" w:name="Bookmark_para_54"/>
      <w:bookmarkEnd w:id="283"/>
      <w:r>
        <w:rPr>
          <w:rFonts w:ascii="arial" w:eastAsia="arial" w:hAnsi="arial" w:cs="arial"/>
          <w:b w:val="0"/>
          <w:i w:val="0"/>
          <w:strike w:val="0"/>
          <w:noProof w:val="0"/>
          <w:color w:val="000000"/>
          <w:position w:val="0"/>
          <w:sz w:val="20"/>
          <w:u w:val="none"/>
          <w:vertAlign w:val="baseline"/>
        </w:rPr>
        <w:t>Circuit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40" w:after="0" w:line="260" w:lineRule="atLeast"/>
        <w:ind w:left="0" w:right="0" w:firstLine="0"/>
        <w:jc w:val="left"/>
      </w:pPr>
      <w:bookmarkStart w:id="284" w:name="Dissent by"/>
      <w:bookmarkEnd w:id="284"/>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BACHARACH</w:t>
      </w:r>
    </w:p>
    <w:p>
      <w:pPr>
        <w:keepNext/>
        <w:widowControl w:val="0"/>
        <w:spacing w:before="240" w:after="0" w:line="340" w:lineRule="atLeast"/>
        <w:ind w:left="0" w:right="0" w:firstLine="0"/>
        <w:jc w:val="left"/>
      </w:pPr>
      <w:bookmarkStart w:id="285" w:name="Dissent"/>
      <w:bookmarkEnd w:id="285"/>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86" w:name="Bookmark_para_55"/>
      <w:bookmarkEnd w:id="286"/>
      <w:r>
        <w:rPr>
          <w:rFonts w:ascii="arial" w:eastAsia="arial" w:hAnsi="arial" w:cs="arial"/>
          <w:b/>
          <w:i w:val="0"/>
          <w:strike w:val="0"/>
          <w:noProof w:val="0"/>
          <w:color w:val="000000"/>
          <w:position w:val="0"/>
          <w:sz w:val="20"/>
          <w:u w:val="none"/>
          <w:vertAlign w:val="baseline"/>
        </w:rPr>
        <w:t>BACHARACH</w:t>
      </w:r>
      <w:r>
        <w:rPr>
          <w:rFonts w:ascii="arial" w:eastAsia="arial" w:hAnsi="arial" w:cs="arial"/>
          <w:b w:val="0"/>
          <w:i w:val="0"/>
          <w:strike w:val="0"/>
          <w:noProof w:val="0"/>
          <w:color w:val="000000"/>
          <w:position w:val="0"/>
          <w:sz w:val="20"/>
          <w:u w:val="none"/>
          <w:vertAlign w:val="baseline"/>
        </w:rPr>
        <w:t>, J., dissenting on Part 1(A).</w:t>
      </w:r>
    </w:p>
    <w:p>
      <w:pPr>
        <w:keepNext w:val="0"/>
        <w:widowControl w:val="0"/>
        <w:spacing w:before="200" w:after="0" w:line="260" w:lineRule="atLeast"/>
        <w:ind w:left="0" w:right="0" w:firstLine="0"/>
        <w:jc w:val="both"/>
      </w:pPr>
      <w:bookmarkStart w:id="287" w:name="Bookmark_para_56"/>
      <w:bookmarkEnd w:id="287"/>
      <w:r>
        <w:rPr>
          <w:rFonts w:ascii="arial" w:eastAsia="arial" w:hAnsi="arial" w:cs="arial"/>
          <w:b w:val="0"/>
          <w:i w:val="0"/>
          <w:strike w:val="0"/>
          <w:noProof w:val="0"/>
          <w:color w:val="000000"/>
          <w:position w:val="0"/>
          <w:sz w:val="20"/>
          <w:u w:val="none"/>
          <w:vertAlign w:val="baseline"/>
        </w:rPr>
        <w:t xml:space="preserve">I respectfully dissent on Part 1(A), where the majority concludes that the manufacturers are unlikely to prevail on their discrimination claim. The threshold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procedural question is whether we can entertain the contact-lens manufacturers' as-applied challenge before Utah has enforced the statute. I believe that we can.</w:t>
      </w:r>
    </w:p>
    <w:p>
      <w:pPr>
        <w:keepNext w:val="0"/>
        <w:widowControl w:val="0"/>
        <w:spacing w:before="200" w:after="0" w:line="260" w:lineRule="atLeast"/>
        <w:ind w:left="0" w:right="0" w:firstLine="0"/>
        <w:jc w:val="both"/>
      </w:pPr>
      <w:bookmarkStart w:id="288" w:name="Bookmark_para_57"/>
      <w:bookmarkEnd w:id="288"/>
      <w:r>
        <w:rPr>
          <w:rFonts w:ascii="arial" w:eastAsia="arial" w:hAnsi="arial" w:cs="arial"/>
          <w:b w:val="0"/>
          <w:i w:val="0"/>
          <w:strike w:val="0"/>
          <w:noProof w:val="0"/>
          <w:color w:val="000000"/>
          <w:position w:val="0"/>
          <w:sz w:val="20"/>
          <w:u w:val="none"/>
          <w:vertAlign w:val="baseline"/>
        </w:rPr>
        <w:t xml:space="preserve">The subsequent question is whether the Utah statute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by discriminating against retailers outside of Utah. In my view, the Utah statute does so. Because of the discrimination against out-of-state retailers, we can uphold the Utah statute only if it survives strict scrutiny.</w:t>
      </w:r>
    </w:p>
    <w:p>
      <w:pPr>
        <w:keepNext w:val="0"/>
        <w:widowControl w:val="0"/>
        <w:spacing w:before="200" w:after="0" w:line="260" w:lineRule="atLeast"/>
        <w:ind w:left="0" w:right="0" w:firstLine="0"/>
        <w:jc w:val="both"/>
      </w:pPr>
      <w:bookmarkStart w:id="289" w:name="Bookmark_para_58"/>
      <w:bookmarkEnd w:id="289"/>
      <w:r>
        <w:rPr>
          <w:rFonts w:ascii="arial" w:eastAsia="arial" w:hAnsi="arial" w:cs="arial"/>
          <w:b w:val="0"/>
          <w:i w:val="0"/>
          <w:strike w:val="0"/>
          <w:noProof w:val="0"/>
          <w:color w:val="000000"/>
          <w:position w:val="0"/>
          <w:sz w:val="20"/>
          <w:u w:val="none"/>
          <w:vertAlign w:val="baseline"/>
        </w:rPr>
        <w:t>The district court failed to apply strict scrutiny based on a belief that the statute did not discriminate against out-of-state retailers. In my view, this belief was mistaken; as a result, I would reverse and remand for the district court to apply strict scrutiny when analyzing likelihood of success on the discrimination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Procedural Validity of the Manufacturers' As-Applied Challenge</w:t>
      </w:r>
    </w:p>
    <w:p>
      <w:pPr>
        <w:keepNext w:val="0"/>
        <w:widowControl w:val="0"/>
        <w:spacing w:before="200" w:after="0" w:line="260" w:lineRule="atLeast"/>
        <w:ind w:left="0" w:right="0" w:firstLine="0"/>
        <w:jc w:val="both"/>
      </w:pPr>
      <w:bookmarkStart w:id="290" w:name="Bookmark_para_59"/>
      <w:bookmarkEnd w:id="290"/>
      <w:r>
        <w:rPr>
          <w:rFonts w:ascii="arial" w:eastAsia="arial" w:hAnsi="arial" w:cs="arial"/>
          <w:b w:val="0"/>
          <w:i w:val="0"/>
          <w:strike w:val="0"/>
          <w:noProof w:val="0"/>
          <w:color w:val="000000"/>
          <w:position w:val="0"/>
          <w:sz w:val="20"/>
          <w:u w:val="none"/>
          <w:vertAlign w:val="baseline"/>
        </w:rPr>
        <w:t>Utah questions whether we can consider an injunction because the claim involves application of a statute before it has been enforced. I</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would hold that the manufacturers can bring an as-applied challenge prior to enforcement.</w:t>
      </w:r>
    </w:p>
    <w:p>
      <w:pPr>
        <w:keepNext w:val="0"/>
        <w:widowControl w:val="0"/>
        <w:spacing w:before="200" w:after="0" w:line="260" w:lineRule="atLeast"/>
        <w:ind w:left="0" w:right="0" w:firstLine="0"/>
        <w:jc w:val="both"/>
      </w:pPr>
      <w:bookmarkStart w:id="291" w:name="Bookmark_para_60"/>
      <w:bookmarkEnd w:id="291"/>
      <w:bookmarkStart w:id="292" w:name="Bookmark_I424WW84TTT000MR91V0004W"/>
      <w:bookmarkEnd w:id="292"/>
      <w:bookmarkStart w:id="293" w:name="Bookmark_I5MNT74P2HM66R0020000400"/>
      <w:bookmarkEnd w:id="293"/>
      <w:bookmarkStart w:id="294" w:name="Bookmark_I424WW850XN000MR91V0004X"/>
      <w:bookmarkEnd w:id="294"/>
      <w:bookmarkStart w:id="295" w:name="Bookmark_I5MNT74P2HM66R0040000400"/>
      <w:bookmarkEnd w:id="295"/>
      <w:r>
        <w:rPr>
          <w:rFonts w:ascii="arial" w:eastAsia="arial" w:hAnsi="arial" w:cs="arial"/>
          <w:b w:val="0"/>
          <w:i w:val="0"/>
          <w:strike w:val="0"/>
          <w:noProof w:val="0"/>
          <w:color w:val="000000"/>
          <w:position w:val="0"/>
          <w:sz w:val="20"/>
          <w:u w:val="none"/>
          <w:vertAlign w:val="baseline"/>
        </w:rPr>
        <w:t xml:space="preserve">Relying on </w:t>
      </w:r>
      <w:bookmarkStart w:id="296" w:name="Bookmark_I5MNT74P2HM66R0010000400"/>
      <w:bookmarkEnd w:id="296"/>
      <w:hyperlink r:id="rId98" w:history="1">
        <w:r>
          <w:rPr>
            <w:rFonts w:ascii="arial" w:eastAsia="arial" w:hAnsi="arial" w:cs="arial"/>
            <w:b w:val="0"/>
            <w:i/>
            <w:strike w:val="0"/>
            <w:noProof w:val="0"/>
            <w:color w:val="0077CC"/>
            <w:position w:val="0"/>
            <w:sz w:val="20"/>
            <w:u w:val="single"/>
            <w:vertAlign w:val="baseline"/>
          </w:rPr>
          <w:t>United States v. Gaudreau</w:t>
        </w:r>
      </w:hyperlink>
      <w:hyperlink r:id="rId98" w:history="1">
        <w:r>
          <w:rPr>
            <w:rFonts w:ascii="arial" w:eastAsia="arial" w:hAnsi="arial" w:cs="arial"/>
            <w:b w:val="0"/>
            <w:i/>
            <w:strike w:val="0"/>
            <w:noProof w:val="0"/>
            <w:color w:val="0077CC"/>
            <w:position w:val="0"/>
            <w:sz w:val="20"/>
            <w:u w:val="single"/>
            <w:vertAlign w:val="baseline"/>
          </w:rPr>
          <w:t>, 860 F.2d 357 (10th Cir. 1988)</w:t>
        </w:r>
      </w:hyperlink>
      <w:r>
        <w:rPr>
          <w:rFonts w:ascii="arial" w:eastAsia="arial" w:hAnsi="arial" w:cs="arial"/>
          <w:b w:val="0"/>
          <w:i w:val="0"/>
          <w:strike w:val="0"/>
          <w:noProof w:val="0"/>
          <w:color w:val="000000"/>
          <w:position w:val="0"/>
          <w:sz w:val="20"/>
          <w:u w:val="none"/>
          <w:vertAlign w:val="baseline"/>
        </w:rPr>
        <w:t xml:space="preserve">, Utah argues that the manufacturers could not bring this challenge until the statute is enforced. </w:t>
      </w:r>
      <w:bookmarkStart w:id="297" w:name="Bookmark_I424WW85FNT000MR91V00051"/>
      <w:bookmarkEnd w:id="297"/>
      <w:bookmarkStart w:id="298" w:name="Bookmark_I424WW854RT000MR91V0004Y"/>
      <w:bookmarkEnd w:id="298"/>
      <w:bookmarkStart w:id="299" w:name="Bookmark_I424WW85RB3000MR91V00053"/>
      <w:bookmarkEnd w:id="299"/>
      <w:bookmarkStart w:id="300" w:name="Bookmark_I424WW86283000MR91V00055"/>
      <w:bookmarkEnd w:id="300"/>
      <w:bookmarkStart w:id="301" w:name="Bookmark_I5MNT74P28T48N0010000400"/>
      <w:bookmarkEnd w:id="301"/>
      <w:r>
        <w:rPr>
          <w:rFonts w:ascii="arial" w:eastAsia="arial" w:hAnsi="arial" w:cs="arial"/>
          <w:b w:val="0"/>
          <w:i/>
          <w:strike w:val="0"/>
          <w:noProof w:val="0"/>
          <w:color w:val="000000"/>
          <w:position w:val="0"/>
          <w:sz w:val="20"/>
          <w:u w:val="none"/>
          <w:vertAlign w:val="baseline"/>
        </w:rPr>
        <w:t xml:space="preserve">See </w:t>
      </w:r>
      <w:bookmarkStart w:id="302" w:name="Bookmark_I5MNT74P2HM66R0030000400"/>
      <w:bookmarkEnd w:id="302"/>
      <w:hyperlink r:id="rId98" w:history="1">
        <w:r>
          <w:rPr>
            <w:rFonts w:ascii="arial" w:eastAsia="arial" w:hAnsi="arial" w:cs="arial"/>
            <w:b w:val="0"/>
            <w:i/>
            <w:strike w:val="0"/>
            <w:noProof w:val="0"/>
            <w:color w:val="0077CC"/>
            <w:position w:val="0"/>
            <w:sz w:val="20"/>
            <w:u w:val="single"/>
            <w:vertAlign w:val="baseline"/>
          </w:rPr>
          <w:t>Gaudreau</w:t>
        </w:r>
      </w:hyperlink>
      <w:hyperlink r:id="rId98" w:history="1">
        <w:r>
          <w:rPr>
            <w:rFonts w:ascii="arial" w:eastAsia="arial" w:hAnsi="arial" w:cs="arial"/>
            <w:b w:val="0"/>
            <w:i/>
            <w:strike w:val="0"/>
            <w:noProof w:val="0"/>
            <w:color w:val="0077CC"/>
            <w:position w:val="0"/>
            <w:sz w:val="20"/>
            <w:u w:val="single"/>
            <w:vertAlign w:val="baseline"/>
          </w:rPr>
          <w:t>, 860 F.2d at 360-61</w:t>
        </w:r>
      </w:hyperlink>
      <w:r>
        <w:rPr>
          <w:rFonts w:ascii="arial" w:eastAsia="arial" w:hAnsi="arial" w:cs="arial"/>
          <w:b w:val="0"/>
          <w:i w:val="0"/>
          <w:strike w:val="0"/>
          <w:noProof w:val="0"/>
          <w:color w:val="000000"/>
          <w:position w:val="0"/>
          <w:sz w:val="20"/>
          <w:u w:val="none"/>
          <w:vertAlign w:val="baseline"/>
        </w:rPr>
        <w:t xml:space="preserve"> ("In a declaratory judgment action no one has been charged so the court cannot evaluate the statute as applied."). But after we decided </w:t>
      </w:r>
      <w:r>
        <w:rPr>
          <w:rFonts w:ascii="arial" w:eastAsia="arial" w:hAnsi="arial" w:cs="arial"/>
          <w:b w:val="0"/>
          <w:i/>
          <w:strike w:val="0"/>
          <w:noProof w:val="0"/>
          <w:color w:val="000000"/>
          <w:position w:val="0"/>
          <w:sz w:val="20"/>
          <w:u w:val="none"/>
          <w:vertAlign w:val="baseline"/>
        </w:rPr>
        <w:t>Gaudreau</w:t>
      </w:r>
      <w:r>
        <w:rPr>
          <w:rFonts w:ascii="arial" w:eastAsia="arial" w:hAnsi="arial" w:cs="arial"/>
          <w:b w:val="0"/>
          <w:i w:val="0"/>
          <w:strike w:val="0"/>
          <w:noProof w:val="0"/>
          <w:color w:val="000000"/>
          <w:position w:val="0"/>
          <w:sz w:val="20"/>
          <w:u w:val="none"/>
          <w:vertAlign w:val="baseline"/>
        </w:rPr>
        <w:t xml:space="preserve">, the Supreme Court has entertained multiple as-applied challenges prior to enforcement. </w:t>
      </w:r>
      <w:bookmarkStart w:id="303" w:name="Bookmark_I5MNT74P28T48N0010000400_2"/>
      <w:bookmarkEnd w:id="303"/>
      <w:r>
        <w:rPr>
          <w:rFonts w:ascii="arial" w:eastAsia="arial" w:hAnsi="arial" w:cs="arial"/>
          <w:b w:val="0"/>
          <w:i/>
          <w:strike w:val="0"/>
          <w:noProof w:val="0"/>
          <w:color w:val="000000"/>
          <w:position w:val="0"/>
          <w:sz w:val="20"/>
          <w:u w:val="none"/>
          <w:vertAlign w:val="baseline"/>
        </w:rPr>
        <w:t xml:space="preserve">See </w:t>
      </w:r>
      <w:bookmarkStart w:id="304" w:name="Bookmark_I5MNT74P2HM66R0050000400"/>
      <w:bookmarkEnd w:id="304"/>
      <w:hyperlink r:id="rId99" w:history="1">
        <w:r>
          <w:rPr>
            <w:rFonts w:ascii="arial" w:eastAsia="arial" w:hAnsi="arial" w:cs="arial"/>
            <w:b w:val="0"/>
            <w:i/>
            <w:strike w:val="0"/>
            <w:noProof w:val="0"/>
            <w:color w:val="0077CC"/>
            <w:position w:val="0"/>
            <w:sz w:val="20"/>
            <w:u w:val="single"/>
            <w:vertAlign w:val="baseline"/>
          </w:rPr>
          <w:t>Gonzales v. Carhart</w:t>
        </w:r>
      </w:hyperlink>
      <w:hyperlink r:id="rId99" w:history="1">
        <w:r>
          <w:rPr>
            <w:rFonts w:ascii="arial" w:eastAsia="arial" w:hAnsi="arial" w:cs="arial"/>
            <w:b w:val="0"/>
            <w:i/>
            <w:strike w:val="0"/>
            <w:noProof w:val="0"/>
            <w:color w:val="0077CC"/>
            <w:position w:val="0"/>
            <w:sz w:val="20"/>
            <w:u w:val="single"/>
            <w:vertAlign w:val="baseline"/>
          </w:rPr>
          <w:t>, 550 U.S. 124, 167, 127 S. Ct. 1610, 167 L. Ed. 2d 480 (2007)</w:t>
        </w:r>
      </w:hyperlink>
      <w:r>
        <w:rPr>
          <w:rFonts w:ascii="arial" w:eastAsia="arial" w:hAnsi="arial" w:cs="arial"/>
          <w:b w:val="0"/>
          <w:i w:val="0"/>
          <w:strike w:val="0"/>
          <w:noProof w:val="0"/>
          <w:color w:val="000000"/>
          <w:position w:val="0"/>
          <w:sz w:val="20"/>
          <w:u w:val="none"/>
          <w:vertAlign w:val="baseline"/>
        </w:rPr>
        <w:t xml:space="preserve"> (abortion); </w:t>
      </w:r>
      <w:bookmarkStart w:id="305" w:name="Bookmark_I5MNT74P28T48N0020000400"/>
      <w:bookmarkEnd w:id="305"/>
      <w:hyperlink r:id="rId100" w:history="1">
        <w:r>
          <w:rPr>
            <w:rFonts w:ascii="arial" w:eastAsia="arial" w:hAnsi="arial" w:cs="arial"/>
            <w:b w:val="0"/>
            <w:i/>
            <w:strike w:val="0"/>
            <w:noProof w:val="0"/>
            <w:color w:val="0077CC"/>
            <w:position w:val="0"/>
            <w:sz w:val="20"/>
            <w:u w:val="single"/>
            <w:vertAlign w:val="baseline"/>
          </w:rPr>
          <w:t>Wis. Right to Life, Inc. v. Fed. Election Comm'n</w:t>
        </w:r>
      </w:hyperlink>
      <w:hyperlink r:id="rId100" w:history="1">
        <w:r>
          <w:rPr>
            <w:rFonts w:ascii="arial" w:eastAsia="arial" w:hAnsi="arial" w:cs="arial"/>
            <w:b w:val="0"/>
            <w:i/>
            <w:strike w:val="0"/>
            <w:noProof w:val="0"/>
            <w:color w:val="0077CC"/>
            <w:position w:val="0"/>
            <w:sz w:val="20"/>
            <w:u w:val="single"/>
            <w:vertAlign w:val="baseline"/>
          </w:rPr>
          <w:t>, 546 U.S. 410, 411-12, 126 S. Ct. 1016, 163 L. Ed. 2d 990 (2006)</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6" w:name="Bookmark_I5MNT74P28T48N0040000400"/>
      <w:bookmarkEnd w:id="306"/>
      <w:hyperlink r:id="rId101" w:history="1">
        <w:r>
          <w:rPr>
            <w:rFonts w:ascii="arial" w:eastAsia="arial" w:hAnsi="arial" w:cs="arial"/>
            <w:b w:val="0"/>
            <w:i/>
            <w:strike w:val="0"/>
            <w:noProof w:val="0"/>
            <w:color w:val="0077CC"/>
            <w:position w:val="0"/>
            <w:sz w:val="20"/>
            <w:u w:val="single"/>
            <w:vertAlign w:val="baseline"/>
          </w:rPr>
          <w:t>Fed. Election Comm'n v. Wis. Right to Life, Inc.</w:t>
        </w:r>
      </w:hyperlink>
      <w:hyperlink r:id="rId101" w:history="1">
        <w:r>
          <w:rPr>
            <w:rFonts w:ascii="arial" w:eastAsia="arial" w:hAnsi="arial" w:cs="arial"/>
            <w:b w:val="0"/>
            <w:i/>
            <w:strike w:val="0"/>
            <w:noProof w:val="0"/>
            <w:color w:val="0077CC"/>
            <w:position w:val="0"/>
            <w:sz w:val="20"/>
            <w:u w:val="single"/>
            <w:vertAlign w:val="baseline"/>
          </w:rPr>
          <w:t>, 551 U.S. 449, 481, 127 S. Ct. 2652, 168 L. Ed. 2d 329 (2007)</w:t>
        </w:r>
      </w:hyperlink>
      <w:r>
        <w:rPr>
          <w:rFonts w:ascii="arial" w:eastAsia="arial" w:hAnsi="arial" w:cs="arial"/>
          <w:b w:val="0"/>
          <w:i w:val="0"/>
          <w:strike w:val="0"/>
          <w:noProof w:val="0"/>
          <w:color w:val="000000"/>
          <w:position w:val="0"/>
          <w:sz w:val="20"/>
          <w:u w:val="none"/>
          <w:vertAlign w:val="baseline"/>
        </w:rPr>
        <w:t xml:space="preserve"> ("[W]e hold that </w:t>
      </w:r>
      <w:hyperlink r:id="rId102" w:history="1">
        <w:r>
          <w:rPr>
            <w:rFonts w:ascii="arial" w:eastAsia="arial" w:hAnsi="arial" w:cs="arial"/>
            <w:b w:val="0"/>
            <w:i/>
            <w:strike w:val="0"/>
            <w:noProof w:val="0"/>
            <w:color w:val="0077CC"/>
            <w:position w:val="0"/>
            <w:sz w:val="20"/>
            <w:u w:val="single"/>
            <w:vertAlign w:val="baseline"/>
          </w:rPr>
          <w:t>BCRA § 203</w:t>
        </w:r>
      </w:hyperlink>
      <w:r>
        <w:rPr>
          <w:rFonts w:ascii="arial" w:eastAsia="arial" w:hAnsi="arial" w:cs="arial"/>
          <w:b w:val="0"/>
          <w:i w:val="0"/>
          <w:strike w:val="0"/>
          <w:noProof w:val="0"/>
          <w:color w:val="000000"/>
          <w:position w:val="0"/>
          <w:sz w:val="20"/>
          <w:u w:val="none"/>
          <w:vertAlign w:val="baseline"/>
        </w:rPr>
        <w:t xml:space="preserve"> is unconstitutional as applied to WRTL's 'Wedding,' 'Loan,' and 'Waiting' ads."); </w:t>
      </w:r>
      <w:bookmarkStart w:id="307" w:name="Bookmark_I5MNT74P28T48P0010000400"/>
      <w:bookmarkEnd w:id="307"/>
      <w:hyperlink r:id="rId103" w:history="1">
        <w:r>
          <w:rPr>
            <w:rFonts w:ascii="arial" w:eastAsia="arial" w:hAnsi="arial" w:cs="arial"/>
            <w:b w:val="0"/>
            <w:i/>
            <w:strike w:val="0"/>
            <w:noProof w:val="0"/>
            <w:color w:val="0077CC"/>
            <w:position w:val="0"/>
            <w:sz w:val="20"/>
            <w:u w:val="single"/>
            <w:vertAlign w:val="baseline"/>
          </w:rPr>
          <w:t>Citizens United v. Fed. Election Comm'n</w:t>
        </w:r>
      </w:hyperlink>
      <w:hyperlink r:id="rId103" w:history="1">
        <w:r>
          <w:rPr>
            <w:rFonts w:ascii="arial" w:eastAsia="arial" w:hAnsi="arial" w:cs="arial"/>
            <w:b w:val="0"/>
            <w:i/>
            <w:strike w:val="0"/>
            <w:noProof w:val="0"/>
            <w:color w:val="0077CC"/>
            <w:position w:val="0"/>
            <w:sz w:val="20"/>
            <w:u w:val="single"/>
            <w:vertAlign w:val="baseline"/>
          </w:rPr>
          <w:t>, 558 U.S. 310, 331, 130 S. Ct. 876, 175 L. Ed. 2d 753 (2010)</w:t>
        </w:r>
      </w:hyperlink>
      <w:r>
        <w:rPr>
          <w:rFonts w:ascii="arial" w:eastAsia="arial" w:hAnsi="arial" w:cs="arial"/>
          <w:b w:val="0"/>
          <w:i w:val="0"/>
          <w:strike w:val="0"/>
          <w:noProof w:val="0"/>
          <w:color w:val="000000"/>
          <w:position w:val="0"/>
          <w:sz w:val="20"/>
          <w:u w:val="none"/>
          <w:vertAlign w:val="baseline"/>
        </w:rPr>
        <w:t xml:space="preserve"> (implicitly approving of as-applied, pre-enforcement challenges). </w:t>
      </w:r>
      <w:r>
        <w:rPr>
          <w:rFonts w:ascii="arial" w:eastAsia="arial" w:hAnsi="arial" w:cs="arial"/>
          <w:b w:val="0"/>
          <w:i w:val="0"/>
          <w:strike w:val="0"/>
          <w:noProof w:val="0"/>
          <w:color w:val="000000"/>
          <w:position w:val="0"/>
          <w:sz w:val="20"/>
          <w:u w:val="none"/>
          <w:vertAlign w:val="baseline"/>
        </w:rPr>
        <w:t>Under these post-</w:t>
      </w:r>
      <w:r>
        <w:rPr>
          <w:rFonts w:ascii="arial" w:eastAsia="arial" w:hAnsi="arial" w:cs="arial"/>
          <w:b w:val="0"/>
          <w:i/>
          <w:strike w:val="0"/>
          <w:noProof w:val="0"/>
          <w:color w:val="000000"/>
          <w:position w:val="0"/>
          <w:sz w:val="20"/>
          <w:u w:val="none"/>
          <w:vertAlign w:val="baseline"/>
        </w:rPr>
        <w:t>Gaudreau</w:t>
      </w:r>
      <w:r>
        <w:rPr>
          <w:rFonts w:ascii="arial" w:eastAsia="arial" w:hAnsi="arial" w:cs="arial"/>
          <w:b w:val="0"/>
          <w:i w:val="0"/>
          <w:strike w:val="0"/>
          <w:noProof w:val="0"/>
          <w:color w:val="000000"/>
          <w:position w:val="0"/>
          <w:sz w:val="20"/>
          <w:u w:val="none"/>
          <w:vertAlign w:val="baseline"/>
        </w:rPr>
        <w:t xml:space="preserve"> decisions, the manufacturers can bring an as-applied challenge to the Utah statute prior to enforcement.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Practical Effect of the Statute on Retailers Selling Contact Lenses</w:t>
      </w:r>
    </w:p>
    <w:p>
      <w:pPr>
        <w:keepNext w:val="0"/>
        <w:widowControl w:val="0"/>
        <w:spacing w:before="200" w:after="0" w:line="260" w:lineRule="atLeast"/>
        <w:ind w:left="0" w:right="0" w:firstLine="0"/>
        <w:jc w:val="both"/>
      </w:pPr>
      <w:bookmarkStart w:id="308" w:name="Bookmark_para_61"/>
      <w:bookmarkEnd w:id="308"/>
      <w:r>
        <w:rPr>
          <w:rFonts w:ascii="arial" w:eastAsia="arial" w:hAnsi="arial" w:cs="arial"/>
          <w:b w:val="0"/>
          <w:i w:val="0"/>
          <w:strike w:val="0"/>
          <w:noProof w:val="0"/>
          <w:color w:val="000000"/>
          <w:position w:val="0"/>
          <w:sz w:val="20"/>
          <w:u w:val="none"/>
          <w:vertAlign w:val="baseline"/>
        </w:rPr>
        <w:t>The district court denied a preliminary injunction based largely on a prediction that the manufacturers could not prove their claims at trial. At oral argument, Utah conceded that we engage in de novo review on likelihood of success. I agree with this concession in determining whether the district court correctly applied the law on the manufacturers'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claim of discrimination against out-of-state retailers.</w:t>
      </w:r>
      <w:r>
        <w:rPr>
          <w:rFonts w:ascii="arial" w:eastAsia="arial" w:hAnsi="arial" w:cs="arial"/>
          <w:vertAlign w:val="superscript"/>
        </w:rPr>
        <w:footnoteReference w:customMarkFollows="1" w:id="8"/>
        <w:t xml:space="preserve">1</w:t>
      </w:r>
      <w:r>
        <w:rPr>
          <w:rFonts w:ascii="arial" w:eastAsia="arial" w:hAnsi="arial" w:cs="arial"/>
          <w:b w:val="0"/>
          <w:i w:val="0"/>
          <w:strike w:val="0"/>
          <w:noProof w:val="0"/>
          <w:color w:val="000000"/>
          <w:position w:val="0"/>
          <w:sz w:val="20"/>
          <w:u w:val="none"/>
          <w:vertAlign w:val="baseline"/>
        </w:rPr>
        <w:t xml:space="preserve"> On this claim, I believe that the district court erred.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How We Gauge Discrimination</w:t>
      </w:r>
    </w:p>
    <w:p>
      <w:pPr>
        <w:keepNext w:val="0"/>
        <w:widowControl w:val="0"/>
        <w:spacing w:before="200" w:after="0" w:line="260" w:lineRule="atLeast"/>
        <w:ind w:left="0" w:right="0" w:firstLine="0"/>
        <w:jc w:val="both"/>
      </w:pPr>
      <w:bookmarkStart w:id="320" w:name="Bookmark_para_62"/>
      <w:bookmarkEnd w:id="320"/>
      <w:r>
        <w:rPr>
          <w:rFonts w:ascii="arial" w:eastAsia="arial" w:hAnsi="arial" w:cs="arial"/>
          <w:b w:val="0"/>
          <w:i w:val="0"/>
          <w:strike w:val="0"/>
          <w:noProof w:val="0"/>
          <w:color w:val="000000"/>
          <w:position w:val="0"/>
          <w:sz w:val="20"/>
          <w:u w:val="none"/>
          <w:vertAlign w:val="baseline"/>
        </w:rPr>
        <w:t xml:space="preserve">The threshold issue involves how we gauge discrimination: Do we restrict ourselves to the text of the Utah statute, or do we go beyond the statutory text to consider the statute's practical effect? The majority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concludes that we should confine ourselves to the text of the statute. Maj. Op. at 13. I respectfully disagree.</w:t>
      </w:r>
    </w:p>
    <w:p>
      <w:pPr>
        <w:keepNext w:val="0"/>
        <w:widowControl w:val="0"/>
        <w:spacing w:before="240" w:after="0" w:line="260" w:lineRule="atLeast"/>
        <w:ind w:left="0" w:right="0" w:firstLine="0"/>
        <w:jc w:val="both"/>
      </w:pPr>
      <w:bookmarkStart w:id="321" w:name="Bookmark_para_63"/>
      <w:bookmarkEnd w:id="321"/>
      <w:bookmarkStart w:id="322" w:name="Bookmark_I424WW87C7T000MR91V0005C"/>
      <w:bookmarkEnd w:id="322"/>
      <w:bookmarkStart w:id="323" w:name="Bookmark_I5MNT74P2SF8100050000400"/>
      <w:bookmarkEnd w:id="323"/>
      <w:bookmarkStart w:id="324" w:name="Bookmark_I424WW87MX3000MR91V0005F"/>
      <w:bookmarkEnd w:id="324"/>
      <w:bookmarkStart w:id="325" w:name="Bookmark_I424WW87H2Y000MR91V0005D"/>
      <w:bookmarkEnd w:id="325"/>
      <w:bookmarkStart w:id="326" w:name="Bookmark_I5MNT74P2N1RN00020000400"/>
      <w:bookmarkEnd w:id="326"/>
      <w:r>
        <w:rPr>
          <w:rFonts w:ascii="arial" w:eastAsia="arial" w:hAnsi="arial" w:cs="arial"/>
          <w:b w:val="0"/>
          <w:i w:val="0"/>
          <w:strike w:val="0"/>
          <w:noProof w:val="0"/>
          <w:color w:val="000000"/>
          <w:position w:val="0"/>
          <w:sz w:val="20"/>
          <w:u w:val="none"/>
          <w:vertAlign w:val="baseline"/>
        </w:rPr>
        <w:t xml:space="preserve">The Supreme Court has directed us to determine whether the statute "discriminates against interstate commerce either on its face or in practical effect." </w:t>
      </w:r>
      <w:bookmarkStart w:id="327" w:name="Bookmark_I5MNT74P2SF8100040000400"/>
      <w:bookmarkEnd w:id="327"/>
      <w:hyperlink r:id="rId70" w:history="1">
        <w:r>
          <w:rPr>
            <w:rFonts w:ascii="arial" w:eastAsia="arial" w:hAnsi="arial" w:cs="arial"/>
            <w:b w:val="0"/>
            <w:i/>
            <w:strike w:val="0"/>
            <w:noProof w:val="0"/>
            <w:color w:val="0077CC"/>
            <w:position w:val="0"/>
            <w:sz w:val="20"/>
            <w:u w:val="single"/>
            <w:vertAlign w:val="baseline"/>
          </w:rPr>
          <w:t>Hughes v. Oklahoma</w:t>
        </w:r>
      </w:hyperlink>
      <w:hyperlink r:id="rId70" w:history="1">
        <w:r>
          <w:rPr>
            <w:rFonts w:ascii="arial" w:eastAsia="arial" w:hAnsi="arial" w:cs="arial"/>
            <w:b w:val="0"/>
            <w:i/>
            <w:strike w:val="0"/>
            <w:noProof w:val="0"/>
            <w:color w:val="0077CC"/>
            <w:position w:val="0"/>
            <w:sz w:val="20"/>
            <w:u w:val="single"/>
            <w:vertAlign w:val="baseline"/>
          </w:rPr>
          <w:t>, 441 U.S. 322, 336, 99 S. Ct. 1727, 60 L. Ed. 2d 250 (1979)</w:t>
        </w:r>
      </w:hyperlink>
      <w:r>
        <w:rPr>
          <w:rFonts w:ascii="arial" w:eastAsia="arial" w:hAnsi="arial" w:cs="arial"/>
          <w:b w:val="0"/>
          <w:i w:val="0"/>
          <w:strike w:val="0"/>
          <w:noProof w:val="0"/>
          <w:color w:val="000000"/>
          <w:position w:val="0"/>
          <w:sz w:val="20"/>
          <w:u w:val="none"/>
          <w:vertAlign w:val="baseline"/>
        </w:rPr>
        <w:t xml:space="preserve">. Even neutrally worded statutes may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when the effect is discriminatory. </w:t>
      </w:r>
      <w:bookmarkStart w:id="328" w:name="Bookmark_I5MNT74P2N1RN00010000400"/>
      <w:bookmarkEnd w:id="328"/>
      <w:hyperlink r:id="rId104" w:history="1">
        <w:r>
          <w:rPr>
            <w:rFonts w:ascii="arial" w:eastAsia="arial" w:hAnsi="arial" w:cs="arial"/>
            <w:b w:val="0"/>
            <w:i/>
            <w:strike w:val="0"/>
            <w:noProof w:val="0"/>
            <w:color w:val="0077CC"/>
            <w:position w:val="0"/>
            <w:sz w:val="20"/>
            <w:u w:val="single"/>
            <w:vertAlign w:val="baseline"/>
          </w:rPr>
          <w:t>Hunt v. Wash. Apple Advert. Comm'n</w:t>
        </w:r>
      </w:hyperlink>
      <w:hyperlink r:id="rId104" w:history="1">
        <w:r>
          <w:rPr>
            <w:rFonts w:ascii="arial" w:eastAsia="arial" w:hAnsi="arial" w:cs="arial"/>
            <w:b w:val="0"/>
            <w:i/>
            <w:strike w:val="0"/>
            <w:noProof w:val="0"/>
            <w:color w:val="0077CC"/>
            <w:position w:val="0"/>
            <w:sz w:val="20"/>
            <w:u w:val="single"/>
            <w:vertAlign w:val="baseline"/>
          </w:rPr>
          <w:t>, 432 U.S. 333, 352-53, 97 S. Ct. 2434, 53 L. Ed. 2d 383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9" w:name="Bookmark_I5MNT74P2N1RN00030000400"/>
      <w:bookmarkEnd w:id="329"/>
      <w:hyperlink r:id="rId105" w:history="1">
        <w:r>
          <w:rPr>
            <w:rFonts w:ascii="arial" w:eastAsia="arial" w:hAnsi="arial" w:cs="arial"/>
            <w:b w:val="0"/>
            <w:i/>
            <w:strike w:val="0"/>
            <w:noProof w:val="0"/>
            <w:color w:val="0077CC"/>
            <w:position w:val="0"/>
            <w:sz w:val="20"/>
            <w:u w:val="single"/>
            <w:vertAlign w:val="baseline"/>
          </w:rPr>
          <w:t>C&amp;A Carbone, Inc. v. Town of Clarkstown</w:t>
        </w:r>
      </w:hyperlink>
      <w:hyperlink r:id="rId105" w:history="1">
        <w:r>
          <w:rPr>
            <w:rFonts w:ascii="arial" w:eastAsia="arial" w:hAnsi="arial" w:cs="arial"/>
            <w:b w:val="0"/>
            <w:i/>
            <w:strike w:val="0"/>
            <w:noProof w:val="0"/>
            <w:color w:val="0077CC"/>
            <w:position w:val="0"/>
            <w:sz w:val="20"/>
            <w:u w:val="single"/>
            <w:vertAlign w:val="baseline"/>
          </w:rPr>
          <w:t>, 511 U.S. 383, 394-95, 114 S. Ct. 1677, 128 L. Ed. 2d 399 (1994)</w:t>
        </w:r>
      </w:hyperlink>
      <w:r>
        <w:rPr>
          <w:rFonts w:ascii="arial" w:eastAsia="arial" w:hAnsi="arial" w:cs="arial"/>
          <w:b w:val="0"/>
          <w:i w:val="0"/>
          <w:strike w:val="0"/>
          <w:noProof w:val="0"/>
          <w:color w:val="000000"/>
          <w:position w:val="0"/>
          <w:sz w:val="20"/>
          <w:u w:val="none"/>
          <w:vertAlign w:val="baseline"/>
        </w:rPr>
        <w:t xml:space="preserve"> (holding that a neutrally worded ordinance violated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because the effect was discriminatory).</w:t>
      </w:r>
    </w:p>
    <w:p>
      <w:pPr>
        <w:keepNext w:val="0"/>
        <w:widowControl w:val="0"/>
        <w:spacing w:before="200" w:after="0" w:line="260" w:lineRule="atLeast"/>
        <w:ind w:left="0" w:right="0" w:firstLine="0"/>
        <w:jc w:val="both"/>
      </w:pPr>
      <w:bookmarkStart w:id="330" w:name="Bookmark_para_64"/>
      <w:bookmarkEnd w:id="330"/>
      <w:bookmarkStart w:id="331" w:name="Bookmark_I424WW87SR7000MR91V0005G"/>
      <w:bookmarkEnd w:id="331"/>
      <w:bookmarkStart w:id="332" w:name="Bookmark_I5MNT74P2D6NCP0010000400"/>
      <w:bookmarkEnd w:id="332"/>
      <w:bookmarkStart w:id="333" w:name="Bookmark_I424WW87YV3000MR91V0005H"/>
      <w:bookmarkEnd w:id="333"/>
      <w:bookmarkStart w:id="334" w:name="Bookmark_I5MNT74P2D6NCP0030000400"/>
      <w:bookmarkEnd w:id="334"/>
      <w:r>
        <w:rPr>
          <w:rFonts w:ascii="arial" w:eastAsia="arial" w:hAnsi="arial" w:cs="arial"/>
          <w:b w:val="0"/>
          <w:i w:val="0"/>
          <w:strike w:val="0"/>
          <w:noProof w:val="0"/>
          <w:color w:val="000000"/>
          <w:position w:val="0"/>
          <w:sz w:val="20"/>
          <w:u w:val="none"/>
          <w:vertAlign w:val="baseline"/>
        </w:rPr>
        <w:t xml:space="preserve">The majority confines its inquiry to the statutory text based on </w:t>
      </w:r>
      <w:bookmarkStart w:id="335" w:name="Bookmark_I5MNT74P2N1RN00050000400"/>
      <w:bookmarkEnd w:id="335"/>
      <w:hyperlink r:id="rId64" w:history="1">
        <w:r>
          <w:rPr>
            <w:rFonts w:ascii="arial" w:eastAsia="arial" w:hAnsi="arial" w:cs="arial"/>
            <w:b w:val="0"/>
            <w:i/>
            <w:strike w:val="0"/>
            <w:noProof w:val="0"/>
            <w:color w:val="0077CC"/>
            <w:position w:val="0"/>
            <w:sz w:val="20"/>
            <w:u w:val="single"/>
            <w:vertAlign w:val="baseline"/>
          </w:rPr>
          <w:t>Camps Newfound/Owatonna, Inc. v. Town of Harrison</w:t>
        </w:r>
      </w:hyperlink>
      <w:hyperlink r:id="rId64" w:history="1">
        <w:r>
          <w:rPr>
            <w:rFonts w:ascii="arial" w:eastAsia="arial" w:hAnsi="arial" w:cs="arial"/>
            <w:b w:val="0"/>
            <w:i/>
            <w:strike w:val="0"/>
            <w:noProof w:val="0"/>
            <w:color w:val="0077CC"/>
            <w:position w:val="0"/>
            <w:sz w:val="20"/>
            <w:u w:val="single"/>
            <w:vertAlign w:val="baseline"/>
          </w:rPr>
          <w:t>, 520 U.S. 564, 117 S. Ct. 1590, 137 L. Ed. 2d 852 (1997)</w:t>
        </w:r>
      </w:hyperlink>
      <w:r>
        <w:rPr>
          <w:rFonts w:ascii="arial" w:eastAsia="arial" w:hAnsi="arial" w:cs="arial"/>
          <w:b w:val="0"/>
          <w:i w:val="0"/>
          <w:strike w:val="0"/>
          <w:noProof w:val="0"/>
          <w:color w:val="000000"/>
          <w:position w:val="0"/>
          <w:sz w:val="20"/>
          <w:u w:val="none"/>
          <w:vertAlign w:val="baseline"/>
        </w:rPr>
        <w:t xml:space="preserve">. There, the Supreme Court held that the statutory text facially discriminated against interstate commerce. </w:t>
      </w:r>
      <w:bookmarkStart w:id="336" w:name="Bookmark_I5MNT74P2D6NCP0020000400"/>
      <w:bookmarkEnd w:id="336"/>
      <w:hyperlink r:id="rId64" w:history="1">
        <w:r>
          <w:rPr>
            <w:rFonts w:ascii="arial" w:eastAsia="arial" w:hAnsi="arial" w:cs="arial"/>
            <w:b w:val="0"/>
            <w:i/>
            <w:strike w:val="0"/>
            <w:noProof w:val="0"/>
            <w:color w:val="0077CC"/>
            <w:position w:val="0"/>
            <w:sz w:val="20"/>
            <w:u w:val="single"/>
            <w:vertAlign w:val="baseline"/>
          </w:rPr>
          <w:t>520 U.S. at 575-76</w:t>
        </w:r>
      </w:hyperlink>
      <w:r>
        <w:rPr>
          <w:rFonts w:ascii="arial" w:eastAsia="arial" w:hAnsi="arial" w:cs="arial"/>
          <w:b w:val="0"/>
          <w:i w:val="0"/>
          <w:strike w:val="0"/>
          <w:noProof w:val="0"/>
          <w:color w:val="000000"/>
          <w:position w:val="0"/>
          <w:sz w:val="20"/>
          <w:u w:val="none"/>
          <w:vertAlign w:val="baseline"/>
        </w:rPr>
        <w:t xml:space="preserve">. Thus, the Court said that it was unnecessary to go beyond the statutory text.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37" w:name="Bookmark_para_65"/>
      <w:bookmarkEnd w:id="337"/>
      <w:bookmarkStart w:id="338" w:name="Bookmark_I424WW887GC000MR91V0005K"/>
      <w:bookmarkEnd w:id="338"/>
      <w:bookmarkStart w:id="339" w:name="Bookmark_I424WW883N7000MR91V0005J"/>
      <w:bookmarkEnd w:id="339"/>
      <w:bookmarkStart w:id="340" w:name="Bookmark_I5MNT74P2D6NCP0050000400"/>
      <w:bookmarkEnd w:id="340"/>
      <w:r>
        <w:rPr>
          <w:rFonts w:ascii="arial" w:eastAsia="arial" w:hAnsi="arial" w:cs="arial"/>
          <w:b w:val="0"/>
          <w:i w:val="0"/>
          <w:strike w:val="0"/>
          <w:noProof w:val="0"/>
          <w:color w:val="000000"/>
          <w:position w:val="0"/>
          <w:sz w:val="20"/>
          <w:u w:val="none"/>
          <w:vertAlign w:val="baseline"/>
        </w:rPr>
        <w:t>In my view, this is true only when the statutory text expressly discriminates against interstate commerce. When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statute is neutrally worded, however, the Supreme Court requires us to go further, examining the statute's practical effect. </w:t>
      </w:r>
      <w:bookmarkStart w:id="341" w:name="Bookmark_I5MNT74P2D6NCP0040000400"/>
      <w:bookmarkEnd w:id="341"/>
      <w:hyperlink r:id="rId106" w:history="1">
        <w:r>
          <w:rPr>
            <w:rFonts w:ascii="arial" w:eastAsia="arial" w:hAnsi="arial" w:cs="arial"/>
            <w:b w:val="0"/>
            <w:i/>
            <w:strike w:val="0"/>
            <w:noProof w:val="0"/>
            <w:color w:val="0077CC"/>
            <w:position w:val="0"/>
            <w:sz w:val="20"/>
            <w:u w:val="single"/>
            <w:vertAlign w:val="baseline"/>
          </w:rPr>
          <w:t>Maine v. Taylor</w:t>
        </w:r>
      </w:hyperlink>
      <w:hyperlink r:id="rId106" w:history="1">
        <w:r>
          <w:rPr>
            <w:rFonts w:ascii="arial" w:eastAsia="arial" w:hAnsi="arial" w:cs="arial"/>
            <w:b w:val="0"/>
            <w:i/>
            <w:strike w:val="0"/>
            <w:noProof w:val="0"/>
            <w:color w:val="0077CC"/>
            <w:position w:val="0"/>
            <w:sz w:val="20"/>
            <w:u w:val="single"/>
            <w:vertAlign w:val="baseline"/>
          </w:rPr>
          <w:t>, 477 U.S. 131, 138, 106 S. Ct. 2440, 91 L. Ed. 2d 110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2" w:name="Bookmark_I5MNT74P2SF8110010000400"/>
      <w:bookmarkEnd w:id="342"/>
      <w:hyperlink r:id="rId80" w:history="1">
        <w:r>
          <w:rPr>
            <w:rFonts w:ascii="arial" w:eastAsia="arial" w:hAnsi="arial" w:cs="arial"/>
            <w:b w:val="0"/>
            <w:i/>
            <w:strike w:val="0"/>
            <w:noProof w:val="0"/>
            <w:color w:val="0077CC"/>
            <w:position w:val="0"/>
            <w:sz w:val="20"/>
            <w:u w:val="single"/>
            <w:vertAlign w:val="baseline"/>
          </w:rPr>
          <w:t>Kleinsmith v. Shurtleff</w:t>
        </w:r>
      </w:hyperlink>
      <w:hyperlink r:id="rId80" w:history="1">
        <w:r>
          <w:rPr>
            <w:rFonts w:ascii="arial" w:eastAsia="arial" w:hAnsi="arial" w:cs="arial"/>
            <w:b w:val="0"/>
            <w:i/>
            <w:strike w:val="0"/>
            <w:noProof w:val="0"/>
            <w:color w:val="0077CC"/>
            <w:position w:val="0"/>
            <w:sz w:val="20"/>
            <w:u w:val="single"/>
            <w:vertAlign w:val="baseline"/>
          </w:rPr>
          <w:t>, 571 F.3d 1033, 1040 (10th Cir. 2009)</w:t>
        </w:r>
      </w:hyperlink>
      <w:r>
        <w:rPr>
          <w:rFonts w:ascii="arial" w:eastAsia="arial" w:hAnsi="arial" w:cs="arial"/>
          <w:b w:val="0"/>
          <w:i w:val="0"/>
          <w:strike w:val="0"/>
          <w:noProof w:val="0"/>
          <w:color w:val="000000"/>
          <w:position w:val="0"/>
          <w:sz w:val="20"/>
          <w:u w:val="none"/>
          <w:vertAlign w:val="baseline"/>
        </w:rPr>
        <w:t xml:space="preserve"> (stating that the claimant can prevail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by showing that a facially neutral state statute "discriminates in practical effect").</w:t>
      </w:r>
    </w:p>
    <w:p>
      <w:pPr>
        <w:keepNext w:val="0"/>
        <w:widowControl w:val="0"/>
        <w:spacing w:before="200" w:after="0" w:line="260" w:lineRule="atLeast"/>
        <w:ind w:left="0" w:right="0" w:firstLine="0"/>
        <w:jc w:val="both"/>
      </w:pPr>
      <w:bookmarkStart w:id="343" w:name="Bookmark_para_66"/>
      <w:bookmarkEnd w:id="343"/>
      <w:r>
        <w:rPr>
          <w:rFonts w:ascii="arial" w:eastAsia="arial" w:hAnsi="arial" w:cs="arial"/>
          <w:b w:val="0"/>
          <w:i w:val="0"/>
          <w:strike w:val="0"/>
          <w:noProof w:val="0"/>
          <w:color w:val="000000"/>
          <w:position w:val="0"/>
          <w:sz w:val="20"/>
          <w:u w:val="none"/>
          <w:vertAlign w:val="baseline"/>
        </w:rPr>
        <w:t>I would follow this requirement. Like the majority, I regard the statute as neutrally worded. As a result, I would consider the statute's practical effect.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Utah Attorney General's Interpretation of the Statute</w:t>
      </w:r>
    </w:p>
    <w:p>
      <w:pPr>
        <w:keepNext w:val="0"/>
        <w:widowControl w:val="0"/>
        <w:spacing w:before="240" w:after="0" w:line="260" w:lineRule="atLeast"/>
        <w:ind w:left="0" w:right="0" w:firstLine="0"/>
        <w:jc w:val="both"/>
      </w:pPr>
      <w:bookmarkStart w:id="344" w:name="Bookmark_para_67"/>
      <w:bookmarkEnd w:id="344"/>
      <w:bookmarkStart w:id="345" w:name="Bookmark_I424WW88C9H000MR91V0005M"/>
      <w:bookmarkEnd w:id="345"/>
      <w:bookmarkStart w:id="346" w:name="Bookmark_I5MNT74P2SF8110040000400"/>
      <w:bookmarkEnd w:id="346"/>
      <w:bookmarkStart w:id="347" w:name="Bookmark_I424WW88H4N000MR91V0005N"/>
      <w:bookmarkEnd w:id="347"/>
      <w:bookmarkStart w:id="348" w:name="Bookmark_I5MNT74P2N1RN10010000400"/>
      <w:bookmarkEnd w:id="348"/>
      <w:r>
        <w:rPr>
          <w:rFonts w:ascii="arial" w:eastAsia="arial" w:hAnsi="arial" w:cs="arial"/>
          <w:b w:val="0"/>
          <w:i w:val="0"/>
          <w:strike w:val="0"/>
          <w:noProof w:val="0"/>
          <w:color w:val="000000"/>
          <w:position w:val="0"/>
          <w:sz w:val="20"/>
          <w:u w:val="none"/>
          <w:vertAlign w:val="baseline"/>
        </w:rPr>
        <w:t>The Utah attorney general interprets the statute to apply only to Utah retailers. This interpretation is not binding,</w:t>
      </w:r>
      <w:r>
        <w:rPr>
          <w:rFonts w:ascii="arial" w:eastAsia="arial" w:hAnsi="arial" w:cs="arial"/>
          <w:vertAlign w:val="superscript"/>
        </w:rPr>
        <w:footnoteReference w:customMarkFollows="1" w:id="9"/>
        <w:t xml:space="preserve">2</w:t>
      </w:r>
      <w:r>
        <w:rPr>
          <w:rFonts w:ascii="arial" w:eastAsia="arial" w:hAnsi="arial" w:cs="arial"/>
          <w:b w:val="0"/>
          <w:i w:val="0"/>
          <w:strike w:val="0"/>
          <w:noProof w:val="0"/>
          <w:color w:val="000000"/>
          <w:position w:val="0"/>
          <w:sz w:val="20"/>
          <w:u w:val="none"/>
          <w:vertAlign w:val="baseline"/>
        </w:rPr>
        <w:t xml:space="preserve"> but it does provide persuasive evidence on how the statute will be applied. </w:t>
      </w:r>
      <w:r>
        <w:rPr>
          <w:rFonts w:ascii="arial" w:eastAsia="arial" w:hAnsi="arial" w:cs="arial"/>
          <w:b w:val="0"/>
          <w:i/>
          <w:strike w:val="0"/>
          <w:noProof w:val="0"/>
          <w:color w:val="000000"/>
          <w:position w:val="0"/>
          <w:sz w:val="20"/>
          <w:u w:val="none"/>
          <w:vertAlign w:val="baseline"/>
        </w:rPr>
        <w:t xml:space="preserve">See </w:t>
      </w:r>
      <w:bookmarkStart w:id="351" w:name="Bookmark_I5MNT74P2SF8110030000400"/>
      <w:bookmarkEnd w:id="351"/>
      <w:hyperlink r:id="rId107" w:history="1">
        <w:r>
          <w:rPr>
            <w:rFonts w:ascii="arial" w:eastAsia="arial" w:hAnsi="arial" w:cs="arial"/>
            <w:b w:val="0"/>
            <w:i/>
            <w:strike w:val="0"/>
            <w:noProof w:val="0"/>
            <w:color w:val="0077CC"/>
            <w:position w:val="0"/>
            <w:sz w:val="20"/>
            <w:u w:val="single"/>
            <w:vertAlign w:val="baseline"/>
          </w:rPr>
          <w:t>Grayned v. City of Rockford</w:t>
        </w:r>
      </w:hyperlink>
      <w:hyperlink r:id="rId107" w:history="1">
        <w:r>
          <w:rPr>
            <w:rFonts w:ascii="arial" w:eastAsia="arial" w:hAnsi="arial" w:cs="arial"/>
            <w:b w:val="0"/>
            <w:i/>
            <w:strike w:val="0"/>
            <w:noProof w:val="0"/>
            <w:color w:val="0077CC"/>
            <w:position w:val="0"/>
            <w:sz w:val="20"/>
            <w:u w:val="single"/>
            <w:vertAlign w:val="baseline"/>
          </w:rPr>
          <w:t>, 408 U.S. 104, 110, 92 S. Ct. 2294, 33 L. Ed. 2d 222 (1972)</w:t>
        </w:r>
      </w:hyperlink>
      <w:r>
        <w:rPr>
          <w:rFonts w:ascii="arial" w:eastAsia="arial" w:hAnsi="arial" w:cs="arial"/>
          <w:b w:val="0"/>
          <w:i w:val="0"/>
          <w:strike w:val="0"/>
          <w:noProof w:val="0"/>
          <w:color w:val="000000"/>
          <w:position w:val="0"/>
          <w:sz w:val="20"/>
          <w:u w:val="none"/>
          <w:vertAlign w:val="baseline"/>
        </w:rPr>
        <w:t xml:space="preserve"> (interpreting a statute based, in part, on the "interpretation of the statute given by those charged with enforcing it"). </w:t>
      </w:r>
      <w:r>
        <w:rPr>
          <w:rFonts w:ascii="arial" w:eastAsia="arial" w:hAnsi="arial" w:cs="arial"/>
          <w:b w:val="0"/>
          <w:i w:val="0"/>
          <w:strike w:val="0"/>
          <w:noProof w:val="0"/>
          <w:color w:val="000000"/>
          <w:position w:val="0"/>
          <w:sz w:val="20"/>
          <w:u w:val="none"/>
          <w:vertAlign w:val="baseline"/>
        </w:rPr>
        <w:t>Under this interpretation, the manufacturers could not enforce their minimum-pricing policies against Utah contact-lens retailers but could enforce the policies against retailers in every other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Price Advantage Created by the Statute for Utah Retailers</w:t>
      </w:r>
    </w:p>
    <w:p>
      <w:pPr>
        <w:keepNext w:val="0"/>
        <w:widowControl w:val="0"/>
        <w:spacing w:before="200" w:after="0" w:line="260" w:lineRule="atLeast"/>
        <w:ind w:left="0" w:right="0" w:firstLine="0"/>
        <w:jc w:val="both"/>
      </w:pPr>
      <w:bookmarkStart w:id="352" w:name="Bookmark_para_68"/>
      <w:bookmarkEnd w:id="352"/>
      <w:r>
        <w:rPr>
          <w:rFonts w:ascii="arial" w:eastAsia="arial" w:hAnsi="arial" w:cs="arial"/>
          <w:b w:val="0"/>
          <w:i w:val="0"/>
          <w:strike w:val="0"/>
          <w:noProof w:val="0"/>
          <w:color w:val="000000"/>
          <w:position w:val="0"/>
          <w:sz w:val="20"/>
          <w:u w:val="none"/>
          <w:vertAlign w:val="baseline"/>
        </w:rPr>
        <w:t>This interpretation treats similarly situated retailers differently. A retailer in Utah could freely price contact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lenses without constraints imposed by any manufacturer. Retailers in the 49 other states could obtain this pricing protection only by relocating to Utah. Unless non-Utah retailers relocate to Utah, they would lack any power to match a Utah retailer's prices anywhere in the country.</w:t>
      </w:r>
      <w:r>
        <w:rPr>
          <w:rFonts w:ascii="arial" w:eastAsia="arial" w:hAnsi="arial" w:cs="arial"/>
          <w:vertAlign w:val="superscript"/>
        </w:rPr>
        <w:footnoteReference w:customMarkFollows="1" w:id="10"/>
        <w:t xml:space="preserve">3</w:t>
      </w:r>
    </w:p>
    <w:p>
      <w:pPr>
        <w:keepNext w:val="0"/>
        <w:widowControl w:val="0"/>
        <w:spacing w:before="200" w:after="0" w:line="260" w:lineRule="atLeast"/>
        <w:ind w:left="0" w:right="0" w:firstLine="0"/>
        <w:jc w:val="both"/>
      </w:pPr>
      <w:bookmarkStart w:id="369" w:name="Bookmark_para_69"/>
      <w:bookmarkEnd w:id="369"/>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Suppose the four out-of-state manufacturers offer a contact lens to retailers for $5.00 to $10.00.</w:t>
      </w:r>
    </w:p>
    <w:p>
      <w:pPr>
        <w:keepNext w:val="0"/>
        <w:widowControl w:val="0"/>
        <w:spacing w:before="200" w:after="0" w:line="260" w:lineRule="atLeast"/>
        <w:ind w:left="0" w:right="0" w:firstLine="0"/>
        <w:jc w:val="both"/>
      </w:pPr>
      <w:bookmarkStart w:id="370" w:name="Bookmark_para_70"/>
      <w:bookmarkEnd w:id="370"/>
      <w:r>
        <w:pict>
          <v:shape id="_x0000_i1077" type="#_x0000_t75" style="width:174.02pt;height:117.77pt">
            <v:imagedata r:id="rId108" o:title=""/>
          </v:shape>
        </w:pict>
      </w:r>
    </w:p>
    <w:p>
      <w:pPr>
        <w:keepNext w:val="0"/>
        <w:widowControl w:val="0"/>
        <w:spacing w:before="200" w:after="0" w:line="260" w:lineRule="atLeast"/>
        <w:ind w:left="0" w:right="0" w:firstLine="0"/>
        <w:jc w:val="both"/>
      </w:pPr>
      <w:bookmarkStart w:id="371" w:name="Bookmark_para_71"/>
      <w:bookmarkEnd w:id="371"/>
      <w:r>
        <w:rPr>
          <w:rFonts w:ascii="arial" w:eastAsia="arial" w:hAnsi="arial" w:cs="arial"/>
          <w:b w:val="0"/>
          <w:i w:val="0"/>
          <w:strike w:val="0"/>
          <w:noProof w:val="0"/>
          <w:color w:val="000000"/>
          <w:position w:val="0"/>
          <w:sz w:val="20"/>
          <w:u w:val="none"/>
          <w:vertAlign w:val="baseline"/>
        </w:rPr>
        <w:t>Now, the retailers will want to resell the contact lenses to consumers throughout the country. Utah has one retailer, 1-800 CONTACTS.</w:t>
      </w:r>
      <w:r>
        <w:rPr>
          <w:rFonts w:ascii="arial" w:eastAsia="arial" w:hAnsi="arial" w:cs="arial"/>
          <w:vertAlign w:val="superscript"/>
        </w:rPr>
        <w:footnoteReference w:customMarkFollows="1" w:id="11"/>
        <w:t xml:space="preserve">4</w:t>
      </w:r>
      <w:r>
        <w:rPr>
          <w:rFonts w:ascii="arial" w:eastAsia="arial" w:hAnsi="arial" w:cs="arial"/>
          <w:b w:val="0"/>
          <w:i w:val="0"/>
          <w:strike w:val="0"/>
          <w:noProof w:val="0"/>
          <w:color w:val="000000"/>
          <w:position w:val="0"/>
          <w:sz w:val="20"/>
          <w:u w:val="none"/>
          <w:vertAlign w:val="baseline"/>
        </w:rPr>
        <w:t xml:space="preserve"> Under the Utah law, 1-800 CONTACTS can resell the contact lenses to consumers around the country at any price. But all of 1-800 CONTACTS's competitors are outside Utah, so they will be subject to the manufacturers' price floors.</w:t>
      </w:r>
    </w:p>
    <w:p>
      <w:pPr>
        <w:keepNext w:val="0"/>
        <w:widowControl w:val="0"/>
        <w:spacing w:before="200" w:after="0" w:line="260" w:lineRule="atLeast"/>
        <w:ind w:left="0" w:right="0" w:firstLine="0"/>
        <w:jc w:val="both"/>
      </w:pPr>
      <w:bookmarkStart w:id="373" w:name="Bookmark_para_72"/>
      <w:bookmarkEnd w:id="373"/>
      <w:r>
        <w:rPr>
          <w:rFonts w:ascii="arial" w:eastAsia="arial" w:hAnsi="arial" w:cs="arial"/>
          <w:b w:val="0"/>
          <w:i w:val="0"/>
          <w:strike w:val="0"/>
          <w:noProof w:val="0"/>
          <w:color w:val="000000"/>
          <w:position w:val="0"/>
          <w:sz w:val="20"/>
          <w:u w:val="none"/>
          <w:vertAlign w:val="baseline"/>
        </w:rPr>
        <w:t>For illustration, let's assume that the price floor is $25.00. 1-800 CONTACTS could offer the contact lenses at $15.00, underselling all of its out-of-state competitors, who would have to price the contact lenses at $25.00 or more.</w:t>
      </w:r>
    </w:p>
    <w:p>
      <w:pPr>
        <w:keepNext w:val="0"/>
        <w:widowControl w:val="0"/>
        <w:spacing w:before="200" w:after="0" w:line="260" w:lineRule="atLeast"/>
        <w:ind w:left="0" w:right="0" w:firstLine="0"/>
        <w:jc w:val="both"/>
      </w:pPr>
      <w:bookmarkStart w:id="374" w:name="Bookmark_para_73"/>
      <w:bookmarkEnd w:id="374"/>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75" w:name="Bookmark_para_74"/>
      <w:bookmarkEnd w:id="375"/>
      <w:r>
        <w:pict>
          <v:shape id="_x0000_i1078" type="#_x0000_t75" style="width:178.52pt;height:163.52pt">
            <v:imagedata r:id="rId109" o:title=""/>
          </v:shape>
        </w:pict>
      </w:r>
    </w:p>
    <w:p>
      <w:pPr>
        <w:keepNext w:val="0"/>
        <w:widowControl w:val="0"/>
        <w:spacing w:before="240" w:after="0" w:line="260" w:lineRule="atLeast"/>
        <w:ind w:left="0" w:right="0" w:firstLine="0"/>
        <w:jc w:val="both"/>
      </w:pPr>
      <w:bookmarkStart w:id="376" w:name="Bookmark_para_75"/>
      <w:bookmarkEnd w:id="376"/>
      <w:bookmarkStart w:id="377" w:name="Bookmark_I424WW89H6C000MR91V0005X"/>
      <w:bookmarkEnd w:id="377"/>
      <w:bookmarkStart w:id="378" w:name="Bookmark_I5MNT74P28T48R0010000400"/>
      <w:bookmarkEnd w:id="378"/>
      <w:bookmarkStart w:id="379" w:name="Bookmark_I424WW89N1H000MR91V0005Y"/>
      <w:bookmarkEnd w:id="379"/>
      <w:bookmarkStart w:id="380" w:name="Bookmark_I5MNT74P28T48R0030000400"/>
      <w:bookmarkEnd w:id="380"/>
      <w:r>
        <w:rPr>
          <w:rFonts w:ascii="arial" w:eastAsia="arial" w:hAnsi="arial" w:cs="arial"/>
          <w:b w:val="0"/>
          <w:i w:val="0"/>
          <w:strike w:val="0"/>
          <w:noProof w:val="0"/>
          <w:color w:val="000000"/>
          <w:position w:val="0"/>
          <w:sz w:val="20"/>
          <w:u w:val="none"/>
          <w:vertAlign w:val="baseline"/>
        </w:rPr>
        <w:t xml:space="preserve">The Supreme Court squarely invalidated this sort of discrimination in </w:t>
      </w:r>
      <w:bookmarkStart w:id="381" w:name="Bookmark_I5MNT74P2HM66S0050000400"/>
      <w:bookmarkEnd w:id="381"/>
      <w:hyperlink r:id="rId110" w:history="1">
        <w:r>
          <w:rPr>
            <w:rFonts w:ascii="arial" w:eastAsia="arial" w:hAnsi="arial" w:cs="arial"/>
            <w:b w:val="0"/>
            <w:i/>
            <w:strike w:val="0"/>
            <w:noProof w:val="0"/>
            <w:color w:val="0077CC"/>
            <w:position w:val="0"/>
            <w:sz w:val="20"/>
            <w:u w:val="single"/>
            <w:vertAlign w:val="baseline"/>
          </w:rPr>
          <w:t>Granholm v. Heald</w:t>
        </w:r>
      </w:hyperlink>
      <w:hyperlink r:id="rId110" w:history="1">
        <w:r>
          <w:rPr>
            <w:rFonts w:ascii="arial" w:eastAsia="arial" w:hAnsi="arial" w:cs="arial"/>
            <w:b w:val="0"/>
            <w:i/>
            <w:strike w:val="0"/>
            <w:noProof w:val="0"/>
            <w:color w:val="0077CC"/>
            <w:position w:val="0"/>
            <w:sz w:val="20"/>
            <w:u w:val="single"/>
            <w:vertAlign w:val="baseline"/>
          </w:rPr>
          <w:t>, 544 U.S. 460, 125 S. Ct. 1885, 161 L. Ed. 2d 796 (2005)</w:t>
        </w:r>
      </w:hyperlink>
      <w:r>
        <w:rPr>
          <w:rFonts w:ascii="arial" w:eastAsia="arial" w:hAnsi="arial" w:cs="arial"/>
          <w:b w:val="0"/>
          <w:i w:val="0"/>
          <w:strike w:val="0"/>
          <w:noProof w:val="0"/>
          <w:color w:val="000000"/>
          <w:position w:val="0"/>
          <w:sz w:val="20"/>
          <w:u w:val="none"/>
          <w:vertAlign w:val="baseline"/>
        </w:rPr>
        <w:t xml:space="preserve">. That case involved differences in the treatment of wineries in New York and Michigan. </w:t>
      </w:r>
      <w:bookmarkStart w:id="382" w:name="Bookmark_I424WW89V4C000MR91V00060"/>
      <w:bookmarkEnd w:id="382"/>
      <w:bookmarkStart w:id="383" w:name="Bookmark_I5MNT74P28T48R0050000400"/>
      <w:bookmarkEnd w:id="383"/>
      <w:bookmarkStart w:id="384" w:name="Bookmark_I5MNT74P28T48R0020000400"/>
      <w:bookmarkEnd w:id="384"/>
      <w:hyperlink r:id="rId110" w:history="1">
        <w:r>
          <w:rPr>
            <w:rFonts w:ascii="arial" w:eastAsia="arial" w:hAnsi="arial" w:cs="arial"/>
            <w:b w:val="0"/>
            <w:i/>
            <w:strike w:val="0"/>
            <w:noProof w:val="0"/>
            <w:color w:val="0077CC"/>
            <w:position w:val="0"/>
            <w:sz w:val="20"/>
            <w:u w:val="single"/>
            <w:vertAlign w:val="baseline"/>
          </w:rPr>
          <w:t>Granholm</w:t>
        </w:r>
      </w:hyperlink>
      <w:hyperlink r:id="rId110" w:history="1">
        <w:r>
          <w:rPr>
            <w:rFonts w:ascii="arial" w:eastAsia="arial" w:hAnsi="arial" w:cs="arial"/>
            <w:b w:val="0"/>
            <w:i/>
            <w:strike w:val="0"/>
            <w:noProof w:val="0"/>
            <w:color w:val="0077CC"/>
            <w:position w:val="0"/>
            <w:sz w:val="20"/>
            <w:u w:val="single"/>
            <w:vertAlign w:val="baseline"/>
          </w:rPr>
          <w:t>, 544 U.S. at 467, 476</w:t>
        </w:r>
      </w:hyperlink>
      <w:r>
        <w:rPr>
          <w:rFonts w:ascii="arial" w:eastAsia="arial" w:hAnsi="arial" w:cs="arial"/>
          <w:b w:val="0"/>
          <w:i w:val="0"/>
          <w:strike w:val="0"/>
          <w:noProof w:val="0"/>
          <w:color w:val="000000"/>
          <w:position w:val="0"/>
          <w:sz w:val="20"/>
          <w:u w:val="none"/>
          <w:vertAlign w:val="baseline"/>
        </w:rPr>
        <w:t xml:space="preserve">. </w:t>
      </w:r>
      <w:bookmarkStart w:id="385" w:name="Bookmark_I5MNT74P28T48R0050000400_2"/>
      <w:bookmarkEnd w:id="385"/>
      <w:r>
        <w:rPr>
          <w:rFonts w:ascii="arial" w:eastAsia="arial" w:hAnsi="arial" w:cs="arial"/>
          <w:b w:val="0"/>
          <w:i w:val="0"/>
          <w:strike w:val="0"/>
          <w:noProof w:val="0"/>
          <w:color w:val="000000"/>
          <w:position w:val="0"/>
          <w:sz w:val="20"/>
          <w:u w:val="none"/>
          <w:vertAlign w:val="baseline"/>
        </w:rPr>
        <w:t>In both states, the distribution of alcoholic beverages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followed a three-tier system, requiring separate licenses for production, wholesale, and retail. </w:t>
      </w:r>
      <w:bookmarkStart w:id="386" w:name="Bookmark_I5MNT74P28T48R0040000400"/>
      <w:bookmarkEnd w:id="386"/>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 xml:space="preserve">. </w:t>
      </w:r>
      <w:bookmarkStart w:id="387" w:name="Bookmark_I424WW8B3SN000MR91V00062"/>
      <w:bookmarkEnd w:id="387"/>
      <w:bookmarkStart w:id="388" w:name="Bookmark_I5MNT74P2SF8120020000400"/>
      <w:bookmarkEnd w:id="388"/>
      <w:r>
        <w:rPr>
          <w:rFonts w:ascii="arial" w:eastAsia="arial" w:hAnsi="arial" w:cs="arial"/>
          <w:b w:val="0"/>
          <w:i w:val="0"/>
          <w:strike w:val="0"/>
          <w:noProof w:val="0"/>
          <w:color w:val="000000"/>
          <w:position w:val="0"/>
          <w:sz w:val="20"/>
          <w:u w:val="none"/>
          <w:vertAlign w:val="baseline"/>
        </w:rPr>
        <w:t xml:space="preserve">But both states enacted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permitted instate wineries to bypass this system, allowing them to ship products directly to in-state consumers. Out-of-state wineries could not obtain the same benefit. </w:t>
      </w:r>
      <w:bookmarkStart w:id="389" w:name="Bookmark_I5MNT74P2SF8120010000400"/>
      <w:bookmarkEnd w:id="389"/>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469-71</w:t>
        </w:r>
      </w:hyperlink>
      <w:r>
        <w:rPr>
          <w:rFonts w:ascii="arial" w:eastAsia="arial" w:hAnsi="arial" w:cs="arial"/>
          <w:b w:val="0"/>
          <w:i w:val="0"/>
          <w:strike w:val="0"/>
          <w:noProof w:val="0"/>
          <w:color w:val="000000"/>
          <w:position w:val="0"/>
          <w:sz w:val="20"/>
          <w:u w:val="none"/>
          <w:vertAlign w:val="baseline"/>
        </w:rPr>
        <w:t xml:space="preserve">. </w:t>
      </w:r>
      <w:bookmarkStart w:id="390" w:name="Bookmark_I424WW8B7KT000MR91V00063"/>
      <w:bookmarkEnd w:id="390"/>
      <w:bookmarkStart w:id="391" w:name="Bookmark_I5MNT74P2SF8120040000400"/>
      <w:bookmarkEnd w:id="391"/>
      <w:r>
        <w:rPr>
          <w:rFonts w:ascii="arial" w:eastAsia="arial" w:hAnsi="arial" w:cs="arial"/>
          <w:b w:val="0"/>
          <w:i w:val="0"/>
          <w:strike w:val="0"/>
          <w:noProof w:val="0"/>
          <w:color w:val="000000"/>
          <w:position w:val="0"/>
          <w:sz w:val="20"/>
          <w:u w:val="none"/>
          <w:vertAlign w:val="baseline"/>
        </w:rPr>
        <w:t xml:space="preserve">This practice violated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lowered the price of in-state wine relative to out-of-state wine, resulting in discrimination. Out-of-state wineries could obtain equal treatment only by relocating to New York or Michigan. </w:t>
      </w:r>
      <w:bookmarkStart w:id="392" w:name="Bookmark_I424WW8BCDY000MR91V00064"/>
      <w:bookmarkEnd w:id="392"/>
      <w:bookmarkStart w:id="393" w:name="Bookmark_I5MNT74P2D6NCR0010000400"/>
      <w:bookmarkEnd w:id="393"/>
      <w:bookmarkStart w:id="394" w:name="Bookmark_I5MNT74P2SF8120030000400"/>
      <w:bookmarkEnd w:id="394"/>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473-76, 487-88</w:t>
        </w:r>
      </w:hyperlink>
      <w:r>
        <w:rPr>
          <w:rFonts w:ascii="arial" w:eastAsia="arial" w:hAnsi="arial" w:cs="arial"/>
          <w:b w:val="0"/>
          <w:i w:val="0"/>
          <w:strike w:val="0"/>
          <w:noProof w:val="0"/>
          <w:color w:val="000000"/>
          <w:position w:val="0"/>
          <w:sz w:val="20"/>
          <w:u w:val="none"/>
          <w:vertAlign w:val="baseline"/>
        </w:rPr>
        <w:t xml:space="preserve">. </w:t>
      </w:r>
      <w:bookmarkStart w:id="395" w:name="Bookmark_I5MNT74P2D6NCR0010000400_2"/>
      <w:bookmarkEnd w:id="395"/>
      <w:r>
        <w:rPr>
          <w:rFonts w:ascii="arial" w:eastAsia="arial" w:hAnsi="arial" w:cs="arial"/>
          <w:b w:val="0"/>
          <w:i w:val="0"/>
          <w:strike w:val="0"/>
          <w:noProof w:val="0"/>
          <w:color w:val="000000"/>
          <w:position w:val="0"/>
          <w:sz w:val="20"/>
          <w:u w:val="none"/>
          <w:vertAlign w:val="baseline"/>
        </w:rPr>
        <w:t xml:space="preserve">As a result, the Court held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discriminated against out-of-state retailers. </w:t>
      </w:r>
      <w:bookmarkStart w:id="396" w:name="Bookmark_I5MNT74P2SF8120050000400"/>
      <w:bookmarkEnd w:id="396"/>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487-88, 493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7" w:name="Bookmark_para_76"/>
      <w:bookmarkEnd w:id="397"/>
      <w:r>
        <w:rPr>
          <w:rFonts w:ascii="arial" w:eastAsia="arial" w:hAnsi="arial" w:cs="arial"/>
          <w:b w:val="0"/>
          <w:i w:val="0"/>
          <w:strike w:val="0"/>
          <w:noProof w:val="0"/>
          <w:color w:val="000000"/>
          <w:position w:val="0"/>
          <w:sz w:val="20"/>
          <w:u w:val="none"/>
          <w:vertAlign w:val="baseline"/>
        </w:rPr>
        <w:t xml:space="preserve">The same is true here. Under the Utah statute, contact-lens retailers would enjoy price protection inside Utah but not inside any of the other 49 states. This potential exists partly because Utah hosts a retailer, 1-800 CONTACTS, which sells roughly 99% of its contact lenses outside of Utah. The Utah statute allows 1-800 CONTACTS to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undersell retailers outside of Utah when competing for sales in 49 states. In my view, the Supreme Court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outlawed this sort of discrimination in </w:t>
      </w:r>
      <w:r>
        <w:rPr>
          <w:rFonts w:ascii="arial" w:eastAsia="arial" w:hAnsi="arial" w:cs="arial"/>
          <w:b w:val="0"/>
          <w:i/>
          <w:strike w:val="0"/>
          <w:noProof w:val="0"/>
          <w:color w:val="000000"/>
          <w:position w:val="0"/>
          <w:sz w:val="20"/>
          <w:u w:val="none"/>
          <w:vertAlign w:val="baseline"/>
        </w:rPr>
        <w:t>Granholm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77"/>
      <w:bookmarkEnd w:id="398"/>
      <w:r>
        <w:rPr>
          <w:rFonts w:ascii="arial" w:eastAsia="arial" w:hAnsi="arial" w:cs="arial"/>
          <w:b w:val="0"/>
          <w:i w:val="0"/>
          <w:strike w:val="0"/>
          <w:noProof w:val="0"/>
          <w:color w:val="000000"/>
          <w:position w:val="0"/>
          <w:sz w:val="20"/>
          <w:u w:val="none"/>
          <w:vertAlign w:val="baseline"/>
        </w:rPr>
        <w:t>The intervenors ignore this discrimination, focusing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instead on the equality enjoyed by manufacturers both inside and outside Utah. I agree with the intervenors that manufacturers are treated equally, but retailers are not. The Utah statute enables a Utah retailer to enjoy price protections that are not enjoyed by retailers in other states (even when competing for sales outside Utah).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Violation of the Dormant </w:t>
      </w:r>
      <w:r>
        <w:rPr>
          <w:rFonts w:ascii="arial" w:eastAsia="arial" w:hAnsi="arial" w:cs="arial"/>
          <w:b/>
          <w:i/>
          <w:strike w:val="0"/>
          <w:noProof w:val="0"/>
          <w:color w:val="000000"/>
          <w:position w:val="0"/>
          <w:sz w:val="20"/>
          <w:u w:val="none"/>
          <w:vertAlign w:val="baseline"/>
        </w:rPr>
        <w:t>Commerce Clause</w:t>
      </w:r>
      <w:r>
        <w:rPr>
          <w:rFonts w:ascii="arial" w:eastAsia="arial" w:hAnsi="arial" w:cs="arial"/>
          <w:b/>
          <w:i w:val="0"/>
          <w:strike w:val="0"/>
          <w:noProof w:val="0"/>
          <w:color w:val="000000"/>
          <w:position w:val="0"/>
          <w:sz w:val="20"/>
          <w:u w:val="none"/>
          <w:vertAlign w:val="baseline"/>
        </w:rPr>
        <w:t xml:space="preserve"> by Combining an Industry's Organization with the Effect of a State Statute</w:t>
      </w:r>
    </w:p>
    <w:p>
      <w:pPr>
        <w:keepNext w:val="0"/>
        <w:widowControl w:val="0"/>
        <w:spacing w:before="200" w:after="0" w:line="260" w:lineRule="atLeast"/>
        <w:ind w:left="0" w:right="0" w:firstLine="0"/>
        <w:jc w:val="both"/>
      </w:pPr>
      <w:bookmarkStart w:id="399" w:name="Bookmark_para_78"/>
      <w:bookmarkEnd w:id="399"/>
      <w:r>
        <w:rPr>
          <w:rFonts w:ascii="arial" w:eastAsia="arial" w:hAnsi="arial" w:cs="arial"/>
          <w:b w:val="0"/>
          <w:i w:val="0"/>
          <w:strike w:val="0"/>
          <w:noProof w:val="0"/>
          <w:color w:val="000000"/>
          <w:position w:val="0"/>
          <w:sz w:val="20"/>
          <w:u w:val="none"/>
          <w:vertAlign w:val="baseline"/>
        </w:rPr>
        <w:t>Utah acknowledges the difference in treatment of retailers but attributes the ill effects to the manufacturers' pricing policies, rather than the state statute. In reality, however, the discriminatory effects are created by a combination of three factors:</w:t>
      </w:r>
    </w:p>
    <w:p>
      <w:pPr>
        <w:keepNext w:val="0"/>
        <w:widowControl w:val="0"/>
        <w:spacing w:after="0" w:line="260" w:lineRule="atLeast"/>
        <w:ind w:left="400" w:right="0" w:firstLine="0"/>
        <w:jc w:val="both"/>
      </w:pPr>
      <w:bookmarkStart w:id="400" w:name="Bookmark_para_79"/>
      <w:bookmarkEnd w:id="400"/>
      <w:r>
        <w:rPr>
          <w:rFonts w:ascii="arial" w:eastAsia="arial" w:hAnsi="arial" w:cs="arial"/>
          <w:b w:val="0"/>
          <w:i w:val="0"/>
          <w:strike w:val="0"/>
          <w:noProof w:val="0"/>
          <w:color w:val="000000"/>
          <w:position w:val="0"/>
          <w:sz w:val="20"/>
          <w:u w:val="none"/>
          <w:vertAlign w:val="baseline"/>
        </w:rPr>
        <w:t>1. The Utah statute protects Utah retailers from manufacturers' policies setting minimum prices.</w:t>
      </w:r>
    </w:p>
    <w:p>
      <w:pPr>
        <w:keepNext w:val="0"/>
        <w:widowControl w:val="0"/>
        <w:spacing w:after="0" w:line="260" w:lineRule="atLeast"/>
        <w:ind w:left="400" w:right="0" w:firstLine="0"/>
        <w:jc w:val="both"/>
      </w:pPr>
      <w:bookmarkStart w:id="401" w:name="Bookmark_para_80"/>
      <w:bookmarkEnd w:id="401"/>
      <w:r>
        <w:rPr>
          <w:rFonts w:ascii="arial" w:eastAsia="arial" w:hAnsi="arial" w:cs="arial"/>
          <w:b w:val="0"/>
          <w:i w:val="0"/>
          <w:strike w:val="0"/>
          <w:noProof w:val="0"/>
          <w:color w:val="000000"/>
          <w:position w:val="0"/>
          <w:sz w:val="20"/>
          <w:u w:val="none"/>
          <w:vertAlign w:val="baseline"/>
        </w:rPr>
        <w:t>2. The manufacturers have established minimum-pricing programs for all retailers nationwide.</w:t>
      </w:r>
    </w:p>
    <w:p>
      <w:pPr>
        <w:keepNext w:val="0"/>
        <w:widowControl w:val="0"/>
        <w:spacing w:after="0" w:line="260" w:lineRule="atLeast"/>
        <w:ind w:left="400" w:right="0" w:firstLine="0"/>
        <w:jc w:val="both"/>
      </w:pPr>
      <w:bookmarkStart w:id="402" w:name="Bookmark_para_81"/>
      <w:bookmarkEnd w:id="402"/>
      <w:r>
        <w:rPr>
          <w:rFonts w:ascii="arial" w:eastAsia="arial" w:hAnsi="arial" w:cs="arial"/>
          <w:b w:val="0"/>
          <w:i w:val="0"/>
          <w:strike w:val="0"/>
          <w:noProof w:val="0"/>
          <w:color w:val="000000"/>
          <w:position w:val="0"/>
          <w:sz w:val="20"/>
          <w:u w:val="none"/>
          <w:vertAlign w:val="baseline"/>
        </w:rPr>
        <w:t>3. Utah retailers can now undersell retailers in every state when competing for sales in 49 states.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Considered alone, the manufacturers' pricing policies would treat all retailers in the same way. But Utah retailers gain a competitive edge from a combination of the Utah statute and the manufacturers' pricing policies.</w:t>
      </w:r>
    </w:p>
    <w:p>
      <w:pPr>
        <w:keepNext w:val="0"/>
        <w:widowControl w:val="0"/>
        <w:spacing w:before="200" w:after="0" w:line="260" w:lineRule="atLeast"/>
        <w:ind w:left="0" w:right="0" w:firstLine="0"/>
        <w:jc w:val="both"/>
      </w:pPr>
      <w:bookmarkStart w:id="403" w:name="Bookmark_para_82"/>
      <w:bookmarkEnd w:id="403"/>
      <w:r>
        <w:rPr>
          <w:rFonts w:ascii="arial" w:eastAsia="arial" w:hAnsi="arial" w:cs="arial"/>
          <w:b w:val="0"/>
          <w:i w:val="0"/>
          <w:strike w:val="0"/>
          <w:noProof w:val="0"/>
          <w:color w:val="000000"/>
          <w:position w:val="0"/>
          <w:sz w:val="20"/>
          <w:u w:val="none"/>
          <w:vertAlign w:val="baseline"/>
        </w:rPr>
        <w:t>Utah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the intervenors argue that retailers outside Utah will be hurt only because of the manufacturers' pricing policies. As Utah and the intervenors contend, the manufacturers can relieve non-Utah retailers of their selling disadvantage by repealing the pricing policies. But in virtually any case, businesses can avoid discriminatory statutes by modifying their policies. That opportunity does not negate the discriminatory nature of the state statute.</w:t>
      </w:r>
    </w:p>
    <w:p>
      <w:pPr>
        <w:keepNext w:val="0"/>
        <w:widowControl w:val="0"/>
        <w:spacing w:before="200" w:after="0" w:line="260" w:lineRule="atLeast"/>
        <w:ind w:left="0" w:right="0" w:firstLine="0"/>
        <w:jc w:val="both"/>
      </w:pPr>
      <w:bookmarkStart w:id="404" w:name="Bookmark_para_83"/>
      <w:bookmarkEnd w:id="404"/>
      <w:bookmarkStart w:id="405" w:name="Bookmark_I424WW8BN37000MR91V00066"/>
      <w:bookmarkEnd w:id="405"/>
      <w:bookmarkStart w:id="406" w:name="Bookmark_I5MNT74P2D6NCR0030000400"/>
      <w:bookmarkEnd w:id="406"/>
      <w:bookmarkStart w:id="407" w:name="Bookmark_I424WW8C543000MR91V00069"/>
      <w:bookmarkEnd w:id="407"/>
      <w:bookmarkStart w:id="408" w:name="Bookmark_I5MNT74P2D6NCR0050000400"/>
      <w:bookmarkEnd w:id="408"/>
      <w:r>
        <w:rPr>
          <w:rFonts w:ascii="arial" w:eastAsia="arial" w:hAnsi="arial" w:cs="arial"/>
          <w:b w:val="0"/>
          <w:i w:val="0"/>
          <w:strike w:val="0"/>
          <w:noProof w:val="0"/>
          <w:color w:val="000000"/>
          <w:position w:val="0"/>
          <w:sz w:val="20"/>
          <w:u w:val="none"/>
          <w:vertAlign w:val="baseline"/>
        </w:rPr>
        <w:t>The Supreme Court addressed analogous issues involving</w:t>
      </w:r>
    </w:p>
    <w:p>
      <w:pPr>
        <w:keepNext w:val="0"/>
        <w:widowControl w:val="0"/>
        <w:spacing w:before="240" w:after="0" w:line="260" w:lineRule="atLeast"/>
        <w:ind w:left="400" w:right="0" w:firstLine="0"/>
        <w:jc w:val="both"/>
      </w:pPr>
      <w:bookmarkStart w:id="409" w:name="Bookmark_para_84"/>
      <w:bookmarkEnd w:id="409"/>
      <w:bookmarkStart w:id="410" w:name="Bookmark_I5MNT74P2D6NCR0050000400_2"/>
      <w:bookmarkEnd w:id="410"/>
      <w:bookmarkStart w:id="411" w:name="Bookmark_I5MNT74P2D6NCR0030000400_2"/>
      <w:bookmarkEnd w:id="411"/>
      <w:bookmarkStart w:id="412" w:name="Bookmark_I424WW8CJKH000MR91V0006D"/>
      <w:bookmarkEnd w:id="412"/>
      <w:bookmarkStart w:id="413" w:name="Bookmark_I424WW8D2MC000MR91V0006H"/>
      <w:bookmarkEnd w:id="413"/>
      <w:bookmarkStart w:id="414" w:name="Bookmark_I5MNT74P2N1RN20020000400"/>
      <w:bookmarkEnd w:id="414"/>
      <w:r>
        <w:rPr>
          <w:rFonts w:ascii="arial" w:eastAsia="arial" w:hAnsi="arial" w:cs="arial"/>
          <w:b w:val="0"/>
          <w:i w:val="0"/>
          <w:strike w:val="0"/>
          <w:noProof w:val="0"/>
          <w:color w:val="000000"/>
          <w:position w:val="0"/>
          <w:sz w:val="20"/>
          <w:u w:val="none"/>
          <w:vertAlign w:val="baseline"/>
        </w:rPr>
        <w:t xml:space="preserve">• the labeling of superior grade apples in </w:t>
      </w:r>
      <w:bookmarkStart w:id="415" w:name="Bookmark_I5MNT74P2D6NCR0020000400"/>
      <w:bookmarkEnd w:id="415"/>
      <w:hyperlink r:id="rId104" w:history="1">
        <w:r>
          <w:rPr>
            <w:rFonts w:ascii="arial" w:eastAsia="arial" w:hAnsi="arial" w:cs="arial"/>
            <w:b w:val="0"/>
            <w:i/>
            <w:strike w:val="0"/>
            <w:noProof w:val="0"/>
            <w:color w:val="0077CC"/>
            <w:position w:val="0"/>
            <w:sz w:val="20"/>
            <w:u w:val="single"/>
            <w:vertAlign w:val="baseline"/>
          </w:rPr>
          <w:t>Hunt v. Washington State Apple Advertising Commission</w:t>
        </w:r>
      </w:hyperlink>
      <w:hyperlink r:id="rId104" w:history="1">
        <w:r>
          <w:rPr>
            <w:rFonts w:ascii="arial" w:eastAsia="arial" w:hAnsi="arial" w:cs="arial"/>
            <w:b w:val="0"/>
            <w:i/>
            <w:strike w:val="0"/>
            <w:noProof w:val="0"/>
            <w:color w:val="0077CC"/>
            <w:position w:val="0"/>
            <w:sz w:val="20"/>
            <w:u w:val="single"/>
            <w:vertAlign w:val="baseline"/>
          </w:rPr>
          <w:t>, 432 U.S. 333, 97 S. Ct. 2434, 53 L. Ed. 2d 383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16" w:name="Bookmark_para_85"/>
      <w:bookmarkEnd w:id="416"/>
      <w:bookmarkStart w:id="417" w:name="Bookmark_I5MNT74P2N1RN20020000400_2"/>
      <w:bookmarkEnd w:id="417"/>
      <w:bookmarkStart w:id="418" w:name="Bookmark_I5MNT74P2D6NCR0050000400_3"/>
      <w:bookmarkEnd w:id="418"/>
      <w:bookmarkStart w:id="419" w:name="Bookmark_I5MNT74P2D6NCR0030000400_3"/>
      <w:bookmarkEnd w:id="419"/>
      <w:bookmarkStart w:id="420" w:name="Bookmark_I424WW8DG3T000MR91V0006M"/>
      <w:bookmarkEnd w:id="420"/>
      <w:bookmarkStart w:id="421" w:name="Bookmark_I5MNT74P2D6NCS0010000400"/>
      <w:bookmarkEnd w:id="421"/>
      <w:r>
        <w:rPr>
          <w:rFonts w:ascii="arial" w:eastAsia="arial" w:hAnsi="arial" w:cs="arial"/>
          <w:b w:val="0"/>
          <w:i w:val="0"/>
          <w:strike w:val="0"/>
          <w:noProof w:val="0"/>
          <w:color w:val="000000"/>
          <w:position w:val="0"/>
          <w:sz w:val="20"/>
          <w:u w:val="none"/>
          <w:vertAlign w:val="baseline"/>
        </w:rPr>
        <w:t xml:space="preserve">• the packaging and shipment of high-quality cantaloupes in </w:t>
      </w:r>
      <w:bookmarkStart w:id="422" w:name="Bookmark_I5MNT74P2D6NCR0040000400"/>
      <w:bookmarkEnd w:id="422"/>
      <w:hyperlink r:id="rId61" w:history="1">
        <w:r>
          <w:rPr>
            <w:rFonts w:ascii="arial" w:eastAsia="arial" w:hAnsi="arial" w:cs="arial"/>
            <w:b w:val="0"/>
            <w:i/>
            <w:strike w:val="0"/>
            <w:noProof w:val="0"/>
            <w:color w:val="0077CC"/>
            <w:position w:val="0"/>
            <w:sz w:val="20"/>
            <w:u w:val="single"/>
            <w:vertAlign w:val="baseline"/>
          </w:rPr>
          <w:t>Pike v. Bruce Church, Inc.</w:t>
        </w:r>
      </w:hyperlink>
      <w:hyperlink r:id="rId61" w:history="1">
        <w:r>
          <w:rPr>
            <w:rFonts w:ascii="arial" w:eastAsia="arial" w:hAnsi="arial" w:cs="arial"/>
            <w:b w:val="0"/>
            <w:i/>
            <w:strike w:val="0"/>
            <w:noProof w:val="0"/>
            <w:color w:val="0077CC"/>
            <w:position w:val="0"/>
            <w:sz w:val="20"/>
            <w:u w:val="single"/>
            <w:vertAlign w:val="baseline"/>
          </w:rPr>
          <w:t>, 397 U.S. 137, 90 S. Ct. 844, 25 L. Ed. 2d 174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3" w:name="Bookmark_para_86"/>
      <w:bookmarkEnd w:id="423"/>
      <w:bookmarkStart w:id="424" w:name="Bookmark_I5MNT74P2D6NCS0010000400_2"/>
      <w:bookmarkEnd w:id="424"/>
      <w:bookmarkStart w:id="425" w:name="Bookmark_I5MNT74P2N1RN20020000400_3"/>
      <w:bookmarkEnd w:id="425"/>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shrimp industry in </w:t>
      </w:r>
      <w:bookmarkStart w:id="426" w:name="Bookmark_I5MNT74P2N1RN20010000400"/>
      <w:bookmarkEnd w:id="426"/>
      <w:hyperlink r:id="rId111" w:history="1">
        <w:r>
          <w:rPr>
            <w:rFonts w:ascii="arial" w:eastAsia="arial" w:hAnsi="arial" w:cs="arial"/>
            <w:b w:val="0"/>
            <w:i/>
            <w:strike w:val="0"/>
            <w:noProof w:val="0"/>
            <w:color w:val="0077CC"/>
            <w:position w:val="0"/>
            <w:sz w:val="20"/>
            <w:u w:val="single"/>
            <w:vertAlign w:val="baseline"/>
          </w:rPr>
          <w:t>Toomer v. Witsell</w:t>
        </w:r>
      </w:hyperlink>
      <w:hyperlink r:id="rId111" w:history="1">
        <w:r>
          <w:rPr>
            <w:rFonts w:ascii="arial" w:eastAsia="arial" w:hAnsi="arial" w:cs="arial"/>
            <w:b w:val="0"/>
            <w:i/>
            <w:strike w:val="0"/>
            <w:noProof w:val="0"/>
            <w:color w:val="0077CC"/>
            <w:position w:val="0"/>
            <w:sz w:val="20"/>
            <w:u w:val="single"/>
            <w:vertAlign w:val="baseline"/>
          </w:rPr>
          <w:t>, 334 U.S. 385, 68 S. Ct. 1156, 92 L. Ed. 1460 (1948)</w:t>
        </w:r>
      </w:hyperlink>
      <w:r>
        <w:rPr>
          <w:rFonts w:ascii="arial" w:eastAsia="arial" w:hAnsi="arial" w:cs="arial"/>
          <w:b w:val="0"/>
          <w:i w:val="0"/>
          <w:strike w:val="0"/>
          <w:noProof w:val="0"/>
          <w:color w:val="000000"/>
          <w:position w:val="0"/>
          <w:sz w:val="20"/>
          <w:u w:val="none"/>
          <w:vertAlign w:val="baseline"/>
        </w:rPr>
        <w:t xml:space="preserve">, and </w:t>
      </w:r>
      <w:bookmarkStart w:id="427" w:name="Bookmark_I5MNT74P2N1RN20030000400"/>
      <w:bookmarkEnd w:id="427"/>
      <w:hyperlink r:id="rId112" w:history="1">
        <w:r>
          <w:rPr>
            <w:rFonts w:ascii="arial" w:eastAsia="arial" w:hAnsi="arial" w:cs="arial"/>
            <w:b w:val="0"/>
            <w:i/>
            <w:strike w:val="0"/>
            <w:noProof w:val="0"/>
            <w:color w:val="0077CC"/>
            <w:position w:val="0"/>
            <w:sz w:val="20"/>
            <w:u w:val="single"/>
            <w:vertAlign w:val="baseline"/>
          </w:rPr>
          <w:t>Foster-Fountain Packing Co. v. Haydel</w:t>
        </w:r>
      </w:hyperlink>
      <w:hyperlink r:id="rId112" w:history="1">
        <w:r>
          <w:rPr>
            <w:rFonts w:ascii="arial" w:eastAsia="arial" w:hAnsi="arial" w:cs="arial"/>
            <w:b w:val="0"/>
            <w:i/>
            <w:strike w:val="0"/>
            <w:noProof w:val="0"/>
            <w:color w:val="0077CC"/>
            <w:position w:val="0"/>
            <w:sz w:val="20"/>
            <w:u w:val="single"/>
            <w:vertAlign w:val="baseline"/>
          </w:rPr>
          <w:t>, 278 U.S. 1, 49 S. Ct. 1, 73 L. Ed. 147 (1928)</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400" w:right="0" w:firstLine="0"/>
        <w:jc w:val="both"/>
      </w:pPr>
      <w:bookmarkStart w:id="428" w:name="Bookmark_para_87"/>
      <w:bookmarkEnd w:id="428"/>
      <w:bookmarkStart w:id="429" w:name="Bookmark_I5MNT74P2D6NCS0010000400_3"/>
      <w:bookmarkEnd w:id="429"/>
      <w:r>
        <w:rPr>
          <w:rFonts w:ascii="arial" w:eastAsia="arial" w:hAnsi="arial" w:cs="arial"/>
          <w:b w:val="0"/>
          <w:i w:val="0"/>
          <w:strike w:val="0"/>
          <w:noProof w:val="0"/>
          <w:color w:val="000000"/>
          <w:position w:val="0"/>
          <w:sz w:val="20"/>
          <w:u w:val="none"/>
          <w:vertAlign w:val="baseline"/>
        </w:rPr>
        <w:t xml:space="preserve">• the establishment of a federal agency's minimum-pricing scheme in </w:t>
      </w:r>
      <w:bookmarkStart w:id="430" w:name="Bookmark_I5MNT74P2N1RN20050000400"/>
      <w:bookmarkEnd w:id="430"/>
      <w:hyperlink r:id="rId72" w:history="1">
        <w:r>
          <w:rPr>
            <w:rFonts w:ascii="arial" w:eastAsia="arial" w:hAnsi="arial" w:cs="arial"/>
            <w:b w:val="0"/>
            <w:i/>
            <w:strike w:val="0"/>
            <w:noProof w:val="0"/>
            <w:color w:val="0077CC"/>
            <w:position w:val="0"/>
            <w:sz w:val="20"/>
            <w:u w:val="single"/>
            <w:vertAlign w:val="baseline"/>
          </w:rPr>
          <w:t>West Lynn Creamery, Inc. v. Healy</w:t>
        </w:r>
      </w:hyperlink>
      <w:hyperlink r:id="rId72" w:history="1">
        <w:r>
          <w:rPr>
            <w:rFonts w:ascii="arial" w:eastAsia="arial" w:hAnsi="arial" w:cs="arial"/>
            <w:b w:val="0"/>
            <w:i/>
            <w:strike w:val="0"/>
            <w:noProof w:val="0"/>
            <w:color w:val="0077CC"/>
            <w:position w:val="0"/>
            <w:sz w:val="20"/>
            <w:u w:val="single"/>
            <w:vertAlign w:val="baseline"/>
          </w:rPr>
          <w:t>, 512 U.S. 186, 114 S. Ct. 2205, 129 L. Ed. 2d 157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1" w:name="Bookmark_para_88"/>
      <w:bookmarkEnd w:id="431"/>
      <w:bookmarkStart w:id="432" w:name="Bookmark_I424WW8FCM3000MR91V0006R"/>
      <w:bookmarkEnd w:id="432"/>
      <w:bookmarkStart w:id="433" w:name="Bookmark_I5MNT74P2D6NCS0030000400"/>
      <w:bookmarkEnd w:id="4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Hunt</w:t>
      </w:r>
      <w:r>
        <w:rPr>
          <w:rFonts w:ascii="arial" w:eastAsia="arial" w:hAnsi="arial" w:cs="arial"/>
          <w:b w:val="0"/>
          <w:i w:val="0"/>
          <w:strike w:val="0"/>
          <w:noProof w:val="0"/>
          <w:color w:val="000000"/>
          <w:position w:val="0"/>
          <w:sz w:val="20"/>
          <w:u w:val="none"/>
          <w:vertAlign w:val="baseline"/>
        </w:rPr>
        <w:t xml:space="preserve">, North Carolina adopted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had prohibited labeling of apples with anything other than a grade adopted by the United States Department of Agriculture. </w:t>
      </w:r>
      <w:bookmarkStart w:id="434" w:name="Bookmark_I424WW8FHF7000MR91V0006S"/>
      <w:bookmarkEnd w:id="434"/>
      <w:bookmarkStart w:id="435" w:name="Bookmark_I5MNT74P2D6NCS0050000400"/>
      <w:bookmarkEnd w:id="435"/>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affected a program in the State of Washington that required stringent inspections. </w:t>
      </w:r>
      <w:bookmarkStart w:id="436" w:name="Bookmark_I5MNT74P2D6NCS0020000400"/>
      <w:bookmarkEnd w:id="436"/>
      <w:hyperlink r:id="rId104" w:history="1">
        <w:r>
          <w:rPr>
            <w:rFonts w:ascii="arial" w:eastAsia="arial" w:hAnsi="arial" w:cs="arial"/>
            <w:b w:val="0"/>
            <w:i/>
            <w:strike w:val="0"/>
            <w:noProof w:val="0"/>
            <w:color w:val="0077CC"/>
            <w:position w:val="0"/>
            <w:sz w:val="20"/>
            <w:u w:val="single"/>
            <w:vertAlign w:val="baseline"/>
          </w:rPr>
          <w:t>432 U.S. at 336</w:t>
        </w:r>
      </w:hyperlink>
      <w:r>
        <w:rPr>
          <w:rFonts w:ascii="arial" w:eastAsia="arial" w:hAnsi="arial" w:cs="arial"/>
          <w:b w:val="0"/>
          <w:i w:val="0"/>
          <w:strike w:val="0"/>
          <w:noProof w:val="0"/>
          <w:color w:val="000000"/>
          <w:position w:val="0"/>
          <w:sz w:val="20"/>
          <w:u w:val="none"/>
          <w:vertAlign w:val="baseline"/>
        </w:rPr>
        <w:t xml:space="preserve">. </w:t>
      </w:r>
      <w:bookmarkStart w:id="437" w:name="Bookmark_I424WW8FT3H000MR91V0006V"/>
      <w:bookmarkEnd w:id="437"/>
      <w:bookmarkStart w:id="438" w:name="Bookmark_I5MNT74P2HM66T0020000400"/>
      <w:bookmarkEnd w:id="438"/>
      <w:r>
        <w:rPr>
          <w:rFonts w:ascii="arial" w:eastAsia="arial" w:hAnsi="arial" w:cs="arial"/>
          <w:b w:val="0"/>
          <w:i w:val="0"/>
          <w:strike w:val="0"/>
          <w:noProof w:val="0"/>
          <w:color w:val="000000"/>
          <w:position w:val="0"/>
          <w:sz w:val="20"/>
          <w:u w:val="none"/>
          <w:vertAlign w:val="baseline"/>
        </w:rPr>
        <w:t>North Carolina created a "leveling effect," which the Supreme Court found had discriminated against interstate commerce: Out-of-state apple growers had to change their marketing strategies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comply with a North Carolina statute on labeling. </w:t>
      </w:r>
      <w:bookmarkStart w:id="439" w:name="Bookmark_I5MNT74P2HM66T0020000400_2"/>
      <w:bookmarkEnd w:id="439"/>
      <w:bookmarkStart w:id="440" w:name="Bookmark_I5MNT74P2D6NCS0050000400_2"/>
      <w:bookmarkEnd w:id="440"/>
      <w:bookmarkStart w:id="441" w:name="Bookmark_I5MNT74P2D6NCS0040000400"/>
      <w:bookmarkEnd w:id="441"/>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351-52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noted that "the increased costs imposed by the statute would tend to shield the local apple industry from the competition of [out-of-state] apple growers." </w:t>
      </w:r>
      <w:bookmarkStart w:id="442" w:name="Bookmark_I5MNT74P2HM66T0010000400"/>
      <w:bookmarkEnd w:id="442"/>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3" w:name="Bookmark_para_89"/>
      <w:bookmarkEnd w:id="443"/>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Of course, Washington apple growers could avoid the cost increases by modifying their marketing strategies. But the apple growers didn't have to. The Supreme Court struck down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out-of-state apple growers would experience discriminatory price increases if they continued their existing marketing practices.</w:t>
      </w:r>
    </w:p>
    <w:p>
      <w:pPr>
        <w:keepNext w:val="0"/>
        <w:widowControl w:val="0"/>
        <w:spacing w:before="200" w:after="0" w:line="260" w:lineRule="atLeast"/>
        <w:ind w:left="0" w:right="0" w:firstLine="0"/>
        <w:jc w:val="both"/>
      </w:pPr>
      <w:bookmarkStart w:id="444" w:name="Bookmark_para_90"/>
      <w:bookmarkEnd w:id="444"/>
      <w:r>
        <w:rPr>
          <w:rFonts w:ascii="arial" w:eastAsia="arial" w:hAnsi="arial" w:cs="arial"/>
          <w:b w:val="0"/>
          <w:i w:val="0"/>
          <w:strike w:val="0"/>
          <w:noProof w:val="0"/>
          <w:color w:val="000000"/>
          <w:position w:val="0"/>
          <w:sz w:val="20"/>
          <w:u w:val="none"/>
          <w:vertAlign w:val="baseline"/>
        </w:rPr>
        <w:t xml:space="preserve">Here, out-of-state retailers will be unable to match Utah retailers' prices unless the out-of-state retailers modify their existing marketing practices. Washington apple growers didn't have to modify their marketing practices in </w:t>
      </w:r>
      <w:r>
        <w:rPr>
          <w:rFonts w:ascii="arial" w:eastAsia="arial" w:hAnsi="arial" w:cs="arial"/>
          <w:b w:val="0"/>
          <w:i/>
          <w:strike w:val="0"/>
          <w:noProof w:val="0"/>
          <w:color w:val="000000"/>
          <w:position w:val="0"/>
          <w:sz w:val="20"/>
          <w:u w:val="none"/>
          <w:vertAlign w:val="baseline"/>
        </w:rPr>
        <w:t>Hunt</w:t>
      </w:r>
      <w:r>
        <w:rPr>
          <w:rFonts w:ascii="arial" w:eastAsia="arial" w:hAnsi="arial" w:cs="arial"/>
          <w:b w:val="0"/>
          <w:i w:val="0"/>
          <w:strike w:val="0"/>
          <w:noProof w:val="0"/>
          <w:color w:val="000000"/>
          <w:position w:val="0"/>
          <w:sz w:val="20"/>
          <w:u w:val="none"/>
          <w:vertAlign w:val="baseline"/>
        </w:rPr>
        <w:t>, and out-of-state contact-lens manufacturers should not have to do so in our case.</w:t>
      </w:r>
    </w:p>
    <w:p>
      <w:pPr>
        <w:keepNext w:val="0"/>
        <w:widowControl w:val="0"/>
        <w:spacing w:before="240" w:after="0" w:line="260" w:lineRule="atLeast"/>
        <w:ind w:left="0" w:right="0" w:firstLine="0"/>
        <w:jc w:val="both"/>
      </w:pPr>
      <w:bookmarkStart w:id="445" w:name="Bookmark_para_91"/>
      <w:bookmarkEnd w:id="445"/>
      <w:bookmarkStart w:id="446" w:name="Bookmark_I424WW8G41H000MR91V0006X"/>
      <w:bookmarkEnd w:id="446"/>
      <w:bookmarkStart w:id="447" w:name="Bookmark_I5MNT74P2HM66T0040000400"/>
      <w:bookmarkEnd w:id="447"/>
      <w:bookmarkStart w:id="448" w:name="Bookmark_I424WW8G7VN000MR91V0006Y"/>
      <w:bookmarkEnd w:id="448"/>
      <w:bookmarkStart w:id="449" w:name="Bookmark_I5MNT74P28T48S0010000400"/>
      <w:bookmarkEnd w:id="449"/>
      <w:r>
        <w:rPr>
          <w:rFonts w:ascii="arial" w:eastAsia="arial" w:hAnsi="arial" w:cs="arial"/>
          <w:b w:val="0"/>
          <w:i w:val="0"/>
          <w:strike w:val="0"/>
          <w:noProof w:val="0"/>
          <w:color w:val="000000"/>
          <w:position w:val="0"/>
          <w:sz w:val="20"/>
          <w:u w:val="none"/>
          <w:vertAlign w:val="baseline"/>
        </w:rPr>
        <w:t xml:space="preserve">The Supreme Court also addressed similar circumstances in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There, Arizona enacted a statute that required all cantaloupes grown in Arizona to be packaged and shipped in a standard format. </w:t>
      </w:r>
      <w:bookmarkStart w:id="450" w:name="Bookmark_I5MNT74P2HM66T0030000400"/>
      <w:bookmarkEnd w:id="450"/>
      <w:hyperlink r:id="rId61" w:history="1">
        <w:r>
          <w:rPr>
            <w:rFonts w:ascii="arial" w:eastAsia="arial" w:hAnsi="arial" w:cs="arial"/>
            <w:b w:val="0"/>
            <w:i/>
            <w:strike w:val="0"/>
            <w:noProof w:val="0"/>
            <w:color w:val="0077CC"/>
            <w:position w:val="0"/>
            <w:sz w:val="20"/>
            <w:u w:val="single"/>
            <w:vertAlign w:val="baseline"/>
          </w:rPr>
          <w:t>397 U.S. at 138</w:t>
        </w:r>
      </w:hyperlink>
      <w:r>
        <w:rPr>
          <w:rFonts w:ascii="arial" w:eastAsia="arial" w:hAnsi="arial" w:cs="arial"/>
          <w:b w:val="0"/>
          <w:i w:val="0"/>
          <w:strike w:val="0"/>
          <w:noProof w:val="0"/>
          <w:color w:val="000000"/>
          <w:position w:val="0"/>
          <w:sz w:val="20"/>
          <w:u w:val="none"/>
          <w:vertAlign w:val="baseline"/>
        </w:rPr>
        <w:t>. Under authority granted by the statute, an Arizona state official issued an order prohibiting a farmer from transporting its Arizona-grown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cantaloupes—which were considered "higher quality" than other Arizonan cantaloupes—to California for packing and processing. </w:t>
      </w:r>
      <w:bookmarkStart w:id="451" w:name="Bookmark_I424WW8GCNT000MR91V00070"/>
      <w:bookmarkEnd w:id="451"/>
      <w:bookmarkStart w:id="452" w:name="Bookmark_I5MNT74P28T48S0030000400"/>
      <w:bookmarkEnd w:id="452"/>
      <w:bookmarkStart w:id="453" w:name="Bookmark_I5MNT74P2HM66T0050000400"/>
      <w:bookmarkEnd w:id="45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138-39</w:t>
        </w:r>
      </w:hyperlink>
      <w:r>
        <w:rPr>
          <w:rFonts w:ascii="arial" w:eastAsia="arial" w:hAnsi="arial" w:cs="arial"/>
          <w:b w:val="0"/>
          <w:i w:val="0"/>
          <w:strike w:val="0"/>
          <w:noProof w:val="0"/>
          <w:color w:val="000000"/>
          <w:position w:val="0"/>
          <w:sz w:val="20"/>
          <w:u w:val="none"/>
          <w:vertAlign w:val="baseline"/>
        </w:rPr>
        <w:t xml:space="preserve">. </w:t>
      </w:r>
      <w:bookmarkStart w:id="454" w:name="Bookmark_I5MNT74P28T48S0030000400_2"/>
      <w:bookmarkEnd w:id="454"/>
      <w:r>
        <w:rPr>
          <w:rFonts w:ascii="arial" w:eastAsia="arial" w:hAnsi="arial" w:cs="arial"/>
          <w:b w:val="0"/>
          <w:i w:val="0"/>
          <w:strike w:val="0"/>
          <w:noProof w:val="0"/>
          <w:color w:val="000000"/>
          <w:position w:val="0"/>
          <w:sz w:val="20"/>
          <w:u w:val="none"/>
          <w:vertAlign w:val="baseline"/>
        </w:rPr>
        <w:t xml:space="preserve">To comply with the order, the farmer would have had to build packing facilities in Arizona. </w:t>
      </w:r>
      <w:bookmarkStart w:id="455" w:name="Bookmark_I424WW8GNB3000MR91V00072"/>
      <w:bookmarkEnd w:id="455"/>
      <w:bookmarkStart w:id="456" w:name="Bookmark_I5MNT74P28T48S0050000400"/>
      <w:bookmarkEnd w:id="456"/>
      <w:bookmarkStart w:id="457" w:name="Bookmark_I5MNT74P28T48S0020000400"/>
      <w:bookmarkEnd w:id="45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 xml:space="preserve">. </w:t>
      </w:r>
      <w:bookmarkStart w:id="458" w:name="Bookmark_I5MNT74P28T48S0050000400_2"/>
      <w:bookmarkEnd w:id="458"/>
      <w:r>
        <w:rPr>
          <w:rFonts w:ascii="arial" w:eastAsia="arial" w:hAnsi="arial" w:cs="arial"/>
          <w:b w:val="0"/>
          <w:i w:val="0"/>
          <w:strike w:val="0"/>
          <w:noProof w:val="0"/>
          <w:color w:val="000000"/>
          <w:position w:val="0"/>
          <w:sz w:val="20"/>
          <w:u w:val="none"/>
          <w:vertAlign w:val="baseline"/>
        </w:rPr>
        <w:t xml:space="preserve">The Supreme Court invalidated the order as violating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in part because the order had imposed a "straitjacket" on farmers with respect to the allocation of their interstate resources. </w:t>
      </w:r>
      <w:bookmarkStart w:id="459" w:name="Bookmark_I5MNT74P28T48S0040000400"/>
      <w:bookmarkEnd w:id="45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92"/>
      <w:bookmarkEnd w:id="460"/>
      <w:r>
        <w:rPr>
          <w:rFonts w:ascii="arial" w:eastAsia="arial" w:hAnsi="arial" w:cs="arial"/>
          <w:b w:val="0"/>
          <w:i w:val="0"/>
          <w:strike w:val="0"/>
          <w:noProof w:val="0"/>
          <w:color w:val="000000"/>
          <w:position w:val="0"/>
          <w:sz w:val="20"/>
          <w:u w:val="none"/>
          <w:vertAlign w:val="baseline"/>
        </w:rPr>
        <w:t xml:space="preserve">In itself, the Arizona order would not have violated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But the Supreme Court considered the impact of the order based on how farmers structured their businesses. The farmers didn't have to restructure their businesses in the face of the Arizona order, and the contact-lens manufacturers should not have to restructure their businesses in the face of Utah's statute.</w:t>
      </w:r>
    </w:p>
    <w:p>
      <w:pPr>
        <w:keepNext w:val="0"/>
        <w:widowControl w:val="0"/>
        <w:spacing w:before="200" w:after="0" w:line="260" w:lineRule="atLeast"/>
        <w:ind w:left="0" w:right="0" w:firstLine="0"/>
        <w:jc w:val="both"/>
      </w:pPr>
      <w:bookmarkStart w:id="461" w:name="Bookmark_para_93"/>
      <w:bookmarkEnd w:id="461"/>
      <w:r>
        <w:rPr>
          <w:rFonts w:ascii="arial" w:eastAsia="arial" w:hAnsi="arial" w:cs="arial"/>
          <w:b w:val="0"/>
          <w:i w:val="0"/>
          <w:strike w:val="0"/>
          <w:noProof w:val="0"/>
          <w:color w:val="000000"/>
          <w:position w:val="0"/>
          <w:sz w:val="20"/>
          <w:u w:val="none"/>
          <w:vertAlign w:val="baseline"/>
        </w:rPr>
        <w:t xml:space="preserve">The circumstances were also similar in </w:t>
      </w:r>
      <w:r>
        <w:rPr>
          <w:rFonts w:ascii="arial" w:eastAsia="arial" w:hAnsi="arial" w:cs="arial"/>
          <w:b w:val="0"/>
          <w:i/>
          <w:strike w:val="0"/>
          <w:noProof w:val="0"/>
          <w:color w:val="000000"/>
          <w:position w:val="0"/>
          <w:sz w:val="20"/>
          <w:u w:val="none"/>
          <w:vertAlign w:val="baseline"/>
        </w:rPr>
        <w:t>Foster-Fountain Packing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Toomer</w:t>
      </w:r>
      <w:r>
        <w:rPr>
          <w:rFonts w:ascii="arial" w:eastAsia="arial" w:hAnsi="arial" w:cs="arial"/>
          <w:b w:val="0"/>
          <w:i w:val="0"/>
          <w:strike w:val="0"/>
          <w:noProof w:val="0"/>
          <w:color w:val="000000"/>
          <w:position w:val="0"/>
          <w:sz w:val="20"/>
          <w:u w:val="none"/>
          <w:vertAlign w:val="baseline"/>
        </w:rPr>
        <w:t>, where the Supreme Court struck down state laws that interfered with the interstate shrimp industry.</w:t>
      </w:r>
    </w:p>
    <w:p>
      <w:pPr>
        <w:keepNext w:val="0"/>
        <w:widowControl w:val="0"/>
        <w:spacing w:before="240" w:after="0" w:line="260" w:lineRule="atLeast"/>
        <w:ind w:left="0" w:right="0" w:firstLine="0"/>
        <w:jc w:val="both"/>
      </w:pPr>
      <w:bookmarkStart w:id="462" w:name="Bookmark_para_94"/>
      <w:bookmarkEnd w:id="462"/>
      <w:bookmarkStart w:id="463" w:name="Bookmark_I424WW8H083000MR91V00074"/>
      <w:bookmarkEnd w:id="463"/>
      <w:bookmarkStart w:id="464" w:name="Bookmark_I5MNT74P2SF8130020000400"/>
      <w:bookmarkEnd w:id="4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Foster-Fountain Packing</w:t>
      </w:r>
      <w:r>
        <w:rPr>
          <w:rFonts w:ascii="arial" w:eastAsia="arial" w:hAnsi="arial" w:cs="arial"/>
          <w:b w:val="0"/>
          <w:i w:val="0"/>
          <w:strike w:val="0"/>
          <w:noProof w:val="0"/>
          <w:color w:val="000000"/>
          <w:position w:val="0"/>
          <w:sz w:val="20"/>
          <w:u w:val="none"/>
          <w:vertAlign w:val="baseline"/>
        </w:rPr>
        <w:t xml:space="preserve">, a Louisiana law prohibited interstate shipment of shrimp when "the heads and hulls [had] not been removed." </w:t>
      </w:r>
      <w:bookmarkStart w:id="465" w:name="Bookmark_I5MNT74P2SF8130010000400"/>
      <w:bookmarkEnd w:id="465"/>
      <w:hyperlink r:id="rId112" w:history="1">
        <w:r>
          <w:rPr>
            <w:rFonts w:ascii="arial" w:eastAsia="arial" w:hAnsi="arial" w:cs="arial"/>
            <w:b w:val="0"/>
            <w:i/>
            <w:strike w:val="0"/>
            <w:noProof w:val="0"/>
            <w:color w:val="0077CC"/>
            <w:position w:val="0"/>
            <w:sz w:val="20"/>
            <w:u w:val="single"/>
            <w:vertAlign w:val="baseline"/>
          </w:rPr>
          <w:t>278 U.S. at 8</w:t>
        </w:r>
      </w:hyperlink>
      <w:r>
        <w:rPr>
          <w:rFonts w:ascii="arial" w:eastAsia="arial" w:hAnsi="arial" w:cs="arial"/>
          <w:b w:val="0"/>
          <w:i w:val="0"/>
          <w:strike w:val="0"/>
          <w:noProof w:val="0"/>
          <w:color w:val="000000"/>
          <w:position w:val="0"/>
          <w:sz w:val="20"/>
          <w:u w:val="none"/>
          <w:vertAlign w:val="baseline"/>
        </w:rPr>
        <w:t xml:space="preserve">. </w:t>
      </w:r>
      <w:bookmarkStart w:id="466" w:name="Bookmark_I424WW8H437000MR91V00075"/>
      <w:bookmarkEnd w:id="466"/>
      <w:bookmarkStart w:id="467" w:name="Bookmark_I5MNT74P2SF8130040000400"/>
      <w:bookmarkEnd w:id="467"/>
      <w:r>
        <w:rPr>
          <w:rFonts w:ascii="arial" w:eastAsia="arial" w:hAnsi="arial" w:cs="arial"/>
          <w:b w:val="0"/>
          <w:i w:val="0"/>
          <w:strike w:val="0"/>
          <w:noProof w:val="0"/>
          <w:color w:val="000000"/>
          <w:position w:val="0"/>
          <w:sz w:val="20"/>
          <w:u w:val="none"/>
          <w:vertAlign w:val="baseline"/>
        </w:rPr>
        <w:t>This law proved discriminatory only because of the way that the shrimp industry was structured: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Shrimp were caught in Louisiana waters and processed and canned for interstate shipment in Mississippi. But virtually all shrimp that left Louisiana had their "heads and hulls" intact. </w:t>
      </w:r>
      <w:bookmarkStart w:id="468" w:name="Bookmark_I5MNT74P2SF8130040000400_2"/>
      <w:bookmarkEnd w:id="468"/>
      <w:bookmarkStart w:id="469" w:name="Bookmark_I5MNT74P2SF8130030000400"/>
      <w:bookmarkEnd w:id="469"/>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 xml:space="preserve">. </w:t>
      </w:r>
      <w:bookmarkStart w:id="470" w:name="Bookmark_I424WW8HCRH000MR91V00077"/>
      <w:bookmarkEnd w:id="470"/>
      <w:bookmarkStart w:id="471" w:name="Bookmark_I5MNT74P2HM66V0010000400"/>
      <w:bookmarkEnd w:id="471"/>
      <w:r>
        <w:rPr>
          <w:rFonts w:ascii="arial" w:eastAsia="arial" w:hAnsi="arial" w:cs="arial"/>
          <w:b w:val="0"/>
          <w:i w:val="0"/>
          <w:strike w:val="0"/>
          <w:noProof w:val="0"/>
          <w:color w:val="000000"/>
          <w:position w:val="0"/>
          <w:sz w:val="20"/>
          <w:u w:val="none"/>
          <w:vertAlign w:val="baseline"/>
        </w:rPr>
        <w:t xml:space="preserve">Thus, the statute effectively eliminated the shrimp supply for the Mississippi canners. As a result, the Supreme Court struck down the statute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472" w:name="Bookmark_I5MNT74P2SF8130050000400"/>
      <w:bookmarkEnd w:id="472"/>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95"/>
      <w:bookmarkEnd w:id="473"/>
      <w:bookmarkStart w:id="474" w:name="Bookmark_I424WW8HJVC000MR91V00078"/>
      <w:bookmarkEnd w:id="474"/>
      <w:bookmarkStart w:id="475" w:name="Bookmark_I5MNT74P2HM66V0030000400"/>
      <w:bookmarkEnd w:id="475"/>
      <w:bookmarkStart w:id="476" w:name="Bookmark_I424WW8HPNH000MR91V00079"/>
      <w:bookmarkEnd w:id="476"/>
      <w:bookmarkStart w:id="477" w:name="Bookmark_I5MNT74P2HM66V0050000400"/>
      <w:bookmarkEnd w:id="477"/>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Toomer</w:t>
      </w:r>
      <w:r>
        <w:rPr>
          <w:rFonts w:ascii="arial" w:eastAsia="arial" w:hAnsi="arial" w:cs="arial"/>
          <w:b w:val="0"/>
          <w:i w:val="0"/>
          <w:strike w:val="0"/>
          <w:noProof w:val="0"/>
          <w:color w:val="000000"/>
          <w:position w:val="0"/>
          <w:sz w:val="20"/>
          <w:u w:val="none"/>
          <w:vertAlign w:val="baseline"/>
        </w:rPr>
        <w:t xml:space="preserve">, a South Carolina statute required shrimp boaters to unload, pack, and ship all shrimp caught in South Carolina waters at a South Carolina port. </w:t>
      </w:r>
      <w:bookmarkStart w:id="478" w:name="Bookmark_I5MNT74P2HM66V0020000400"/>
      <w:bookmarkEnd w:id="478"/>
      <w:hyperlink r:id="rId111" w:history="1">
        <w:r>
          <w:rPr>
            <w:rFonts w:ascii="arial" w:eastAsia="arial" w:hAnsi="arial" w:cs="arial"/>
            <w:b w:val="0"/>
            <w:i/>
            <w:strike w:val="0"/>
            <w:noProof w:val="0"/>
            <w:color w:val="0077CC"/>
            <w:position w:val="0"/>
            <w:sz w:val="20"/>
            <w:u w:val="single"/>
            <w:vertAlign w:val="baseline"/>
          </w:rPr>
          <w:t>334 U.S. at 390-91</w:t>
        </w:r>
      </w:hyperlink>
      <w:r>
        <w:rPr>
          <w:rFonts w:ascii="arial" w:eastAsia="arial" w:hAnsi="arial" w:cs="arial"/>
          <w:b w:val="0"/>
          <w:i w:val="0"/>
          <w:strike w:val="0"/>
          <w:noProof w:val="0"/>
          <w:color w:val="000000"/>
          <w:position w:val="0"/>
          <w:sz w:val="20"/>
          <w:u w:val="none"/>
          <w:vertAlign w:val="baseline"/>
        </w:rPr>
        <w:t xml:space="preserve">. Nonetheless, Georgia fishermen would suffer prohibitive costs because they maintained their own docking and packing facilities in Georgia. </w:t>
      </w:r>
      <w:bookmarkStart w:id="479" w:name="Bookmark_I424WW8HVGN000MR91V0007B"/>
      <w:bookmarkEnd w:id="479"/>
      <w:bookmarkStart w:id="480" w:name="Bookmark_I5MNT74P28T48T0020000400"/>
      <w:bookmarkEnd w:id="480"/>
      <w:bookmarkStart w:id="481" w:name="Bookmark_I5MNT74P2HM66V0040000400"/>
      <w:bookmarkEnd w:id="481"/>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403-04</w:t>
        </w:r>
      </w:hyperlink>
      <w:r>
        <w:rPr>
          <w:rFonts w:ascii="arial" w:eastAsia="arial" w:hAnsi="arial" w:cs="arial"/>
          <w:b w:val="0"/>
          <w:i w:val="0"/>
          <w:strike w:val="0"/>
          <w:noProof w:val="0"/>
          <w:color w:val="000000"/>
          <w:position w:val="0"/>
          <w:sz w:val="20"/>
          <w:u w:val="none"/>
          <w:vertAlign w:val="baseline"/>
        </w:rPr>
        <w:t xml:space="preserve">. </w:t>
      </w:r>
      <w:bookmarkStart w:id="482" w:name="Bookmark_I5MNT74P28T48T0020000400_2"/>
      <w:bookmarkEnd w:id="482"/>
      <w:r>
        <w:rPr>
          <w:rFonts w:ascii="arial" w:eastAsia="arial" w:hAnsi="arial" w:cs="arial"/>
          <w:b w:val="0"/>
          <w:i w:val="0"/>
          <w:strike w:val="0"/>
          <w:noProof w:val="0"/>
          <w:color w:val="000000"/>
          <w:position w:val="0"/>
          <w:sz w:val="20"/>
          <w:u w:val="none"/>
          <w:vertAlign w:val="baseline"/>
        </w:rPr>
        <w:t xml:space="preserve">Thus, the Supreme Court struck down the statute. </w:t>
      </w:r>
      <w:bookmarkStart w:id="483" w:name="Bookmark_I5MNT74P28T48T0010000400"/>
      <w:bookmarkEnd w:id="483"/>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4" w:name="Bookmark_para_96"/>
      <w:bookmarkEnd w:id="484"/>
      <w:r>
        <w:rPr>
          <w:rFonts w:ascii="arial" w:eastAsia="arial" w:hAnsi="arial" w:cs="arial"/>
          <w:b w:val="0"/>
          <w:i w:val="0"/>
          <w:strike w:val="0"/>
          <w:noProof w:val="0"/>
          <w:color w:val="000000"/>
          <w:position w:val="0"/>
          <w:sz w:val="20"/>
          <w:u w:val="none"/>
          <w:vertAlign w:val="baseline"/>
        </w:rPr>
        <w:t xml:space="preserve">The Supreme Court did not force the Mississippi shrimp canners in </w:t>
      </w:r>
      <w:r>
        <w:rPr>
          <w:rFonts w:ascii="arial" w:eastAsia="arial" w:hAnsi="arial" w:cs="arial"/>
          <w:b w:val="0"/>
          <w:i/>
          <w:strike w:val="0"/>
          <w:noProof w:val="0"/>
          <w:color w:val="000000"/>
          <w:position w:val="0"/>
          <w:sz w:val="20"/>
          <w:u w:val="none"/>
          <w:vertAlign w:val="baseline"/>
        </w:rPr>
        <w:t>Foster-Fountain Packing</w:t>
      </w:r>
      <w:r>
        <w:rPr>
          <w:rFonts w:ascii="arial" w:eastAsia="arial" w:hAnsi="arial" w:cs="arial"/>
          <w:b w:val="0"/>
          <w:i w:val="0"/>
          <w:strike w:val="0"/>
          <w:noProof w:val="0"/>
          <w:color w:val="000000"/>
          <w:position w:val="0"/>
          <w:sz w:val="20"/>
          <w:u w:val="none"/>
          <w:vertAlign w:val="baseline"/>
        </w:rPr>
        <w:t xml:space="preserve"> to move to Louisiana, just as the Court did not force the Georgia fishermen to acquire South Carolina docking facilities in </w:t>
      </w:r>
      <w:r>
        <w:rPr>
          <w:rFonts w:ascii="arial" w:eastAsia="arial" w:hAnsi="arial" w:cs="arial"/>
          <w:b w:val="0"/>
          <w:i/>
          <w:strike w:val="0"/>
          <w:noProof w:val="0"/>
          <w:color w:val="000000"/>
          <w:position w:val="0"/>
          <w:sz w:val="20"/>
          <w:u w:val="none"/>
          <w:vertAlign w:val="baseline"/>
        </w:rPr>
        <w:t>Toomer</w:t>
      </w:r>
      <w:r>
        <w:rPr>
          <w:rFonts w:ascii="arial" w:eastAsia="arial" w:hAnsi="arial" w:cs="arial"/>
          <w:b w:val="0"/>
          <w:i w:val="0"/>
          <w:strike w:val="0"/>
          <w:noProof w:val="0"/>
          <w:color w:val="000000"/>
          <w:position w:val="0"/>
          <w:sz w:val="20"/>
          <w:u w:val="none"/>
          <w:vertAlign w:val="baseline"/>
        </w:rPr>
        <w:t>. Similarly, the contact-lens manufacturers should not have to adjust their policies to avoid the discriminatory effect of the Utah statute.</w:t>
      </w:r>
    </w:p>
    <w:p>
      <w:pPr>
        <w:keepNext w:val="0"/>
        <w:widowControl w:val="0"/>
        <w:spacing w:before="240" w:after="0" w:line="260" w:lineRule="atLeast"/>
        <w:ind w:left="0" w:right="0" w:firstLine="0"/>
        <w:jc w:val="both"/>
      </w:pPr>
      <w:bookmarkStart w:id="485" w:name="Bookmark_para_97"/>
      <w:bookmarkEnd w:id="485"/>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w:t>
      </w:r>
      <w:bookmarkStart w:id="486" w:name="Bookmark_I424WW8J44Y000MR91V0007D"/>
      <w:bookmarkEnd w:id="486"/>
      <w:bookmarkStart w:id="487" w:name="Bookmark_I5MNT74P28T48T0040000400"/>
      <w:bookmarkEnd w:id="487"/>
      <w:r>
        <w:rPr>
          <w:rFonts w:ascii="arial" w:eastAsia="arial" w:hAnsi="arial" w:cs="arial"/>
          <w:b w:val="0"/>
          <w:i w:val="0"/>
          <w:strike w:val="0"/>
          <w:noProof w:val="0"/>
          <w:color w:val="000000"/>
          <w:position w:val="0"/>
          <w:sz w:val="20"/>
          <w:u w:val="none"/>
          <w:vertAlign w:val="baseline"/>
        </w:rPr>
        <w:t xml:space="preserve">The Supreme Court also applied this approach to a minimum-pricing program in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w:t>
      </w:r>
      <w:bookmarkStart w:id="488" w:name="Bookmark_I424WW8J97T000MR91V0007F"/>
      <w:bookmarkEnd w:id="488"/>
      <w:bookmarkStart w:id="489" w:name="Bookmark_I5MNT74P2SF8140010000400"/>
      <w:bookmarkEnd w:id="489"/>
      <w:r>
        <w:rPr>
          <w:rFonts w:ascii="arial" w:eastAsia="arial" w:hAnsi="arial" w:cs="arial"/>
          <w:b w:val="0"/>
          <w:i w:val="0"/>
          <w:strike w:val="0"/>
          <w:noProof w:val="0"/>
          <w:color w:val="000000"/>
          <w:position w:val="0"/>
          <w:sz w:val="20"/>
          <w:u w:val="none"/>
          <w:vertAlign w:val="baseline"/>
        </w:rPr>
        <w:t>There, Massachusetts imposed a pricing order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had the net effect of making milk produced in other states more expensive than milk produced in Massachusetts. </w:t>
      </w:r>
      <w:bookmarkStart w:id="490" w:name="Bookmark_I5MNT74P28T48T0030000400"/>
      <w:bookmarkEnd w:id="490"/>
      <w:hyperlink r:id="rId72" w:history="1">
        <w:r>
          <w:rPr>
            <w:rFonts w:ascii="arial" w:eastAsia="arial" w:hAnsi="arial" w:cs="arial"/>
            <w:b w:val="0"/>
            <w:i/>
            <w:strike w:val="0"/>
            <w:noProof w:val="0"/>
            <w:color w:val="0077CC"/>
            <w:position w:val="0"/>
            <w:sz w:val="20"/>
            <w:u w:val="single"/>
            <w:vertAlign w:val="baseline"/>
          </w:rPr>
          <w:t>512 U.S. at 194-95, 195 n.10</w:t>
        </w:r>
      </w:hyperlink>
      <w:r>
        <w:rPr>
          <w:rFonts w:ascii="arial" w:eastAsia="arial" w:hAnsi="arial" w:cs="arial"/>
          <w:b w:val="0"/>
          <w:i w:val="0"/>
          <w:strike w:val="0"/>
          <w:noProof w:val="0"/>
          <w:color w:val="000000"/>
          <w:position w:val="0"/>
          <w:sz w:val="20"/>
          <w:u w:val="none"/>
          <w:vertAlign w:val="baseline"/>
        </w:rPr>
        <w:t xml:space="preserve">. Producers in other states were handicapped by the pricing order and the minimum prices imposed by a federal agency. </w:t>
      </w:r>
      <w:bookmarkStart w:id="491" w:name="Bookmark_I5MNT74P2SF8140010000400_2"/>
      <w:bookmarkEnd w:id="491"/>
      <w:bookmarkStart w:id="492" w:name="Bookmark_I424WW8JJX3000MR91V0007H"/>
      <w:bookmarkEnd w:id="492"/>
      <w:bookmarkStart w:id="493" w:name="Bookmark_I5MNT74P2SF8140030000400"/>
      <w:bookmarkEnd w:id="493"/>
      <w:bookmarkStart w:id="494" w:name="Bookmark_I5MNT74P28T48T0050000400"/>
      <w:bookmarkEnd w:id="49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188-89, 194-95</w:t>
        </w:r>
      </w:hyperlink>
      <w:r>
        <w:rPr>
          <w:rFonts w:ascii="arial" w:eastAsia="arial" w:hAnsi="arial" w:cs="arial"/>
          <w:b w:val="0"/>
          <w:i w:val="0"/>
          <w:strike w:val="0"/>
          <w:noProof w:val="0"/>
          <w:color w:val="000000"/>
          <w:position w:val="0"/>
          <w:sz w:val="20"/>
          <w:u w:val="none"/>
          <w:vertAlign w:val="baseline"/>
        </w:rPr>
        <w:t xml:space="preserve">. </w:t>
      </w:r>
      <w:bookmarkStart w:id="495" w:name="Bookmark_I5MNT74P2SF8140030000400_2"/>
      <w:bookmarkEnd w:id="495"/>
      <w:bookmarkStart w:id="496" w:name="Bookmark_I424WW8JVJC000MR91V0007K"/>
      <w:bookmarkEnd w:id="496"/>
      <w:bookmarkStart w:id="497" w:name="Bookmark_I5MNT74P2SF8140050000400"/>
      <w:bookmarkEnd w:id="497"/>
      <w:r>
        <w:rPr>
          <w:rFonts w:ascii="arial" w:eastAsia="arial" w:hAnsi="arial" w:cs="arial"/>
          <w:b w:val="0"/>
          <w:i w:val="0"/>
          <w:strike w:val="0"/>
          <w:noProof w:val="0"/>
          <w:color w:val="000000"/>
          <w:position w:val="0"/>
          <w:sz w:val="20"/>
          <w:u w:val="none"/>
          <w:vertAlign w:val="baseline"/>
        </w:rPr>
        <w:t xml:space="preserve">The Supreme Court regarded the Massachusetts scheme as discriminatory even though the dealers' dilemma stemmed from a minimum-pricing scheme enacted by a federal agency. </w:t>
      </w:r>
      <w:bookmarkStart w:id="498" w:name="Bookmark_I5MNT74P2SF8140020000400"/>
      <w:bookmarkEnd w:id="498"/>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194-95</w:t>
        </w:r>
      </w:hyperlink>
      <w:r>
        <w:rPr>
          <w:rFonts w:ascii="arial" w:eastAsia="arial" w:hAnsi="arial" w:cs="arial"/>
          <w:b w:val="0"/>
          <w:i w:val="0"/>
          <w:strike w:val="0"/>
          <w:noProof w:val="0"/>
          <w:color w:val="000000"/>
          <w:position w:val="0"/>
          <w:sz w:val="20"/>
          <w:u w:val="none"/>
          <w:vertAlign w:val="baseline"/>
        </w:rPr>
        <w:t xml:space="preserve">. </w:t>
      </w:r>
      <w:bookmarkStart w:id="499" w:name="Bookmark_I5MNT74P2SF8140050000400_2"/>
      <w:bookmarkEnd w:id="499"/>
      <w:r>
        <w:rPr>
          <w:rFonts w:ascii="arial" w:eastAsia="arial" w:hAnsi="arial" w:cs="arial"/>
          <w:b w:val="0"/>
          <w:i w:val="0"/>
          <w:strike w:val="0"/>
          <w:noProof w:val="0"/>
          <w:color w:val="000000"/>
          <w:position w:val="0"/>
          <w:sz w:val="20"/>
          <w:u w:val="none"/>
          <w:vertAlign w:val="baseline"/>
        </w:rPr>
        <w:t xml:space="preserve">The Court explained: "If there were no federal minimum prices . . . , out-of-state producers might still be able to retain their market share by lowering their prices." </w:t>
      </w:r>
      <w:bookmarkStart w:id="500" w:name="Bookmark_I5MNT74P2SF8140040000400"/>
      <w:bookmarkEnd w:id="500"/>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98"/>
      <w:bookmarkEnd w:id="501"/>
      <w:r>
        <w:rPr>
          <w:rFonts w:ascii="arial" w:eastAsia="arial" w:hAnsi="arial" w:cs="arial"/>
          <w:b w:val="0"/>
          <w:i w:val="0"/>
          <w:strike w:val="0"/>
          <w:noProof w:val="0"/>
          <w:color w:val="000000"/>
          <w:position w:val="0"/>
          <w:sz w:val="20"/>
          <w:u w:val="none"/>
          <w:vertAlign w:val="baseline"/>
        </w:rPr>
        <w:t xml:space="preserve">Under the argument pressed by Utah and the intervenors, the discriminatory effect in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would have been caused by the federal agency's minimum-pricing program, rather than by the Massachusetts pricing order. But the Supreme Court did not see it that way. Instead, the Court found discrimination based on the market realities faced by out-of-state dealers in a federal system mandating minimum prices.</w:t>
      </w:r>
    </w:p>
    <w:p>
      <w:pPr>
        <w:keepNext w:val="0"/>
        <w:widowControl w:val="0"/>
        <w:spacing w:before="200" w:after="0" w:line="260" w:lineRule="atLeast"/>
        <w:ind w:left="0" w:right="0" w:firstLine="0"/>
        <w:jc w:val="both"/>
      </w:pPr>
      <w:bookmarkStart w:id="502" w:name="Bookmark_para_99"/>
      <w:bookmarkEnd w:id="502"/>
      <w:r>
        <w:rPr>
          <w:rFonts w:ascii="arial" w:eastAsia="arial" w:hAnsi="arial" w:cs="arial"/>
          <w:b w:val="0"/>
          <w:i w:val="0"/>
          <w:strike w:val="0"/>
          <w:noProof w:val="0"/>
          <w:color w:val="000000"/>
          <w:position w:val="0"/>
          <w:sz w:val="20"/>
          <w:u w:val="none"/>
          <w:vertAlign w:val="baseline"/>
        </w:rPr>
        <w:t xml:space="preserve">We should do the same here. Retailers outside Utah will be unable to match prices with Utah retailers, just as out-of-state dealers in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could not effectively compete with dealers inside Massachusetts. In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both cases, the constraints resulted from a third party's requirement of minimum pricing.</w:t>
      </w:r>
      <w:r>
        <w:rPr>
          <w:rFonts w:ascii="arial" w:eastAsia="arial" w:hAnsi="arial" w:cs="arial"/>
          <w:vertAlign w:val="superscript"/>
        </w:rPr>
        <w:footnoteReference w:customMarkFollows="1" w:id="12"/>
        <w:t xml:space="preserve">5</w:t>
      </w:r>
      <w:r>
        <w:rPr>
          <w:rFonts w:ascii="arial" w:eastAsia="arial" w:hAnsi="arial" w:cs="arial"/>
          <w:b w:val="0"/>
          <w:i w:val="0"/>
          <w:strike w:val="0"/>
          <w:noProof w:val="0"/>
          <w:color w:val="000000"/>
          <w:position w:val="0"/>
          <w:sz w:val="20"/>
          <w:u w:val="none"/>
          <w:vertAlign w:val="baseline"/>
        </w:rPr>
        <w:t xml:space="preserve"> In my view, there is no principled basis to find discrimination against interstate commerce in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and not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Manufacturers' Ability to Discontinue Sales in Utah</w:t>
      </w:r>
    </w:p>
    <w:p>
      <w:pPr>
        <w:keepNext w:val="0"/>
        <w:widowControl w:val="0"/>
        <w:spacing w:before="200" w:after="0" w:line="260" w:lineRule="atLeast"/>
        <w:ind w:left="0" w:right="0" w:firstLine="0"/>
        <w:jc w:val="both"/>
      </w:pPr>
      <w:bookmarkStart w:id="504" w:name="Bookmark_para_100"/>
      <w:bookmarkEnd w:id="504"/>
      <w:r>
        <w:rPr>
          <w:rFonts w:ascii="arial" w:eastAsia="arial" w:hAnsi="arial" w:cs="arial"/>
          <w:b w:val="0"/>
          <w:i w:val="0"/>
          <w:strike w:val="0"/>
          <w:noProof w:val="0"/>
          <w:color w:val="000000"/>
          <w:position w:val="0"/>
          <w:sz w:val="20"/>
          <w:u w:val="none"/>
          <w:vertAlign w:val="baseline"/>
        </w:rPr>
        <w:t>The manufacturers can avoid this discrimination at the retail level only by abandoning sales in Utah. But the manufacturers should not have to abandon sales within Utah solely to retain equal treatment for retailers.</w:t>
      </w:r>
    </w:p>
    <w:p>
      <w:pPr>
        <w:keepNext w:val="0"/>
        <w:widowControl w:val="0"/>
        <w:spacing w:before="240" w:after="0" w:line="260" w:lineRule="atLeast"/>
        <w:ind w:left="0" w:right="0" w:firstLine="0"/>
        <w:jc w:val="both"/>
      </w:pPr>
      <w:bookmarkStart w:id="505" w:name="Bookmark_para_101"/>
      <w:bookmarkEnd w:id="505"/>
      <w:bookmarkStart w:id="506" w:name="Bookmark_I424WW8K5GC000MR91V0007N"/>
      <w:bookmarkEnd w:id="506"/>
      <w:bookmarkStart w:id="507" w:name="Bookmark_I5MNT74P2N1RN30020000400"/>
      <w:bookmarkEnd w:id="507"/>
      <w:bookmarkStart w:id="508" w:name="Bookmark_I424WW8K99H000MR91V0007P"/>
      <w:bookmarkEnd w:id="508"/>
      <w:bookmarkStart w:id="509" w:name="Bookmark_I5MNT74P2N1RN30040000400"/>
      <w:bookmarkEnd w:id="509"/>
      <w:r>
        <w:rPr>
          <w:rFonts w:ascii="arial" w:eastAsia="arial" w:hAnsi="arial" w:cs="arial"/>
          <w:b w:val="0"/>
          <w:i w:val="0"/>
          <w:strike w:val="0"/>
          <w:noProof w:val="0"/>
          <w:color w:val="000000"/>
          <w:position w:val="0"/>
          <w:sz w:val="20"/>
          <w:u w:val="none"/>
          <w:vertAlign w:val="baseline"/>
        </w:rPr>
        <w:t xml:space="preserve">The Supreme Court addressed a similar issue in </w:t>
      </w:r>
      <w:bookmarkStart w:id="510" w:name="Bookmark_I5MNT74P2N1RN30010000400"/>
      <w:bookmarkEnd w:id="510"/>
      <w:hyperlink r:id="rId113" w:history="1">
        <w:r>
          <w:rPr>
            <w:rFonts w:ascii="arial" w:eastAsia="arial" w:hAnsi="arial" w:cs="arial"/>
            <w:b w:val="0"/>
            <w:i/>
            <w:strike w:val="0"/>
            <w:noProof w:val="0"/>
            <w:color w:val="0077CC"/>
            <w:position w:val="0"/>
            <w:sz w:val="20"/>
            <w:u w:val="single"/>
            <w:vertAlign w:val="baseline"/>
          </w:rPr>
          <w:t>City of Philadelphia v. New Jersey</w:t>
        </w:r>
      </w:hyperlink>
      <w:hyperlink r:id="rId113" w:history="1">
        <w:r>
          <w:rPr>
            <w:rFonts w:ascii="arial" w:eastAsia="arial" w:hAnsi="arial" w:cs="arial"/>
            <w:b w:val="0"/>
            <w:i/>
            <w:strike w:val="0"/>
            <w:noProof w:val="0"/>
            <w:color w:val="0077CC"/>
            <w:position w:val="0"/>
            <w:sz w:val="20"/>
            <w:u w:val="single"/>
            <w:vertAlign w:val="baseline"/>
          </w:rPr>
          <w:t>, 437 U.S. 617, 98 S. Ct. 2531, 57 L. Ed. 2d 475 (1978)</w:t>
        </w:r>
      </w:hyperlink>
      <w:r>
        <w:rPr>
          <w:rFonts w:ascii="arial" w:eastAsia="arial" w:hAnsi="arial" w:cs="arial"/>
          <w:b w:val="0"/>
          <w:i w:val="0"/>
          <w:strike w:val="0"/>
          <w:noProof w:val="0"/>
          <w:color w:val="000000"/>
          <w:position w:val="0"/>
          <w:sz w:val="20"/>
          <w:u w:val="none"/>
          <w:vertAlign w:val="baseline"/>
        </w:rPr>
        <w:t xml:space="preserve">. There, the Court confronted a New Jersey statute that prevented entities from bringing trash into New Jersey, holding that the statute discriminated based on the trash's origin. </w:t>
      </w:r>
      <w:bookmarkStart w:id="511" w:name="Bookmark_I5MNT74P2N1RN30030000400"/>
      <w:bookmarkEnd w:id="511"/>
      <w:hyperlink r:id="rId113" w:history="1">
        <w:r>
          <w:rPr>
            <w:rFonts w:ascii="arial" w:eastAsia="arial" w:hAnsi="arial" w:cs="arial"/>
            <w:b w:val="0"/>
            <w:i/>
            <w:strike w:val="0"/>
            <w:noProof w:val="0"/>
            <w:color w:val="0077CC"/>
            <w:position w:val="0"/>
            <w:sz w:val="20"/>
            <w:u w:val="single"/>
            <w:vertAlign w:val="baseline"/>
          </w:rPr>
          <w:t>437 U.S. at 626-27</w:t>
        </w:r>
      </w:hyperlink>
      <w:r>
        <w:rPr>
          <w:rFonts w:ascii="arial" w:eastAsia="arial" w:hAnsi="arial" w:cs="arial"/>
          <w:b w:val="0"/>
          <w:i w:val="0"/>
          <w:strike w:val="0"/>
          <w:noProof w:val="0"/>
          <w:color w:val="000000"/>
          <w:position w:val="0"/>
          <w:sz w:val="20"/>
          <w:u w:val="none"/>
          <w:vertAlign w:val="baseline"/>
        </w:rPr>
        <w:t xml:space="preserve">. Companies could avoid the statute's harsh effects by leaving the New Jersey market and shipping trash to other states instead. </w:t>
      </w:r>
      <w:r>
        <w:rPr>
          <w:rFonts w:ascii="arial" w:eastAsia="arial" w:hAnsi="arial" w:cs="arial"/>
          <w:b w:val="0"/>
          <w:i w:val="0"/>
          <w:strike w:val="0"/>
          <w:noProof w:val="0"/>
          <w:color w:val="000000"/>
          <w:position w:val="0"/>
          <w:sz w:val="20"/>
          <w:u w:val="none"/>
          <w:vertAlign w:val="baseline"/>
        </w:rPr>
        <w:t>But the companies did not have to leave New Jersey. And the contact-lens manufacturers should not have to stop doing business with Utah-based retailers.</w:t>
      </w:r>
    </w:p>
    <w:p>
      <w:pPr>
        <w:keepNext w:val="0"/>
        <w:widowControl w:val="0"/>
        <w:spacing w:before="240" w:after="0" w:line="260" w:lineRule="atLeast"/>
        <w:ind w:left="0" w:right="0" w:firstLine="0"/>
        <w:jc w:val="both"/>
      </w:pPr>
      <w:bookmarkStart w:id="512" w:name="Bookmark_para_102"/>
      <w:bookmarkEnd w:id="512"/>
      <w:bookmarkStart w:id="513" w:name="Bookmark_I424WW8KF4N000MR91V0007R"/>
      <w:bookmarkEnd w:id="513"/>
      <w:bookmarkStart w:id="514" w:name="Bookmark_I5MNT74P2D6NCT0010000400"/>
      <w:bookmarkEnd w:id="514"/>
      <w:bookmarkStart w:id="515" w:name="Bookmark_I424WW8KJYT000MR91V0007S"/>
      <w:bookmarkEnd w:id="515"/>
      <w:bookmarkStart w:id="516" w:name="Bookmark_I5MNT74P2D6NCT0030000400"/>
      <w:bookmarkEnd w:id="516"/>
      <w:r>
        <w:rPr>
          <w:rFonts w:ascii="arial" w:eastAsia="arial" w:hAnsi="arial" w:cs="arial"/>
          <w:b w:val="0"/>
          <w:i w:val="0"/>
          <w:strike w:val="0"/>
          <w:noProof w:val="0"/>
          <w:color w:val="000000"/>
          <w:position w:val="0"/>
          <w:sz w:val="20"/>
          <w:u w:val="none"/>
          <w:vertAlign w:val="baseline"/>
        </w:rPr>
        <w:t xml:space="preserve">Utah disagrees, pointing to </w:t>
      </w:r>
      <w:bookmarkStart w:id="517" w:name="Bookmark_I5MNT74P2N1RN30050000400"/>
      <w:bookmarkEnd w:id="517"/>
      <w:hyperlink r:id="rId75" w:history="1">
        <w:r>
          <w:rPr>
            <w:rFonts w:ascii="arial" w:eastAsia="arial" w:hAnsi="arial" w:cs="arial"/>
            <w:b w:val="0"/>
            <w:i/>
            <w:strike w:val="0"/>
            <w:noProof w:val="0"/>
            <w:color w:val="0077CC"/>
            <w:position w:val="0"/>
            <w:sz w:val="20"/>
            <w:u w:val="single"/>
            <w:vertAlign w:val="baseline"/>
          </w:rPr>
          <w:t>Exxon Corporation v. Governor of Maryland</w:t>
        </w:r>
      </w:hyperlink>
      <w:hyperlink r:id="rId75" w:history="1">
        <w:r>
          <w:rPr>
            <w:rFonts w:ascii="arial" w:eastAsia="arial" w:hAnsi="arial" w:cs="arial"/>
            <w:b w:val="0"/>
            <w:i/>
            <w:strike w:val="0"/>
            <w:noProof w:val="0"/>
            <w:color w:val="0077CC"/>
            <w:position w:val="0"/>
            <w:sz w:val="20"/>
            <w:u w:val="single"/>
            <w:vertAlign w:val="baseline"/>
          </w:rPr>
          <w:t>, 437 U.S. 117, 98 S. Ct. 2207, 57 L. Ed. 2d 91 (1978)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the Supreme Court upheld a Maryland statute, in part because "[s]ome refiners may choose to withdraw entirely from the Maryland market, but there is no reason to assume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their share of the entire supply [would] not be promptly replaced by other interstate refiners." </w:t>
      </w:r>
      <w:bookmarkStart w:id="518" w:name="Bookmark_I5MNT74P2D6NCT0020000400"/>
      <w:bookmarkEnd w:id="518"/>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The Court concluded that the Maryland statute would not curtail access to interstate gasoline refinery markets.</w:t>
      </w:r>
    </w:p>
    <w:p>
      <w:pPr>
        <w:keepNext w:val="0"/>
        <w:widowControl w:val="0"/>
        <w:spacing w:before="200" w:after="0" w:line="260" w:lineRule="atLeast"/>
        <w:ind w:left="0" w:right="0" w:firstLine="0"/>
        <w:jc w:val="both"/>
      </w:pPr>
      <w:bookmarkStart w:id="519" w:name="Bookmark_para_103"/>
      <w:bookmarkEnd w:id="519"/>
      <w:r>
        <w:rPr>
          <w:rFonts w:ascii="arial" w:eastAsia="arial" w:hAnsi="arial" w:cs="arial"/>
          <w:b w:val="0"/>
          <w:i w:val="0"/>
          <w:strike w:val="0"/>
          <w:noProof w:val="0"/>
          <w:color w:val="000000"/>
          <w:position w:val="0"/>
          <w:sz w:val="20"/>
          <w:u w:val="none"/>
          <w:vertAlign w:val="baseline"/>
        </w:rPr>
        <w:t xml:space="preserve">The contact-lens market is different. Contact-lens prescriptions are brand-specific; thus, if one of the contact-lens manufacturers left Utah, Utah retailers would be completely foreclosed from fulfilling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prescription orders for that manufacturer's prescriptions, limiting consumers' access to certain contact lenses. Unlike gasoline, a fungible good, brand-specific contact lenses are unique goods that cannot be "promptly replaced" by another manufacturer when one manufacturer exits a market.</w:t>
      </w:r>
    </w:p>
    <w:p>
      <w:pPr>
        <w:keepNext w:val="0"/>
        <w:widowControl w:val="0"/>
        <w:spacing w:before="200" w:after="0" w:line="260" w:lineRule="atLeast"/>
        <w:ind w:left="0" w:right="0" w:firstLine="0"/>
        <w:jc w:val="both"/>
      </w:pPr>
      <w:bookmarkStart w:id="520" w:name="Bookmark_para_104"/>
      <w:bookmarkEnd w:id="520"/>
      <w:bookmarkStart w:id="521" w:name="Bookmark_I424WW8KPSY000MR91V0007T"/>
      <w:bookmarkEnd w:id="521"/>
      <w:bookmarkStart w:id="522" w:name="Bookmark_I424WW8KVM3000MR91V0007V"/>
      <w:bookmarkEnd w:id="522"/>
      <w:bookmarkStart w:id="523" w:name="Bookmark_I424WW8M0F7000MR91V0007W"/>
      <w:bookmarkEnd w:id="523"/>
      <w:bookmarkStart w:id="524" w:name="Bookmark_I424WW8M5J3000MR91V0007X"/>
      <w:bookmarkEnd w:id="524"/>
      <w:bookmarkStart w:id="525" w:name="Bookmark_I5MNT74P2D6NCT0050000400"/>
      <w:bookmarkEnd w:id="525"/>
      <w:r>
        <w:rPr>
          <w:rFonts w:ascii="arial" w:eastAsia="arial" w:hAnsi="arial" w:cs="arial"/>
          <w:b w:val="0"/>
          <w:i w:val="0"/>
          <w:strike w:val="0"/>
          <w:noProof w:val="0"/>
          <w:color w:val="000000"/>
          <w:position w:val="0"/>
          <w:sz w:val="20"/>
          <w:u w:val="none"/>
          <w:vertAlign w:val="baseline"/>
        </w:rPr>
        <w:t xml:space="preserve">Some courts have relied on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in upholding restrictions on interstate commerce. In each case, however, the courts noted that the restriction would cause commerce to </w:t>
      </w:r>
      <w:r>
        <w:rPr>
          <w:rFonts w:ascii="arial" w:eastAsia="arial" w:hAnsi="arial" w:cs="arial"/>
          <w:b w:val="0"/>
          <w:i/>
          <w:strike w:val="0"/>
          <w:noProof w:val="0"/>
          <w:color w:val="000000"/>
          <w:position w:val="0"/>
          <w:sz w:val="20"/>
          <w:u w:val="none"/>
          <w:vertAlign w:val="baseline"/>
        </w:rPr>
        <w:t>shift</w:t>
      </w:r>
      <w:r>
        <w:rPr>
          <w:rFonts w:ascii="arial" w:eastAsia="arial" w:hAnsi="arial" w:cs="arial"/>
          <w:b w:val="0"/>
          <w:i w:val="0"/>
          <w:strike w:val="0"/>
          <w:noProof w:val="0"/>
          <w:color w:val="000000"/>
          <w:position w:val="0"/>
          <w:sz w:val="20"/>
          <w:u w:val="none"/>
          <w:vertAlign w:val="baseline"/>
        </w:rPr>
        <w:t xml:space="preserve"> among competitors, not </w:t>
      </w:r>
      <w:r>
        <w:rPr>
          <w:rFonts w:ascii="arial" w:eastAsia="arial" w:hAnsi="arial" w:cs="arial"/>
          <w:b w:val="0"/>
          <w:i/>
          <w:strike w:val="0"/>
          <w:noProof w:val="0"/>
          <w:color w:val="000000"/>
          <w:position w:val="0"/>
          <w:sz w:val="20"/>
          <w:u w:val="none"/>
          <w:vertAlign w:val="baseline"/>
        </w:rPr>
        <w:t>reduce</w:t>
      </w:r>
      <w:r>
        <w:rPr>
          <w:rFonts w:ascii="arial" w:eastAsia="arial" w:hAnsi="arial" w:cs="arial"/>
          <w:b w:val="0"/>
          <w:i w:val="0"/>
          <w:strike w:val="0"/>
          <w:noProof w:val="0"/>
          <w:color w:val="000000"/>
          <w:position w:val="0"/>
          <w:sz w:val="20"/>
          <w:u w:val="none"/>
          <w:vertAlign w:val="baseline"/>
        </w:rPr>
        <w:t xml:space="preserve"> commerce. </w:t>
      </w:r>
      <w:bookmarkStart w:id="526" w:name="Bookmark_I424WW8M9C7000MR91V0007Y"/>
      <w:bookmarkEnd w:id="526"/>
      <w:bookmarkStart w:id="527" w:name="Bookmark_I5MNT74P2D6NCV0030000400"/>
      <w:bookmarkEnd w:id="527"/>
      <w:r>
        <w:rPr>
          <w:rFonts w:ascii="arial" w:eastAsia="arial" w:hAnsi="arial" w:cs="arial"/>
          <w:b w:val="0"/>
          <w:i/>
          <w:strike w:val="0"/>
          <w:noProof w:val="0"/>
          <w:color w:val="000000"/>
          <w:position w:val="0"/>
          <w:sz w:val="20"/>
          <w:u w:val="none"/>
          <w:vertAlign w:val="baseline"/>
        </w:rPr>
        <w:t xml:space="preserve">See, e.g., </w:t>
      </w:r>
      <w:bookmarkStart w:id="528" w:name="Bookmark_I5MNT74P2D6NCT0040000400"/>
      <w:bookmarkEnd w:id="528"/>
      <w:hyperlink r:id="rId114" w:history="1">
        <w:r>
          <w:rPr>
            <w:rFonts w:ascii="arial" w:eastAsia="arial" w:hAnsi="arial" w:cs="arial"/>
            <w:b w:val="0"/>
            <w:i/>
            <w:strike w:val="0"/>
            <w:noProof w:val="0"/>
            <w:color w:val="0077CC"/>
            <w:position w:val="0"/>
            <w:sz w:val="20"/>
            <w:u w:val="single"/>
            <w:vertAlign w:val="baseline"/>
          </w:rPr>
          <w:t>Yakima Valley Mem'l Hosp. v. Wash. State Dep't of Health</w:t>
        </w:r>
      </w:hyperlink>
      <w:hyperlink r:id="rId114" w:history="1">
        <w:r>
          <w:rPr>
            <w:rFonts w:ascii="arial" w:eastAsia="arial" w:hAnsi="arial" w:cs="arial"/>
            <w:b w:val="0"/>
            <w:i/>
            <w:strike w:val="0"/>
            <w:noProof w:val="0"/>
            <w:color w:val="0077CC"/>
            <w:position w:val="0"/>
            <w:sz w:val="20"/>
            <w:u w:val="single"/>
            <w:vertAlign w:val="baseline"/>
          </w:rPr>
          <w:t>, 731 F.3d 843, 847 (9th Cir. 2013)</w:t>
        </w:r>
      </w:hyperlink>
      <w:r>
        <w:rPr>
          <w:rFonts w:ascii="arial" w:eastAsia="arial" w:hAnsi="arial" w:cs="arial"/>
          <w:b w:val="0"/>
          <w:i w:val="0"/>
          <w:strike w:val="0"/>
          <w:noProof w:val="0"/>
          <w:color w:val="000000"/>
          <w:position w:val="0"/>
          <w:sz w:val="20"/>
          <w:u w:val="none"/>
          <w:vertAlign w:val="baseline"/>
        </w:rPr>
        <w:t xml:space="preserve"> ("What is really at issue is the shifting of business from one competitor to another, not a burden on interstate commerce."); </w:t>
      </w:r>
      <w:bookmarkStart w:id="529" w:name="Bookmark_I5MNT74P2N1RN40010000400"/>
      <w:bookmarkEnd w:id="529"/>
      <w:hyperlink r:id="rId115" w:history="1">
        <w:r>
          <w:rPr>
            <w:rFonts w:ascii="arial" w:eastAsia="arial" w:hAnsi="arial" w:cs="arial"/>
            <w:b w:val="0"/>
            <w:i/>
            <w:strike w:val="0"/>
            <w:noProof w:val="0"/>
            <w:color w:val="0077CC"/>
            <w:position w:val="0"/>
            <w:sz w:val="20"/>
            <w:u w:val="single"/>
            <w:vertAlign w:val="baseline"/>
          </w:rPr>
          <w:t>Nat'l Ass'n of Optometrists &amp; Opticians v. Harris</w:t>
        </w:r>
      </w:hyperlink>
      <w:hyperlink r:id="rId115" w:history="1">
        <w:r>
          <w:rPr>
            <w:rFonts w:ascii="arial" w:eastAsia="arial" w:hAnsi="arial" w:cs="arial"/>
            <w:b w:val="0"/>
            <w:i/>
            <w:strike w:val="0"/>
            <w:noProof w:val="0"/>
            <w:color w:val="0077CC"/>
            <w:position w:val="0"/>
            <w:sz w:val="20"/>
            <w:u w:val="single"/>
            <w:vertAlign w:val="baseline"/>
          </w:rPr>
          <w:t>, 682 F.3d 1144, 1153 (9th Cir. 2012)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 xml:space="preserve"> Court's decision turned on the interstate </w:t>
      </w:r>
      <w:r>
        <w:rPr>
          <w:rFonts w:ascii="arial" w:eastAsia="arial" w:hAnsi="arial" w:cs="arial"/>
          <w:b w:val="0"/>
          <w:i/>
          <w:strike w:val="0"/>
          <w:noProof w:val="0"/>
          <w:color w:val="000000"/>
          <w:position w:val="0"/>
          <w:sz w:val="20"/>
          <w:u w:val="none"/>
          <w:vertAlign w:val="baseline"/>
        </w:rPr>
        <w:t>flow of goods</w:t>
      </w:r>
      <w:r>
        <w:rPr>
          <w:rFonts w:ascii="arial" w:eastAsia="arial" w:hAnsi="arial" w:cs="arial"/>
          <w:b w:val="0"/>
          <w:i w:val="0"/>
          <w:strike w:val="0"/>
          <w:noProof w:val="0"/>
          <w:color w:val="000000"/>
          <w:position w:val="0"/>
          <w:sz w:val="20"/>
          <w:u w:val="none"/>
          <w:vertAlign w:val="baseline"/>
        </w:rPr>
        <w:t xml:space="preserve"> . . . ."); </w:t>
      </w:r>
      <w:bookmarkStart w:id="530" w:name="Bookmark_I5MNT74P2N1RN40030000400"/>
      <w:bookmarkEnd w:id="530"/>
      <w:hyperlink r:id="rId116" w:history="1">
        <w:r>
          <w:rPr>
            <w:rFonts w:ascii="arial" w:eastAsia="arial" w:hAnsi="arial" w:cs="arial"/>
            <w:b w:val="0"/>
            <w:i/>
            <w:strike w:val="0"/>
            <w:noProof w:val="0"/>
            <w:color w:val="0077CC"/>
            <w:position w:val="0"/>
            <w:sz w:val="20"/>
            <w:u w:val="single"/>
            <w:vertAlign w:val="baseline"/>
          </w:rPr>
          <w:t>Wood Marine Serv., Inc. v. City of Harahan</w:t>
        </w:r>
      </w:hyperlink>
      <w:hyperlink r:id="rId116" w:history="1">
        <w:r>
          <w:rPr>
            <w:rFonts w:ascii="arial" w:eastAsia="arial" w:hAnsi="arial" w:cs="arial"/>
            <w:b w:val="0"/>
            <w:i/>
            <w:strike w:val="0"/>
            <w:noProof w:val="0"/>
            <w:color w:val="0077CC"/>
            <w:position w:val="0"/>
            <w:sz w:val="20"/>
            <w:u w:val="single"/>
            <w:vertAlign w:val="baseline"/>
          </w:rPr>
          <w:t>, 858 F.2d 1061, 1065 (5th Cir. 1988)</w:t>
        </w:r>
      </w:hyperlink>
      <w:r>
        <w:rPr>
          <w:rFonts w:ascii="arial" w:eastAsia="arial" w:hAnsi="arial" w:cs="arial"/>
          <w:b w:val="0"/>
          <w:i w:val="0"/>
          <w:strike w:val="0"/>
          <w:noProof w:val="0"/>
          <w:color w:val="000000"/>
          <w:position w:val="0"/>
          <w:sz w:val="20"/>
          <w:u w:val="none"/>
          <w:vertAlign w:val="baseline"/>
        </w:rPr>
        <w:t xml:space="preserve"> (explaining that a city ordinance did not reduce the amount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commercial material brought into Louisiana and upholding the ordinance in response to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w:t>
      </w:r>
      <w:bookmarkStart w:id="531" w:name="Bookmark_I5MNT74P2N1RN40050000400"/>
      <w:bookmarkEnd w:id="531"/>
      <w:hyperlink r:id="rId117" w:history="1">
        <w:r>
          <w:rPr>
            <w:rFonts w:ascii="arial" w:eastAsia="arial" w:hAnsi="arial" w:cs="arial"/>
            <w:b w:val="0"/>
            <w:i/>
            <w:strike w:val="0"/>
            <w:noProof w:val="0"/>
            <w:color w:val="0077CC"/>
            <w:position w:val="0"/>
            <w:sz w:val="20"/>
            <w:u w:val="single"/>
            <w:vertAlign w:val="baseline"/>
          </w:rPr>
          <w:t>Am. Motors Sales Corp. v. Div. of Motor Vehicles of Commonwealth of Va.</w:t>
        </w:r>
      </w:hyperlink>
      <w:hyperlink r:id="rId117" w:history="1">
        <w:r>
          <w:rPr>
            <w:rFonts w:ascii="arial" w:eastAsia="arial" w:hAnsi="arial" w:cs="arial"/>
            <w:b w:val="0"/>
            <w:i/>
            <w:strike w:val="0"/>
            <w:noProof w:val="0"/>
            <w:color w:val="0077CC"/>
            <w:position w:val="0"/>
            <w:sz w:val="20"/>
            <w:u w:val="single"/>
            <w:vertAlign w:val="baseline"/>
          </w:rPr>
          <w:t>, 592 F.2d 219, 223 (4th Cir. 1979)</w:t>
        </w:r>
      </w:hyperlink>
      <w:r>
        <w:rPr>
          <w:rFonts w:ascii="arial" w:eastAsia="arial" w:hAnsi="arial" w:cs="arial"/>
          <w:b w:val="0"/>
          <w:i w:val="0"/>
          <w:strike w:val="0"/>
          <w:noProof w:val="0"/>
          <w:color w:val="000000"/>
          <w:position w:val="0"/>
          <w:sz w:val="20"/>
          <w:u w:val="none"/>
          <w:vertAlign w:val="baseline"/>
        </w:rPr>
        <w:t xml:space="preserve"> (concluding that a statute that "affect[s] the structure of [a] retail market by shifting business from one out-of-state manufacturer to another" does not run afoul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532" w:name="Bookmark_I5MNT74P2D6NCV0030000400_2"/>
      <w:bookmarkEnd w:id="532"/>
      <w:r>
        <w:rPr>
          <w:rFonts w:ascii="arial" w:eastAsia="arial" w:hAnsi="arial" w:cs="arial"/>
          <w:b w:val="0"/>
          <w:i w:val="0"/>
          <w:strike w:val="0"/>
          <w:noProof w:val="0"/>
          <w:color w:val="000000"/>
          <w:position w:val="0"/>
          <w:sz w:val="20"/>
          <w:u w:val="none"/>
          <w:vertAlign w:val="baseline"/>
        </w:rPr>
        <w:t xml:space="preserve">Utah's statute is different: It may </w:t>
      </w:r>
      <w:r>
        <w:rPr>
          <w:rFonts w:ascii="arial" w:eastAsia="arial" w:hAnsi="arial" w:cs="arial"/>
          <w:b w:val="0"/>
          <w:i/>
          <w:strike w:val="0"/>
          <w:noProof w:val="0"/>
          <w:color w:val="000000"/>
          <w:position w:val="0"/>
          <w:sz w:val="20"/>
          <w:u w:val="none"/>
          <w:vertAlign w:val="baseline"/>
        </w:rPr>
        <w:t>eliminate</w:t>
      </w:r>
      <w:r>
        <w:rPr>
          <w:rFonts w:ascii="arial" w:eastAsia="arial" w:hAnsi="arial" w:cs="arial"/>
          <w:b w:val="0"/>
          <w:i w:val="0"/>
          <w:strike w:val="0"/>
          <w:noProof w:val="0"/>
          <w:color w:val="000000"/>
          <w:position w:val="0"/>
          <w:sz w:val="20"/>
          <w:u w:val="none"/>
          <w:vertAlign w:val="baseline"/>
        </w:rPr>
        <w:t xml:space="preserve"> interstate commerce. Therefore, </w:t>
      </w:r>
      <w:r>
        <w:rPr>
          <w:rFonts w:ascii="arial" w:eastAsia="arial" w:hAnsi="arial" w:cs="arial"/>
          <w:b w:val="0"/>
          <w:i/>
          <w:strike w:val="0"/>
          <w:noProof w:val="0"/>
          <w:color w:val="000000"/>
          <w:position w:val="0"/>
          <w:sz w:val="20"/>
          <w:u w:val="none"/>
          <w:vertAlign w:val="baseline"/>
        </w:rPr>
        <w:t>Exxon'</w:t>
      </w:r>
      <w:r>
        <w:rPr>
          <w:rFonts w:ascii="arial" w:eastAsia="arial" w:hAnsi="arial" w:cs="arial"/>
          <w:b w:val="0"/>
          <w:i w:val="0"/>
          <w:strike w:val="0"/>
          <w:noProof w:val="0"/>
          <w:color w:val="000000"/>
          <w:position w:val="0"/>
          <w:sz w:val="20"/>
          <w:u w:val="none"/>
          <w:vertAlign w:val="baseline"/>
        </w:rPr>
        <w:t>s logic does not apply here.</w:t>
      </w:r>
      <w:r>
        <w:rPr>
          <w:rFonts w:ascii="arial" w:eastAsia="arial" w:hAnsi="arial" w:cs="arial"/>
          <w:vertAlign w:val="superscript"/>
        </w:rPr>
        <w:footnoteReference w:customMarkFollows="1" w:id="13"/>
        <w:t xml:space="preserve">6</w:t>
      </w:r>
    </w:p>
    <w:p>
      <w:pPr>
        <w:keepNext w:val="0"/>
        <w:widowControl w:val="0"/>
        <w:spacing w:before="200" w:after="0" w:line="260" w:lineRule="atLeast"/>
        <w:ind w:left="0" w:right="0" w:firstLine="0"/>
        <w:jc w:val="both"/>
      </w:pPr>
      <w:bookmarkStart w:id="535" w:name="Bookmark_para_105"/>
      <w:bookmarkEnd w:id="53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536" w:name="Bookmark_para_106"/>
      <w:bookmarkEnd w:id="536"/>
      <w:r>
        <w:rPr>
          <w:rFonts w:ascii="arial" w:eastAsia="arial" w:hAnsi="arial" w:cs="arial"/>
          <w:b w:val="0"/>
          <w:i w:val="0"/>
          <w:strike w:val="0"/>
          <w:noProof w:val="0"/>
          <w:color w:val="000000"/>
          <w:position w:val="0"/>
          <w:sz w:val="20"/>
          <w:u w:val="none"/>
          <w:vertAlign w:val="baseline"/>
        </w:rPr>
        <w:t>For these reasons, I respectfully disagree with the majority. The statute, as interpreted by the attorney general, discriminates between non-Utah and Utah retailers.</w:t>
      </w:r>
    </w:p>
    <w:p>
      <w:pPr>
        <w:keepNext w:val="0"/>
        <w:widowControl w:val="0"/>
        <w:spacing w:before="200" w:after="0" w:line="260" w:lineRule="atLeast"/>
        <w:ind w:left="0" w:right="0" w:firstLine="0"/>
        <w:jc w:val="both"/>
      </w:pPr>
      <w:bookmarkStart w:id="537" w:name="Bookmark_para_107"/>
      <w:bookmarkEnd w:id="537"/>
      <w:bookmarkStart w:id="538" w:name="Bookmark_I424WW8MK1H000MR91V00081"/>
      <w:bookmarkEnd w:id="538"/>
      <w:bookmarkStart w:id="539" w:name="Bookmark_I5MNT74P2D6NCV0050000400"/>
      <w:bookmarkEnd w:id="539"/>
      <w:r>
        <w:rPr>
          <w:rFonts w:ascii="arial" w:eastAsia="arial" w:hAnsi="arial" w:cs="arial"/>
          <w:b w:val="0"/>
          <w:i w:val="0"/>
          <w:strike w:val="0"/>
          <w:noProof w:val="0"/>
          <w:color w:val="000000"/>
          <w:position w:val="0"/>
          <w:sz w:val="20"/>
          <w:u w:val="none"/>
          <w:vertAlign w:val="baseline"/>
        </w:rPr>
        <w:t xml:space="preserve">Because of this discrimination, the district court should have upheld the statute only if it survived the "strictest scrutiny" of a legitimate local purpose and the absence of nondiscriminatory alternatives. </w:t>
      </w:r>
      <w:bookmarkStart w:id="540" w:name="Bookmark_I5MNT74P2D6NCV0040000400"/>
      <w:bookmarkEnd w:id="540"/>
      <w:hyperlink r:id="rId64" w:history="1">
        <w:r>
          <w:rPr>
            <w:rFonts w:ascii="arial" w:eastAsia="arial" w:hAnsi="arial" w:cs="arial"/>
            <w:b w:val="0"/>
            <w:i/>
            <w:strike w:val="0"/>
            <w:noProof w:val="0"/>
            <w:color w:val="0077CC"/>
            <w:position w:val="0"/>
            <w:sz w:val="20"/>
            <w:u w:val="single"/>
            <w:vertAlign w:val="baseline"/>
          </w:rPr>
          <w:t>Camps Newfound/Owatonna, Inc. v. Town of Harrison</w:t>
        </w:r>
      </w:hyperlink>
      <w:hyperlink r:id="rId64" w:history="1">
        <w:r>
          <w:rPr>
            <w:rFonts w:ascii="arial" w:eastAsia="arial" w:hAnsi="arial" w:cs="arial"/>
            <w:b w:val="0"/>
            <w:i/>
            <w:strike w:val="0"/>
            <w:noProof w:val="0"/>
            <w:color w:val="0077CC"/>
            <w:position w:val="0"/>
            <w:sz w:val="20"/>
            <w:u w:val="single"/>
            <w:vertAlign w:val="baseline"/>
          </w:rPr>
          <w:t>, 520 U.S. 564, 581, 117 S. Ct. 1590, 137 L. Ed. 2d 852 (1997)</w:t>
        </w:r>
      </w:hyperlink>
      <w:r>
        <w:rPr>
          <w:rFonts w:ascii="arial" w:eastAsia="arial" w:hAnsi="arial" w:cs="arial"/>
          <w:b w:val="0"/>
          <w:i w:val="0"/>
          <w:strike w:val="0"/>
          <w:noProof w:val="0"/>
          <w:color w:val="000000"/>
          <w:position w:val="0"/>
          <w:sz w:val="20"/>
          <w:u w:val="none"/>
          <w:vertAlign w:val="baseline"/>
        </w:rPr>
        <w:t xml:space="preserve">. The district court did not apply the "strictest scrutiny" to the statute, and Utah does not address whether the statute would survive this level of scrutiny. </w:t>
      </w:r>
      <w:r>
        <w:rPr>
          <w:rFonts w:ascii="arial" w:eastAsia="arial" w:hAnsi="arial" w:cs="arial"/>
          <w:b w:val="0"/>
          <w:i w:val="0"/>
          <w:strike w:val="0"/>
          <w:noProof w:val="0"/>
          <w:color w:val="000000"/>
          <w:position w:val="0"/>
          <w:sz w:val="20"/>
          <w:u w:val="none"/>
          <w:vertAlign w:val="baseline"/>
        </w:rPr>
        <w:t>Without briefing on this issue, I would reverse and remand for the district court to apply strict scrutiny in the first instance.</w:t>
      </w:r>
      <w:r>
        <w:rPr>
          <w:rFonts w:ascii="arial" w:eastAsia="arial" w:hAnsi="arial" w:cs="arial"/>
          <w:vertAlign w:val="superscript"/>
        </w:rPr>
        <w:footnoteReference w:customMarkFollows="1" w:id="14"/>
        <w:t xml:space="preserve">7</w:t>
      </w:r>
      <w:r>
        <w:rPr>
          <w:rFonts w:ascii="arial" w:eastAsia="arial" w:hAnsi="arial" w:cs="arial"/>
          <w:b w:val="0"/>
          <w:i w:val="0"/>
          <w:strike w:val="0"/>
          <w:noProof w:val="0"/>
          <w:color w:val="000000"/>
          <w:position w:val="0"/>
          <w:sz w:val="20"/>
          <w:u w:val="none"/>
          <w:vertAlign w:val="baseline"/>
        </w:rPr>
        <w:t xml:space="preserve"> Until the district court does so, it cannot properly assess the manufacturers' likelihood of success on the merits for the claim</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involving discrimination against out-of-state retailers.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Remaining Preliminary Injunction Factors</w:t>
      </w:r>
    </w:p>
    <w:p>
      <w:pPr>
        <w:keepNext w:val="0"/>
        <w:widowControl w:val="0"/>
        <w:spacing w:before="240" w:after="0" w:line="260" w:lineRule="atLeast"/>
        <w:ind w:left="0" w:right="0" w:firstLine="0"/>
        <w:jc w:val="both"/>
      </w:pPr>
      <w:bookmarkStart w:id="542" w:name="Bookmark_para_108"/>
      <w:bookmarkEnd w:id="542"/>
      <w:bookmarkStart w:id="543" w:name="Bookmark_I424WW8P9GN000MR91V00089"/>
      <w:bookmarkEnd w:id="543"/>
      <w:bookmarkStart w:id="544" w:name="Bookmark_I5MNT74P2HM66W0020000400"/>
      <w:bookmarkEnd w:id="544"/>
      <w:r>
        <w:rPr>
          <w:rFonts w:ascii="arial" w:eastAsia="arial" w:hAnsi="arial" w:cs="arial"/>
          <w:b w:val="0"/>
          <w:i w:val="0"/>
          <w:strike w:val="0"/>
          <w:noProof w:val="0"/>
          <w:color w:val="000000"/>
          <w:position w:val="0"/>
          <w:sz w:val="20"/>
          <w:u w:val="none"/>
          <w:vertAlign w:val="baseline"/>
        </w:rPr>
        <w:t xml:space="preserve">The district court relied heavily on its mistaken view of the manufacturers' likelihood of success. </w:t>
      </w:r>
      <w:bookmarkStart w:id="545" w:name="Bookmark_I424WW8MS4C000MR91V00082"/>
      <w:bookmarkEnd w:id="545"/>
      <w:bookmarkStart w:id="546" w:name="Bookmark_I5MNT74P2HM66W0040000400"/>
      <w:bookmarkEnd w:id="546"/>
      <w:bookmarkStart w:id="547" w:name="Bookmark_I5MNT74P2HM66W0010000400"/>
      <w:bookmarkEnd w:id="547"/>
      <w:hyperlink r:id="rId11" w:history="1">
        <w:r>
          <w:rPr>
            <w:rFonts w:ascii="arial" w:eastAsia="arial" w:hAnsi="arial" w:cs="arial"/>
            <w:b w:val="0"/>
            <w:i/>
            <w:strike w:val="0"/>
            <w:noProof w:val="0"/>
            <w:color w:val="0077CC"/>
            <w:position w:val="0"/>
            <w:sz w:val="20"/>
            <w:u w:val="single"/>
            <w:vertAlign w:val="baseline"/>
          </w:rPr>
          <w:t>Alcon Labs., Inc. v. Reyes</w:t>
        </w:r>
      </w:hyperlink>
      <w:hyperlink r:id="rId11" w:history="1">
        <w:r>
          <w:rPr>
            <w:rFonts w:ascii="arial" w:eastAsia="arial" w:hAnsi="arial" w:cs="arial"/>
            <w:b w:val="0"/>
            <w:i/>
            <w:strike w:val="0"/>
            <w:noProof w:val="0"/>
            <w:color w:val="0077CC"/>
            <w:position w:val="0"/>
            <w:sz w:val="20"/>
            <w:u w:val="single"/>
            <w:vertAlign w:val="baseline"/>
          </w:rPr>
          <w:t>, No. 2:15-cv-00252-DB, 2015 U.S. Dist. LEXIS 82734 at *15-16 (D. Utah May 11, 2015)</w:t>
        </w:r>
      </w:hyperlink>
      <w:r>
        <w:rPr>
          <w:rFonts w:ascii="arial" w:eastAsia="arial" w:hAnsi="arial" w:cs="arial"/>
          <w:b w:val="0"/>
          <w:i w:val="0"/>
          <w:strike w:val="0"/>
          <w:noProof w:val="0"/>
          <w:color w:val="000000"/>
          <w:position w:val="0"/>
          <w:sz w:val="20"/>
          <w:u w:val="none"/>
          <w:vertAlign w:val="baseline"/>
        </w:rPr>
        <w:t xml:space="preserve">. This mistake colored the district court's assessment of the other elements for a preliminary injunction (irreparable injury, balancing of the equities, and the public interest). </w:t>
      </w:r>
      <w:bookmarkStart w:id="548" w:name="Bookmark_I5MNT74P2HM66W0040000400_2"/>
      <w:bookmarkEnd w:id="548"/>
      <w:r>
        <w:rPr>
          <w:rFonts w:ascii="arial" w:eastAsia="arial" w:hAnsi="arial" w:cs="arial"/>
          <w:b w:val="0"/>
          <w:i/>
          <w:strike w:val="0"/>
          <w:noProof w:val="0"/>
          <w:color w:val="000000"/>
          <w:position w:val="0"/>
          <w:sz w:val="20"/>
          <w:u w:val="none"/>
          <w:vertAlign w:val="baseline"/>
        </w:rPr>
        <w:t xml:space="preserve">See </w:t>
      </w:r>
      <w:bookmarkStart w:id="549" w:name="Bookmark_I5MNT74P2HM66W0030000400"/>
      <w:bookmarkEnd w:id="549"/>
      <w:hyperlink r:id="rId95" w:history="1">
        <w:r>
          <w:rPr>
            <w:rFonts w:ascii="arial" w:eastAsia="arial" w:hAnsi="arial" w:cs="arial"/>
            <w:b w:val="0"/>
            <w:i/>
            <w:strike w:val="0"/>
            <w:noProof w:val="0"/>
            <w:color w:val="0077CC"/>
            <w:position w:val="0"/>
            <w:sz w:val="20"/>
            <w:u w:val="single"/>
            <w:vertAlign w:val="baseline"/>
          </w:rPr>
          <w:t>Winter v. Nat. Res. Def. Council, Inc.</w:t>
        </w:r>
      </w:hyperlink>
      <w:hyperlink r:id="rId95"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0" w:name="Bookmark_para_109"/>
      <w:bookmarkEnd w:id="550"/>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w:t>
      </w:r>
      <w:bookmarkStart w:id="551" w:name="Bookmark_I424WW8N1SN000MR91V00084"/>
      <w:bookmarkEnd w:id="551"/>
      <w:bookmarkStart w:id="552" w:name="Bookmark_I5MNT74P28T48V0010000400"/>
      <w:bookmarkEnd w:id="552"/>
      <w:r>
        <w:rPr>
          <w:rFonts w:ascii="arial" w:eastAsia="arial" w:hAnsi="arial" w:cs="arial"/>
          <w:b w:val="0"/>
          <w:i w:val="0"/>
          <w:strike w:val="0"/>
          <w:noProof w:val="0"/>
          <w:color w:val="000000"/>
          <w:position w:val="0"/>
          <w:sz w:val="20"/>
          <w:u w:val="none"/>
          <w:vertAlign w:val="baseline"/>
        </w:rPr>
        <w:t xml:space="preserve">We do not know how the district court would have ruled if it had correctly assessed the manufacturers' likelihood of success. </w:t>
      </w:r>
      <w:bookmarkStart w:id="553" w:name="Bookmark_I424WW8P1VC000MR91V00087"/>
      <w:bookmarkEnd w:id="553"/>
      <w:bookmarkStart w:id="554" w:name="Bookmark_I424WW8N5KT000MR91V00085"/>
      <w:bookmarkEnd w:id="554"/>
      <w:bookmarkStart w:id="555" w:name="Bookmark_I5MNT74P28T48V0030000400"/>
      <w:bookmarkEnd w:id="555"/>
      <w:r>
        <w:rPr>
          <w:rFonts w:ascii="arial" w:eastAsia="arial" w:hAnsi="arial" w:cs="arial"/>
          <w:b w:val="0"/>
          <w:i/>
          <w:strike w:val="0"/>
          <w:noProof w:val="0"/>
          <w:color w:val="000000"/>
          <w:position w:val="0"/>
          <w:sz w:val="20"/>
          <w:u w:val="none"/>
          <w:vertAlign w:val="baseline"/>
        </w:rPr>
        <w:t xml:space="preserve">See </w:t>
      </w:r>
      <w:bookmarkStart w:id="556" w:name="Bookmark_I5MNT74P2HM66W0050000400"/>
      <w:bookmarkEnd w:id="556"/>
      <w:hyperlink r:id="rId118" w:history="1">
        <w:r>
          <w:rPr>
            <w:rFonts w:ascii="arial" w:eastAsia="arial" w:hAnsi="arial" w:cs="arial"/>
            <w:b w:val="0"/>
            <w:i/>
            <w:strike w:val="0"/>
            <w:noProof w:val="0"/>
            <w:color w:val="0077CC"/>
            <w:position w:val="0"/>
            <w:sz w:val="20"/>
            <w:u w:val="single"/>
            <w:vertAlign w:val="baseline"/>
          </w:rPr>
          <w:t>Lawson Prods., Inc. v. Avnet, Inc.</w:t>
        </w:r>
      </w:hyperlink>
      <w:hyperlink r:id="rId118" w:history="1">
        <w:r>
          <w:rPr>
            <w:rFonts w:ascii="arial" w:eastAsia="arial" w:hAnsi="arial" w:cs="arial"/>
            <w:b w:val="0"/>
            <w:i/>
            <w:strike w:val="0"/>
            <w:noProof w:val="0"/>
            <w:color w:val="0077CC"/>
            <w:position w:val="0"/>
            <w:sz w:val="20"/>
            <w:u w:val="single"/>
            <w:vertAlign w:val="baseline"/>
          </w:rPr>
          <w:t>, 782 F.2d 1429, 1437-38 (7th Cir. 1986)</w:t>
        </w:r>
      </w:hyperlink>
      <w:r>
        <w:rPr>
          <w:rFonts w:ascii="arial" w:eastAsia="arial" w:hAnsi="arial" w:cs="arial"/>
          <w:b w:val="0"/>
          <w:i w:val="0"/>
          <w:strike w:val="0"/>
          <w:noProof w:val="0"/>
          <w:color w:val="000000"/>
          <w:position w:val="0"/>
          <w:sz w:val="20"/>
          <w:u w:val="none"/>
          <w:vertAlign w:val="baseline"/>
        </w:rPr>
        <w:t xml:space="preserve"> (noting how the "cold record" before an appellate court precludes a full "sense of the equities or the merits of a case" to grant a preliminary injunction). Thus, I believe that we should reverse and remand for the district court to reconsider the equitable elements based on the Utah statute's discrimination against interstate commerce. </w:t>
      </w:r>
      <w:bookmarkStart w:id="557" w:name="Bookmark_I5MNT74P28T48V0030000400_2"/>
      <w:bookmarkEnd w:id="557"/>
      <w:r>
        <w:rPr>
          <w:rFonts w:ascii="arial" w:eastAsia="arial" w:hAnsi="arial" w:cs="arial"/>
          <w:b w:val="0"/>
          <w:i/>
          <w:strike w:val="0"/>
          <w:noProof w:val="0"/>
          <w:color w:val="000000"/>
          <w:position w:val="0"/>
          <w:sz w:val="20"/>
          <w:u w:val="none"/>
          <w:vertAlign w:val="baseline"/>
        </w:rPr>
        <w:t xml:space="preserve">See </w:t>
      </w:r>
      <w:bookmarkStart w:id="558" w:name="Bookmark_I5MNT74P28T48V0020000400"/>
      <w:bookmarkEnd w:id="558"/>
      <w:hyperlink r:id="rId119" w:history="1">
        <w:r>
          <w:rPr>
            <w:rFonts w:ascii="arial" w:eastAsia="arial" w:hAnsi="arial" w:cs="arial"/>
            <w:b w:val="0"/>
            <w:i/>
            <w:strike w:val="0"/>
            <w:noProof w:val="0"/>
            <w:color w:val="0077CC"/>
            <w:position w:val="0"/>
            <w:sz w:val="20"/>
            <w:u w:val="single"/>
            <w:vertAlign w:val="baseline"/>
          </w:rPr>
          <w:t xml:space="preserve">Derma Pen, LLC v. 4EverYoung </w:t>
        </w:r>
      </w:hyperlink>
      <w:hyperlink r:id="rId119" w:history="1">
        <w:r>
          <w:rPr>
            <w:rFonts w:ascii="arial" w:eastAsia="arial" w:hAnsi="arial" w:cs="arial"/>
            <w:b w:val="0"/>
            <w:i/>
            <w:strike w:val="0"/>
            <w:noProof w:val="0"/>
            <w:color w:val="0077CC"/>
            <w:position w:val="0"/>
            <w:sz w:val="20"/>
            <w:u w:val="single"/>
            <w:vertAlign w:val="baseline"/>
          </w:rPr>
          <w:t>Ltd.</w:t>
        </w:r>
      </w:hyperlink>
      <w:hyperlink r:id="rId119" w:history="1">
        <w:r>
          <w:rPr>
            <w:rFonts w:ascii="arial" w:eastAsia="arial" w:hAnsi="arial" w:cs="arial"/>
            <w:b w:val="0"/>
            <w:i/>
            <w:strike w:val="0"/>
            <w:noProof w:val="0"/>
            <w:color w:val="0077CC"/>
            <w:position w:val="0"/>
            <w:sz w:val="20"/>
            <w:u w:val="single"/>
            <w:vertAlign w:val="baseline"/>
          </w:rPr>
          <w:t>, 773 F.3d 1117, 1121 (10th Cir. 2014)</w:t>
        </w:r>
      </w:hyperlink>
      <w:r>
        <w:rPr>
          <w:rFonts w:ascii="arial" w:eastAsia="arial" w:hAnsi="arial" w:cs="arial"/>
          <w:b w:val="0"/>
          <w:i w:val="0"/>
          <w:strike w:val="0"/>
          <w:noProof w:val="0"/>
          <w:color w:val="000000"/>
          <w:position w:val="0"/>
          <w:sz w:val="20"/>
          <w:u w:val="none"/>
          <w:vertAlign w:val="baseline"/>
        </w:rPr>
        <w:t xml:space="preserve"> (reversing and remanding for reconsideration of the equitable factors for a preliminary injunction because of the district court's erroneous assessment of likelihood of success); </w:t>
      </w:r>
      <w:r>
        <w:rPr>
          <w:rFonts w:ascii="arial" w:eastAsia="arial" w:hAnsi="arial" w:cs="arial"/>
          <w:b w:val="0"/>
          <w:i/>
          <w:strike w:val="0"/>
          <w:noProof w:val="0"/>
          <w:color w:val="000000"/>
          <w:position w:val="0"/>
          <w:sz w:val="20"/>
          <w:u w:val="none"/>
          <w:vertAlign w:val="baseline"/>
        </w:rPr>
        <w:t xml:space="preserve">see also </w:t>
      </w:r>
      <w:bookmarkStart w:id="559" w:name="Bookmark_I5MNT74P28T48V0040000400"/>
      <w:bookmarkEnd w:id="559"/>
      <w:hyperlink r:id="rId120" w:history="1">
        <w:r>
          <w:rPr>
            <w:rFonts w:ascii="arial" w:eastAsia="arial" w:hAnsi="arial" w:cs="arial"/>
            <w:b w:val="0"/>
            <w:i/>
            <w:strike w:val="0"/>
            <w:noProof w:val="0"/>
            <w:color w:val="0077CC"/>
            <w:position w:val="0"/>
            <w:sz w:val="20"/>
            <w:u w:val="single"/>
            <w:vertAlign w:val="baseline"/>
          </w:rPr>
          <w:t xml:space="preserve">eBay </w:t>
        </w:r>
      </w:hyperlink>
      <w:hyperlink r:id="rId120" w:history="1">
        <w:r>
          <w:rPr>
            <w:rFonts w:ascii="arial" w:eastAsia="arial" w:hAnsi="arial" w:cs="arial"/>
            <w:b w:val="0"/>
            <w:i/>
            <w:strike w:val="0"/>
            <w:noProof w:val="0"/>
            <w:color w:val="0077CC"/>
            <w:position w:val="0"/>
            <w:sz w:val="20"/>
            <w:u w:val="single"/>
            <w:vertAlign w:val="baseline"/>
          </w:rPr>
          <w:t>Inc. v. MercExchange, L.L.C.</w:t>
        </w:r>
      </w:hyperlink>
      <w:hyperlink r:id="rId120" w:history="1">
        <w:r>
          <w:rPr>
            <w:rFonts w:ascii="arial" w:eastAsia="arial" w:hAnsi="arial" w:cs="arial"/>
            <w:b w:val="0"/>
            <w:i/>
            <w:strike w:val="0"/>
            <w:noProof w:val="0"/>
            <w:color w:val="0077CC"/>
            <w:position w:val="0"/>
            <w:sz w:val="20"/>
            <w:u w:val="single"/>
            <w:vertAlign w:val="baseline"/>
          </w:rPr>
          <w:t>, 547 U.S. 388, 394, 126 S. Ct. 1837, 164 L. Ed. 2d 641 (2006)</w:t>
        </w:r>
      </w:hyperlink>
      <w:r>
        <w:rPr>
          <w:rFonts w:ascii="arial" w:eastAsia="arial" w:hAnsi="arial" w:cs="arial"/>
          <w:b w:val="0"/>
          <w:i w:val="0"/>
          <w:strike w:val="0"/>
          <w:noProof w:val="0"/>
          <w:color w:val="000000"/>
          <w:position w:val="0"/>
          <w:sz w:val="20"/>
          <w:u w:val="none"/>
          <w:vertAlign w:val="baseline"/>
        </w:rPr>
        <w:t xml:space="preserve"> (vacating and remanding for the district court to apply its equitable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60" w:name="Bookmark_para_110"/>
      <w:bookmarkEnd w:id="560"/>
      <w:r>
        <w:rPr>
          <w:rFonts w:ascii="arial" w:eastAsia="arial" w:hAnsi="arial" w:cs="arial"/>
          <w:b w:val="0"/>
          <w:i w:val="0"/>
          <w:strike w:val="0"/>
          <w:noProof w:val="0"/>
          <w:color w:val="000000"/>
          <w:position w:val="0"/>
          <w:sz w:val="20"/>
          <w:u w:val="none"/>
          <w:vertAlign w:val="baseline"/>
        </w:rPr>
        <w:t>I believe that the district court committed reversible error in its determination regarding likelihood of success. Thus, I would reverse and remand for the district court to (1) apply strict scrutiny and (2) reconsider the remaining preliminary injunction factors of irreparable injury, balancing of the equities, and the public interest.</w:t>
      </w:r>
    </w:p>
    <w:p/>
    <w:p>
      <w:pPr>
        <w:ind w:left="200"/>
      </w:pPr>
      <w:r>
        <w:br/>
      </w:r>
      <w:r>
        <w:pict>
          <v:line id="_x0000_s107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3" w:name="Bookmark_fnpara_1"/>
      <w:bookmarkEnd w:id="63"/>
      <w:r>
        <w:rPr>
          <w:rFonts w:ascii="arial" w:eastAsia="arial" w:hAnsi="arial" w:cs="arial"/>
          <w:b w:val="0"/>
          <w:i w:val="0"/>
          <w:strike w:val="0"/>
          <w:noProof w:val="0"/>
          <w:color w:val="000000"/>
          <w:position w:val="0"/>
          <w:sz w:val="18"/>
          <w:u w:val="none"/>
          <w:vertAlign w:val="baseline"/>
        </w:rPr>
        <w:t xml:space="preserve">This order and judgment is not binding precedent, except under the doctrines of law of the case, res judicata, and collateral estoppel. It may be cited, however, for its persuasive value consistent with </w:t>
      </w:r>
      <w:r>
        <w:rPr>
          <w:rFonts w:ascii="arial" w:eastAsia="arial" w:hAnsi="arial" w:cs="arial"/>
          <w:b/>
          <w:i/>
          <w:strike w:val="0"/>
          <w:noProof w:val="0"/>
          <w:color w:val="000000"/>
          <w:position w:val="0"/>
          <w:sz w:val="18"/>
          <w:u w:val="none"/>
          <w:vertAlign w:val="baseline"/>
        </w:rPr>
        <w:t>Fed. R. App. P. 32.1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10th Cir. R. 32.1</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7" w:name="Bookmark_fnpara_2"/>
      <w:bookmarkEnd w:id="87"/>
      <w:r>
        <w:rPr>
          <w:rFonts w:ascii="arial" w:eastAsia="arial" w:hAnsi="arial" w:cs="arial"/>
          <w:b w:val="0"/>
          <w:i w:val="0"/>
          <w:strike w:val="0"/>
          <w:noProof w:val="0"/>
          <w:color w:val="000000"/>
          <w:position w:val="0"/>
          <w:sz w:val="18"/>
          <w:u w:val="none"/>
          <w:vertAlign w:val="baseline"/>
        </w:rPr>
        <w:t xml:space="preserve">We see nothing in the record suggesting that Utah has pursued any enforcement action against any of the Manufacturers. On May 13, 2015, we issued a temporary injunction pending our resolution of this appeal. But on June 12, 2015, after receiving briefing from all parties on whether to grant an injunction pending appeal, we denied the Manufacturers' motion for injunction pending appeal and vacated our temporary injunction. So Utah has enforced </w:t>
      </w:r>
      <w:hyperlink r:id="rId1" w:history="1">
        <w:r>
          <w:rPr>
            <w:rFonts w:ascii="arial" w:eastAsia="arial" w:hAnsi="arial" w:cs="arial"/>
            <w:b w:val="0"/>
            <w:i/>
            <w:strike w:val="0"/>
            <w:noProof w:val="0"/>
            <w:color w:val="0077CC"/>
            <w:position w:val="0"/>
            <w:sz w:val="18"/>
            <w:u w:val="single"/>
            <w:vertAlign w:val="baseline"/>
          </w:rPr>
          <w:t>section 58-16a-905.1</w:t>
        </w:r>
      </w:hyperlink>
      <w:r>
        <w:rPr>
          <w:rFonts w:ascii="arial" w:eastAsia="arial" w:hAnsi="arial" w:cs="arial"/>
          <w:b w:val="0"/>
          <w:i w:val="0"/>
          <w:strike w:val="0"/>
          <w:noProof w:val="0"/>
          <w:color w:val="000000"/>
          <w:position w:val="0"/>
          <w:sz w:val="18"/>
          <w:u w:val="none"/>
          <w:vertAlign w:val="baseline"/>
        </w:rPr>
        <w:t xml:space="preserve"> from June 12, 2015 forward.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5" w:name="Bookmark_fnpara_3"/>
      <w:bookmarkEnd w:id="115"/>
      <w:bookmarkStart w:id="116" w:name="Bookmark_I5MNT74M2SF80N0030000400"/>
      <w:bookmarkEnd w:id="116"/>
      <w:bookmarkStart w:id="117" w:name="Bookmark_LNHNREFclscc5"/>
      <w:bookmarkEnd w:id="117"/>
      <w:hyperlink r:id="rId2"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For many years, the Supreme Court has read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to include the "dormant" or "negative"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bookmarkStart w:id="118" w:name="Bookmark_I5MNT74M2SF80N0020000400"/>
      <w:bookmarkEnd w:id="118"/>
      <w:hyperlink r:id="rId4" w:history="1">
        <w:r>
          <w:rPr>
            <w:rFonts w:ascii="arial" w:eastAsia="arial" w:hAnsi="arial" w:cs="arial"/>
            <w:b w:val="0"/>
            <w:i/>
            <w:strike w:val="0"/>
            <w:noProof w:val="0"/>
            <w:color w:val="0077CC"/>
            <w:position w:val="0"/>
            <w:sz w:val="18"/>
            <w:u w:val="single"/>
            <w:vertAlign w:val="baseline"/>
          </w:rPr>
          <w:t>Energy and Env't Legal Inst. v. Epel</w:t>
        </w:r>
      </w:hyperlink>
      <w:hyperlink r:id="rId4" w:history="1">
        <w:r>
          <w:rPr>
            <w:rFonts w:ascii="arial" w:eastAsia="arial" w:hAnsi="arial" w:cs="arial"/>
            <w:b w:val="0"/>
            <w:i/>
            <w:strike w:val="0"/>
            <w:noProof w:val="0"/>
            <w:color w:val="0077CC"/>
            <w:position w:val="0"/>
            <w:sz w:val="18"/>
            <w:u w:val="single"/>
            <w:vertAlign w:val="baseline"/>
          </w:rPr>
          <w:t>, 793 F.3d 1169, 1171 (10th Cir. 2015)</w:t>
        </w:r>
      </w:hyperlink>
      <w:r>
        <w:rPr>
          <w:rFonts w:ascii="arial" w:eastAsia="arial" w:hAnsi="arial" w:cs="arial"/>
          <w:b w:val="0"/>
          <w:i w:val="0"/>
          <w:strike w:val="0"/>
          <w:noProof w:val="0"/>
          <w:color w:val="000000"/>
          <w:position w:val="0"/>
          <w:sz w:val="18"/>
          <w:u w:val="none"/>
          <w:vertAlign w:val="baseline"/>
        </w:rPr>
        <w:t xml:space="preserve">. Using this clause, courts have stricken state laws that unduly interfere with interstate commerce. </w:t>
      </w:r>
      <w:r>
        <w:rPr>
          <w:rFonts w:ascii="arial" w:eastAsia="arial" w:hAnsi="arial" w:cs="arial"/>
          <w:b w:val="0"/>
          <w:i/>
          <w:strike w:val="0"/>
          <w:noProof w:val="0"/>
          <w:color w:val="000000"/>
          <w:position w:val="0"/>
          <w:sz w:val="18"/>
          <w:u w:val="none"/>
          <w:vertAlign w:val="baseline"/>
        </w:rPr>
        <w:t>Id.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3" w:name="Bookmark_fnpara_4"/>
      <w:bookmarkEnd w:id="133"/>
      <w:r>
        <w:rPr>
          <w:rFonts w:ascii="arial" w:eastAsia="arial" w:hAnsi="arial" w:cs="arial"/>
          <w:b w:val="0"/>
          <w:i w:val="0"/>
          <w:strike w:val="0"/>
          <w:noProof w:val="0"/>
          <w:color w:val="000000"/>
          <w:position w:val="0"/>
          <w:sz w:val="18"/>
          <w:u w:val="none"/>
          <w:vertAlign w:val="baseline"/>
        </w:rPr>
        <w:t xml:space="preserve">We limit our review to the preliminary-injunction standard and recognize that Manufacturers will have an opportunity to show a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violation in further district-court proceedings.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9" w:name="Bookmark_fnpara_5"/>
      <w:bookmarkEnd w:id="229"/>
      <w:bookmarkStart w:id="230" w:name="Bookmark_I5MNT74N2HM66J0030000400"/>
      <w:bookmarkEnd w:id="23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Healy</w:t>
      </w:r>
      <w:r>
        <w:rPr>
          <w:rFonts w:ascii="arial" w:eastAsia="arial" w:hAnsi="arial" w:cs="arial"/>
          <w:b w:val="0"/>
          <w:i w:val="0"/>
          <w:strike w:val="0"/>
          <w:noProof w:val="0"/>
          <w:color w:val="000000"/>
          <w:position w:val="0"/>
          <w:sz w:val="18"/>
          <w:u w:val="none"/>
          <w:vertAlign w:val="baseline"/>
        </w:rPr>
        <w:t xml:space="preserve">, Connecticut learned that beer prices were consistently lower in three bordering states than in Connecticut. </w:t>
      </w:r>
      <w:bookmarkStart w:id="231" w:name="Bookmark_I5MNT74N2HM66J0020000400"/>
      <w:bookmarkEnd w:id="231"/>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326</w:t>
        </w:r>
      </w:hyperlink>
      <w:r>
        <w:rPr>
          <w:rFonts w:ascii="arial" w:eastAsia="arial" w:hAnsi="arial" w:cs="arial"/>
          <w:b w:val="0"/>
          <w:i w:val="0"/>
          <w:strike w:val="0"/>
          <w:noProof w:val="0"/>
          <w:color w:val="000000"/>
          <w:position w:val="0"/>
          <w:sz w:val="18"/>
          <w:u w:val="none"/>
          <w:vertAlign w:val="baseline"/>
        </w:rPr>
        <w:t xml:space="preserve">. </w:t>
      </w:r>
      <w:bookmarkStart w:id="232" w:name="Bookmark_I5MNT74N2HM66J0050000400"/>
      <w:bookmarkEnd w:id="232"/>
      <w:r>
        <w:rPr>
          <w:rFonts w:ascii="arial" w:eastAsia="arial" w:hAnsi="arial" w:cs="arial"/>
          <w:b w:val="0"/>
          <w:i w:val="0"/>
          <w:strike w:val="0"/>
          <w:noProof w:val="0"/>
          <w:color w:val="000000"/>
          <w:position w:val="0"/>
          <w:sz w:val="18"/>
          <w:u w:val="none"/>
          <w:vertAlign w:val="baseline"/>
        </w:rPr>
        <w:t xml:space="preserve">This led to Connecticut residents frequently crossing state lines to purchase beer.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To eliminate the price difference, Connecticut enacted a statute requiring out-of-state beer shippers to affirm that their posted prices for products sold to Connecticut wholesale were no higher than the prices sold in the bordering states. </w:t>
      </w:r>
      <w:bookmarkStart w:id="233" w:name="Bookmark_I5MNT74N2HM66J0050000400_2"/>
      <w:bookmarkEnd w:id="2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Supreme Court concluded that "the Connecticut statute has the undeniable effect of controlling commercial activity occurring wholly outside the boundary of the State" because once a beer shipper sets its price in Connecticut, it cannot change its price in another neighboring state. </w:t>
      </w:r>
      <w:bookmarkStart w:id="234" w:name="Bookmark_I424WW84DBC000MR91V0004S"/>
      <w:bookmarkEnd w:id="234"/>
      <w:bookmarkStart w:id="235" w:name="Bookmark_I5MNT74N28T48H0020000400"/>
      <w:bookmarkEnd w:id="235"/>
      <w:bookmarkStart w:id="236" w:name="Bookmark_I5MNT74N2HM66J0040000400"/>
      <w:bookmarkEnd w:id="236"/>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337</w:t>
        </w:r>
      </w:hyperlink>
      <w:r>
        <w:rPr>
          <w:rFonts w:ascii="arial" w:eastAsia="arial" w:hAnsi="arial" w:cs="arial"/>
          <w:b w:val="0"/>
          <w:i w:val="0"/>
          <w:strike w:val="0"/>
          <w:noProof w:val="0"/>
          <w:color w:val="000000"/>
          <w:position w:val="0"/>
          <w:sz w:val="18"/>
          <w:u w:val="none"/>
          <w:vertAlign w:val="baseline"/>
        </w:rPr>
        <w:t xml:space="preserve">. </w:t>
      </w:r>
      <w:bookmarkStart w:id="237" w:name="Bookmark_I5MNT74N28T48H0020000400_2"/>
      <w:bookmarkEnd w:id="237"/>
      <w:r>
        <w:rPr>
          <w:rFonts w:ascii="arial" w:eastAsia="arial" w:hAnsi="arial" w:cs="arial"/>
          <w:b w:val="0"/>
          <w:i w:val="0"/>
          <w:strike w:val="0"/>
          <w:noProof w:val="0"/>
          <w:color w:val="000000"/>
          <w:position w:val="0"/>
          <w:sz w:val="18"/>
          <w:u w:val="none"/>
          <w:vertAlign w:val="baseline"/>
        </w:rPr>
        <w:t xml:space="preserve">So in effect, the statute controlled prices in Massachusetts. </w:t>
      </w:r>
      <w:r>
        <w:rPr>
          <w:rFonts w:ascii="arial" w:eastAsia="arial" w:hAnsi="arial" w:cs="arial"/>
          <w:b w:val="0"/>
          <w:i/>
          <w:strike w:val="0"/>
          <w:noProof w:val="0"/>
          <w:color w:val="000000"/>
          <w:position w:val="0"/>
          <w:sz w:val="18"/>
          <w:u w:val="none"/>
          <w:vertAlign w:val="baseline"/>
        </w:rPr>
        <w:t xml:space="preserve">See </w:t>
      </w:r>
      <w:bookmarkStart w:id="238" w:name="Bookmark_I5MNT74N28T48H0010000400"/>
      <w:bookmarkEnd w:id="238"/>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at 326-27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the Manufacturers don't argue that </w:t>
      </w:r>
      <w:hyperlink r:id="rId1" w:history="1">
        <w:r>
          <w:rPr>
            <w:rFonts w:ascii="arial" w:eastAsia="arial" w:hAnsi="arial" w:cs="arial"/>
            <w:b w:val="0"/>
            <w:i/>
            <w:strike w:val="0"/>
            <w:noProof w:val="0"/>
            <w:color w:val="0077CC"/>
            <w:position w:val="0"/>
            <w:sz w:val="18"/>
            <w:u w:val="single"/>
            <w:vertAlign w:val="baseline"/>
          </w:rPr>
          <w:t>section 58-16a-905.1</w:t>
        </w:r>
      </w:hyperlink>
      <w:r>
        <w:rPr>
          <w:rFonts w:ascii="arial" w:eastAsia="arial" w:hAnsi="arial" w:cs="arial"/>
          <w:b w:val="0"/>
          <w:i w:val="0"/>
          <w:strike w:val="0"/>
          <w:noProof w:val="0"/>
          <w:color w:val="000000"/>
          <w:position w:val="0"/>
          <w:sz w:val="18"/>
          <w:u w:val="none"/>
          <w:vertAlign w:val="baseline"/>
        </w:rPr>
        <w:t xml:space="preserve"> controls prices in other states, nor could they. The Manufacturers are free to charge whatever price they choose in other states without violating </w:t>
      </w:r>
      <w:hyperlink r:id="rId1" w:history="1">
        <w:r>
          <w:rPr>
            <w:rFonts w:ascii="arial" w:eastAsia="arial" w:hAnsi="arial" w:cs="arial"/>
            <w:b w:val="0"/>
            <w:i/>
            <w:strike w:val="0"/>
            <w:noProof w:val="0"/>
            <w:color w:val="0077CC"/>
            <w:position w:val="0"/>
            <w:sz w:val="18"/>
            <w:u w:val="single"/>
            <w:vertAlign w:val="baseline"/>
          </w:rPr>
          <w:t>section 58-16a-905.1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2" w:name="Bookmark_fnpara_6"/>
      <w:bookmarkEnd w:id="242"/>
      <w:r>
        <w:rPr>
          <w:rFonts w:ascii="arial" w:eastAsia="arial" w:hAnsi="arial" w:cs="arial"/>
          <w:b w:val="0"/>
          <w:i w:val="0"/>
          <w:strike w:val="0"/>
          <w:noProof w:val="0"/>
          <w:color w:val="000000"/>
          <w:position w:val="0"/>
          <w:sz w:val="18"/>
          <w:u w:val="none"/>
          <w:vertAlign w:val="baseline"/>
        </w:rPr>
        <w:t xml:space="preserve">The Manufacturers also argue that </w:t>
      </w:r>
      <w:hyperlink r:id="rId1" w:history="1">
        <w:r>
          <w:rPr>
            <w:rFonts w:ascii="arial" w:eastAsia="arial" w:hAnsi="arial" w:cs="arial"/>
            <w:b w:val="0"/>
            <w:i/>
            <w:strike w:val="0"/>
            <w:noProof w:val="0"/>
            <w:color w:val="0077CC"/>
            <w:position w:val="0"/>
            <w:sz w:val="18"/>
            <w:u w:val="single"/>
            <w:vertAlign w:val="baseline"/>
          </w:rPr>
          <w:t>section 58-16a-905.1</w:t>
        </w:r>
      </w:hyperlink>
      <w:r>
        <w:rPr>
          <w:rFonts w:ascii="arial" w:eastAsia="arial" w:hAnsi="arial" w:cs="arial"/>
          <w:b w:val="0"/>
          <w:i w:val="0"/>
          <w:strike w:val="0"/>
          <w:noProof w:val="0"/>
          <w:color w:val="000000"/>
          <w:position w:val="0"/>
          <w:sz w:val="18"/>
          <w:u w:val="none"/>
          <w:vertAlign w:val="baseline"/>
        </w:rPr>
        <w:t xml:space="preserve"> violates the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because it directly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interstate commerce. But we have recognized that </w:t>
      </w:r>
      <w:bookmarkStart w:id="243" w:name="Bookmark_LNHNREFclscc16"/>
      <w:bookmarkEnd w:id="243"/>
      <w:hyperlink r:id="rId6"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 id="_x0000_i106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absent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 . . blatantly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price and discriminating against out-of-state consumers or producers, </w:t>
      </w:r>
      <w:r>
        <w:rPr>
          <w:rFonts w:ascii="arial" w:eastAsia="arial" w:hAnsi="arial" w:cs="arial"/>
          <w:b w:val="0"/>
          <w:i/>
          <w:strike w:val="0"/>
          <w:noProof w:val="0"/>
          <w:color w:val="000000"/>
          <w:position w:val="0"/>
          <w:sz w:val="18"/>
          <w:u w:val="none"/>
          <w:vertAlign w:val="baseline"/>
        </w:rPr>
        <w:t>Baldwin</w:t>
      </w:r>
      <w:r>
        <w:rPr>
          <w:rFonts w:ascii="arial" w:eastAsia="arial" w:hAnsi="arial" w:cs="arial"/>
          <w:b w:val="0"/>
          <w:i w:val="0"/>
          <w:strike w:val="0"/>
          <w:noProof w:val="0"/>
          <w:color w:val="000000"/>
          <w:position w:val="0"/>
          <w:sz w:val="18"/>
          <w:u w:val="none"/>
          <w:vertAlign w:val="baseline"/>
        </w:rPr>
        <w:t xml:space="preserve">'s near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doesn't apply." </w:t>
      </w:r>
      <w:bookmarkStart w:id="244" w:name="Bookmark_I5MNT74N28T48H0030000400"/>
      <w:bookmarkEnd w:id="244"/>
      <w:hyperlink r:id="rId4" w:history="1">
        <w:r>
          <w:rPr>
            <w:rFonts w:ascii="arial" w:eastAsia="arial" w:hAnsi="arial" w:cs="arial"/>
            <w:b w:val="0"/>
            <w:i/>
            <w:strike w:val="0"/>
            <w:noProof w:val="0"/>
            <w:color w:val="0077CC"/>
            <w:position w:val="0"/>
            <w:sz w:val="18"/>
            <w:u w:val="single"/>
            <w:vertAlign w:val="baseline"/>
          </w:rPr>
          <w:t>Energy and Env't Legal Inst.</w:t>
        </w:r>
      </w:hyperlink>
      <w:hyperlink r:id="rId4" w:history="1">
        <w:r>
          <w:rPr>
            <w:rFonts w:ascii="arial" w:eastAsia="arial" w:hAnsi="arial" w:cs="arial"/>
            <w:b w:val="0"/>
            <w:i/>
            <w:strike w:val="0"/>
            <w:noProof w:val="0"/>
            <w:color w:val="0077CC"/>
            <w:position w:val="0"/>
            <w:sz w:val="18"/>
            <w:u w:val="single"/>
            <w:vertAlign w:val="baseline"/>
          </w:rPr>
          <w:t>, 793 F.3d at 1173-74</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4" w:name="Bookmark_fnpara_7"/>
      <w:bookmarkEnd w:id="254"/>
      <w:r>
        <w:rPr>
          <w:rFonts w:ascii="arial" w:eastAsia="arial" w:hAnsi="arial" w:cs="arial"/>
          <w:b w:val="0"/>
          <w:i w:val="0"/>
          <w:strike w:val="0"/>
          <w:noProof w:val="0"/>
          <w:color w:val="000000"/>
          <w:position w:val="0"/>
          <w:sz w:val="18"/>
          <w:u w:val="none"/>
          <w:vertAlign w:val="baseline"/>
        </w:rPr>
        <w:t xml:space="preserve">For example, </w:t>
      </w:r>
      <w:hyperlink r:id="rId1" w:history="1">
        <w:r>
          <w:rPr>
            <w:rFonts w:ascii="arial" w:eastAsia="arial" w:hAnsi="arial" w:cs="arial"/>
            <w:b w:val="0"/>
            <w:i/>
            <w:strike w:val="0"/>
            <w:noProof w:val="0"/>
            <w:color w:val="0077CC"/>
            <w:position w:val="0"/>
            <w:sz w:val="18"/>
            <w:u w:val="single"/>
            <w:vertAlign w:val="baseline"/>
          </w:rPr>
          <w:t>section 58-16a-905.1</w:t>
        </w:r>
      </w:hyperlink>
      <w:r>
        <w:rPr>
          <w:rFonts w:ascii="arial" w:eastAsia="arial" w:hAnsi="arial" w:cs="arial"/>
          <w:b w:val="0"/>
          <w:i w:val="0"/>
          <w:strike w:val="0"/>
          <w:noProof w:val="0"/>
          <w:color w:val="000000"/>
          <w:position w:val="0"/>
          <w:sz w:val="18"/>
          <w:u w:val="none"/>
          <w:vertAlign w:val="baseline"/>
        </w:rPr>
        <w:t xml:space="preserve"> doesn't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sales by Colorado retailers that occur in Colorado.</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7" w:name="Bookmark_fnpara_8"/>
      <w:bookmarkEnd w:id="257"/>
      <w:bookmarkStart w:id="258" w:name="Bookmark_I5MNT74N2HM66K0050000400"/>
      <w:bookmarkEnd w:id="258"/>
      <w:bookmarkStart w:id="259" w:name="Bookmark_LNHNREFclscc20"/>
      <w:bookmarkEnd w:id="259"/>
      <w:hyperlink r:id="rId7"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72"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Under </w:t>
      </w:r>
      <w:hyperlink r:id="rId8" w:history="1">
        <w:r>
          <w:rPr>
            <w:rFonts w:ascii="arial" w:eastAsia="arial" w:hAnsi="arial" w:cs="arial"/>
            <w:b w:val="0"/>
            <w:i/>
            <w:strike w:val="0"/>
            <w:noProof w:val="0"/>
            <w:color w:val="0077CC"/>
            <w:position w:val="0"/>
            <w:sz w:val="18"/>
            <w:u w:val="single"/>
            <w:vertAlign w:val="baseline"/>
          </w:rPr>
          <w:t>Utah Code Ann. § 70A-2-401(2)(a)</w:t>
        </w:r>
      </w:hyperlink>
      <w:r>
        <w:rPr>
          <w:rFonts w:ascii="arial" w:eastAsia="arial" w:hAnsi="arial" w:cs="arial"/>
          <w:b w:val="0"/>
          <w:i w:val="0"/>
          <w:strike w:val="0"/>
          <w:noProof w:val="0"/>
          <w:color w:val="000000"/>
          <w:position w:val="0"/>
          <w:sz w:val="18"/>
          <w:u w:val="none"/>
          <w:vertAlign w:val="baseline"/>
        </w:rPr>
        <w:t xml:space="preserve">, title of the goods passes to the buyer at the time and place of the shipment. So if an out-of-state consumer purchases from retailers in Utah, we conclude that Utah possesses a sufficient interest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sale from retailers in Utah. </w:t>
      </w:r>
      <w:r>
        <w:rPr>
          <w:rFonts w:ascii="arial" w:eastAsia="arial" w:hAnsi="arial" w:cs="arial"/>
          <w:b w:val="0"/>
          <w:i/>
          <w:strike w:val="0"/>
          <w:noProof w:val="0"/>
          <w:color w:val="000000"/>
          <w:position w:val="0"/>
          <w:sz w:val="18"/>
          <w:u w:val="none"/>
          <w:vertAlign w:val="baseline"/>
        </w:rPr>
        <w:t xml:space="preserve">See </w:t>
      </w:r>
      <w:bookmarkStart w:id="260" w:name="Bookmark_I5MNT74N2HM66K0040000400"/>
      <w:bookmarkEnd w:id="260"/>
      <w:hyperlink r:id="rId9" w:history="1">
        <w:r>
          <w:rPr>
            <w:rFonts w:ascii="arial" w:eastAsia="arial" w:hAnsi="arial" w:cs="arial"/>
            <w:b w:val="0"/>
            <w:i/>
            <w:strike w:val="0"/>
            <w:noProof w:val="0"/>
            <w:color w:val="0077CC"/>
            <w:position w:val="0"/>
            <w:sz w:val="18"/>
            <w:u w:val="single"/>
            <w:vertAlign w:val="baseline"/>
          </w:rPr>
          <w:t>Okla. Tax Comm'n v. Jefferson Lines, Inc.</w:t>
        </w:r>
      </w:hyperlink>
      <w:hyperlink r:id="rId9" w:history="1">
        <w:r>
          <w:rPr>
            <w:rFonts w:ascii="arial" w:eastAsia="arial" w:hAnsi="arial" w:cs="arial"/>
            <w:b w:val="0"/>
            <w:i/>
            <w:strike w:val="0"/>
            <w:noProof w:val="0"/>
            <w:color w:val="0077CC"/>
            <w:position w:val="0"/>
            <w:sz w:val="18"/>
            <w:u w:val="single"/>
            <w:vertAlign w:val="baseline"/>
          </w:rPr>
          <w:t>, 514 U.S. 175, 184, 115 S. Ct. 1331, 131 L. Ed. 2d 261 (1995)</w:t>
        </w:r>
      </w:hyperlink>
      <w:r>
        <w:rPr>
          <w:rFonts w:ascii="arial" w:eastAsia="arial" w:hAnsi="arial" w:cs="arial"/>
          <w:b w:val="0"/>
          <w:i w:val="0"/>
          <w:strike w:val="0"/>
          <w:noProof w:val="0"/>
          <w:color w:val="000000"/>
          <w:position w:val="0"/>
          <w:sz w:val="18"/>
          <w:u w:val="none"/>
          <w:vertAlign w:val="baseline"/>
        </w:rPr>
        <w:t xml:space="preserve"> (bus-ticket sale from Oklahoma to another state has sufficient nexus to Oklahoma under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This remains so even though the contact lenses are sent to consumers outside of Utah.</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09" w:name="Bookmark_fnpara_9"/>
      <w:bookmarkEnd w:id="309"/>
      <w:bookmarkStart w:id="310" w:name="Bookmark_I424WW86SNH000MR91V00057"/>
      <w:bookmarkEnd w:id="310"/>
      <w:bookmarkStart w:id="311" w:name="Bookmark_I5MNT74P28T48P0040000400"/>
      <w:bookmarkEnd w:id="311"/>
      <w:bookmarkStart w:id="312" w:name="Bookmark_I424WW86YSC000MR91V00058"/>
      <w:bookmarkEnd w:id="312"/>
      <w:bookmarkStart w:id="313" w:name="Bookmark_I5MNT74P2SF8100010000400"/>
      <w:bookmarkEnd w:id="313"/>
      <w:r>
        <w:rPr>
          <w:rFonts w:ascii="arial" w:eastAsia="arial" w:hAnsi="arial" w:cs="arial"/>
          <w:b w:val="0"/>
          <w:i w:val="0"/>
          <w:strike w:val="0"/>
          <w:noProof w:val="0"/>
          <w:color w:val="000000"/>
          <w:position w:val="0"/>
          <w:sz w:val="18"/>
          <w:u w:val="none"/>
          <w:vertAlign w:val="baseline"/>
        </w:rPr>
        <w:t xml:space="preserve">Generally, the abuse-of-discretion standard applies on likelihood of success. </w:t>
      </w:r>
      <w:bookmarkStart w:id="314" w:name="Bookmark_I5MNT74P28T48P0030000400"/>
      <w:bookmarkEnd w:id="314"/>
      <w:hyperlink r:id="rId10" w:history="1">
        <w:r>
          <w:rPr>
            <w:rFonts w:ascii="arial" w:eastAsia="arial" w:hAnsi="arial" w:cs="arial"/>
            <w:b w:val="0"/>
            <w:i/>
            <w:strike w:val="0"/>
            <w:noProof w:val="0"/>
            <w:color w:val="0077CC"/>
            <w:position w:val="0"/>
            <w:sz w:val="18"/>
            <w:u w:val="single"/>
            <w:vertAlign w:val="baseline"/>
          </w:rPr>
          <w:t>Verlo v. Martinez</w:t>
        </w:r>
      </w:hyperlink>
      <w:hyperlink r:id="rId10" w:history="1">
        <w:r>
          <w:rPr>
            <w:rFonts w:ascii="arial" w:eastAsia="arial" w:hAnsi="arial" w:cs="arial"/>
            <w:b w:val="0"/>
            <w:i/>
            <w:strike w:val="0"/>
            <w:noProof w:val="0"/>
            <w:color w:val="0077CC"/>
            <w:position w:val="0"/>
            <w:sz w:val="18"/>
            <w:u w:val="single"/>
            <w:vertAlign w:val="baseline"/>
          </w:rPr>
          <w:t>, 820 F.3d 1113, 1128 (10th Cir. 2016)</w:t>
        </w:r>
      </w:hyperlink>
      <w:r>
        <w:rPr>
          <w:rFonts w:ascii="arial" w:eastAsia="arial" w:hAnsi="arial" w:cs="arial"/>
          <w:b w:val="0"/>
          <w:i w:val="0"/>
          <w:strike w:val="0"/>
          <w:noProof w:val="0"/>
          <w:color w:val="000000"/>
          <w:position w:val="0"/>
          <w:sz w:val="18"/>
          <w:u w:val="none"/>
          <w:vertAlign w:val="baseline"/>
        </w:rPr>
        <w:t xml:space="preserve">. </w:t>
      </w:r>
      <w:bookmarkStart w:id="315" w:name="Bookmark_I424WW873KH000MR91V00059"/>
      <w:bookmarkEnd w:id="315"/>
      <w:bookmarkStart w:id="316" w:name="Bookmark_I5MNT74P2SF8100030000400"/>
      <w:bookmarkEnd w:id="316"/>
      <w:r>
        <w:rPr>
          <w:rFonts w:ascii="arial" w:eastAsia="arial" w:hAnsi="arial" w:cs="arial"/>
          <w:b w:val="0"/>
          <w:i w:val="0"/>
          <w:strike w:val="0"/>
          <w:noProof w:val="0"/>
          <w:color w:val="000000"/>
          <w:position w:val="0"/>
          <w:sz w:val="18"/>
          <w:u w:val="none"/>
          <w:vertAlign w:val="baseline"/>
        </w:rPr>
        <w:t xml:space="preserve">But even when the overarching standard is abuse of discretion, we engage in de novo review on matters of law. </w:t>
      </w:r>
      <w:bookmarkStart w:id="317" w:name="Bookmark_I5MNT74P28T48P0050000400"/>
      <w:bookmarkEnd w:id="317"/>
      <w:hyperlink r:id="rId11" w:history="1">
        <w:r>
          <w:rPr>
            <w:rFonts w:ascii="arial" w:eastAsia="arial" w:hAnsi="arial" w:cs="arial"/>
            <w:b w:val="0"/>
            <w:i/>
            <w:strike w:val="0"/>
            <w:noProof w:val="0"/>
            <w:color w:val="0077CC"/>
            <w:position w:val="0"/>
            <w:sz w:val="18"/>
            <w:u w:val="single"/>
            <w:vertAlign w:val="baseline"/>
          </w:rPr>
          <w:t>Fish v. Kobach</w:t>
        </w:r>
      </w:hyperlink>
      <w:hyperlink r:id="rId11" w:history="1">
        <w:r>
          <w:rPr>
            <w:rFonts w:ascii="arial" w:eastAsia="arial" w:hAnsi="arial" w:cs="arial"/>
            <w:b w:val="0"/>
            <w:i/>
            <w:strike w:val="0"/>
            <w:noProof w:val="0"/>
            <w:color w:val="0077CC"/>
            <w:position w:val="0"/>
            <w:sz w:val="18"/>
            <w:u w:val="single"/>
            <w:vertAlign w:val="baseline"/>
          </w:rPr>
          <w:t>, 840 F.3d 710, 723 (10th Cir. 2016)</w:t>
        </w:r>
      </w:hyperlink>
      <w:r>
        <w:rPr>
          <w:rFonts w:ascii="arial" w:eastAsia="arial" w:hAnsi="arial" w:cs="arial"/>
          <w:b w:val="0"/>
          <w:i w:val="0"/>
          <w:strike w:val="0"/>
          <w:noProof w:val="0"/>
          <w:color w:val="000000"/>
          <w:position w:val="0"/>
          <w:sz w:val="18"/>
          <w:u w:val="none"/>
          <w:vertAlign w:val="baseline"/>
        </w:rPr>
        <w:t xml:space="preserve">. </w:t>
      </w:r>
      <w:bookmarkStart w:id="318" w:name="Bookmark_I5MNT74P2SF8100030000400_2"/>
      <w:bookmarkEnd w:id="318"/>
      <w:r>
        <w:rPr>
          <w:rFonts w:ascii="arial" w:eastAsia="arial" w:hAnsi="arial" w:cs="arial"/>
          <w:b w:val="0"/>
          <w:i w:val="0"/>
          <w:strike w:val="0"/>
          <w:noProof w:val="0"/>
          <w:color w:val="000000"/>
          <w:position w:val="0"/>
          <w:sz w:val="18"/>
          <w:u w:val="none"/>
          <w:vertAlign w:val="baseline"/>
        </w:rPr>
        <w:t xml:space="preserve">A matter of law arises on the validity of the manufacturers' claim under the dormant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19" w:name="Bookmark_I5MNT74P2SF8100020000400"/>
      <w:bookmarkEnd w:id="319"/>
      <w:hyperlink r:id="rId12" w:history="1">
        <w:r>
          <w:rPr>
            <w:rFonts w:ascii="arial" w:eastAsia="arial" w:hAnsi="arial" w:cs="arial"/>
            <w:b w:val="0"/>
            <w:i/>
            <w:strike w:val="0"/>
            <w:noProof w:val="0"/>
            <w:color w:val="0077CC"/>
            <w:position w:val="0"/>
            <w:sz w:val="18"/>
            <w:u w:val="single"/>
            <w:vertAlign w:val="baseline"/>
          </w:rPr>
          <w:t>Jones v. Gale</w:t>
        </w:r>
      </w:hyperlink>
      <w:hyperlink r:id="rId12" w:history="1">
        <w:r>
          <w:rPr>
            <w:rFonts w:ascii="arial" w:eastAsia="arial" w:hAnsi="arial" w:cs="arial"/>
            <w:b w:val="0"/>
            <w:i/>
            <w:strike w:val="0"/>
            <w:noProof w:val="0"/>
            <w:color w:val="0077CC"/>
            <w:position w:val="0"/>
            <w:sz w:val="18"/>
            <w:u w:val="single"/>
            <w:vertAlign w:val="baseline"/>
          </w:rPr>
          <w:t>, 470 F.3d 1261, 1267 (8th Cir. 2006)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49" w:name="Bookmark_fnpara_10"/>
      <w:bookmarkEnd w:id="349"/>
      <w:r>
        <w:rPr>
          <w:rFonts w:ascii="arial" w:eastAsia="arial" w:hAnsi="arial" w:cs="arial"/>
          <w:b w:val="0"/>
          <w:i/>
          <w:strike w:val="0"/>
          <w:noProof w:val="0"/>
          <w:color w:val="000000"/>
          <w:position w:val="0"/>
          <w:sz w:val="18"/>
          <w:u w:val="none"/>
          <w:vertAlign w:val="baseline"/>
        </w:rPr>
        <w:t xml:space="preserve">See </w:t>
      </w:r>
      <w:bookmarkStart w:id="350" w:name="Bookmark_I5MNT74P2SF8110050000400"/>
      <w:bookmarkEnd w:id="350"/>
      <w:hyperlink r:id="rId13" w:history="1">
        <w:r>
          <w:rPr>
            <w:rFonts w:ascii="arial" w:eastAsia="arial" w:hAnsi="arial" w:cs="arial"/>
            <w:b w:val="0"/>
            <w:i/>
            <w:strike w:val="0"/>
            <w:noProof w:val="0"/>
            <w:color w:val="0077CC"/>
            <w:position w:val="0"/>
            <w:sz w:val="18"/>
            <w:u w:val="single"/>
            <w:vertAlign w:val="baseline"/>
          </w:rPr>
          <w:t>Stenberg v. Carhart</w:t>
        </w:r>
      </w:hyperlink>
      <w:hyperlink r:id="rId13" w:history="1">
        <w:r>
          <w:rPr>
            <w:rFonts w:ascii="arial" w:eastAsia="arial" w:hAnsi="arial" w:cs="arial"/>
            <w:b w:val="0"/>
            <w:i/>
            <w:strike w:val="0"/>
            <w:noProof w:val="0"/>
            <w:color w:val="0077CC"/>
            <w:position w:val="0"/>
            <w:sz w:val="18"/>
            <w:u w:val="single"/>
            <w:vertAlign w:val="baseline"/>
          </w:rPr>
          <w:t>, 530 U.S. 914, 917, 120 S. Ct. 2597, 147 L. Ed. 2d 743 (2000)</w:t>
        </w:r>
      </w:hyperlink>
      <w:r>
        <w:rPr>
          <w:rFonts w:ascii="arial" w:eastAsia="arial" w:hAnsi="arial" w:cs="arial"/>
          <w:b w:val="0"/>
          <w:i w:val="0"/>
          <w:strike w:val="0"/>
          <w:noProof w:val="0"/>
          <w:color w:val="000000"/>
          <w:position w:val="0"/>
          <w:sz w:val="18"/>
          <w:u w:val="none"/>
          <w:vertAlign w:val="baseline"/>
        </w:rPr>
        <w:t xml:space="preserve"> ("[T]he Court's precedent warns against accepting as 'authoritative' an Attorney General's interpretation of state law where, as here, that interpretation does not bind the state courts or local law enforcement.").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53" w:name="Bookmark_fnpara_11"/>
      <w:bookmarkEnd w:id="353"/>
      <w:r>
        <w:rPr>
          <w:rFonts w:ascii="arial" w:eastAsia="arial" w:hAnsi="arial" w:cs="arial"/>
          <w:b w:val="0"/>
          <w:i w:val="0"/>
          <w:strike w:val="0"/>
          <w:noProof w:val="0"/>
          <w:color w:val="000000"/>
          <w:position w:val="0"/>
          <w:sz w:val="18"/>
          <w:u w:val="none"/>
          <w:vertAlign w:val="baseline"/>
        </w:rPr>
        <w:t xml:space="preserve">The plaintiffs are manufacturers, not retailers. </w:t>
      </w:r>
      <w:bookmarkStart w:id="354" w:name="Bookmark_I424WW88MYT000MR91V0005P"/>
      <w:bookmarkEnd w:id="354"/>
      <w:bookmarkStart w:id="355" w:name="Bookmark_I5MNT74P2N1RN10030000400"/>
      <w:bookmarkEnd w:id="355"/>
      <w:r>
        <w:rPr>
          <w:rFonts w:ascii="arial" w:eastAsia="arial" w:hAnsi="arial" w:cs="arial"/>
          <w:b w:val="0"/>
          <w:i w:val="0"/>
          <w:strike w:val="0"/>
          <w:noProof w:val="0"/>
          <w:color w:val="000000"/>
          <w:position w:val="0"/>
          <w:sz w:val="18"/>
          <w:u w:val="none"/>
          <w:vertAlign w:val="baseline"/>
        </w:rPr>
        <w:t xml:space="preserve">Thus, a potential issue exists regarding the manufacturers' prudential standing to assert the rights of retailers. Prudentially, we generally require plaintiffs to assert their own rights rather than those of third parties. </w:t>
      </w:r>
      <w:bookmarkStart w:id="356" w:name="Bookmark_I424WW88V2N000MR91V0005R"/>
      <w:bookmarkEnd w:id="356"/>
      <w:bookmarkStart w:id="357" w:name="Bookmark_I5MNT74P2N1RN10050000400"/>
      <w:bookmarkEnd w:id="357"/>
      <w:bookmarkStart w:id="358" w:name="Bookmark_I5MNT74P2N1RN10020000400"/>
      <w:bookmarkEnd w:id="358"/>
      <w:hyperlink r:id="rId14" w:history="1">
        <w:r>
          <w:rPr>
            <w:rFonts w:ascii="arial" w:eastAsia="arial" w:hAnsi="arial" w:cs="arial"/>
            <w:b w:val="0"/>
            <w:i/>
            <w:strike w:val="0"/>
            <w:noProof w:val="0"/>
            <w:color w:val="0077CC"/>
            <w:position w:val="0"/>
            <w:sz w:val="18"/>
            <w:u w:val="single"/>
            <w:vertAlign w:val="baseline"/>
          </w:rPr>
          <w:t>Warth v. Seldin</w:t>
        </w:r>
      </w:hyperlink>
      <w:hyperlink r:id="rId14" w:history="1">
        <w:r>
          <w:rPr>
            <w:rFonts w:ascii="arial" w:eastAsia="arial" w:hAnsi="arial" w:cs="arial"/>
            <w:b w:val="0"/>
            <w:i/>
            <w:strike w:val="0"/>
            <w:noProof w:val="0"/>
            <w:color w:val="0077CC"/>
            <w:position w:val="0"/>
            <w:sz w:val="18"/>
            <w:u w:val="single"/>
            <w:vertAlign w:val="baseline"/>
          </w:rPr>
          <w:t>, 422 U.S. 490, 499, 95 S. Ct. 2197, 45 L. Ed. 2d 343 (1975)</w:t>
        </w:r>
      </w:hyperlink>
      <w:r>
        <w:rPr>
          <w:rFonts w:ascii="arial" w:eastAsia="arial" w:hAnsi="arial" w:cs="arial"/>
          <w:b w:val="0"/>
          <w:i w:val="0"/>
          <w:strike w:val="0"/>
          <w:noProof w:val="0"/>
          <w:color w:val="000000"/>
          <w:position w:val="0"/>
          <w:sz w:val="18"/>
          <w:u w:val="none"/>
          <w:vertAlign w:val="baseline"/>
        </w:rPr>
        <w:t xml:space="preserve">. </w:t>
      </w:r>
      <w:bookmarkStart w:id="359" w:name="Bookmark_I5MNT74P2N1RN10050000400_2"/>
      <w:bookmarkEnd w:id="359"/>
      <w:r>
        <w:rPr>
          <w:rFonts w:ascii="arial" w:eastAsia="arial" w:hAnsi="arial" w:cs="arial"/>
          <w:b w:val="0"/>
          <w:i w:val="0"/>
          <w:strike w:val="0"/>
          <w:noProof w:val="0"/>
          <w:color w:val="000000"/>
          <w:position w:val="0"/>
          <w:sz w:val="18"/>
          <w:u w:val="none"/>
          <w:vertAlign w:val="baseline"/>
        </w:rPr>
        <w:t xml:space="preserve">But this requirement is prudential, not jurisdictional. </w:t>
      </w:r>
      <w:bookmarkStart w:id="360" w:name="Bookmark_I424WW893PY000MR91V0005T"/>
      <w:bookmarkEnd w:id="360"/>
      <w:bookmarkStart w:id="361" w:name="Bookmark_I5MNT74P2HM66S0020000400"/>
      <w:bookmarkEnd w:id="361"/>
      <w:bookmarkStart w:id="362" w:name="Bookmark_I5MNT74P2N1RN10040000400"/>
      <w:bookmarkEnd w:id="362"/>
      <w:hyperlink r:id="rId15" w:history="1">
        <w:r>
          <w:rPr>
            <w:rFonts w:ascii="arial" w:eastAsia="arial" w:hAnsi="arial" w:cs="arial"/>
            <w:b w:val="0"/>
            <w:i/>
            <w:strike w:val="0"/>
            <w:noProof w:val="0"/>
            <w:color w:val="0077CC"/>
            <w:position w:val="0"/>
            <w:sz w:val="18"/>
            <w:u w:val="single"/>
            <w:vertAlign w:val="baseline"/>
          </w:rPr>
          <w:t>Phillips Petroleum Co. v. Shutts</w:t>
        </w:r>
      </w:hyperlink>
      <w:hyperlink r:id="rId15" w:history="1">
        <w:r>
          <w:rPr>
            <w:rFonts w:ascii="arial" w:eastAsia="arial" w:hAnsi="arial" w:cs="arial"/>
            <w:b w:val="0"/>
            <w:i/>
            <w:strike w:val="0"/>
            <w:noProof w:val="0"/>
            <w:color w:val="0077CC"/>
            <w:position w:val="0"/>
            <w:sz w:val="18"/>
            <w:u w:val="single"/>
            <w:vertAlign w:val="baseline"/>
          </w:rPr>
          <w:t>, 472 U.S. 797, 804, 105 S. Ct. 2965, 86 L. Ed. 2d 628 (1985)</w:t>
        </w:r>
      </w:hyperlink>
      <w:r>
        <w:rPr>
          <w:rFonts w:ascii="arial" w:eastAsia="arial" w:hAnsi="arial" w:cs="arial"/>
          <w:b w:val="0"/>
          <w:i w:val="0"/>
          <w:strike w:val="0"/>
          <w:noProof w:val="0"/>
          <w:color w:val="000000"/>
          <w:position w:val="0"/>
          <w:sz w:val="18"/>
          <w:u w:val="none"/>
          <w:vertAlign w:val="baseline"/>
        </w:rPr>
        <w:t xml:space="preserve">. </w:t>
      </w:r>
      <w:bookmarkStart w:id="363" w:name="Bookmark_I5MNT74P2HM66S0020000400_2"/>
      <w:bookmarkEnd w:id="363"/>
      <w:r>
        <w:rPr>
          <w:rFonts w:ascii="arial" w:eastAsia="arial" w:hAnsi="arial" w:cs="arial"/>
          <w:b w:val="0"/>
          <w:i w:val="0"/>
          <w:strike w:val="0"/>
          <w:noProof w:val="0"/>
          <w:color w:val="000000"/>
          <w:position w:val="0"/>
          <w:sz w:val="18"/>
          <w:u w:val="none"/>
          <w:vertAlign w:val="baseline"/>
        </w:rPr>
        <w:t xml:space="preserve">As a result, we can decline to consider prudential standing issues when they are not raised by the parties. </w:t>
      </w:r>
      <w:r>
        <w:rPr>
          <w:rFonts w:ascii="arial" w:eastAsia="arial" w:hAnsi="arial" w:cs="arial"/>
          <w:b w:val="0"/>
          <w:i/>
          <w:strike w:val="0"/>
          <w:noProof w:val="0"/>
          <w:color w:val="000000"/>
          <w:position w:val="0"/>
          <w:sz w:val="18"/>
          <w:u w:val="none"/>
          <w:vertAlign w:val="baseline"/>
        </w:rPr>
        <w:t xml:space="preserve">See </w:t>
      </w:r>
      <w:bookmarkStart w:id="364" w:name="Bookmark_I5MNT74P2HM66S0010000400"/>
      <w:bookmarkEnd w:id="364"/>
      <w:hyperlink r:id="rId16" w:history="1">
        <w:r>
          <w:rPr>
            <w:rFonts w:ascii="arial" w:eastAsia="arial" w:hAnsi="arial" w:cs="arial"/>
            <w:b w:val="0"/>
            <w:i/>
            <w:strike w:val="0"/>
            <w:noProof w:val="0"/>
            <w:color w:val="0077CC"/>
            <w:position w:val="0"/>
            <w:sz w:val="18"/>
            <w:u w:val="single"/>
            <w:vertAlign w:val="baseline"/>
          </w:rPr>
          <w:t>Grubbs v. Bailes</w:t>
        </w:r>
      </w:hyperlink>
      <w:hyperlink r:id="rId16" w:history="1">
        <w:r>
          <w:rPr>
            <w:rFonts w:ascii="arial" w:eastAsia="arial" w:hAnsi="arial" w:cs="arial"/>
            <w:b w:val="0"/>
            <w:i/>
            <w:strike w:val="0"/>
            <w:noProof w:val="0"/>
            <w:color w:val="0077CC"/>
            <w:position w:val="0"/>
            <w:sz w:val="18"/>
            <w:u w:val="single"/>
            <w:vertAlign w:val="baseline"/>
          </w:rPr>
          <w:t>, 445 F.3d 1275, 1281 (10th Cir. 2006)</w:t>
        </w:r>
      </w:hyperlink>
      <w:r>
        <w:rPr>
          <w:rFonts w:ascii="arial" w:eastAsia="arial" w:hAnsi="arial" w:cs="arial"/>
          <w:b w:val="0"/>
          <w:i w:val="0"/>
          <w:strike w:val="0"/>
          <w:noProof w:val="0"/>
          <w:color w:val="000000"/>
          <w:position w:val="0"/>
          <w:sz w:val="18"/>
          <w:u w:val="none"/>
          <w:vertAlign w:val="baseline"/>
        </w:rPr>
        <w:t xml:space="preserve"> ("Questions relating to </w:t>
      </w:r>
      <w:r>
        <w:rPr>
          <w:rFonts w:ascii="arial" w:eastAsia="arial" w:hAnsi="arial" w:cs="arial"/>
          <w:b w:val="0"/>
          <w:i/>
          <w:strike w:val="0"/>
          <w:noProof w:val="0"/>
          <w:color w:val="000000"/>
          <w:position w:val="0"/>
          <w:sz w:val="18"/>
          <w:u w:val="none"/>
          <w:vertAlign w:val="baseline"/>
        </w:rPr>
        <w:t>prudential</w:t>
      </w:r>
      <w:r>
        <w:rPr>
          <w:rFonts w:ascii="arial" w:eastAsia="arial" w:hAnsi="arial" w:cs="arial"/>
          <w:b w:val="0"/>
          <w:i w:val="0"/>
          <w:strike w:val="0"/>
          <w:noProof w:val="0"/>
          <w:color w:val="000000"/>
          <w:position w:val="0"/>
          <w:sz w:val="18"/>
          <w:u w:val="none"/>
          <w:vertAlign w:val="baseline"/>
        </w:rPr>
        <w:t xml:space="preserve"> standing . . . may be pretermitted in favor of a straightforward disposition on the merits.").</w:t>
      </w:r>
    </w:p>
    <w:p>
      <w:pPr>
        <w:keepNext w:val="0"/>
        <w:widowControl w:val="0"/>
        <w:spacing w:before="240" w:after="0" w:line="240" w:lineRule="atLeast"/>
        <w:ind w:left="0" w:right="0" w:firstLine="0"/>
        <w:jc w:val="both"/>
      </w:pPr>
      <w:bookmarkStart w:id="365" w:name="Bookmark_fnpara_12"/>
      <w:bookmarkEnd w:id="365"/>
      <w:bookmarkStart w:id="366" w:name="Bookmark_I424WW89CC7000MR91V0005W"/>
      <w:bookmarkEnd w:id="366"/>
      <w:bookmarkStart w:id="367" w:name="Bookmark_I5MNT74P2HM66S0040000400"/>
      <w:bookmarkEnd w:id="367"/>
      <w:r>
        <w:rPr>
          <w:rFonts w:ascii="arial" w:eastAsia="arial" w:hAnsi="arial" w:cs="arial"/>
          <w:b w:val="0"/>
          <w:i w:val="0"/>
          <w:strike w:val="0"/>
          <w:noProof w:val="0"/>
          <w:color w:val="000000"/>
          <w:position w:val="0"/>
          <w:sz w:val="18"/>
          <w:u w:val="none"/>
          <w:vertAlign w:val="baseline"/>
        </w:rPr>
        <w:t xml:space="preserve">In this appeal, no one has questioned the manufacturers' prudential standing to assert the rights of out-of-state retailers. In the absence of adversarial briefing, I would decline to address the potential issue on prudential standing. </w:t>
      </w:r>
      <w:r>
        <w:rPr>
          <w:rFonts w:ascii="arial" w:eastAsia="arial" w:hAnsi="arial" w:cs="arial"/>
          <w:b w:val="0"/>
          <w:i/>
          <w:strike w:val="0"/>
          <w:noProof w:val="0"/>
          <w:color w:val="000000"/>
          <w:position w:val="0"/>
          <w:sz w:val="18"/>
          <w:u w:val="none"/>
          <w:vertAlign w:val="baseline"/>
        </w:rPr>
        <w:t xml:space="preserve">See </w:t>
      </w:r>
      <w:bookmarkStart w:id="368" w:name="Bookmark_I5MNT74P2HM66S0030000400"/>
      <w:bookmarkEnd w:id="368"/>
      <w:hyperlink r:id="rId17" w:history="1">
        <w:r>
          <w:rPr>
            <w:rFonts w:ascii="arial" w:eastAsia="arial" w:hAnsi="arial" w:cs="arial"/>
            <w:b w:val="0"/>
            <w:i/>
            <w:strike w:val="0"/>
            <w:noProof w:val="0"/>
            <w:color w:val="0077CC"/>
            <w:position w:val="0"/>
            <w:sz w:val="18"/>
            <w:u w:val="single"/>
            <w:vertAlign w:val="baseline"/>
          </w:rPr>
          <w:t>Finstuen v. Crutcher</w:t>
        </w:r>
      </w:hyperlink>
      <w:hyperlink r:id="rId17" w:history="1">
        <w:r>
          <w:rPr>
            <w:rFonts w:ascii="arial" w:eastAsia="arial" w:hAnsi="arial" w:cs="arial"/>
            <w:b w:val="0"/>
            <w:i/>
            <w:strike w:val="0"/>
            <w:noProof w:val="0"/>
            <w:color w:val="0077CC"/>
            <w:position w:val="0"/>
            <w:sz w:val="18"/>
            <w:u w:val="single"/>
            <w:vertAlign w:val="baseline"/>
          </w:rPr>
          <w:t>, 496 F.3d 1139, 1147 (10th Cir. 2007)</w:t>
        </w:r>
      </w:hyperlink>
      <w:r>
        <w:rPr>
          <w:rFonts w:ascii="arial" w:eastAsia="arial" w:hAnsi="arial" w:cs="arial"/>
          <w:b w:val="0"/>
          <w:i w:val="0"/>
          <w:strike w:val="0"/>
          <w:noProof w:val="0"/>
          <w:color w:val="000000"/>
          <w:position w:val="0"/>
          <w:sz w:val="18"/>
          <w:u w:val="none"/>
          <w:vertAlign w:val="baseline"/>
        </w:rPr>
        <w:t xml:space="preserve"> (stating that we could decline to address a newly submitted argument involving prudential standing).</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72" w:name="Bookmark_fnpara_13"/>
      <w:bookmarkEnd w:id="372"/>
      <w:r>
        <w:rPr>
          <w:rFonts w:ascii="arial" w:eastAsia="arial" w:hAnsi="arial" w:cs="arial"/>
          <w:b w:val="0"/>
          <w:i w:val="0"/>
          <w:strike w:val="0"/>
          <w:noProof w:val="0"/>
          <w:color w:val="000000"/>
          <w:position w:val="0"/>
          <w:sz w:val="18"/>
          <w:u w:val="none"/>
          <w:vertAlign w:val="baseline"/>
        </w:rPr>
        <w:t>Costco also ships from Utah, suggesting that it may also be able to use the Utah statute to undersell all retailers outside of Utah.</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03" w:name="Bookmark_fnpara_14"/>
      <w:bookmarkEnd w:id="503"/>
      <w:r>
        <w:rPr>
          <w:rFonts w:ascii="arial" w:eastAsia="arial" w:hAnsi="arial" w:cs="arial"/>
          <w:b w:val="0"/>
          <w:i w:val="0"/>
          <w:strike w:val="0"/>
          <w:noProof w:val="0"/>
          <w:color w:val="000000"/>
          <w:position w:val="0"/>
          <w:sz w:val="18"/>
          <w:u w:val="none"/>
          <w:vertAlign w:val="baseline"/>
        </w:rPr>
        <w:t>The legality of the manufacturers' minimum-pricing policies is not at issue.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33" w:name="Bookmark_fnpara_15"/>
      <w:bookmarkEnd w:id="533"/>
      <w:r>
        <w:rPr>
          <w:rFonts w:ascii="arial" w:eastAsia="arial" w:hAnsi="arial" w:cs="arial"/>
          <w:b w:val="0"/>
          <w:i/>
          <w:strike w:val="0"/>
          <w:noProof w:val="0"/>
          <w:color w:val="000000"/>
          <w:position w:val="0"/>
          <w:sz w:val="18"/>
          <w:u w:val="none"/>
          <w:vertAlign w:val="baseline"/>
        </w:rPr>
        <w:t>Exxon</w:t>
      </w:r>
      <w:r>
        <w:rPr>
          <w:rFonts w:ascii="arial" w:eastAsia="arial" w:hAnsi="arial" w:cs="arial"/>
          <w:b w:val="0"/>
          <w:i w:val="0"/>
          <w:strike w:val="0"/>
          <w:noProof w:val="0"/>
          <w:color w:val="000000"/>
          <w:position w:val="0"/>
          <w:sz w:val="18"/>
          <w:u w:val="none"/>
          <w:vertAlign w:val="baseline"/>
        </w:rPr>
        <w:t xml:space="preserve"> also did not involve discrimination against out-of-state retailers. </w:t>
      </w:r>
      <w:r>
        <w:rPr>
          <w:rFonts w:ascii="arial" w:eastAsia="arial" w:hAnsi="arial" w:cs="arial"/>
          <w:b w:val="0"/>
          <w:i/>
          <w:strike w:val="0"/>
          <w:noProof w:val="0"/>
          <w:color w:val="000000"/>
          <w:position w:val="0"/>
          <w:sz w:val="18"/>
          <w:u w:val="none"/>
          <w:vertAlign w:val="baseline"/>
        </w:rPr>
        <w:t xml:space="preserve">See </w:t>
      </w:r>
      <w:bookmarkStart w:id="534" w:name="Bookmark_I5MNT74P2D6NCV0020000400"/>
      <w:bookmarkEnd w:id="534"/>
      <w:hyperlink r:id="rId18" w:history="1">
        <w:r>
          <w:rPr>
            <w:rFonts w:ascii="arial" w:eastAsia="arial" w:hAnsi="arial" w:cs="arial"/>
            <w:b w:val="0"/>
            <w:i/>
            <w:strike w:val="0"/>
            <w:noProof w:val="0"/>
            <w:color w:val="0077CC"/>
            <w:position w:val="0"/>
            <w:sz w:val="18"/>
            <w:u w:val="single"/>
            <w:vertAlign w:val="baseline"/>
          </w:rPr>
          <w:t>Exxon Corp.</w:t>
        </w:r>
      </w:hyperlink>
      <w:hyperlink r:id="rId18" w:history="1">
        <w:r>
          <w:rPr>
            <w:rFonts w:ascii="arial" w:eastAsia="arial" w:hAnsi="arial" w:cs="arial"/>
            <w:b w:val="0"/>
            <w:i/>
            <w:strike w:val="0"/>
            <w:noProof w:val="0"/>
            <w:color w:val="0077CC"/>
            <w:position w:val="0"/>
            <w:sz w:val="18"/>
            <w:u w:val="single"/>
            <w:vertAlign w:val="baseline"/>
          </w:rPr>
          <w:t>, 437 U.S. at 126</w:t>
        </w:r>
      </w:hyperlink>
      <w:r>
        <w:rPr>
          <w:rFonts w:ascii="arial" w:eastAsia="arial" w:hAnsi="arial" w:cs="arial"/>
          <w:b w:val="0"/>
          <w:i w:val="0"/>
          <w:strike w:val="0"/>
          <w:noProof w:val="0"/>
          <w:color w:val="000000"/>
          <w:position w:val="0"/>
          <w:sz w:val="18"/>
          <w:u w:val="none"/>
          <w:vertAlign w:val="baseline"/>
        </w:rPr>
        <w:t xml:space="preserve"> (noting that the state statute at issue did not "distinguish between in-state and out-of-state companies in the retail market").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41" w:name="Bookmark_fnpara_16"/>
      <w:bookmarkEnd w:id="541"/>
      <w:r>
        <w:rPr>
          <w:rFonts w:ascii="arial" w:eastAsia="arial" w:hAnsi="arial" w:cs="arial"/>
          <w:b w:val="0"/>
          <w:i w:val="0"/>
          <w:strike w:val="0"/>
          <w:noProof w:val="0"/>
          <w:color w:val="000000"/>
          <w:position w:val="0"/>
          <w:sz w:val="18"/>
          <w:u w:val="none"/>
          <w:vertAlign w:val="baseline"/>
        </w:rPr>
        <w:t>The parties do not address whether Utah has waived an argument that the statute would survive under strict scrutiny. I would leave the issue of a potential waiver to the district court on remand.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&amp; Johnson Vision Care, Inc. v. Reyes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F2-54Y1-F04K-W07D-00000-00&amp;context=" TargetMode="External" /><Relationship Id="rId100" Type="http://schemas.openxmlformats.org/officeDocument/2006/relationships/hyperlink" Target="https://advance.lexis.com/api/document?collection=cases&amp;id=urn:contentItem:4J3N-BJJ0-004C-100W-00000-00&amp;context=" TargetMode="External" /><Relationship Id="rId101" Type="http://schemas.openxmlformats.org/officeDocument/2006/relationships/hyperlink" Target="https://advance.lexis.com/api/document?collection=cases&amp;id=urn:contentItem:4P24-GT40-004B-Y019-00000-00&amp;context=" TargetMode="External" /><Relationship Id="rId102" Type="http://schemas.openxmlformats.org/officeDocument/2006/relationships/hyperlink" Target="https://advance.lexis.com/api/document?collection=statutes-legislation&amp;id=urn:contentItem:4YF7-GTC1-NRF4-41BT-00000-00&amp;context=" TargetMode="External" /><Relationship Id="rId103" Type="http://schemas.openxmlformats.org/officeDocument/2006/relationships/hyperlink" Target="https://advance.lexis.com/api/document?collection=cases&amp;id=urn:contentItem:7XKV-KRG0-YB0V-9128-00000-00&amp;context=" TargetMode="External" /><Relationship Id="rId104" Type="http://schemas.openxmlformats.org/officeDocument/2006/relationships/hyperlink" Target="https://advance.lexis.com/api/document?collection=cases&amp;id=urn:contentItem:3S4X-9CY0-003B-S1K0-00000-00&amp;context=" TargetMode="External" /><Relationship Id="rId105" Type="http://schemas.openxmlformats.org/officeDocument/2006/relationships/hyperlink" Target="https://advance.lexis.com/api/document?collection=cases&amp;id=urn:contentItem:3S65-JWF0-003B-R1BT-00000-00&amp;context=" TargetMode="External" /><Relationship Id="rId106" Type="http://schemas.openxmlformats.org/officeDocument/2006/relationships/hyperlink" Target="https://advance.lexis.com/api/document?collection=cases&amp;id=urn:contentItem:3S4X-6JG0-0039-N37W-00000-00&amp;context=" TargetMode="External" /><Relationship Id="rId107" Type="http://schemas.openxmlformats.org/officeDocument/2006/relationships/hyperlink" Target="https://advance.lexis.com/api/document?collection=cases&amp;id=urn:contentItem:3S4X-D5C0-003B-S27T-00000-00&amp;context=" TargetMode="External" /><Relationship Id="rId108" Type="http://schemas.openxmlformats.org/officeDocument/2006/relationships/image" Target="media/image4.png" /><Relationship Id="rId109" Type="http://schemas.openxmlformats.org/officeDocument/2006/relationships/image" Target="media/image5.png" /><Relationship Id="rId11" Type="http://schemas.openxmlformats.org/officeDocument/2006/relationships/hyperlink" Target="https://advance.lexis.com/api/document?collection=cases&amp;id=urn:contentItem:5G92-HFT1-F04F-D00G-00000-00&amp;context=" TargetMode="External" /><Relationship Id="rId110" Type="http://schemas.openxmlformats.org/officeDocument/2006/relationships/hyperlink" Target="https://advance.lexis.com/api/document?collection=cases&amp;id=urn:contentItem:4G5X-MRT0-004B-Y01W-00000-00&amp;context=" TargetMode="External" /><Relationship Id="rId111" Type="http://schemas.openxmlformats.org/officeDocument/2006/relationships/hyperlink" Target="https://advance.lexis.com/api/document?collection=cases&amp;id=urn:contentItem:3S4X-JS80-003B-S3S5-00000-00&amp;context=" TargetMode="External" /><Relationship Id="rId112" Type="http://schemas.openxmlformats.org/officeDocument/2006/relationships/hyperlink" Target="https://advance.lexis.com/api/document?collection=cases&amp;id=urn:contentItem:3S4X-FB50-003B-72HJ-00000-00&amp;context=" TargetMode="External" /><Relationship Id="rId113" Type="http://schemas.openxmlformats.org/officeDocument/2006/relationships/hyperlink" Target="https://advance.lexis.com/api/document?collection=cases&amp;id=urn:contentItem:3S4X-8R40-003B-S1FH-00000-00&amp;context=" TargetMode="External" /><Relationship Id="rId114" Type="http://schemas.openxmlformats.org/officeDocument/2006/relationships/hyperlink" Target="https://advance.lexis.com/api/document?collection=cases&amp;id=urn:contentItem:59DS-N0S1-F04K-V0HX-00000-00&amp;context=" TargetMode="External" /><Relationship Id="rId115" Type="http://schemas.openxmlformats.org/officeDocument/2006/relationships/hyperlink" Target="https://advance.lexis.com/api/document?collection=cases&amp;id=urn:contentItem:55W6-8YC1-F04K-V1V6-00000-00&amp;context=" TargetMode="External" /><Relationship Id="rId116" Type="http://schemas.openxmlformats.org/officeDocument/2006/relationships/hyperlink" Target="https://advance.lexis.com/api/document?collection=cases&amp;id=urn:contentItem:3S4W-XT30-001B-K46C-00000-00&amp;context=" TargetMode="External" /><Relationship Id="rId117" Type="http://schemas.openxmlformats.org/officeDocument/2006/relationships/hyperlink" Target="https://advance.lexis.com/api/document?collection=cases&amp;id=urn:contentItem:3S4W-WDR0-0039-M504-00000-00&amp;context=" TargetMode="External" /><Relationship Id="rId118" Type="http://schemas.openxmlformats.org/officeDocument/2006/relationships/hyperlink" Target="https://advance.lexis.com/api/document?collection=cases&amp;id=urn:contentItem:3S4X-9C40-0039-P3T3-00000-00&amp;context=" TargetMode="External" /><Relationship Id="rId119" Type="http://schemas.openxmlformats.org/officeDocument/2006/relationships/hyperlink" Target="https://advance.lexis.com/api/document?collection=cases&amp;id=urn:contentItem:5DT1-XNN1-F04K-W0XM-00000-00&amp;context=" TargetMode="External" /><Relationship Id="rId12" Type="http://schemas.openxmlformats.org/officeDocument/2006/relationships/hyperlink" Target="https://advance.lexis.com/api/document?collection=statutes-legislation&amp;id=urn:contentItem:5FS1-FB51-DXC8-002F-00000-00&amp;context=" TargetMode="External" /><Relationship Id="rId120" Type="http://schemas.openxmlformats.org/officeDocument/2006/relationships/hyperlink" Target="https://advance.lexis.com/api/document?collection=cases&amp;id=urn:contentItem:4JYJ-1TX0-004B-Y03H-00000-00&amp;context=" TargetMode="External" /><Relationship Id="rId121" Type="http://schemas.openxmlformats.org/officeDocument/2006/relationships/styles" Target="styles.xml" /><Relationship Id="rId13" Type="http://schemas.openxmlformats.org/officeDocument/2006/relationships/hyperlink" Target="https://advance.lexis.com/api/document?collection=cases&amp;id=urn:contentItem:5MF2-54Y1-F04K-W07D-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MF2-54Y1-F04K-W07D-00000-00&amp;context=&amp;link=LNHNREFclscc2" TargetMode="External" /><Relationship Id="rId16" Type="http://schemas.openxmlformats.org/officeDocument/2006/relationships/hyperlink" Target="https://advance.lexis.com/api/document?collection=cases&amp;id=urn:contentItem:5MF2-54Y1-F04K-W07D-00000-00&amp;context=&amp;link=LNHNREFclscc3" TargetMode="External" /><Relationship Id="rId17" Type="http://schemas.openxmlformats.org/officeDocument/2006/relationships/hyperlink" Target="https://advance.lexis.com/api/document?collection=cases&amp;id=urn:contentItem:5MF2-54Y1-F04K-W07D-00000-00&amp;context=&amp;link=LNHNREFclscc4" TargetMode="External" /><Relationship Id="rId18" Type="http://schemas.openxmlformats.org/officeDocument/2006/relationships/hyperlink" Target="https://advance.lexis.com/api/document?collection=cases&amp;id=urn:contentItem:5MF2-54Y1-F04K-W07D-00000-00&amp;context=&amp;link=LNHNREFclscc5" TargetMode="External" /><Relationship Id="rId19" Type="http://schemas.openxmlformats.org/officeDocument/2006/relationships/hyperlink" Target="https://advance.lexis.com/api/document?collection=cases&amp;id=urn:contentItem:5MF2-54Y1-F04K-W07D-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F2-54Y1-F04K-W07D-00000-00&amp;context=&amp;link=LNHNREFclscc7" TargetMode="External" /><Relationship Id="rId21" Type="http://schemas.openxmlformats.org/officeDocument/2006/relationships/hyperlink" Target="https://advance.lexis.com/api/document?collection=cases&amp;id=urn:contentItem:5MF2-54Y1-F04K-W07D-00000-00&amp;context=&amp;link=LNHNREFclscc8" TargetMode="External" /><Relationship Id="rId22" Type="http://schemas.openxmlformats.org/officeDocument/2006/relationships/hyperlink" Target="https://advance.lexis.com/api/document?collection=cases&amp;id=urn:contentItem:5MF2-54Y1-F04K-W07D-00000-00&amp;context=&amp;link=LNHNREFclscc9" TargetMode="External" /><Relationship Id="rId23" Type="http://schemas.openxmlformats.org/officeDocument/2006/relationships/hyperlink" Target="https://advance.lexis.com/api/document?collection=cases&amp;id=urn:contentItem:5MF2-54Y1-F04K-W07D-00000-00&amp;context=&amp;link=LNHNREFclscc10" TargetMode="External" /><Relationship Id="rId24" Type="http://schemas.openxmlformats.org/officeDocument/2006/relationships/hyperlink" Target="https://advance.lexis.com/api/document?collection=cases&amp;id=urn:contentItem:5MF2-54Y1-F04K-W07D-00000-00&amp;context=&amp;link=LNHNREFclscc11" TargetMode="External" /><Relationship Id="rId25" Type="http://schemas.openxmlformats.org/officeDocument/2006/relationships/hyperlink" Target="https://advance.lexis.com/api/document?collection=cases&amp;id=urn:contentItem:5MF2-54Y1-F04K-W07D-00000-00&amp;context=&amp;link=LNHNREFclscc12" TargetMode="External" /><Relationship Id="rId26" Type="http://schemas.openxmlformats.org/officeDocument/2006/relationships/hyperlink" Target="https://advance.lexis.com/api/document?collection=cases&amp;id=urn:contentItem:5MF2-54Y1-F04K-W07D-00000-00&amp;context=&amp;link=LNHNREFclscc13" TargetMode="External" /><Relationship Id="rId27" Type="http://schemas.openxmlformats.org/officeDocument/2006/relationships/hyperlink" Target="https://advance.lexis.com/api/document?collection=cases&amp;id=urn:contentItem:5MF2-54Y1-F04K-W07D-00000-00&amp;context=&amp;link=LNHNREFclscc14" TargetMode="External" /><Relationship Id="rId28" Type="http://schemas.openxmlformats.org/officeDocument/2006/relationships/hyperlink" Target="https://advance.lexis.com/api/document?collection=cases&amp;id=urn:contentItem:5MF2-54Y1-F04K-W07D-00000-00&amp;context=&amp;link=LNHNREFclscc15" TargetMode="External" /><Relationship Id="rId29" Type="http://schemas.openxmlformats.org/officeDocument/2006/relationships/hyperlink" Target="https://advance.lexis.com/api/document?collection=cases&amp;id=urn:contentItem:5MF2-54Y1-F04K-W07D-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F2-54Y1-F04K-W07D-00000-00&amp;context=&amp;link=LNHNREFclscc17" TargetMode="External" /><Relationship Id="rId31" Type="http://schemas.openxmlformats.org/officeDocument/2006/relationships/hyperlink" Target="https://advance.lexis.com/api/document?collection=cases&amp;id=urn:contentItem:5MF2-54Y1-F04K-W07D-00000-00&amp;context=&amp;link=LNHNREFclscc18" TargetMode="External" /><Relationship Id="rId32" Type="http://schemas.openxmlformats.org/officeDocument/2006/relationships/hyperlink" Target="https://advance.lexis.com/api/document?collection=statutes-legislation&amp;id=urn:contentItem:5FPB-00B1-DXC8-00NP-00000-00&amp;context=" TargetMode="External" /><Relationship Id="rId33" Type="http://schemas.openxmlformats.org/officeDocument/2006/relationships/hyperlink" Target="https://advance.lexis.com/api/document?collection=cases&amp;id=urn:contentItem:5MF2-54Y1-F04K-W07D-00000-00&amp;context=&amp;link=LNHNREFclscc19" TargetMode="External" /><Relationship Id="rId34" Type="http://schemas.openxmlformats.org/officeDocument/2006/relationships/hyperlink" Target="https://advance.lexis.com/api/document?collection=cases&amp;id=urn:contentItem:5MF2-54Y1-F04K-W07D-00000-00&amp;context=&amp;link=LNHNREFclscc20" TargetMode="External" /><Relationship Id="rId35" Type="http://schemas.openxmlformats.org/officeDocument/2006/relationships/hyperlink" Target="https://advance.lexis.com/api/document?collection=statutes-legislation&amp;id=urn:contentItem:5BKJ-YNG1-6VSV-00M5-00000-00&amp;context=" TargetMode="External" /><Relationship Id="rId36" Type="http://schemas.openxmlformats.org/officeDocument/2006/relationships/hyperlink" Target="https://advance.lexis.com/api/document?collection=cases&amp;id=urn:contentItem:5MF2-54Y1-F04K-W07D-00000-00&amp;context=&amp;link=LNHNREFclscc21" TargetMode="External" /><Relationship Id="rId37" Type="http://schemas.openxmlformats.org/officeDocument/2006/relationships/hyperlink" Target="https://advance.lexis.com/api/document?collection=cases&amp;id=urn:contentItem:5MF2-54Y1-F04K-W07D-00000-00&amp;context=&amp;link=LNHNREFclscc22" TargetMode="External" /><Relationship Id="rId38" Type="http://schemas.openxmlformats.org/officeDocument/2006/relationships/hyperlink" Target="https://advance.lexis.com/api/document?collection=cases&amp;id=urn:contentItem:5MF2-54Y1-F04K-W07D-00000-00&amp;context=&amp;link=LNHNREFclscc23" TargetMode="External" /><Relationship Id="rId39" Type="http://schemas.openxmlformats.org/officeDocument/2006/relationships/hyperlink" Target="https://advance.lexis.com/api/document?collection=cases&amp;id=urn:contentItem:3XVN-PD10-00KR-F3H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CSP0-006F-P3Y6-00000-00&amp;context=" TargetMode="External" /><Relationship Id="rId41" Type="http://schemas.openxmlformats.org/officeDocument/2006/relationships/hyperlink" Target="https://advance.lexis.com/api/document?collection=statutes-legislation&amp;id=urn:contentItem:4YF7-GT41-NRF4-448M-00000-00&amp;context=" TargetMode="External" /><Relationship Id="rId42" Type="http://schemas.openxmlformats.org/officeDocument/2006/relationships/hyperlink" Target="https://advance.lexis.com/api/document?collection=statutes-legislation&amp;id=urn:contentItem:5BKJ-YJX1-6VSV-00PS-00000-00&amp;context=" TargetMode="External" /><Relationship Id="rId43" Type="http://schemas.openxmlformats.org/officeDocument/2006/relationships/hyperlink" Target="https://advance.lexis.com/api/document?collection=statutes-legislation&amp;id=urn:contentItem:5BKJ-YJX1-6VSV-00PT-00000-00&amp;context=" TargetMode="External" /><Relationship Id="rId44" Type="http://schemas.openxmlformats.org/officeDocument/2006/relationships/hyperlink" Target="https://advance.lexis.com/api/document?collection=statutes-legislation&amp;id=urn:contentItem:5BKJ-YJX1-6VSV-00PW-00000-00&amp;context=" TargetMode="External" /><Relationship Id="rId45" Type="http://schemas.openxmlformats.org/officeDocument/2006/relationships/hyperlink" Target="https://advance.lexis.com/api/document?collection=cases&amp;id=urn:contentItem:5MF2-54Y1-F04K-W07D-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5M02-03C1-F04K-W000-00000-00&amp;context=" TargetMode="External" /><Relationship Id="rId48" Type="http://schemas.openxmlformats.org/officeDocument/2006/relationships/hyperlink" Target="https://advance.lexis.com/api/document?collection=cases&amp;id=urn:contentItem:54P4-YV01-F04K-W0GF-00000-00&amp;context=" TargetMode="External" /><Relationship Id="rId49" Type="http://schemas.openxmlformats.org/officeDocument/2006/relationships/hyperlink" Target="https://advance.lexis.com/api/document?collection=cases&amp;id=urn:contentItem:5MF2-54Y1-F04K-W07D-00000-00&amp;context=&amp;link=clscc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HY70-003B-R1DM-00000-00&amp;context=" TargetMode="External" /><Relationship Id="rId51" Type="http://schemas.openxmlformats.org/officeDocument/2006/relationships/hyperlink" Target="https://advance.lexis.com/api/document?collection=cases&amp;id=urn:contentItem:5JGP-FDX1-F04K-W12V-00000-00&amp;context=" TargetMode="External" /><Relationship Id="rId52" Type="http://schemas.openxmlformats.org/officeDocument/2006/relationships/hyperlink" Target="https://advance.lexis.com/api/document?collection=cases&amp;id=urn:contentItem:5B34-B4T1-F04K-W115-00000-00&amp;context=" TargetMode="External" /><Relationship Id="rId53" Type="http://schemas.openxmlformats.org/officeDocument/2006/relationships/hyperlink" Target="https://advance.lexis.com/api/document?collection=cases&amp;id=urn:contentItem:4PN5-WG40-TXFX-F266-00000-00&amp;context=" TargetMode="External" /><Relationship Id="rId54" Type="http://schemas.openxmlformats.org/officeDocument/2006/relationships/hyperlink" Target="https://advance.lexis.com/api/document?collection=cases&amp;id=urn:contentItem:54S8-ST91-F04K-W01R-00000-00&amp;context=" TargetMode="External" /><Relationship Id="rId55" Type="http://schemas.openxmlformats.org/officeDocument/2006/relationships/hyperlink" Target="https://advance.lexis.com/api/document?collection=cases&amp;id=urn:contentItem:5MF2-54Y1-F04K-W07D-00000-00&amp;context=&amp;link=clscc3" TargetMode="External" /><Relationship Id="rId56" Type="http://schemas.openxmlformats.org/officeDocument/2006/relationships/hyperlink" Target="https://advance.lexis.com/api/document?collection=cases&amp;id=urn:contentItem:3S4X-BF10-003B-42H3-00000-00&amp;context=" TargetMode="External" /><Relationship Id="rId57" Type="http://schemas.openxmlformats.org/officeDocument/2006/relationships/hyperlink" Target="https://advance.lexis.com/api/document?collection=cases&amp;id=urn:contentItem:5MF2-54Y1-F04K-W07D-00000-00&amp;context=&amp;link=clscc4" TargetMode="External" /><Relationship Id="rId58" Type="http://schemas.openxmlformats.org/officeDocument/2006/relationships/hyperlink" Target="https://advance.lexis.com/api/document?collection=cases&amp;id=urn:contentItem:4T3W-XPF0-TX4N-G195-00000-00&amp;context=" TargetMode="External" /><Relationship Id="rId59" Type="http://schemas.openxmlformats.org/officeDocument/2006/relationships/hyperlink" Target="https://advance.lexis.com/api/document?collection=cases&amp;id=urn:contentItem:5J4W-4M81-F04K-W0N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F2-54Y1-F04K-W07D-00000-00&amp;context=&amp;link=clscc6" TargetMode="External" /><Relationship Id="rId61" Type="http://schemas.openxmlformats.org/officeDocument/2006/relationships/hyperlink" Target="https://advance.lexis.com/api/document?collection=cases&amp;id=urn:contentItem:3S4X-F2C0-003B-S3BP-00000-00&amp;context=" TargetMode="External" /><Relationship Id="rId62" Type="http://schemas.openxmlformats.org/officeDocument/2006/relationships/hyperlink" Target="https://advance.lexis.com/api/document?collection=cases&amp;id=urn:contentItem:4H6X-VC00-0038-X010-00000-00&amp;context=" TargetMode="External" /><Relationship Id="rId63" Type="http://schemas.openxmlformats.org/officeDocument/2006/relationships/hyperlink" Target="https://advance.lexis.com/api/document?collection=cases&amp;id=urn:contentItem:5MF2-54Y1-F04K-W07D-00000-00&amp;context=&amp;link=clscc7" TargetMode="External" /><Relationship Id="rId64" Type="http://schemas.openxmlformats.org/officeDocument/2006/relationships/hyperlink" Target="https://advance.lexis.com/api/document?collection=cases&amp;id=urn:contentItem:3RV5-D6F0-003B-R127-00000-00&amp;context=" TargetMode="External" /><Relationship Id="rId65" Type="http://schemas.openxmlformats.org/officeDocument/2006/relationships/hyperlink" Target="https://advance.lexis.com/api/document?collection=cases&amp;id=urn:contentItem:4NM5-WSV0-004C-200P-00000-00&amp;context=" TargetMode="External" /><Relationship Id="rId66" Type="http://schemas.openxmlformats.org/officeDocument/2006/relationships/hyperlink" Target="https://advance.lexis.com/api/document?collection=cases&amp;id=urn:contentItem:5G14-PC41-F04K-F1CH-00000-00&amp;context=" TargetMode="External" /><Relationship Id="rId67" Type="http://schemas.openxmlformats.org/officeDocument/2006/relationships/hyperlink" Target="https://advance.lexis.com/api/document?collection=cases&amp;id=urn:contentItem:3S4X-9M30-003B-S4DJ-00000-00&amp;context=" TargetMode="External" /><Relationship Id="rId68" Type="http://schemas.openxmlformats.org/officeDocument/2006/relationships/hyperlink" Target="https://advance.lexis.com/api/document?collection=cases&amp;id=urn:contentItem:5MF2-54Y1-F04K-W07D-00000-00&amp;context=&amp;link=clscc8" TargetMode="External" /><Relationship Id="rId69" Type="http://schemas.openxmlformats.org/officeDocument/2006/relationships/hyperlink" Target="https://advance.lexis.com/api/document?collection=cases&amp;id=urn:contentItem:3S65-JX60-003B-R2C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88Y0-003B-S22P-00000-00&amp;context=" TargetMode="External" /><Relationship Id="rId71" Type="http://schemas.openxmlformats.org/officeDocument/2006/relationships/hyperlink" Target="https://advance.lexis.com/api/document?collection=cases&amp;id=urn:contentItem:3S54-5G00-003B-R3T4-00000-00&amp;context=" TargetMode="External" /><Relationship Id="rId72" Type="http://schemas.openxmlformats.org/officeDocument/2006/relationships/hyperlink" Target="https://advance.lexis.com/api/document?collection=cases&amp;id=urn:contentItem:3S65-JV80-003B-R02R-00000-00&amp;context=" TargetMode="External" /><Relationship Id="rId73" Type="http://schemas.openxmlformats.org/officeDocument/2006/relationships/hyperlink" Target="https://advance.lexis.com/api/document?collection=cases&amp;id=urn:contentItem:3S4X-9XX0-003B-416J-00000-00&amp;context=" TargetMode="External" /><Relationship Id="rId74" Type="http://schemas.openxmlformats.org/officeDocument/2006/relationships/hyperlink" Target="https://advance.lexis.com/api/document?collection=cases&amp;id=urn:contentItem:5MF2-54Y1-F04K-W07D-00000-00&amp;context=&amp;link=clscc9" TargetMode="External" /><Relationship Id="rId75" Type="http://schemas.openxmlformats.org/officeDocument/2006/relationships/hyperlink" Target="https://advance.lexis.com/api/document?collection=cases&amp;id=urn:contentItem:3S4X-8RJ0-003B-S1KH-00000-00&amp;context=" TargetMode="External" /><Relationship Id="rId76" Type="http://schemas.openxmlformats.org/officeDocument/2006/relationships/hyperlink" Target="https://advance.lexis.com/api/document?collection=cases&amp;id=urn:contentItem:5MF2-54Y1-F04K-W07D-00000-00&amp;context=&amp;link=clscc10" TargetMode="External" /><Relationship Id="rId77" Type="http://schemas.openxmlformats.org/officeDocument/2006/relationships/hyperlink" Target="https://advance.lexis.com/api/document?collection=cases&amp;id=urn:contentItem:5MF2-54Y1-F04K-W07D-00000-00&amp;context=&amp;link=clscc11" TargetMode="External" /><Relationship Id="rId78" Type="http://schemas.openxmlformats.org/officeDocument/2006/relationships/hyperlink" Target="https://advance.lexis.com/api/document?collection=cases&amp;id=urn:contentItem:5MF2-54Y1-F04K-W07D-00000-00&amp;context=&amp;link=clscc12" TargetMode="External" /><Relationship Id="rId79" Type="http://schemas.openxmlformats.org/officeDocument/2006/relationships/hyperlink" Target="https://advance.lexis.com/api/document?collection=cases&amp;id=urn:contentItem:4V6K-XCJ0-TXFX-F287-00000-00&amp;context=" TargetMode="External" /><Relationship Id="rId8" Type="http://schemas.openxmlformats.org/officeDocument/2006/relationships/hyperlink" Target="https://advance.lexis.com/api/shepards?id=urn:contentItem:5MCY-3MP1-DXC8-7204-00000-00&amp;category=initial&amp;context=" TargetMode="External" /><Relationship Id="rId80" Type="http://schemas.openxmlformats.org/officeDocument/2006/relationships/hyperlink" Target="https://advance.lexis.com/api/document?collection=cases&amp;id=urn:contentItem:4WPD-4VB0-TXFX-F2KK-00000-00&amp;context=" TargetMode="External" /><Relationship Id="rId81" Type="http://schemas.openxmlformats.org/officeDocument/2006/relationships/hyperlink" Target="https://advance.lexis.com/api/document?collection=cases&amp;id=urn:contentItem:3S4X-51V0-003B-P4B2-00000-00&amp;context=" TargetMode="External" /><Relationship Id="rId82" Type="http://schemas.openxmlformats.org/officeDocument/2006/relationships/hyperlink" Target="https://advance.lexis.com/api/document?collection=cases&amp;id=urn:contentItem:5MF2-54Y1-F04K-W07D-00000-00&amp;context=&amp;link=clscc13" TargetMode="External" /><Relationship Id="rId83" Type="http://schemas.openxmlformats.org/officeDocument/2006/relationships/hyperlink" Target="https://advance.lexis.com/api/document?collection=cases&amp;id=urn:contentItem:5MF2-54Y1-F04K-W07D-00000-00&amp;context=&amp;link=clscc14" TargetMode="External" /><Relationship Id="rId84" Type="http://schemas.openxmlformats.org/officeDocument/2006/relationships/hyperlink" Target="https://advance.lexis.com/api/document?collection=cases&amp;id=urn:contentItem:5MF2-54Y1-F04K-W07D-00000-00&amp;context=&amp;link=clscc15" TargetMode="External" /><Relationship Id="rId85" Type="http://schemas.openxmlformats.org/officeDocument/2006/relationships/hyperlink" Target="https://advance.lexis.com/api/document?collection=cases&amp;id=urn:contentItem:3S4X-5FT0-003B-S4K9-00000-00&amp;context=" TargetMode="External" /><Relationship Id="rId86" Type="http://schemas.openxmlformats.org/officeDocument/2006/relationships/hyperlink" Target="https://advance.lexis.com/api/document?collection=cases&amp;id=urn:contentItem:3S4X-BCF0-003B-752F-00000-00&amp;context=" TargetMode="External" /><Relationship Id="rId87" Type="http://schemas.openxmlformats.org/officeDocument/2006/relationships/hyperlink" Target="https://advance.lexis.com/api/document?collection=cases&amp;id=urn:contentItem:5MF2-54Y1-F04K-W07D-00000-00&amp;context=&amp;link=clscc17" TargetMode="External" /><Relationship Id="rId88" Type="http://schemas.openxmlformats.org/officeDocument/2006/relationships/hyperlink" Target="https://advance.lexis.com/api/document?collection=cases&amp;id=urn:contentItem:5F86-J271-F04M-300B-00000-00&amp;context=" TargetMode="External" /><Relationship Id="rId89" Type="http://schemas.openxmlformats.org/officeDocument/2006/relationships/hyperlink" Target="https://advance.lexis.com/api/document?collection=cases&amp;id=urn:contentItem:5MF2-54Y1-F04K-W07D-00000-00&amp;context=&amp;link=clscc18"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MF2-54Y1-F04K-W07D-00000-00&amp;context=&amp;link=clscc19" TargetMode="External" /><Relationship Id="rId91" Type="http://schemas.openxmlformats.org/officeDocument/2006/relationships/hyperlink" Target="https://advance.lexis.com/api/document?collection=cases&amp;id=urn:contentItem:5MF2-54Y1-F04K-W07D-00000-00&amp;context=&amp;link=clscc21" TargetMode="External" /><Relationship Id="rId92" Type="http://schemas.openxmlformats.org/officeDocument/2006/relationships/hyperlink" Target="https://advance.lexis.com/api/document?collection=cases&amp;id=urn:contentItem:5GF3-98B1-F04K-W05J-00000-00&amp;context=" TargetMode="External" /><Relationship Id="rId93" Type="http://schemas.openxmlformats.org/officeDocument/2006/relationships/hyperlink" Target="https://advance.lexis.com/api/document?collection=cases&amp;id=urn:contentItem:3S4X-6V70-0039-N3PJ-00000-00&amp;context=" TargetMode="External" /><Relationship Id="rId94" Type="http://schemas.openxmlformats.org/officeDocument/2006/relationships/hyperlink" Target="https://advance.lexis.com/api/document?collection=cases&amp;id=urn:contentItem:5MF2-54Y1-F04K-W07D-00000-00&amp;context=&amp;link=clscc22" TargetMode="External" /><Relationship Id="rId95" Type="http://schemas.openxmlformats.org/officeDocument/2006/relationships/hyperlink" Target="https://advance.lexis.com/api/document?collection=cases&amp;id=urn:contentItem:4TX2-8KV0-TXFX-13DV-00000-00&amp;context=" TargetMode="External" /><Relationship Id="rId96" Type="http://schemas.openxmlformats.org/officeDocument/2006/relationships/hyperlink" Target="https://advance.lexis.com/api/document?collection=cases&amp;id=urn:contentItem:59J6-61N1-F04K-W0DC-00000-00&amp;context=" TargetMode="External" /><Relationship Id="rId97" Type="http://schemas.openxmlformats.org/officeDocument/2006/relationships/hyperlink" Target="https://advance.lexis.com/api/document?collection=cases&amp;id=urn:contentItem:5MF2-54Y1-F04K-W07D-00000-00&amp;context=&amp;link=clscc23" TargetMode="External" /><Relationship Id="rId98" Type="http://schemas.openxmlformats.org/officeDocument/2006/relationships/hyperlink" Target="https://advance.lexis.com/api/document?collection=cases&amp;id=urn:contentItem:3S4W-XW50-001B-K51S-00000-00&amp;context=" TargetMode="External" /><Relationship Id="rId99" Type="http://schemas.openxmlformats.org/officeDocument/2006/relationships/hyperlink" Target="https://advance.lexis.com/api/document?collection=cases&amp;id=urn:contentItem:4NHM-8MB0-004C-002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S1-FB51-DXC8-002F-00000-00&amp;context=" TargetMode="External" /><Relationship Id="rId10" Type="http://schemas.openxmlformats.org/officeDocument/2006/relationships/hyperlink" Target="https://advance.lexis.com/api/document?collection=cases&amp;id=urn:contentItem:5JGP-FDX1-F04K-W12V-00000-00&amp;context=" TargetMode="External" /><Relationship Id="rId11" Type="http://schemas.openxmlformats.org/officeDocument/2006/relationships/hyperlink" Target="https://advance.lexis.com/api/document?collection=cases&amp;id=urn:contentItem:5M02-03C1-F04K-W000-00000-00&amp;context=" TargetMode="External" /><Relationship Id="rId12" Type="http://schemas.openxmlformats.org/officeDocument/2006/relationships/hyperlink" Target="https://advance.lexis.com/api/document?collection=cases&amp;id=urn:contentItem:4MK0-0HY0-0038-X150-00000-00&amp;context=" TargetMode="External" /><Relationship Id="rId13" Type="http://schemas.openxmlformats.org/officeDocument/2006/relationships/hyperlink" Target="https://advance.lexis.com/api/document?collection=cases&amp;id=urn:contentItem:40KP-HFW0-004C-0028-00000-00&amp;context=" TargetMode="External" /><Relationship Id="rId14" Type="http://schemas.openxmlformats.org/officeDocument/2006/relationships/hyperlink" Target="https://advance.lexis.com/api/document?collection=cases&amp;id=urn:contentItem:3S4X-BGK0-003B-S1WN-00000-00&amp;context=" TargetMode="External" /><Relationship Id="rId15" Type="http://schemas.openxmlformats.org/officeDocument/2006/relationships/hyperlink" Target="https://advance.lexis.com/api/document?collection=cases&amp;id=urn:contentItem:3S4X-B1X0-0039-N4D1-00000-00&amp;context=" TargetMode="External" /><Relationship Id="rId16" Type="http://schemas.openxmlformats.org/officeDocument/2006/relationships/hyperlink" Target="https://advance.lexis.com/api/document?collection=cases&amp;id=urn:contentItem:4JTP-PS00-0038-X4X8-00000-00&amp;context=" TargetMode="External" /><Relationship Id="rId17" Type="http://schemas.openxmlformats.org/officeDocument/2006/relationships/hyperlink" Target="https://advance.lexis.com/api/document?collection=cases&amp;id=urn:contentItem:4PBK-T7R0-TXFX-F361-00000-00&amp;context=" TargetMode="External" /><Relationship Id="rId18" Type="http://schemas.openxmlformats.org/officeDocument/2006/relationships/hyperlink" Target="https://advance.lexis.com/api/document?collection=cases&amp;id=urn:contentItem:3S4X-8RJ0-003B-S1KH-00000-00&amp;context=" TargetMode="External" /><Relationship Id="rId2" Type="http://schemas.openxmlformats.org/officeDocument/2006/relationships/hyperlink" Target="https://advance.lexis.com/api/document?collection=cases&amp;id=urn:contentItem:5MF2-54Y1-F04K-W07D-00000-00&amp;context=&amp;link=clscc5"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5GF3-98B1-F04K-W05J-00000-00&amp;context=" TargetMode="External" /><Relationship Id="rId5" Type="http://schemas.openxmlformats.org/officeDocument/2006/relationships/hyperlink" Target="https://advance.lexis.com/api/document?collection=cases&amp;id=urn:contentItem:3S4X-9XX0-003B-416J-00000-00&amp;context=" TargetMode="External" /><Relationship Id="rId6" Type="http://schemas.openxmlformats.org/officeDocument/2006/relationships/hyperlink" Target="https://advance.lexis.com/api/document?collection=cases&amp;id=urn:contentItem:5MF2-54Y1-F04K-W07D-00000-00&amp;context=&amp;link=clscc16" TargetMode="External" /><Relationship Id="rId7" Type="http://schemas.openxmlformats.org/officeDocument/2006/relationships/hyperlink" Target="https://advance.lexis.com/api/document?collection=cases&amp;id=urn:contentItem:5MF2-54Y1-F04K-W07D-00000-00&amp;context=&amp;link=clscc20" TargetMode="External" /><Relationship Id="rId8" Type="http://schemas.openxmlformats.org/officeDocument/2006/relationships/hyperlink" Target="https://advance.lexis.com/api/document?collection=statutes-legislation&amp;id=urn:contentItem:5BKJ-YNG1-6VSV-00M5-00000-00&amp;context=" TargetMode="External" /><Relationship Id="rId9" Type="http://schemas.openxmlformats.org/officeDocument/2006/relationships/hyperlink" Target="https://advance.lexis.com/api/document?collection=cases&amp;id=urn:contentItem:3S42-78D0-003B-R3N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