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7"/>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Warning</w:t>
        <w:cr/>
        <w:t>As of: August 8, 2018 7:16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Lexmark Int'l, Inc. v. Impression Prods.</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Court of Appeals for the Federal Circuit</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12, 2016, Decided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2014-1617, 2014-1619</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816 F.3d 721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 U.S. App. LEXIS 2452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117 U.S.P.Q.2D (BNA) 1817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LEXMARK INTERNATIONAL, INC., Plaintiff-Cross-Appellant v. IMPRESSION PRODUCTS, INC., Defendant-Appellant, QUALITY CARTRIDGES, INC., JOHN DOES, 1-20, BLUE TRADING LLC, EXPRINT INTERNATIONAL, INC., LD PRODUCTS, INC.I5J2VF082N1PS008W0000400, PRINTRONIC CORPORATION, TESEN DEVELOPMENT (HONG KONG) CO. LTD., BENIGNO ADEVA AND HIS COMPANIES, Defendants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Later proceeding at </w:t>
      </w:r>
      <w:r>
        <w:rPr>
          <w:rFonts w:ascii="arial" w:eastAsia="arial" w:hAnsi="arial" w:cs="arial"/>
          <w:b w:val="0"/>
          <w:i/>
          <w:strike w:val="0"/>
          <w:noProof w:val="0"/>
          <w:color w:val="000000"/>
          <w:position w:val="0"/>
          <w:sz w:val="20"/>
          <w:u w:val="none"/>
          <w:vertAlign w:val="baseline"/>
        </w:rPr>
        <w:t>Impression Prods. v. Lexmark Int'l, Inc., 136 S. Ct. 2501, 195 L. Ed. 2d 821, 2016 U.S. LEXIS 3982 (U.S., June 20, 2016)</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US Supreme Court certiorari granted by </w:t>
      </w:r>
      <w:r>
        <w:rPr>
          <w:rFonts w:ascii="arial" w:eastAsia="arial" w:hAnsi="arial" w:cs="arial"/>
          <w:b w:val="0"/>
          <w:i/>
          <w:strike w:val="0"/>
          <w:noProof w:val="0"/>
          <w:color w:val="000000"/>
          <w:position w:val="0"/>
          <w:sz w:val="20"/>
          <w:u w:val="none"/>
          <w:vertAlign w:val="baseline"/>
        </w:rPr>
        <w:t>Impression Prods. v. Lexmark Int'l, Inc., 137 S. Ct. 546, 196 L. Ed. 2d 442, 2016 U.S. LEXIS 7275 (U.S., Dec. 2, 2016)</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Motion granted by, in part </w:t>
      </w:r>
      <w:r>
        <w:rPr>
          <w:rFonts w:ascii="arial" w:eastAsia="arial" w:hAnsi="arial" w:cs="arial"/>
          <w:b w:val="0"/>
          <w:i/>
          <w:strike w:val="0"/>
          <w:noProof w:val="0"/>
          <w:color w:val="000000"/>
          <w:position w:val="0"/>
          <w:sz w:val="20"/>
          <w:u w:val="none"/>
          <w:vertAlign w:val="baseline"/>
        </w:rPr>
        <w:t>Impression Prods. v. Lexmark Int'l, Inc., 137 S. Ct. 1240, 197 L. Ed. 2d 461, 2017 U.S. LEXIS 1575 (U.S., Mar. 6, 2017)</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Reversed by, Remanded by </w:t>
      </w:r>
      <w:hyperlink r:id="rId11" w:history="1">
        <w:r>
          <w:rPr>
            <w:rFonts w:ascii="arial" w:eastAsia="arial" w:hAnsi="arial" w:cs="arial"/>
            <w:b w:val="0"/>
            <w:i/>
            <w:strike w:val="0"/>
            <w:noProof w:val="0"/>
            <w:color w:val="0077CC"/>
            <w:position w:val="0"/>
            <w:sz w:val="20"/>
            <w:u w:val="single"/>
            <w:vertAlign w:val="baseline"/>
          </w:rPr>
          <w:t>Impression Prods. v. Lexmark Int'l, 2017 U.S. LEXIS 3397 (U.S., May 30, 2017)</w:t>
        </w:r>
      </w:hyperlink>
    </w:p>
    <w:p>
      <w:pPr>
        <w:keepNext w:val="0"/>
        <w:widowControl w:val="0"/>
        <w:spacing w:before="240" w:after="0" w:line="260" w:lineRule="atLeast"/>
        <w:ind w:left="0" w:right="0" w:firstLine="0"/>
        <w:jc w:val="both"/>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bookmarkStart w:id="4" w:name="Bookmark_para_1"/>
      <w:bookmarkEnd w:id="4"/>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Appeals from the United States District Court for the Southern District of Ohio in No. 1:10-cv-00564-MRB, Judge Michael R. Barrett.</w:t>
      </w:r>
    </w:p>
    <w:p>
      <w:pPr>
        <w:keepNext w:val="0"/>
        <w:widowControl w:val="0"/>
        <w:spacing w:before="240" w:after="0" w:line="260" w:lineRule="atLeast"/>
        <w:ind w:left="0" w:right="0" w:firstLine="0"/>
        <w:jc w:val="left"/>
      </w:pPr>
      <w:r>
        <w:br/>
      </w:r>
      <w:hyperlink r:id="rId12" w:history="1">
        <w:r>
          <w:rPr>
            <w:rFonts w:ascii="arial" w:eastAsia="arial" w:hAnsi="arial" w:cs="arial"/>
            <w:b w:val="0"/>
            <w:i/>
            <w:strike w:val="0"/>
            <w:color w:val="0077CC"/>
            <w:sz w:val="20"/>
            <w:u w:val="single"/>
            <w:vertAlign w:val="baseline"/>
          </w:rPr>
          <w:t>Lexmark Int'l, Inc. v. Ink Techs. Printer Supplies, LLC, 9 F. Supp. 3d 830, 2014 U.S. Dist. LEXIS 41046 (S.D. Ohio, Mar. 27, 2014)</w:t>
        </w:r>
      </w:hyperlink>
      <w:r>
        <w:br/>
      </w:r>
      <w:hyperlink r:id="rId13" w:history="1">
        <w:r>
          <w:rPr>
            <w:rFonts w:ascii="arial" w:eastAsia="arial" w:hAnsi="arial" w:cs="arial"/>
            <w:b w:val="0"/>
            <w:i/>
            <w:strike w:val="0"/>
            <w:color w:val="0077CC"/>
            <w:sz w:val="20"/>
            <w:u w:val="single"/>
            <w:vertAlign w:val="baseline"/>
          </w:rPr>
          <w:t>Lexmark Int'l, Inc. v. Ink Techs. Printer Supplies, LLC, 2014 U.S. Dist. LEXIS 41045 (S.D. Ohio, Mar. 27, 2014)</w:t>
        </w:r>
      </w:hyperlink>
    </w:p>
    <w:p>
      <w:pPr>
        <w:keepNext w:val="0"/>
        <w:widowControl w:val="0"/>
        <w:spacing w:before="240" w:after="0" w:line="260" w:lineRule="atLeast"/>
        <w:ind w:left="0" w:right="0" w:firstLine="0"/>
        <w:jc w:val="both"/>
      </w:pPr>
      <w:bookmarkStart w:id="5" w:name="Disposition"/>
      <w:bookmarkEnd w:id="5"/>
      <w:r>
        <w:rPr>
          <w:rFonts w:ascii="arial" w:eastAsia="arial" w:hAnsi="arial" w:cs="arial"/>
          <w:b/>
          <w:i w:val="0"/>
          <w:strike w:val="0"/>
          <w:noProof w:val="0"/>
          <w:color w:val="000000"/>
          <w:position w:val="0"/>
          <w:sz w:val="20"/>
          <w:u w:val="none"/>
          <w:vertAlign w:val="baseline"/>
        </w:rPr>
        <w:t>Disposition:</w:t>
      </w:r>
      <w:r>
        <w:rPr>
          <w:rFonts w:ascii="arial" w:eastAsia="arial" w:hAnsi="arial" w:cs="arial"/>
          <w:b w:val="0"/>
          <w:i w:val="0"/>
          <w:strike w:val="0"/>
          <w:noProof w:val="0"/>
          <w:color w:val="000000"/>
          <w:position w:val="0"/>
          <w:sz w:val="20"/>
          <w:u w:val="none"/>
          <w:vertAlign w:val="baseline"/>
        </w:rPr>
        <w:t> </w:t>
      </w:r>
      <w:bookmarkStart w:id="6" w:name="Bookmark_clspara_4"/>
      <w:bookmarkEnd w:id="6"/>
      <w:r>
        <w:rPr>
          <w:rFonts w:ascii="arial" w:eastAsia="arial" w:hAnsi="arial" w:cs="arial"/>
          <w:b w:val="0"/>
          <w:i w:val="0"/>
          <w:strike w:val="0"/>
          <w:noProof w:val="0"/>
          <w:color w:val="000000"/>
          <w:position w:val="0"/>
          <w:sz w:val="20"/>
          <w:u w:val="none"/>
          <w:vertAlign w:val="baseline"/>
        </w:rPr>
        <w:t>AFFIRMED IN PART, REVERSED IN PART, AND REMANDED.</w:t>
      </w:r>
    </w:p>
    <w:p>
      <w:pPr>
        <w:keepNext/>
        <w:widowControl w:val="0"/>
        <w:spacing w:before="240" w:after="0" w:line="340" w:lineRule="atLeast"/>
        <w:ind w:left="0" w:right="0" w:firstLine="0"/>
        <w:jc w:val="left"/>
      </w:pPr>
      <w:bookmarkStart w:id="7" w:name="Core Terms"/>
      <w:bookmarkEnd w:id="7"/>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patent, patentee, exhaustion, infringement, rights, sales, restrictions, licensee, importation, Pictures, license, cartridges, purchaser, patent rights, buyer, patent law, patented article, manufacture, selling, Impression, Talking, conditions, abroad, cases, holder, articles, seller, products, resale, conferred</w:t>
      </w:r>
    </w:p>
    <w:p>
      <w:pPr>
        <w:keepNext/>
        <w:widowControl w:val="0"/>
        <w:spacing w:before="240" w:after="0" w:line="340" w:lineRule="atLeast"/>
        <w:ind w:left="0" w:right="0" w:firstLine="0"/>
        <w:jc w:val="left"/>
      </w:pPr>
      <w:bookmarkStart w:id="8" w:name="Case Summary"/>
      <w:bookmarkEnd w:id="8"/>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9" w:name="Overview"/>
      <w:bookmarkEnd w:id="9"/>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10" w:name="Bookmark_clspara_2"/>
      <w:bookmarkEnd w:id="10"/>
      <w:r>
        <w:rPr>
          <w:rFonts w:ascii="arial" w:eastAsia="arial" w:hAnsi="arial" w:cs="arial"/>
          <w:b w:val="0"/>
          <w:i w:val="0"/>
          <w:strike w:val="0"/>
          <w:noProof w:val="0"/>
          <w:color w:val="000000"/>
          <w:position w:val="0"/>
          <w:sz w:val="20"/>
          <w:u w:val="none"/>
          <w:vertAlign w:val="baseline"/>
        </w:rPr>
        <w:t>HOLDINGS: [1]-In this patent infringement action, the district court's judgment of non-infringement as to the return cartridges first sold in the United State was reversed because when a patentee sold a patented article under otherwise-proper restrictions on resale and reuse communicated to the buyer at the time of sale, the patentee did not confer authority on the buyer to engage in the prohibited resale or reuse; [2]-The district court's judgment of infringement as to the cartridges first sold abroad was affirmed because a foreign sale of a U.S.-patented article, when made by or with the approval of the U.S. patentee, did not exhaust the patentee's U.S. patent rights in the article sold, even when no reservation of rights accompanied the sale.</w:t>
      </w:r>
    </w:p>
    <w:p>
      <w:pPr>
        <w:keepNext w:val="0"/>
        <w:widowControl w:val="0"/>
        <w:spacing w:before="240" w:after="0" w:line="260" w:lineRule="atLeast"/>
        <w:ind w:left="0" w:right="0" w:firstLine="0"/>
        <w:jc w:val="left"/>
      </w:pPr>
      <w:bookmarkStart w:id="11" w:name="Outcome"/>
      <w:bookmarkEnd w:id="11"/>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12" w:name="Bookmark_clspara_3"/>
      <w:bookmarkEnd w:id="12"/>
      <w:r>
        <w:rPr>
          <w:rFonts w:ascii="arial" w:eastAsia="arial" w:hAnsi="arial" w:cs="arial"/>
          <w:b w:val="0"/>
          <w:i w:val="0"/>
          <w:strike w:val="0"/>
          <w:noProof w:val="0"/>
          <w:color w:val="000000"/>
          <w:position w:val="0"/>
          <w:sz w:val="20"/>
          <w:u w:val="none"/>
          <w:vertAlign w:val="baseline"/>
        </w:rPr>
        <w:t>Judgment affirmed in part, reversed in part, and matter remanded.</w:t>
      </w:r>
    </w:p>
    <w:p>
      <w:pPr>
        <w:keepNext/>
        <w:widowControl w:val="0"/>
        <w:spacing w:before="240" w:after="0" w:line="340" w:lineRule="atLeast"/>
        <w:ind w:left="0" w:right="0" w:firstLine="0"/>
        <w:jc w:val="left"/>
      </w:pPr>
      <w:bookmarkStart w:id="13" w:name="LexisNexis® Headnotes"/>
      <w:bookmarkEnd w:id="13"/>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4" w:name="Bookmark_clscc1"/>
      <w:bookmarkEnd w:id="1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Patent Law &gt; Infringement Actions &gt; Infringing Acts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Copyright Law &gt; Copyright Infringement Actions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Patent Law &gt; Infringement Actions &gt; Exclusive Rights</w:t>
      </w:r>
    </w:p>
    <w:p>
      <w:pPr>
        <w:keepNext w:val="0"/>
        <w:widowControl w:val="0"/>
        <w:spacing w:before="240" w:after="0" w:line="260" w:lineRule="atLeast"/>
        <w:ind w:left="0" w:right="0" w:firstLine="0"/>
        <w:jc w:val="both"/>
      </w:pPr>
      <w:hyperlink r:id="rId14"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Infringement Actions, Infringing Acts</w:t>
      </w:r>
    </w:p>
    <w:p>
      <w:pPr>
        <w:keepNext w:val="0"/>
        <w:widowControl w:val="0"/>
        <w:spacing w:before="240" w:after="0" w:line="260" w:lineRule="atLeast"/>
        <w:ind w:left="0" w:right="0" w:firstLine="0"/>
        <w:jc w:val="both"/>
      </w:pPr>
      <w:bookmarkStart w:id="15" w:name="Bookmark_hnpara_1"/>
      <w:bookmarkEnd w:id="15"/>
      <w:r>
        <w:rPr>
          <w:rFonts w:ascii="arial" w:eastAsia="arial" w:hAnsi="arial" w:cs="arial"/>
          <w:b w:val="0"/>
          <w:i w:val="0"/>
          <w:strike w:val="0"/>
          <w:noProof w:val="0"/>
          <w:color w:val="000000"/>
          <w:position w:val="0"/>
          <w:sz w:val="20"/>
          <w:u w:val="none"/>
          <w:vertAlign w:val="baseline"/>
        </w:rPr>
        <w:t xml:space="preserve">Congress has declared: Except as otherwise provided in the Patent Act, whoever without authority makes, uses, offers to sell, or sells any patented invention, within the United States or imports into the United States any patented invention during the term of the patent therefor, infringes the patent. </w:t>
      </w:r>
      <w:r>
        <w:rPr>
          <w:rFonts w:ascii="arial" w:eastAsia="arial" w:hAnsi="arial" w:cs="arial"/>
          <w:b w:val="0"/>
          <w:i/>
          <w:strike w:val="0"/>
          <w:noProof w:val="0"/>
          <w:color w:val="000000"/>
          <w:position w:val="0"/>
          <w:sz w:val="20"/>
          <w:u w:val="none"/>
          <w:vertAlign w:val="baseline"/>
        </w:rPr>
        <w:t>35 U.S.C.S. §§ 271(a)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154(a)</w:t>
      </w:r>
      <w:r>
        <w:rPr>
          <w:rFonts w:ascii="arial" w:eastAsia="arial" w:hAnsi="arial" w:cs="arial"/>
          <w:b w:val="0"/>
          <w:i w:val="0"/>
          <w:strike w:val="0"/>
          <w:noProof w:val="0"/>
          <w:color w:val="000000"/>
          <w:position w:val="0"/>
          <w:sz w:val="20"/>
          <w:u w:val="none"/>
          <w:vertAlign w:val="baseline"/>
        </w:rPr>
        <w:t xml:space="preserve">. The doctrine of patent exhaustion (or "first sale" doctrine) addresses the circumstances in which a sale of a patented article (or an article sufficiently embodying a patent), when the sale is made or authorized by the patentee, confers on the buyer the "authority" to engage in acts involving the article, such as resale, that are infringing acts in the absence of such authority. There is nothing otherwise provided on the issue in the Patent Act. In that respect, the Patent Act differs from the Copyright Act, whose infringement, importation, and exclusive-rights provisions, </w:t>
      </w:r>
      <w:hyperlink r:id="rId16" w:history="1">
        <w:r>
          <w:rPr>
            <w:rFonts w:ascii="arial" w:eastAsia="arial" w:hAnsi="arial" w:cs="arial"/>
            <w:b w:val="0"/>
            <w:i/>
            <w:strike w:val="0"/>
            <w:noProof w:val="0"/>
            <w:color w:val="0077CC"/>
            <w:position w:val="0"/>
            <w:sz w:val="20"/>
            <w:u w:val="single"/>
            <w:vertAlign w:val="baseline"/>
          </w:rPr>
          <w:t>17 U.S.C.S. §§ 501</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602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106</w:t>
      </w:r>
      <w:r>
        <w:rPr>
          <w:rFonts w:ascii="arial" w:eastAsia="arial" w:hAnsi="arial" w:cs="arial"/>
          <w:b w:val="0"/>
          <w:i w:val="0"/>
          <w:strike w:val="0"/>
          <w:noProof w:val="0"/>
          <w:color w:val="000000"/>
          <w:position w:val="0"/>
          <w:sz w:val="20"/>
          <w:u w:val="none"/>
          <w:vertAlign w:val="baseline"/>
        </w:rPr>
        <w:t xml:space="preserve">, are all subject to a separate, overriding statutory provision that grants owners of certain copyrighted articles a right to sell those articles "without the authority" of the copyright holder, </w:t>
      </w:r>
      <w:r>
        <w:rPr>
          <w:rFonts w:ascii="arial" w:eastAsia="arial" w:hAnsi="arial" w:cs="arial"/>
          <w:b w:val="0"/>
          <w:i/>
          <w:strike w:val="0"/>
          <w:noProof w:val="0"/>
          <w:color w:val="000000"/>
          <w:position w:val="0"/>
          <w:sz w:val="20"/>
          <w:u w:val="none"/>
          <w:vertAlign w:val="baseline"/>
        </w:rPr>
        <w:t>17 U.S.C.S. § 109(a)</w:t>
      </w:r>
      <w:r>
        <w:rPr>
          <w:rFonts w:ascii="arial" w:eastAsia="arial" w:hAnsi="arial" w:cs="arial"/>
          <w:b w:val="0"/>
          <w:i w:val="0"/>
          <w:strike w:val="0"/>
          <w:noProof w:val="0"/>
          <w:color w:val="000000"/>
          <w:position w:val="0"/>
          <w:sz w:val="20"/>
          <w:u w:val="none"/>
          <w:vertAlign w:val="baseline"/>
        </w:rPr>
        <w:t>.</w:t>
      </w:r>
    </w:p>
    <w:p>
      <w:pPr>
        <w:spacing w:before="120"/>
      </w:pPr>
      <w:bookmarkStart w:id="16" w:name="Bookmark_clscc2"/>
      <w:bookmarkEnd w:id="1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Patent Law &gt; Infringement Actions &gt; Infringing Acts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Ownership &gt; Conveyances &gt; Licenses</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Infringement Actions, Infringing Acts</w:t>
      </w:r>
    </w:p>
    <w:p>
      <w:pPr>
        <w:keepNext w:val="0"/>
        <w:widowControl w:val="0"/>
        <w:spacing w:before="240" w:after="0" w:line="260" w:lineRule="atLeast"/>
        <w:ind w:left="0" w:right="0" w:firstLine="0"/>
        <w:jc w:val="both"/>
      </w:pPr>
      <w:bookmarkStart w:id="17" w:name="Bookmark_hnpara_2"/>
      <w:bookmarkEnd w:id="17"/>
      <w:r>
        <w:rPr>
          <w:rFonts w:ascii="arial" w:eastAsia="arial" w:hAnsi="arial" w:cs="arial"/>
          <w:b w:val="0"/>
          <w:i w:val="0"/>
          <w:strike w:val="0"/>
          <w:noProof w:val="0"/>
          <w:color w:val="000000"/>
          <w:position w:val="0"/>
          <w:sz w:val="20"/>
          <w:u w:val="none"/>
          <w:vertAlign w:val="baseline"/>
        </w:rPr>
        <w:t xml:space="preserve">A patentee, when selling a patented article subject to a single-use/no-resale restriction that is lawful and clearly communicated to the purchaser, does not by that sale give the buyer, or downstream buyers, the resale/reuse authority that has been expressly denied. Such resale or reuse, when contrary to the known, lawful limits on the authority conferred at the time of the original sale, remains unauthorized and therefore remains infringing conduct under the terms of </w:t>
      </w:r>
      <w:r>
        <w:rPr>
          <w:rFonts w:ascii="arial" w:eastAsia="arial" w:hAnsi="arial" w:cs="arial"/>
          <w:b w:val="0"/>
          <w:i/>
          <w:strike w:val="0"/>
          <w:noProof w:val="0"/>
          <w:color w:val="000000"/>
          <w:position w:val="0"/>
          <w:sz w:val="20"/>
          <w:u w:val="none"/>
          <w:vertAlign w:val="baseline"/>
        </w:rPr>
        <w:t>35 U.S.C.S. § 271</w:t>
      </w:r>
      <w:r>
        <w:rPr>
          <w:rFonts w:ascii="arial" w:eastAsia="arial" w:hAnsi="arial" w:cs="arial"/>
          <w:b w:val="0"/>
          <w:i w:val="0"/>
          <w:strike w:val="0"/>
          <w:noProof w:val="0"/>
          <w:color w:val="000000"/>
          <w:position w:val="0"/>
          <w:sz w:val="20"/>
          <w:u w:val="none"/>
          <w:vertAlign w:val="baseline"/>
        </w:rPr>
        <w:t xml:space="preserve">. Under U.S. Supreme Court precedent, a patentee may preserve its </w:t>
      </w:r>
      <w:r>
        <w:rPr>
          <w:rFonts w:ascii="arial" w:eastAsia="arial" w:hAnsi="arial" w:cs="arial"/>
          <w:b w:val="0"/>
          <w:i/>
          <w:strike w:val="0"/>
          <w:noProof w:val="0"/>
          <w:color w:val="000000"/>
          <w:position w:val="0"/>
          <w:sz w:val="20"/>
          <w:u w:val="none"/>
          <w:vertAlign w:val="baseline"/>
        </w:rPr>
        <w:t>§ 271</w:t>
      </w:r>
      <w:r>
        <w:rPr>
          <w:rFonts w:ascii="arial" w:eastAsia="arial" w:hAnsi="arial" w:cs="arial"/>
          <w:b w:val="0"/>
          <w:i w:val="0"/>
          <w:strike w:val="0"/>
          <w:noProof w:val="0"/>
          <w:color w:val="000000"/>
          <w:position w:val="0"/>
          <w:sz w:val="20"/>
          <w:u w:val="none"/>
          <w:vertAlign w:val="baseline"/>
        </w:rPr>
        <w:t xml:space="preserve"> rights through such restrictions when licensing others to make and sell patented articles; there is no sound legal basis for denying the same ability to the patentee that makes and sells the articles itself.</w:t>
      </w:r>
    </w:p>
    <w:p>
      <w:pPr>
        <w:spacing w:before="120"/>
      </w:pPr>
      <w:bookmarkStart w:id="18" w:name="Bookmark_clscc3"/>
      <w:bookmarkEnd w:id="1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Patent Law &gt; Infringement Actions &gt; Defenses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Patent Law &gt; Infringement Actions &gt; Infringing Acts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International Trade Law &gt; International Commerce &amp; Trade &gt; Exports &amp; Imports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Ownership &gt; Conveyances &gt; Licenses</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Infringement Actions, Defenses</w:t>
      </w:r>
    </w:p>
    <w:p>
      <w:pPr>
        <w:keepNext w:val="0"/>
        <w:widowControl w:val="0"/>
        <w:spacing w:before="240" w:after="0" w:line="260" w:lineRule="atLeast"/>
        <w:ind w:left="0" w:right="0" w:firstLine="0"/>
        <w:jc w:val="both"/>
      </w:pPr>
      <w:bookmarkStart w:id="19" w:name="Bookmark_hnpara_3"/>
      <w:bookmarkEnd w:id="19"/>
      <w:r>
        <w:rPr>
          <w:rFonts w:ascii="arial" w:eastAsia="arial" w:hAnsi="arial" w:cs="arial"/>
          <w:b w:val="0"/>
          <w:i w:val="0"/>
          <w:strike w:val="0"/>
          <w:noProof w:val="0"/>
          <w:color w:val="000000"/>
          <w:position w:val="0"/>
          <w:sz w:val="20"/>
          <w:u w:val="none"/>
          <w:vertAlign w:val="baseline"/>
        </w:rPr>
        <w:t>A U.S. patentee, merely by selling or authorizing the sale of a U.S.-patented article abroad, does not authorize the buyer to import the article and sell and use it in the United States, which are infringing acts in the absence of patentee-conferred authority. Jazz Photo's no-exhaustion ruling recognizes that foreign markets under foreign sovereign control are not equivalent to the U.S. markets under U.S. control in which a U.S. patentee's sale presumptively exhausts its rights in the article sold. A buyer may still rely on a foreign sale as a defense to infringement, but only by establishing an express or implied license—a defense separate from exhaustion, based on patentee communications or other circumstances of the sale.</w:t>
      </w:r>
    </w:p>
    <w:p>
      <w:pPr>
        <w:spacing w:before="120"/>
      </w:pPr>
      <w:bookmarkStart w:id="20" w:name="Bookmark_clscc4"/>
      <w:bookmarkEnd w:id="2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Patent Law &gt; Infringement Actions &gt; Infringing Acts</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Infringement Actions, Infringing Acts</w:t>
      </w:r>
    </w:p>
    <w:p>
      <w:pPr>
        <w:keepNext w:val="0"/>
        <w:widowControl w:val="0"/>
        <w:spacing w:before="240" w:after="0" w:line="260" w:lineRule="atLeast"/>
        <w:ind w:left="0" w:right="0" w:firstLine="0"/>
        <w:jc w:val="both"/>
      </w:pPr>
      <w:bookmarkStart w:id="21" w:name="Bookmark_hnpara_4"/>
      <w:bookmarkEnd w:id="21"/>
      <w:r>
        <w:rPr>
          <w:rFonts w:ascii="arial" w:eastAsia="arial" w:hAnsi="arial" w:cs="arial"/>
          <w:b w:val="0"/>
          <w:i w:val="0"/>
          <w:strike w:val="0"/>
          <w:noProof w:val="0"/>
          <w:color w:val="000000"/>
          <w:position w:val="0"/>
          <w:sz w:val="20"/>
          <w:u w:val="none"/>
          <w:vertAlign w:val="baseline"/>
        </w:rPr>
        <w:t xml:space="preserve">The Patent Act's language defines the framework within which the two exhaustion questions arise. In 1952, based on pre-existing uncodified understandings, Congress set forth a statutory prescription of what constitutes patent "infringement."  In its current form, which includes a bar on importation and offers to sell added by a 1994 enactment, </w:t>
      </w:r>
      <w:r>
        <w:rPr>
          <w:rFonts w:ascii="arial" w:eastAsia="arial" w:hAnsi="arial" w:cs="arial"/>
          <w:b w:val="0"/>
          <w:i/>
          <w:strike w:val="0"/>
          <w:noProof w:val="0"/>
          <w:color w:val="000000"/>
          <w:position w:val="0"/>
          <w:sz w:val="20"/>
          <w:u w:val="none"/>
          <w:vertAlign w:val="baseline"/>
        </w:rPr>
        <w:t>35 U.S.C.S. § 271(a)</w:t>
      </w:r>
      <w:r>
        <w:rPr>
          <w:rFonts w:ascii="arial" w:eastAsia="arial" w:hAnsi="arial" w:cs="arial"/>
          <w:b w:val="0"/>
          <w:i w:val="0"/>
          <w:strike w:val="0"/>
          <w:noProof w:val="0"/>
          <w:color w:val="000000"/>
          <w:position w:val="0"/>
          <w:sz w:val="20"/>
          <w:u w:val="none"/>
          <w:vertAlign w:val="baseline"/>
        </w:rPr>
        <w:t xml:space="preserve"> states that, unless another provision of the Patent Act provides otherwise, whoever "without authority" during the term of a patent commits certain acts—makes, uses, offers to sell, or sells any patented invention, within the United States or imports into the United States any patented invention—infringes the patent. </w:t>
      </w:r>
      <w:r>
        <w:rPr>
          <w:rFonts w:ascii="arial" w:eastAsia="arial" w:hAnsi="arial" w:cs="arial"/>
          <w:b w:val="0"/>
          <w:i/>
          <w:strike w:val="0"/>
          <w:noProof w:val="0"/>
          <w:color w:val="000000"/>
          <w:position w:val="0"/>
          <w:sz w:val="20"/>
          <w:u w:val="none"/>
          <w:vertAlign w:val="baseline"/>
        </w:rPr>
        <w:t>35 U.S.C.S. § 271(a)</w:t>
      </w:r>
      <w:r>
        <w:rPr>
          <w:rFonts w:ascii="arial" w:eastAsia="arial" w:hAnsi="arial" w:cs="arial"/>
          <w:b w:val="0"/>
          <w:i w:val="0"/>
          <w:strike w:val="0"/>
          <w:noProof w:val="0"/>
          <w:color w:val="000000"/>
          <w:position w:val="0"/>
          <w:sz w:val="20"/>
          <w:u w:val="none"/>
          <w:vertAlign w:val="baseline"/>
        </w:rPr>
        <w:t>.</w:t>
      </w:r>
    </w:p>
    <w:p>
      <w:pPr>
        <w:spacing w:before="120"/>
      </w:pPr>
      <w:bookmarkStart w:id="22" w:name="Bookmark_clscc5"/>
      <w:bookmarkEnd w:id="2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Patent Law &gt; Infringement Actions &gt; Infringing Acts</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Infringement Actions, Infringing Acts</w:t>
      </w:r>
    </w:p>
    <w:p>
      <w:pPr>
        <w:keepNext w:val="0"/>
        <w:widowControl w:val="0"/>
        <w:spacing w:before="240" w:after="0" w:line="260" w:lineRule="atLeast"/>
        <w:ind w:left="0" w:right="0" w:firstLine="0"/>
        <w:jc w:val="both"/>
      </w:pPr>
      <w:bookmarkStart w:id="23" w:name="Bookmark_hnpara_5"/>
      <w:bookmarkEnd w:id="23"/>
      <w:r>
        <w:rPr>
          <w:rFonts w:ascii="arial" w:eastAsia="arial" w:hAnsi="arial" w:cs="arial"/>
          <w:b w:val="0"/>
          <w:i/>
          <w:strike w:val="0"/>
          <w:noProof w:val="0"/>
          <w:color w:val="000000"/>
          <w:position w:val="0"/>
          <w:sz w:val="20"/>
          <w:u w:val="none"/>
          <w:vertAlign w:val="baseline"/>
        </w:rPr>
        <w:t>35 U.S.C.S. § 271(a)</w:t>
      </w:r>
      <w:r>
        <w:rPr>
          <w:rFonts w:ascii="arial" w:eastAsia="arial" w:hAnsi="arial" w:cs="arial"/>
          <w:b w:val="0"/>
          <w:i w:val="0"/>
          <w:strike w:val="0"/>
          <w:noProof w:val="0"/>
          <w:color w:val="000000"/>
          <w:position w:val="0"/>
          <w:sz w:val="20"/>
          <w:u w:val="none"/>
          <w:vertAlign w:val="baseline"/>
        </w:rPr>
        <w:t xml:space="preserve"> connects "make," "sell," "use," and the other terms with the disjunction "or," as does the related provision granting the patentee various rights to exclude others from the same activities, </w:t>
      </w:r>
      <w:r>
        <w:rPr>
          <w:rFonts w:ascii="arial" w:eastAsia="arial" w:hAnsi="arial" w:cs="arial"/>
          <w:b w:val="0"/>
          <w:i/>
          <w:strike w:val="0"/>
          <w:noProof w:val="0"/>
          <w:color w:val="000000"/>
          <w:position w:val="0"/>
          <w:sz w:val="20"/>
          <w:u w:val="none"/>
          <w:vertAlign w:val="baseline"/>
        </w:rPr>
        <w:t>35 U.S.C.S. § 154(a)</w:t>
      </w:r>
      <w:r>
        <w:rPr>
          <w:rFonts w:ascii="arial" w:eastAsia="arial" w:hAnsi="arial" w:cs="arial"/>
          <w:b w:val="0"/>
          <w:i w:val="0"/>
          <w:strike w:val="0"/>
          <w:noProof w:val="0"/>
          <w:color w:val="000000"/>
          <w:position w:val="0"/>
          <w:sz w:val="20"/>
          <w:u w:val="none"/>
          <w:vertAlign w:val="baseline"/>
        </w:rPr>
        <w:t>. Congress has thus prescribed that whoever, "without authority," does any one of the listed acts—the making, using, offering to sell, selling, or importing of a patented invention—is an infringer.</w:t>
      </w:r>
    </w:p>
    <w:p>
      <w:pPr>
        <w:spacing w:before="120"/>
      </w:pPr>
      <w:bookmarkStart w:id="24" w:name="Bookmark_clscc6"/>
      <w:bookmarkEnd w:id="2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Patent Law &gt; Infringement Actions &gt; Infringing Acts</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Infringement Actions, Infringing Acts</w:t>
      </w:r>
    </w:p>
    <w:p>
      <w:pPr>
        <w:keepNext w:val="0"/>
        <w:widowControl w:val="0"/>
        <w:spacing w:before="240" w:after="0" w:line="260" w:lineRule="atLeast"/>
        <w:ind w:left="0" w:right="0" w:firstLine="0"/>
        <w:jc w:val="both"/>
      </w:pPr>
      <w:bookmarkStart w:id="25" w:name="Bookmark_hnpara_6"/>
      <w:bookmarkEnd w:id="25"/>
      <w:r>
        <w:rPr>
          <w:rFonts w:ascii="arial" w:eastAsia="arial" w:hAnsi="arial" w:cs="arial"/>
          <w:b w:val="0"/>
          <w:i w:val="0"/>
          <w:strike w:val="0"/>
          <w:noProof w:val="0"/>
          <w:color w:val="000000"/>
          <w:position w:val="0"/>
          <w:sz w:val="20"/>
          <w:u w:val="none"/>
          <w:vertAlign w:val="baseline"/>
        </w:rPr>
        <w:t xml:space="preserve">The courts consistently understood infringement to mean what </w:t>
      </w:r>
      <w:r>
        <w:rPr>
          <w:rFonts w:ascii="arial" w:eastAsia="arial" w:hAnsi="arial" w:cs="arial"/>
          <w:b w:val="0"/>
          <w:i/>
          <w:strike w:val="0"/>
          <w:noProof w:val="0"/>
          <w:color w:val="000000"/>
          <w:position w:val="0"/>
          <w:sz w:val="20"/>
          <w:u w:val="none"/>
          <w:vertAlign w:val="baseline"/>
        </w:rPr>
        <w:t>35 U.S.C.S. § 271</w:t>
      </w:r>
      <w:r>
        <w:rPr>
          <w:rFonts w:ascii="arial" w:eastAsia="arial" w:hAnsi="arial" w:cs="arial"/>
          <w:b w:val="0"/>
          <w:i w:val="0"/>
          <w:strike w:val="0"/>
          <w:noProof w:val="0"/>
          <w:color w:val="000000"/>
          <w:position w:val="0"/>
          <w:sz w:val="20"/>
          <w:u w:val="none"/>
          <w:vertAlign w:val="baseline"/>
        </w:rPr>
        <w:t xml:space="preserve"> came to say—committing the identified acts without authority (synonymously, without consent or permission): The infringement of a patent, being the invasion of this exclusive right, therefore consists in the manufacture, use, or sale of the invention protected by the patent within the area and time described in the patent, by any person not duly authorized to do so by the patentee.</w:t>
      </w:r>
    </w:p>
    <w:p>
      <w:pPr>
        <w:spacing w:before="120"/>
      </w:pPr>
      <w:bookmarkStart w:id="26" w:name="Bookmark_clscc7"/>
      <w:bookmarkEnd w:id="2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Patent Law &gt; Infringement Actions &gt; Infringing Acts</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Infringement Actions, Infringing Acts</w:t>
      </w:r>
    </w:p>
    <w:p>
      <w:pPr>
        <w:keepNext w:val="0"/>
        <w:widowControl w:val="0"/>
        <w:spacing w:before="240" w:after="0" w:line="260" w:lineRule="atLeast"/>
        <w:ind w:left="0" w:right="0" w:firstLine="0"/>
        <w:jc w:val="both"/>
      </w:pPr>
      <w:bookmarkStart w:id="27" w:name="Bookmark_hnpara_7"/>
      <w:bookmarkEnd w:id="27"/>
      <w:r>
        <w:rPr>
          <w:rFonts w:ascii="arial" w:eastAsia="arial" w:hAnsi="arial" w:cs="arial"/>
          <w:b w:val="0"/>
          <w:i w:val="0"/>
          <w:strike w:val="0"/>
          <w:noProof w:val="0"/>
          <w:color w:val="000000"/>
          <w:position w:val="0"/>
          <w:sz w:val="20"/>
          <w:u w:val="none"/>
          <w:vertAlign w:val="baseline"/>
        </w:rPr>
        <w:t xml:space="preserve">The requirement of "authority" in order to avoid infringement, in its natural meaning, refers to a grant of permission. Logically, permission might come from Congress, whether outside the Patent Act or within the Patent Act itself, as reflected in </w:t>
      </w:r>
      <w:r>
        <w:rPr>
          <w:rFonts w:ascii="arial" w:eastAsia="arial" w:hAnsi="arial" w:cs="arial"/>
          <w:b w:val="0"/>
          <w:i/>
          <w:strike w:val="0"/>
          <w:noProof w:val="0"/>
          <w:color w:val="000000"/>
          <w:position w:val="0"/>
          <w:sz w:val="20"/>
          <w:u w:val="none"/>
          <w:vertAlign w:val="baseline"/>
        </w:rPr>
        <w:t>35 U.S.C.S. § 271(a)</w:t>
      </w:r>
      <w:r>
        <w:rPr>
          <w:rFonts w:ascii="arial" w:eastAsia="arial" w:hAnsi="arial" w:cs="arial"/>
          <w:b w:val="0"/>
          <w:i w:val="0"/>
          <w:strike w:val="0"/>
          <w:noProof w:val="0"/>
          <w:color w:val="000000"/>
          <w:position w:val="0"/>
          <w:sz w:val="20"/>
          <w:u w:val="none"/>
          <w:vertAlign w:val="baseline"/>
        </w:rPr>
        <w:t>'s "except as otherwise provided in the Patent Act" language, which explicitly bows to other contrary sections of the Patent Act.</w:t>
      </w:r>
    </w:p>
    <w:p>
      <w:pPr>
        <w:spacing w:before="120"/>
      </w:pPr>
      <w:bookmarkStart w:id="28" w:name="Bookmark_clscc8"/>
      <w:bookmarkEnd w:id="2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Patent Law &gt; Infringement Actions &gt; Infringing Acts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Copyright Law &gt; Copyright Infringement Actions</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Infringement Actions, Infringing Acts</w:t>
      </w:r>
    </w:p>
    <w:p>
      <w:pPr>
        <w:keepNext w:val="0"/>
        <w:widowControl w:val="0"/>
        <w:spacing w:before="240" w:after="0" w:line="260" w:lineRule="atLeast"/>
        <w:ind w:left="0" w:right="0" w:firstLine="0"/>
        <w:jc w:val="both"/>
      </w:pPr>
      <w:bookmarkStart w:id="29" w:name="Bookmark_hnpara_8"/>
      <w:bookmarkEnd w:id="29"/>
      <w:r>
        <w:rPr>
          <w:rFonts w:ascii="arial" w:eastAsia="arial" w:hAnsi="arial" w:cs="arial"/>
          <w:b w:val="0"/>
          <w:i w:val="0"/>
          <w:strike w:val="0"/>
          <w:noProof w:val="0"/>
          <w:color w:val="000000"/>
          <w:position w:val="0"/>
          <w:sz w:val="20"/>
          <w:u w:val="none"/>
          <w:vertAlign w:val="baseline"/>
        </w:rPr>
        <w:t xml:space="preserve">The Patent Act differs from the Copyright Act. In the copyright statute, Congress included a provision giving a right of sale to certain article owners, </w:t>
      </w:r>
      <w:r>
        <w:rPr>
          <w:rFonts w:ascii="arial" w:eastAsia="arial" w:hAnsi="arial" w:cs="arial"/>
          <w:b w:val="0"/>
          <w:i/>
          <w:strike w:val="0"/>
          <w:noProof w:val="0"/>
          <w:color w:val="000000"/>
          <w:position w:val="0"/>
          <w:sz w:val="20"/>
          <w:u w:val="none"/>
          <w:vertAlign w:val="baseline"/>
        </w:rPr>
        <w:t>17 U.S.C.S. § 109(a)</w:t>
      </w:r>
      <w:r>
        <w:rPr>
          <w:rFonts w:ascii="arial" w:eastAsia="arial" w:hAnsi="arial" w:cs="arial"/>
          <w:b w:val="0"/>
          <w:i w:val="0"/>
          <w:strike w:val="0"/>
          <w:noProof w:val="0"/>
          <w:color w:val="000000"/>
          <w:position w:val="0"/>
          <w:sz w:val="20"/>
          <w:u w:val="none"/>
          <w:vertAlign w:val="baseline"/>
        </w:rPr>
        <w:t xml:space="preserve">, and made the infringement, importation, and exclusive-rights provisions all subservient to that express guarantee. </w:t>
      </w:r>
      <w:hyperlink r:id="rId16" w:history="1">
        <w:r>
          <w:rPr>
            <w:rFonts w:ascii="arial" w:eastAsia="arial" w:hAnsi="arial" w:cs="arial"/>
            <w:b w:val="0"/>
            <w:i/>
            <w:strike w:val="0"/>
            <w:noProof w:val="0"/>
            <w:color w:val="0077CC"/>
            <w:position w:val="0"/>
            <w:sz w:val="20"/>
            <w:u w:val="single"/>
            <w:vertAlign w:val="baseline"/>
          </w:rPr>
          <w:t>17 U.S.C.S. §§ 501(a)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106(1)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106(3)</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602(a)</w:t>
        </w:r>
      </w:hyperlink>
      <w:r>
        <w:rPr>
          <w:rFonts w:ascii="arial" w:eastAsia="arial" w:hAnsi="arial" w:cs="arial"/>
          <w:b w:val="0"/>
          <w:i w:val="0"/>
          <w:strike w:val="0"/>
          <w:noProof w:val="0"/>
          <w:color w:val="000000"/>
          <w:position w:val="0"/>
          <w:sz w:val="20"/>
          <w:u w:val="none"/>
          <w:vertAlign w:val="baseline"/>
        </w:rPr>
        <w:t>. The Patent Act does not contain a congressionally prescribed exhaustion rule, let alone a provision that makes the express definition of infringement and rights to exclude (both of which now encompass importation) subservient to any congressionally expressed exhaustion rule.</w:t>
      </w:r>
    </w:p>
    <w:p>
      <w:pPr>
        <w:spacing w:before="120"/>
      </w:pPr>
      <w:bookmarkStart w:id="30" w:name="Bookmark_clscc9"/>
      <w:bookmarkEnd w:id="3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Patent Law &gt; Infringement Actions &gt; Defenses</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Infringement Actions, Defenses</w:t>
      </w:r>
    </w:p>
    <w:p>
      <w:pPr>
        <w:keepNext w:val="0"/>
        <w:widowControl w:val="0"/>
        <w:spacing w:before="240" w:after="0" w:line="260" w:lineRule="atLeast"/>
        <w:ind w:left="0" w:right="0" w:firstLine="0"/>
        <w:jc w:val="both"/>
      </w:pPr>
      <w:bookmarkStart w:id="31" w:name="Bookmark_hnpara_9"/>
      <w:bookmarkEnd w:id="31"/>
      <w:r>
        <w:rPr>
          <w:rFonts w:ascii="arial" w:eastAsia="arial" w:hAnsi="arial" w:cs="arial"/>
          <w:b w:val="0"/>
          <w:i w:val="0"/>
          <w:strike w:val="0"/>
          <w:noProof w:val="0"/>
          <w:color w:val="000000"/>
          <w:position w:val="0"/>
          <w:sz w:val="20"/>
          <w:u w:val="none"/>
          <w:vertAlign w:val="baseline"/>
        </w:rPr>
        <w:t xml:space="preserve">Since 1999 Congress has provided a prior-use defense to infringement in certain circumstances and, in so doing, given a sale or disposition by a person having a prior-use defense the same exhaustion effect as a sale or disposition by a patent owner. </w:t>
      </w:r>
      <w:hyperlink r:id="rId26" w:history="1">
        <w:r>
          <w:rPr>
            <w:rFonts w:ascii="arial" w:eastAsia="arial" w:hAnsi="arial" w:cs="arial"/>
            <w:b w:val="0"/>
            <w:i/>
            <w:strike w:val="0"/>
            <w:noProof w:val="0"/>
            <w:color w:val="0077CC"/>
            <w:position w:val="0"/>
            <w:sz w:val="20"/>
            <w:u w:val="single"/>
            <w:vertAlign w:val="baseline"/>
          </w:rPr>
          <w:t>35 U.S.C.S. § 273(d)</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(b)(2)</w:t>
        </w:r>
      </w:hyperlink>
      <w:r>
        <w:rPr>
          <w:rFonts w:ascii="arial" w:eastAsia="arial" w:hAnsi="arial" w:cs="arial"/>
          <w:b w:val="0"/>
          <w:i w:val="0"/>
          <w:strike w:val="0"/>
          <w:noProof w:val="0"/>
          <w:color w:val="000000"/>
          <w:position w:val="0"/>
          <w:sz w:val="20"/>
          <w:u w:val="none"/>
          <w:vertAlign w:val="baseline"/>
        </w:rPr>
        <w:t>.</w:t>
      </w:r>
    </w:p>
    <w:p>
      <w:pPr>
        <w:spacing w:before="120"/>
      </w:pPr>
      <w:bookmarkStart w:id="32" w:name="Bookmark_clscc10"/>
      <w:bookmarkEnd w:id="3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Patent Law &gt; Infringement Actions &gt; Infringing Acts</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Infringement Actions, Infringing Acts</w:t>
      </w:r>
    </w:p>
    <w:p>
      <w:pPr>
        <w:keepNext w:val="0"/>
        <w:widowControl w:val="0"/>
        <w:spacing w:before="240" w:after="0" w:line="260" w:lineRule="atLeast"/>
        <w:ind w:left="0" w:right="0" w:firstLine="0"/>
        <w:jc w:val="both"/>
      </w:pPr>
      <w:bookmarkStart w:id="33" w:name="Bookmark_hnpara_10"/>
      <w:bookmarkEnd w:id="33"/>
      <w:r>
        <w:rPr>
          <w:rFonts w:ascii="arial" w:eastAsia="arial" w:hAnsi="arial" w:cs="arial"/>
          <w:b w:val="0"/>
          <w:i w:val="0"/>
          <w:strike w:val="0"/>
          <w:noProof w:val="0"/>
          <w:color w:val="000000"/>
          <w:position w:val="0"/>
          <w:sz w:val="20"/>
          <w:u w:val="none"/>
          <w:vertAlign w:val="baseline"/>
        </w:rPr>
        <w:t xml:space="preserve">In the Patent Act, it is a conferral of "authority" by the patentee that is needed in order for the actions listed in </w:t>
      </w:r>
      <w:r>
        <w:rPr>
          <w:rFonts w:ascii="arial" w:eastAsia="arial" w:hAnsi="arial" w:cs="arial"/>
          <w:b w:val="0"/>
          <w:i/>
          <w:strike w:val="0"/>
          <w:noProof w:val="0"/>
          <w:color w:val="000000"/>
          <w:position w:val="0"/>
          <w:sz w:val="20"/>
          <w:u w:val="none"/>
          <w:vertAlign w:val="baseline"/>
        </w:rPr>
        <w:t>35 U.S.C.S. § 271(a)</w:t>
      </w:r>
      <w:r>
        <w:rPr>
          <w:rFonts w:ascii="arial" w:eastAsia="arial" w:hAnsi="arial" w:cs="arial"/>
          <w:b w:val="0"/>
          <w:i w:val="0"/>
          <w:strike w:val="0"/>
          <w:noProof w:val="0"/>
          <w:color w:val="000000"/>
          <w:position w:val="0"/>
          <w:sz w:val="20"/>
          <w:u w:val="none"/>
          <w:vertAlign w:val="baseline"/>
        </w:rPr>
        <w:t xml:space="preserve"> not to constitute infringement. What </w:t>
      </w:r>
      <w:r>
        <w:rPr>
          <w:rFonts w:ascii="arial" w:eastAsia="arial" w:hAnsi="arial" w:cs="arial"/>
          <w:b w:val="0"/>
          <w:i/>
          <w:strike w:val="0"/>
          <w:noProof w:val="0"/>
          <w:color w:val="000000"/>
          <w:position w:val="0"/>
          <w:sz w:val="20"/>
          <w:u w:val="none"/>
          <w:vertAlign w:val="baseline"/>
        </w:rPr>
        <w:t>§ 271(a)</w:t>
      </w:r>
      <w:r>
        <w:rPr>
          <w:rFonts w:ascii="arial" w:eastAsia="arial" w:hAnsi="arial" w:cs="arial"/>
          <w:b w:val="0"/>
          <w:i w:val="0"/>
          <w:strike w:val="0"/>
          <w:noProof w:val="0"/>
          <w:color w:val="000000"/>
          <w:position w:val="0"/>
          <w:sz w:val="20"/>
          <w:u w:val="none"/>
          <w:vertAlign w:val="baseline"/>
        </w:rPr>
        <w:t xml:space="preserve"> means is that whoever does any of these acts without authority' from the patentee infringes the patent. In brief: </w:t>
      </w:r>
      <w:r>
        <w:rPr>
          <w:rFonts w:ascii="arial" w:eastAsia="arial" w:hAnsi="arial" w:cs="arial"/>
          <w:b w:val="0"/>
          <w:i/>
          <w:strike w:val="0"/>
          <w:noProof w:val="0"/>
          <w:color w:val="000000"/>
          <w:position w:val="0"/>
          <w:sz w:val="20"/>
          <w:u w:val="none"/>
          <w:vertAlign w:val="baseline"/>
        </w:rPr>
        <w:t>§ 271(a)</w:t>
      </w:r>
      <w:r>
        <w:rPr>
          <w:rFonts w:ascii="arial" w:eastAsia="arial" w:hAnsi="arial" w:cs="arial"/>
          <w:b w:val="0"/>
          <w:i w:val="0"/>
          <w:strike w:val="0"/>
          <w:noProof w:val="0"/>
          <w:color w:val="000000"/>
          <w:position w:val="0"/>
          <w:sz w:val="20"/>
          <w:u w:val="none"/>
          <w:vertAlign w:val="baseline"/>
        </w:rPr>
        <w:t xml:space="preserve"> by its terms requires that whoever engages in the enumerated acts receive permission from the patentee (directly or indirectly) for the acts being performed, which otherwise are infringing; and nothing in </w:t>
      </w:r>
      <w:r>
        <w:rPr>
          <w:rFonts w:ascii="arial" w:eastAsia="arial" w:hAnsi="arial" w:cs="arial"/>
          <w:b w:val="0"/>
          <w:i/>
          <w:strike w:val="0"/>
          <w:noProof w:val="0"/>
          <w:color w:val="000000"/>
          <w:position w:val="0"/>
          <w:sz w:val="20"/>
          <w:u w:val="none"/>
          <w:vertAlign w:val="baseline"/>
        </w:rPr>
        <w:t>§ 271(a)</w:t>
      </w:r>
      <w:r>
        <w:rPr>
          <w:rFonts w:ascii="arial" w:eastAsia="arial" w:hAnsi="arial" w:cs="arial"/>
          <w:b w:val="0"/>
          <w:i w:val="0"/>
          <w:strike w:val="0"/>
          <w:noProof w:val="0"/>
          <w:color w:val="000000"/>
          <w:position w:val="0"/>
          <w:sz w:val="20"/>
          <w:u w:val="none"/>
          <w:vertAlign w:val="baseline"/>
        </w:rPr>
        <w:t xml:space="preserve"> constrains the patentee's choices about whom to grant the required authority, if anyone, or about which acts (of manufacture, use, sale, etc.) to authorize, if any.</w:t>
      </w:r>
    </w:p>
    <w:p>
      <w:pPr>
        <w:spacing w:before="120"/>
      </w:pPr>
      <w:bookmarkStart w:id="34" w:name="Bookmark_clscc11"/>
      <w:bookmarkEnd w:id="3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Infringement Actions &gt; Patent Law &gt; Infringement Actions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Interpretation</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Patent, Infringement Actions</w:t>
      </w:r>
    </w:p>
    <w:p>
      <w:pPr>
        <w:keepNext w:val="0"/>
        <w:widowControl w:val="0"/>
        <w:spacing w:before="240" w:after="0" w:line="260" w:lineRule="atLeast"/>
        <w:ind w:left="0" w:right="0" w:firstLine="0"/>
        <w:jc w:val="both"/>
      </w:pPr>
      <w:bookmarkStart w:id="35" w:name="Bookmark_hnpara_11"/>
      <w:bookmarkEnd w:id="35"/>
      <w:r>
        <w:rPr>
          <w:rFonts w:ascii="arial" w:eastAsia="arial" w:hAnsi="arial" w:cs="arial"/>
          <w:b w:val="0"/>
          <w:i w:val="0"/>
          <w:strike w:val="0"/>
          <w:noProof w:val="0"/>
          <w:color w:val="000000"/>
          <w:position w:val="0"/>
          <w:sz w:val="20"/>
          <w:u w:val="none"/>
          <w:vertAlign w:val="baseline"/>
        </w:rPr>
        <w:t>Congress defines the existence and scope of patent rights. Unless Congress has directed the courts to fashion governing rules in a particular statutory context, once Congress addresses a subject, even a subject previously governed by federal common law, the justification for lawmaking by the federal courts is greatly diminished. Thereafter, the task of the federal courts is to interpret and apply statutory law, not to create common law.</w:t>
      </w:r>
    </w:p>
    <w:p>
      <w:pPr>
        <w:spacing w:before="120"/>
      </w:pPr>
      <w:bookmarkStart w:id="36" w:name="Bookmark_clscc12"/>
      <w:bookmarkEnd w:id="3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Patent Law &gt; Infringement Actions &gt; Infringing Acts</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Infringement Actions, Infringing Acts</w:t>
      </w:r>
    </w:p>
    <w:p>
      <w:pPr>
        <w:keepNext w:val="0"/>
        <w:widowControl w:val="0"/>
        <w:spacing w:before="240" w:after="0" w:line="260" w:lineRule="atLeast"/>
        <w:ind w:left="0" w:right="0" w:firstLine="0"/>
        <w:jc w:val="both"/>
      </w:pPr>
      <w:bookmarkStart w:id="37" w:name="Bookmark_hnpara_12"/>
      <w:bookmarkEnd w:id="37"/>
      <w:r>
        <w:rPr>
          <w:rFonts w:ascii="arial" w:eastAsia="arial" w:hAnsi="arial" w:cs="arial"/>
          <w:b w:val="0"/>
          <w:i w:val="0"/>
          <w:strike w:val="0"/>
          <w:noProof w:val="0"/>
          <w:color w:val="000000"/>
          <w:position w:val="0"/>
          <w:sz w:val="20"/>
          <w:u w:val="none"/>
          <w:vertAlign w:val="baseline"/>
        </w:rPr>
        <w:t xml:space="preserve">If ordinary congressional supremacy is to be respected, exhaustion doctrine in the Patent Act must be understood as an interpretation of </w:t>
      </w:r>
      <w:r>
        <w:rPr>
          <w:rFonts w:ascii="arial" w:eastAsia="arial" w:hAnsi="arial" w:cs="arial"/>
          <w:b w:val="0"/>
          <w:i/>
          <w:strike w:val="0"/>
          <w:noProof w:val="0"/>
          <w:color w:val="000000"/>
          <w:position w:val="0"/>
          <w:sz w:val="20"/>
          <w:u w:val="none"/>
          <w:vertAlign w:val="baseline"/>
        </w:rPr>
        <w:t>35 U.S.C.S. § 271(a)</w:t>
      </w:r>
      <w:r>
        <w:rPr>
          <w:rFonts w:ascii="arial" w:eastAsia="arial" w:hAnsi="arial" w:cs="arial"/>
          <w:b w:val="0"/>
          <w:i w:val="0"/>
          <w:strike w:val="0"/>
          <w:noProof w:val="0"/>
          <w:color w:val="000000"/>
          <w:position w:val="0"/>
          <w:sz w:val="20"/>
          <w:u w:val="none"/>
          <w:vertAlign w:val="baseline"/>
        </w:rPr>
        <w:t>'s "without authority" language. And so it has been understood: some sales confer authority on the purchaser to take certain actions—such as selling or using the purchased article in the United States or importing it into the United States—that would otherwise be infringing acts.</w:t>
      </w:r>
    </w:p>
    <w:p>
      <w:pPr>
        <w:spacing w:before="120"/>
      </w:pPr>
      <w:bookmarkStart w:id="38" w:name="Bookmark_clscc13"/>
      <w:bookmarkEnd w:id="3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Patent Law &gt; Infringement Actions &gt; Infringing Acts</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Infringement Actions, Infringing Acts</w:t>
      </w:r>
    </w:p>
    <w:p>
      <w:pPr>
        <w:keepNext w:val="0"/>
        <w:widowControl w:val="0"/>
        <w:spacing w:before="240" w:after="0" w:line="260" w:lineRule="atLeast"/>
        <w:ind w:left="0" w:right="0" w:firstLine="0"/>
        <w:jc w:val="both"/>
      </w:pPr>
      <w:bookmarkStart w:id="39" w:name="Bookmark_hnpara_13"/>
      <w:bookmarkEnd w:id="39"/>
      <w:r>
        <w:rPr>
          <w:rFonts w:ascii="arial" w:eastAsia="arial" w:hAnsi="arial" w:cs="arial"/>
          <w:b w:val="0"/>
          <w:i w:val="0"/>
          <w:strike w:val="0"/>
          <w:noProof w:val="0"/>
          <w:color w:val="000000"/>
          <w:position w:val="0"/>
          <w:sz w:val="20"/>
          <w:u w:val="none"/>
          <w:vertAlign w:val="baseline"/>
        </w:rPr>
        <w:t>A sale made under a clearly communicated, otherwise-lawful restriction as to post-sale use or resale does not confer on the buyer and a subsequent purchaser the "authority" to engage in the use or resale that the restriction precludes. And there is no sound reason, and no U.S. Supreme Court precedent, requiring a distinction that gives less control to a practicing-entity patentee that makes and sells its own product than to a non-practicing-entity patentee that licenses others to make and sell the product.</w:t>
      </w:r>
    </w:p>
    <w:p>
      <w:pPr>
        <w:spacing w:before="120"/>
      </w:pPr>
      <w:bookmarkStart w:id="40" w:name="Bookmark_clscc14"/>
      <w:bookmarkEnd w:id="4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Patent Law &gt; Infringement Actions &gt; Infringing Acts</w:t>
      </w:r>
    </w:p>
    <w:p>
      <w:pPr>
        <w:keepNext w:val="0"/>
        <w:widowControl w:val="0"/>
        <w:spacing w:before="240" w:after="0" w:line="260" w:lineRule="atLeast"/>
        <w:ind w:left="0" w:right="0" w:firstLine="0"/>
        <w:jc w:val="both"/>
      </w:pPr>
      <w:hyperlink r:id="rId31"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Infringement Actions, Infringing Acts</w:t>
      </w:r>
    </w:p>
    <w:p>
      <w:pPr>
        <w:keepNext w:val="0"/>
        <w:widowControl w:val="0"/>
        <w:spacing w:before="240" w:after="0" w:line="260" w:lineRule="atLeast"/>
        <w:ind w:left="0" w:right="0" w:firstLine="0"/>
        <w:jc w:val="both"/>
      </w:pPr>
      <w:bookmarkStart w:id="41" w:name="Bookmark_hnpara_14"/>
      <w:bookmarkEnd w:id="41"/>
      <w:r>
        <w:rPr>
          <w:rFonts w:ascii="arial" w:eastAsia="arial" w:hAnsi="arial" w:cs="arial"/>
          <w:b w:val="0"/>
          <w:i w:val="0"/>
          <w:strike w:val="0"/>
          <w:noProof w:val="0"/>
          <w:color w:val="000000"/>
          <w:position w:val="0"/>
          <w:sz w:val="20"/>
          <w:u w:val="none"/>
          <w:vertAlign w:val="baseline"/>
        </w:rPr>
        <w:t xml:space="preserve">Unless a sale restriction is improper under some other body of law, whether within the Patent Act or outside it, a patentee's own sale of its patented article subject to a clearly communicated restriction does not confer authority to sell or use the article in violation of that restriction, i.e., does not exhaust the patentee's </w:t>
      </w:r>
      <w:r>
        <w:rPr>
          <w:rFonts w:ascii="arial" w:eastAsia="arial" w:hAnsi="arial" w:cs="arial"/>
          <w:b w:val="0"/>
          <w:i/>
          <w:strike w:val="0"/>
          <w:noProof w:val="0"/>
          <w:color w:val="000000"/>
          <w:position w:val="0"/>
          <w:sz w:val="20"/>
          <w:u w:val="none"/>
          <w:vertAlign w:val="baseline"/>
        </w:rPr>
        <w:t>35 U.S.C.S. § 271</w:t>
      </w:r>
      <w:r>
        <w:rPr>
          <w:rFonts w:ascii="arial" w:eastAsia="arial" w:hAnsi="arial" w:cs="arial"/>
          <w:b w:val="0"/>
          <w:i w:val="0"/>
          <w:strike w:val="0"/>
          <w:noProof w:val="0"/>
          <w:color w:val="000000"/>
          <w:position w:val="0"/>
          <w:sz w:val="20"/>
          <w:u w:val="none"/>
          <w:vertAlign w:val="baseline"/>
        </w:rPr>
        <w:t xml:space="preserve"> rights against such conduct involving that article.</w:t>
      </w:r>
    </w:p>
    <w:p>
      <w:pPr>
        <w:spacing w:before="120"/>
      </w:pPr>
      <w:bookmarkStart w:id="42" w:name="Bookmark_clscc15"/>
      <w:bookmarkEnd w:id="4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Patent Law &gt; Infringement Actions &gt; Exclusive Rights &gt; Manufacture, Sale &amp; Use</w:t>
      </w:r>
    </w:p>
    <w:p>
      <w:pPr>
        <w:keepNext w:val="0"/>
        <w:widowControl w:val="0"/>
        <w:spacing w:before="240" w:after="0" w:line="260" w:lineRule="atLeast"/>
        <w:ind w:left="0" w:right="0" w:firstLine="0"/>
        <w:jc w:val="both"/>
      </w:pPr>
      <w:hyperlink r:id="rId32"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Exclusive Rights, Manufacture, Sale &amp; Use</w:t>
      </w:r>
    </w:p>
    <w:p>
      <w:pPr>
        <w:keepNext w:val="0"/>
        <w:widowControl w:val="0"/>
        <w:spacing w:before="240" w:after="0" w:line="260" w:lineRule="atLeast"/>
        <w:ind w:left="0" w:right="0" w:firstLine="0"/>
        <w:jc w:val="both"/>
      </w:pPr>
      <w:bookmarkStart w:id="43" w:name="Bookmark_hnpara_15"/>
      <w:bookmarkEnd w:id="43"/>
      <w:r>
        <w:rPr>
          <w:rFonts w:ascii="arial" w:eastAsia="arial" w:hAnsi="arial" w:cs="arial"/>
          <w:b w:val="0"/>
          <w:i w:val="0"/>
          <w:strike w:val="0"/>
          <w:noProof w:val="0"/>
          <w:color w:val="000000"/>
          <w:position w:val="0"/>
          <w:sz w:val="20"/>
          <w:u w:val="none"/>
          <w:vertAlign w:val="baseline"/>
        </w:rPr>
        <w:t>A patentee can preserve its patent rights through restrictions on its sales.</w:t>
      </w:r>
    </w:p>
    <w:p>
      <w:pPr>
        <w:spacing w:before="120"/>
      </w:pPr>
      <w:bookmarkStart w:id="44" w:name="Bookmark_clscc16"/>
      <w:bookmarkEnd w:id="4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Patent Law &gt; Infringement Actions &gt; Defenses</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Infringement Actions, Defenses</w:t>
      </w:r>
    </w:p>
    <w:p>
      <w:pPr>
        <w:keepNext w:val="0"/>
        <w:widowControl w:val="0"/>
        <w:spacing w:before="240" w:after="0" w:line="260" w:lineRule="atLeast"/>
        <w:ind w:left="0" w:right="0" w:firstLine="0"/>
        <w:jc w:val="both"/>
      </w:pPr>
      <w:bookmarkStart w:id="45" w:name="Bookmark_hnpara_16"/>
      <w:bookmarkEnd w:id="45"/>
      <w:r>
        <w:rPr>
          <w:rFonts w:ascii="arial" w:eastAsia="arial" w:hAnsi="arial" w:cs="arial"/>
          <w:b w:val="0"/>
          <w:i w:val="0"/>
          <w:strike w:val="0"/>
          <w:noProof w:val="0"/>
          <w:color w:val="000000"/>
          <w:position w:val="0"/>
          <w:sz w:val="20"/>
          <w:u w:val="none"/>
          <w:vertAlign w:val="baseline"/>
        </w:rPr>
        <w:t>The longstanding doctrine of patent exhaustion provides that the initial authorized sale of a patented item terminates all patent rights to that item. Under the doctrine of patent exhaustion, the authorized sale of a patented article gives the purchaser, or any subsequent owner, a right to use or resell that article.</w:t>
      </w:r>
    </w:p>
    <w:p>
      <w:pPr>
        <w:spacing w:before="120"/>
      </w:pPr>
      <w:bookmarkStart w:id="46" w:name="Bookmark_clscc17"/>
      <w:bookmarkEnd w:id="4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Real Property</w:t>
      </w:r>
    </w:p>
    <w:p>
      <w:pPr>
        <w:keepNext w:val="0"/>
        <w:widowControl w:val="0"/>
        <w:spacing w:before="240" w:after="0" w:line="260" w:lineRule="atLeast"/>
        <w:ind w:left="0" w:right="0" w:firstLine="0"/>
        <w:jc w:val="both"/>
      </w:pPr>
      <w:hyperlink r:id="rId34"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Business &amp; Corporate Compliance, Real Property</w:t>
      </w:r>
    </w:p>
    <w:p>
      <w:pPr>
        <w:keepNext w:val="0"/>
        <w:widowControl w:val="0"/>
        <w:spacing w:before="240" w:after="0" w:line="260" w:lineRule="atLeast"/>
        <w:ind w:left="0" w:right="0" w:firstLine="0"/>
        <w:jc w:val="both"/>
      </w:pPr>
      <w:bookmarkStart w:id="47" w:name="Bookmark_hnpara_17"/>
      <w:bookmarkEnd w:id="47"/>
      <w:r>
        <w:rPr>
          <w:rFonts w:ascii="arial" w:eastAsia="arial" w:hAnsi="arial" w:cs="arial"/>
          <w:b w:val="0"/>
          <w:i w:val="0"/>
          <w:strike w:val="0"/>
          <w:noProof w:val="0"/>
          <w:color w:val="000000"/>
          <w:position w:val="0"/>
          <w:sz w:val="20"/>
          <w:u w:val="none"/>
          <w:vertAlign w:val="baseline"/>
        </w:rPr>
        <w:t>Property rights in a particular thing—like the separate interests in making, selling, using, etc., an invention—are viewed as a "bundle" of rights (or sticks) that can generally be transferred separately. Of course, particular legal regimes, for various purposes, commonly identify the transfer of particular rights as determinative of a "sale." In determining which transfers are decisive, context matters.</w:t>
      </w:r>
    </w:p>
    <w:p>
      <w:pPr>
        <w:spacing w:before="120"/>
      </w:pPr>
      <w:bookmarkStart w:id="48" w:name="Bookmark_clscc18"/>
      <w:bookmarkEnd w:id="4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Courts &gt; Judicial Precedent</w:t>
      </w:r>
    </w:p>
    <w:p>
      <w:pPr>
        <w:keepNext w:val="0"/>
        <w:widowControl w:val="0"/>
        <w:spacing w:before="240" w:after="0" w:line="260" w:lineRule="atLeast"/>
        <w:ind w:left="0" w:right="0" w:firstLine="0"/>
        <w:jc w:val="both"/>
      </w:pPr>
      <w:hyperlink r:id="rId35"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Courts, Judicial Precedent</w:t>
      </w:r>
    </w:p>
    <w:p>
      <w:pPr>
        <w:keepNext w:val="0"/>
        <w:widowControl w:val="0"/>
        <w:spacing w:before="240" w:after="0" w:line="260" w:lineRule="atLeast"/>
        <w:ind w:left="0" w:right="0" w:firstLine="0"/>
        <w:jc w:val="both"/>
      </w:pPr>
      <w:bookmarkStart w:id="49" w:name="Bookmark_hnpara_18"/>
      <w:bookmarkEnd w:id="49"/>
      <w:r>
        <w:rPr>
          <w:rFonts w:ascii="arial" w:eastAsia="arial" w:hAnsi="arial" w:cs="arial"/>
          <w:b w:val="0"/>
          <w:i w:val="0"/>
          <w:strike w:val="0"/>
          <w:noProof w:val="0"/>
          <w:color w:val="000000"/>
          <w:position w:val="0"/>
          <w:sz w:val="20"/>
          <w:u w:val="none"/>
          <w:vertAlign w:val="baseline"/>
        </w:rPr>
        <w:t>General expressions, in every opinion, are to be taken in connection with the case in which those expressions are used.</w:t>
      </w:r>
    </w:p>
    <w:p>
      <w:pPr>
        <w:spacing w:before="120"/>
      </w:pPr>
      <w:bookmarkStart w:id="50" w:name="Bookmark_clscc19"/>
      <w:bookmarkEnd w:id="5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Patent Law &gt; Infringement Actions &gt; Exclusive Rights &gt; Manufacture, Sale &amp; Use</w:t>
      </w:r>
    </w:p>
    <w:p>
      <w:pPr>
        <w:keepNext w:val="0"/>
        <w:widowControl w:val="0"/>
        <w:spacing w:before="240" w:after="0" w:line="260" w:lineRule="atLeast"/>
        <w:ind w:left="0" w:right="0" w:firstLine="0"/>
        <w:jc w:val="both"/>
      </w:pPr>
      <w:hyperlink r:id="rId36"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LNHNREFclscc19" w:history="1">
        <w:r>
          <w:pict>
            <v:shape id="_x0000_i1047"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Exclusive Rights, Manufacture, Sale &amp; Use</w:t>
      </w:r>
    </w:p>
    <w:p>
      <w:pPr>
        <w:keepNext w:val="0"/>
        <w:widowControl w:val="0"/>
        <w:spacing w:before="240" w:after="0" w:line="260" w:lineRule="atLeast"/>
        <w:ind w:left="0" w:right="0" w:firstLine="0"/>
        <w:jc w:val="both"/>
      </w:pPr>
      <w:bookmarkStart w:id="51" w:name="Bookmark_hnpara_19"/>
      <w:bookmarkEnd w:id="51"/>
      <w:r>
        <w:rPr>
          <w:rFonts w:ascii="arial" w:eastAsia="arial" w:hAnsi="arial" w:cs="arial"/>
          <w:b w:val="0"/>
          <w:i w:val="0"/>
          <w:strike w:val="0"/>
          <w:noProof w:val="0"/>
          <w:color w:val="000000"/>
          <w:position w:val="0"/>
          <w:sz w:val="20"/>
          <w:u w:val="none"/>
          <w:vertAlign w:val="baseline"/>
        </w:rPr>
        <w:t xml:space="preserve">A patentee may preserve its </w:t>
      </w:r>
      <w:r>
        <w:rPr>
          <w:rFonts w:ascii="arial" w:eastAsia="arial" w:hAnsi="arial" w:cs="arial"/>
          <w:b w:val="0"/>
          <w:i/>
          <w:strike w:val="0"/>
          <w:noProof w:val="0"/>
          <w:color w:val="000000"/>
          <w:position w:val="0"/>
          <w:sz w:val="20"/>
          <w:u w:val="none"/>
          <w:vertAlign w:val="baseline"/>
        </w:rPr>
        <w:t>35 U.S.C.S. § 271</w:t>
      </w:r>
      <w:r>
        <w:rPr>
          <w:rFonts w:ascii="arial" w:eastAsia="arial" w:hAnsi="arial" w:cs="arial"/>
          <w:b w:val="0"/>
          <w:i w:val="0"/>
          <w:strike w:val="0"/>
          <w:noProof w:val="0"/>
          <w:color w:val="000000"/>
          <w:position w:val="0"/>
          <w:sz w:val="20"/>
          <w:u w:val="none"/>
          <w:vertAlign w:val="baseline"/>
        </w:rPr>
        <w:t xml:space="preserve"> rights when itself selling a patented article, through clearly communicated, otherwise-lawful restrictions, as it may do when contracting out the manufacturing and sale.</w:t>
      </w:r>
    </w:p>
    <w:p>
      <w:pPr>
        <w:spacing w:before="120"/>
      </w:pPr>
      <w:bookmarkStart w:id="52" w:name="Bookmark_clscc20"/>
      <w:bookmarkEnd w:id="5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Patent Law &gt; Infringement Actions &gt; Defenses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Infringement Actions &gt; Infringing Acts &gt; Offers to Sell &amp; Sales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Infringement Actions &gt; Infringing Acts &gt; Use</w:t>
      </w:r>
    </w:p>
    <w:p>
      <w:pPr>
        <w:keepNext w:val="0"/>
        <w:widowControl w:val="0"/>
        <w:spacing w:before="240" w:after="0" w:line="260" w:lineRule="atLeast"/>
        <w:ind w:left="0" w:right="0" w:firstLine="0"/>
        <w:jc w:val="both"/>
      </w:pPr>
      <w:hyperlink r:id="rId37"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LNHNREFclscc20" w:history="1">
        <w:r>
          <w:pict>
            <v:shape id="_x0000_i1048"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Infringement Actions, Defenses</w:t>
      </w:r>
    </w:p>
    <w:p>
      <w:pPr>
        <w:keepNext w:val="0"/>
        <w:widowControl w:val="0"/>
        <w:spacing w:before="240" w:after="0" w:line="260" w:lineRule="atLeast"/>
        <w:ind w:left="0" w:right="0" w:firstLine="0"/>
        <w:jc w:val="both"/>
      </w:pPr>
      <w:bookmarkStart w:id="53" w:name="Bookmark_hnpara_20"/>
      <w:bookmarkEnd w:id="53"/>
      <w:r>
        <w:rPr>
          <w:rFonts w:ascii="arial" w:eastAsia="arial" w:hAnsi="arial" w:cs="arial"/>
          <w:b w:val="0"/>
          <w:i w:val="0"/>
          <w:strike w:val="0"/>
          <w:noProof w:val="0"/>
          <w:color w:val="000000"/>
          <w:position w:val="0"/>
          <w:sz w:val="20"/>
          <w:u w:val="none"/>
          <w:vertAlign w:val="baseline"/>
        </w:rPr>
        <w:t xml:space="preserve">Congress straightforwardly prescribed, in </w:t>
      </w:r>
      <w:r>
        <w:rPr>
          <w:rFonts w:ascii="arial" w:eastAsia="arial" w:hAnsi="arial" w:cs="arial"/>
          <w:b w:val="0"/>
          <w:i/>
          <w:strike w:val="0"/>
          <w:noProof w:val="0"/>
          <w:color w:val="000000"/>
          <w:position w:val="0"/>
          <w:sz w:val="20"/>
          <w:u w:val="none"/>
          <w:vertAlign w:val="baseline"/>
        </w:rPr>
        <w:t>35 U.S.C.S. § 271(a)</w:t>
      </w:r>
      <w:r>
        <w:rPr>
          <w:rFonts w:ascii="arial" w:eastAsia="arial" w:hAnsi="arial" w:cs="arial"/>
          <w:b w:val="0"/>
          <w:i w:val="0"/>
          <w:strike w:val="0"/>
          <w:noProof w:val="0"/>
          <w:color w:val="000000"/>
          <w:position w:val="0"/>
          <w:sz w:val="20"/>
          <w:u w:val="none"/>
          <w:vertAlign w:val="baseline"/>
        </w:rPr>
        <w:t xml:space="preserve">, that a sale or use of a patented article "without authority" is an infringement. Under that language, a clear denial of authority leaves a buyer without the denied authority. The exhaustion rule for unrestricted sales readily fits the language of </w:t>
      </w:r>
      <w:r>
        <w:rPr>
          <w:rFonts w:ascii="arial" w:eastAsia="arial" w:hAnsi="arial" w:cs="arial"/>
          <w:b w:val="0"/>
          <w:i/>
          <w:strike w:val="0"/>
          <w:noProof w:val="0"/>
          <w:color w:val="000000"/>
          <w:position w:val="0"/>
          <w:sz w:val="20"/>
          <w:u w:val="none"/>
          <w:vertAlign w:val="baseline"/>
        </w:rPr>
        <w:t>§ 271(a)</w:t>
      </w:r>
      <w:r>
        <w:rPr>
          <w:rFonts w:ascii="arial" w:eastAsia="arial" w:hAnsi="arial" w:cs="arial"/>
          <w:b w:val="0"/>
          <w:i w:val="0"/>
          <w:strike w:val="0"/>
          <w:noProof w:val="0"/>
          <w:color w:val="000000"/>
          <w:position w:val="0"/>
          <w:sz w:val="20"/>
          <w:u w:val="none"/>
          <w:vertAlign w:val="baseline"/>
        </w:rPr>
        <w:t>. It is reasonable for the courts to treat a patentee-made or patentee-authorized sale of a patented article (without distinction) as presumptively granting "authority" to the purchaser to use it and resell it. Such an approach recognizes the utility of having a default rule for determining whether authority has been conferred in the many circumstances where an express conferral is missing. And it chooses as the default a principle that sensibly accords with parties' likely expectations as to a domestic sale.</w:t>
      </w:r>
    </w:p>
    <w:p>
      <w:pPr>
        <w:spacing w:before="120"/>
      </w:pPr>
      <w:bookmarkStart w:id="54" w:name="Bookmark_clscc21"/>
      <w:bookmarkEnd w:id="5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Patent Law &gt; Infringement Actions &gt; Defenses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Patent Law &gt; Infringement Actions &gt; Infringing Acts</w:t>
      </w:r>
    </w:p>
    <w:p>
      <w:pPr>
        <w:keepNext w:val="0"/>
        <w:widowControl w:val="0"/>
        <w:spacing w:before="240" w:after="0" w:line="260" w:lineRule="atLeast"/>
        <w:ind w:left="0" w:right="0" w:firstLine="0"/>
        <w:jc w:val="both"/>
      </w:pPr>
      <w:hyperlink r:id="rId38"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LNHNREFclscc21" w:history="1">
        <w:r>
          <w:pict>
            <v:shape id="_x0000_i1049"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Infringement Actions, Defenses</w:t>
      </w:r>
    </w:p>
    <w:p>
      <w:pPr>
        <w:keepNext w:val="0"/>
        <w:widowControl w:val="0"/>
        <w:spacing w:before="240" w:after="0" w:line="260" w:lineRule="atLeast"/>
        <w:ind w:left="0" w:right="0" w:firstLine="0"/>
        <w:jc w:val="both"/>
      </w:pPr>
      <w:bookmarkStart w:id="55" w:name="Bookmark_hnpara_21"/>
      <w:bookmarkEnd w:id="55"/>
      <w:r>
        <w:rPr>
          <w:rFonts w:ascii="arial" w:eastAsia="arial" w:hAnsi="arial" w:cs="arial"/>
          <w:b w:val="0"/>
          <w:i w:val="0"/>
          <w:strike w:val="0"/>
          <w:noProof w:val="0"/>
          <w:color w:val="000000"/>
          <w:position w:val="0"/>
          <w:sz w:val="20"/>
          <w:u w:val="none"/>
          <w:vertAlign w:val="baseline"/>
        </w:rPr>
        <w:t>Unless granting "authority" is to be a legal fiction, a patentee does not grant authority by denying it. And that is so for patentee sales and licensee sales alike, i.e., whether the patentee denies the authority to its direct purchaser or to one purchasing through a manufacturing licensee. For the same reason, the result does not reasonably reflect market participants' expectations: a buyer cannot reasonably expect that the seller is conferring authority that the seller is expressly denying, whether the seller is the patentee or a manufacturing licensee. The statutory question of authority neither allows denials to be grants nor logically depends on whether there is an intermediary between the patentee and the first buyer.</w:t>
      </w:r>
    </w:p>
    <w:p>
      <w:pPr>
        <w:spacing w:before="120"/>
      </w:pPr>
      <w:bookmarkStart w:id="56" w:name="Bookmark_clscc22"/>
      <w:bookmarkEnd w:id="5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Patent Law &gt; Infringement Actions &gt; Infringing Acts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Ownership &gt; Conveyances &gt; Licenses</w:t>
      </w:r>
    </w:p>
    <w:p>
      <w:pPr>
        <w:keepNext w:val="0"/>
        <w:widowControl w:val="0"/>
        <w:spacing w:before="240" w:after="0" w:line="260" w:lineRule="atLeast"/>
        <w:ind w:left="0" w:right="0" w:firstLine="0"/>
        <w:jc w:val="both"/>
      </w:pPr>
      <w:hyperlink r:id="rId39"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LNHNREFclscc22" w:history="1">
        <w:r>
          <w:pict>
            <v:shape id="_x0000_i1050"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Infringement Actions, Infringing Acts</w:t>
      </w:r>
    </w:p>
    <w:p>
      <w:pPr>
        <w:keepNext w:val="0"/>
        <w:widowControl w:val="0"/>
        <w:spacing w:before="240" w:after="0" w:line="260" w:lineRule="atLeast"/>
        <w:ind w:left="0" w:right="0" w:firstLine="0"/>
        <w:jc w:val="both"/>
      </w:pPr>
      <w:bookmarkStart w:id="57" w:name="Bookmark_hnpara_22"/>
      <w:bookmarkEnd w:id="57"/>
      <w:r>
        <w:rPr>
          <w:rFonts w:ascii="arial" w:eastAsia="arial" w:hAnsi="arial" w:cs="arial"/>
          <w:b w:val="0"/>
          <w:i w:val="0"/>
          <w:strike w:val="0"/>
          <w:noProof w:val="0"/>
          <w:color w:val="000000"/>
          <w:position w:val="0"/>
          <w:sz w:val="20"/>
          <w:u w:val="none"/>
          <w:vertAlign w:val="baseline"/>
        </w:rPr>
        <w:t>Under longstanding U.S. Supreme Court precedent, a patentee may preserve its patent rights against downstream buyers by arranging with someone else, even a non-exclusive licensee, to make and sell patented articles, under clearly stated restrictions on post-sale activities. There is no good reason that a patentee that makes and sells the articles itself should be denied the ability that is guaranteed to a non-practicing-entity patentee. No precedent requires a contrary conclusion.</w:t>
      </w:r>
    </w:p>
    <w:p>
      <w:pPr>
        <w:spacing w:before="120"/>
      </w:pPr>
      <w:bookmarkStart w:id="58" w:name="Bookmark_clscc23"/>
      <w:bookmarkEnd w:id="5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Patent Law &gt; Infringement Actions &gt; Infringing Acts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Ownership &gt; Conveyances &gt; Licenses</w:t>
      </w:r>
    </w:p>
    <w:p>
      <w:pPr>
        <w:keepNext w:val="0"/>
        <w:widowControl w:val="0"/>
        <w:spacing w:before="240" w:after="0" w:line="260" w:lineRule="atLeast"/>
        <w:ind w:left="0" w:right="0" w:firstLine="0"/>
        <w:jc w:val="both"/>
      </w:pPr>
      <w:hyperlink r:id="rId40"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LNHNREFclscc23" w:history="1">
        <w:r>
          <w:pict>
            <v:shape id="_x0000_i1051"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Infringement Actions, Infringing Acts</w:t>
      </w:r>
    </w:p>
    <w:p>
      <w:pPr>
        <w:keepNext w:val="0"/>
        <w:widowControl w:val="0"/>
        <w:spacing w:before="240" w:after="0" w:line="260" w:lineRule="atLeast"/>
        <w:ind w:left="0" w:right="0" w:firstLine="0"/>
        <w:jc w:val="both"/>
      </w:pPr>
      <w:bookmarkStart w:id="59" w:name="Bookmark_hnpara_23"/>
      <w:bookmarkEnd w:id="59"/>
      <w:r>
        <w:rPr>
          <w:rFonts w:ascii="arial" w:eastAsia="arial" w:hAnsi="arial" w:cs="arial"/>
          <w:b w:val="0"/>
          <w:i w:val="0"/>
          <w:strike w:val="0"/>
          <w:noProof w:val="0"/>
          <w:color w:val="000000"/>
          <w:position w:val="0"/>
          <w:sz w:val="20"/>
          <w:u w:val="none"/>
          <w:vertAlign w:val="baseline"/>
        </w:rPr>
        <w:t>A patentee can preserve its patent rights by authorizing a manufacturing licensee to make and sell a patented article under an otherwise-proper restriction, including a restriction on the buyer's post-purchase use. When the buyer, knowing of the restriction at the time of purchase, subsequently uses the article in violation of the restriction, the buyer is infringing.</w:t>
      </w:r>
    </w:p>
    <w:p>
      <w:pPr>
        <w:spacing w:before="120"/>
      </w:pPr>
      <w:bookmarkStart w:id="60" w:name="Bookmark_clscc24"/>
      <w:bookmarkEnd w:id="6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Patent Law &gt; Infringement Actions &gt; Infringing Acts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Ownership &gt; Conveyances &gt; Licenses</w:t>
      </w:r>
    </w:p>
    <w:p>
      <w:pPr>
        <w:keepNext w:val="0"/>
        <w:widowControl w:val="0"/>
        <w:spacing w:before="240" w:after="0" w:line="260" w:lineRule="atLeast"/>
        <w:ind w:left="0" w:right="0" w:firstLine="0"/>
        <w:jc w:val="both"/>
      </w:pPr>
      <w:hyperlink r:id="rId41"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LNHNREFclscc24" w:history="1">
        <w:r>
          <w:pict>
            <v:shape id="_x0000_i1052"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Infringement Actions, Infringing Acts</w:t>
      </w:r>
    </w:p>
    <w:p>
      <w:pPr>
        <w:keepNext w:val="0"/>
        <w:widowControl w:val="0"/>
        <w:spacing w:before="240" w:after="0" w:line="260" w:lineRule="atLeast"/>
        <w:ind w:left="0" w:right="0" w:firstLine="0"/>
        <w:jc w:val="both"/>
      </w:pPr>
      <w:bookmarkStart w:id="61" w:name="Bookmark_hnpara_24"/>
      <w:bookmarkEnd w:id="61"/>
      <w:r>
        <w:rPr>
          <w:rFonts w:ascii="arial" w:eastAsia="arial" w:hAnsi="arial" w:cs="arial"/>
          <w:b w:val="0"/>
          <w:i w:val="0"/>
          <w:strike w:val="0"/>
          <w:noProof w:val="0"/>
          <w:color w:val="000000"/>
          <w:position w:val="0"/>
          <w:sz w:val="20"/>
          <w:u w:val="none"/>
          <w:vertAlign w:val="baseline"/>
        </w:rPr>
        <w:t xml:space="preserve">Nothing in the patent statute suggests that patentees should have to contract out their manufacture and sale of patented articles to preserve their </w:t>
      </w:r>
      <w:r>
        <w:rPr>
          <w:rFonts w:ascii="arial" w:eastAsia="arial" w:hAnsi="arial" w:cs="arial"/>
          <w:b w:val="0"/>
          <w:i/>
          <w:strike w:val="0"/>
          <w:noProof w:val="0"/>
          <w:color w:val="000000"/>
          <w:position w:val="0"/>
          <w:sz w:val="20"/>
          <w:u w:val="none"/>
          <w:vertAlign w:val="baseline"/>
        </w:rPr>
        <w:t>35 U.S.C.S. § 271</w:t>
      </w:r>
      <w:r>
        <w:rPr>
          <w:rFonts w:ascii="arial" w:eastAsia="arial" w:hAnsi="arial" w:cs="arial"/>
          <w:b w:val="0"/>
          <w:i w:val="0"/>
          <w:strike w:val="0"/>
          <w:noProof w:val="0"/>
          <w:color w:val="000000"/>
          <w:position w:val="0"/>
          <w:sz w:val="20"/>
          <w:u w:val="none"/>
          <w:vertAlign w:val="baseline"/>
        </w:rPr>
        <w:t xml:space="preserve"> rights. The essential tradeoff of the patent system—to provide a market-based reward in exchange for disclosure—is equally applicable whether the patentee sells or licenses another to make and sell. A patentee can obtain a financial reward for its patent by producing a product that incorporates the invention or by transferring the technology through a patent license or sale to a manufacturer who develops and produces a product. The market reward earned by the patentee in either case will depend upon the extent to which consumers prefer the patented invention over alternatives and prior technology, which helps determine the invention's economic value.</w:t>
      </w:r>
    </w:p>
    <w:p>
      <w:pPr>
        <w:spacing w:before="120"/>
      </w:pPr>
      <w:bookmarkStart w:id="62" w:name="Bookmark_clscc25"/>
      <w:bookmarkEnd w:id="6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Patent Law &gt; Infringement Actions &gt; Infringing Acts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Patent Law &gt; Infringement Actions &gt; Exclusive Rights</w:t>
      </w:r>
    </w:p>
    <w:p>
      <w:pPr>
        <w:keepNext w:val="0"/>
        <w:widowControl w:val="0"/>
        <w:spacing w:before="240" w:after="0" w:line="260" w:lineRule="atLeast"/>
        <w:ind w:left="0" w:right="0" w:firstLine="0"/>
        <w:jc w:val="both"/>
      </w:pPr>
      <w:hyperlink r:id="rId42" w:history="1">
        <w:r>
          <w:rPr>
            <w:rFonts w:ascii="arial" w:eastAsia="arial" w:hAnsi="arial" w:cs="arial"/>
            <w:b/>
            <w:i/>
            <w:strike w:val="0"/>
            <w:color w:val="0077CC"/>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LNHNREFclscc25" w:history="1">
        <w:r>
          <w:pict>
            <v:shape id="_x0000_i1053"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Infringement Actions, Infringing Acts</w:t>
      </w:r>
    </w:p>
    <w:p>
      <w:pPr>
        <w:keepNext w:val="0"/>
        <w:widowControl w:val="0"/>
        <w:spacing w:before="240" w:after="0" w:line="260" w:lineRule="atLeast"/>
        <w:ind w:left="0" w:right="0" w:firstLine="0"/>
        <w:jc w:val="both"/>
      </w:pPr>
      <w:bookmarkStart w:id="63" w:name="Bookmark_hnpara_25"/>
      <w:bookmarkEnd w:id="63"/>
      <w:r>
        <w:rPr>
          <w:rFonts w:ascii="arial" w:eastAsia="arial" w:hAnsi="arial" w:cs="arial"/>
          <w:b w:val="0"/>
          <w:i w:val="0"/>
          <w:strike w:val="0"/>
          <w:noProof w:val="0"/>
          <w:color w:val="000000"/>
          <w:position w:val="0"/>
          <w:sz w:val="20"/>
          <w:u w:val="none"/>
          <w:vertAlign w:val="baseline"/>
        </w:rPr>
        <w:t>Patent rights are only rights to exclude, not rights to practice. Among the clearly established principles of patent law are that the government did not confer on the patentee the right himself to make, use or vend his own invention and in its essence all that the government conferred by the patent was the right to exclude others from making, using or vending his invention.</w:t>
      </w:r>
    </w:p>
    <w:p>
      <w:pPr>
        <w:spacing w:before="120"/>
      </w:pPr>
      <w:bookmarkStart w:id="64" w:name="Bookmark_clscc26"/>
      <w:bookmarkEnd w:id="6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Ownership &gt; Conveyances &gt; Licenses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Patent Law &gt; Infringement Actions &gt; Exclusive Rights</w:t>
      </w:r>
    </w:p>
    <w:p>
      <w:pPr>
        <w:keepNext w:val="0"/>
        <w:widowControl w:val="0"/>
        <w:spacing w:before="240" w:after="0" w:line="260" w:lineRule="atLeast"/>
        <w:ind w:left="0" w:right="0" w:firstLine="0"/>
        <w:jc w:val="both"/>
      </w:pPr>
      <w:hyperlink r:id="rId43" w:history="1">
        <w:r>
          <w:rPr>
            <w:rFonts w:ascii="arial" w:eastAsia="arial" w:hAnsi="arial" w:cs="arial"/>
            <w:b/>
            <w:i/>
            <w:strike w:val="0"/>
            <w:color w:val="0077CC"/>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LNHNREFclscc26" w:history="1">
        <w:r>
          <w:pict>
            <v:shape id="_x0000_i1054"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Conveyances, Licenses</w:t>
      </w:r>
    </w:p>
    <w:p>
      <w:pPr>
        <w:keepNext w:val="0"/>
        <w:widowControl w:val="0"/>
        <w:spacing w:before="240" w:after="0" w:line="260" w:lineRule="atLeast"/>
        <w:ind w:left="0" w:right="0" w:firstLine="0"/>
        <w:jc w:val="both"/>
      </w:pPr>
      <w:bookmarkStart w:id="65" w:name="Bookmark_hnpara_26"/>
      <w:bookmarkEnd w:id="65"/>
      <w:r>
        <w:rPr>
          <w:rFonts w:ascii="arial" w:eastAsia="arial" w:hAnsi="arial" w:cs="arial"/>
          <w:b w:val="0"/>
          <w:i w:val="0"/>
          <w:strike w:val="0"/>
          <w:noProof w:val="0"/>
          <w:color w:val="000000"/>
          <w:position w:val="0"/>
          <w:sz w:val="20"/>
          <w:u w:val="none"/>
          <w:vertAlign w:val="baseline"/>
        </w:rPr>
        <w:t>A patentee exercises its congressionally granted rights only when it invokes its power to exclude others, not when it sells its product. Similarly, the congressionally granted right to exclude may be viewed as being shared by certain exclusive licensees, who, in appropriate circumstances (e.g., with joinder of the patent owner), may bring infringement actions against others to enforce exclusivity. But an exclusive licensee, in merely selling (or making, using, etc.) a patented article, is not exercising any power conferred by the patent statute. That is a fortiori true of a non-exclusive licensee, which has no exclusivity protections at all.</w:t>
      </w:r>
    </w:p>
    <w:p>
      <w:pPr>
        <w:spacing w:before="120"/>
      </w:pPr>
      <w:bookmarkStart w:id="66" w:name="Bookmark_clscc27"/>
      <w:bookmarkEnd w:id="6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Ownership &gt; Conveyances &gt; Licenses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Patent Law &gt; Infringement Actions &gt; Exclusive Rights</w:t>
      </w:r>
    </w:p>
    <w:p>
      <w:pPr>
        <w:keepNext w:val="0"/>
        <w:widowControl w:val="0"/>
        <w:spacing w:before="240" w:after="0" w:line="260" w:lineRule="atLeast"/>
        <w:ind w:left="0" w:right="0" w:firstLine="0"/>
        <w:jc w:val="both"/>
      </w:pPr>
      <w:hyperlink r:id="rId44" w:history="1">
        <w:r>
          <w:rPr>
            <w:rFonts w:ascii="arial" w:eastAsia="arial" w:hAnsi="arial" w:cs="arial"/>
            <w:b/>
            <w:i/>
            <w:strike w:val="0"/>
            <w:color w:val="0077CC"/>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LNHNREFclscc27" w:history="1">
        <w:r>
          <w:pict>
            <v:shape id="_x0000_i1055"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Conveyances, Licenses</w:t>
      </w:r>
    </w:p>
    <w:p>
      <w:pPr>
        <w:keepNext w:val="0"/>
        <w:widowControl w:val="0"/>
        <w:spacing w:before="240" w:after="0" w:line="260" w:lineRule="atLeast"/>
        <w:ind w:left="0" w:right="0" w:firstLine="0"/>
        <w:jc w:val="both"/>
      </w:pPr>
      <w:bookmarkStart w:id="67" w:name="Bookmark_hnpara_27"/>
      <w:bookmarkEnd w:id="67"/>
      <w:r>
        <w:rPr>
          <w:rFonts w:ascii="arial" w:eastAsia="arial" w:hAnsi="arial" w:cs="arial"/>
          <w:b w:val="0"/>
          <w:i w:val="0"/>
          <w:strike w:val="0"/>
          <w:noProof w:val="0"/>
          <w:color w:val="000000"/>
          <w:position w:val="0"/>
          <w:sz w:val="20"/>
          <w:u w:val="none"/>
          <w:vertAlign w:val="baseline"/>
        </w:rPr>
        <w:t xml:space="preserve">No U.S. Supreme Court precedent denies a patentee the ability to preserve its </w:t>
      </w:r>
      <w:r>
        <w:rPr>
          <w:rFonts w:ascii="arial" w:eastAsia="arial" w:hAnsi="arial" w:cs="arial"/>
          <w:b w:val="0"/>
          <w:i/>
          <w:strike w:val="0"/>
          <w:noProof w:val="0"/>
          <w:color w:val="000000"/>
          <w:position w:val="0"/>
          <w:sz w:val="20"/>
          <w:u w:val="none"/>
          <w:vertAlign w:val="baseline"/>
        </w:rPr>
        <w:t>35 U.S.C.S. § 271</w:t>
      </w:r>
      <w:r>
        <w:rPr>
          <w:rFonts w:ascii="arial" w:eastAsia="arial" w:hAnsi="arial" w:cs="arial"/>
          <w:b w:val="0"/>
          <w:i w:val="0"/>
          <w:strike w:val="0"/>
          <w:noProof w:val="0"/>
          <w:color w:val="000000"/>
          <w:position w:val="0"/>
          <w:sz w:val="20"/>
          <w:u w:val="none"/>
          <w:vertAlign w:val="baseline"/>
        </w:rPr>
        <w:t xml:space="preserve"> rights, by a clear communication of an otherwise-permissible restriction, when it sells the patented article itself when contracting out the making and selling of the patented article.</w:t>
      </w:r>
    </w:p>
    <w:p>
      <w:pPr>
        <w:spacing w:before="120"/>
      </w:pPr>
      <w:bookmarkStart w:id="68" w:name="Bookmark_clscc28"/>
      <w:bookmarkEnd w:id="6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Ownership &gt; Conveyances &gt; Licenses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Patent Law &gt; Infringement Actions &gt; Exclusive Rights</w:t>
      </w:r>
    </w:p>
    <w:p>
      <w:pPr>
        <w:keepNext w:val="0"/>
        <w:widowControl w:val="0"/>
        <w:spacing w:before="240" w:after="0" w:line="260" w:lineRule="atLeast"/>
        <w:ind w:left="0" w:right="0" w:firstLine="0"/>
        <w:jc w:val="both"/>
      </w:pPr>
      <w:hyperlink r:id="rId45" w:history="1">
        <w:r>
          <w:rPr>
            <w:rFonts w:ascii="arial" w:eastAsia="arial" w:hAnsi="arial" w:cs="arial"/>
            <w:b/>
            <w:i/>
            <w:strike w:val="0"/>
            <w:color w:val="0077CC"/>
            <w:sz w:val="20"/>
            <w:u w:val="single"/>
            <w:vertAlign w:val="baseline"/>
          </w:rPr>
          <w:t>HN28</w:t>
        </w:r>
      </w:hyperlink>
      <w:r>
        <w:rPr>
          <w:rFonts w:ascii="arial" w:eastAsia="arial" w:hAnsi="arial" w:cs="arial"/>
          <w:b w:val="0"/>
          <w:i w:val="0"/>
          <w:strike w:val="0"/>
          <w:noProof w:val="0"/>
          <w:color w:val="000000"/>
          <w:position w:val="0"/>
          <w:sz w:val="20"/>
          <w:u w:val="none"/>
          <w:vertAlign w:val="baseline"/>
        </w:rPr>
        <w:t>[</w:t>
      </w:r>
      <w:hyperlink w:anchor="Bookmark_LNHNREFclscc28" w:history="1">
        <w:r>
          <w:pict>
            <v:shape id="_x0000_i1056"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Conveyances, Licenses</w:t>
      </w:r>
    </w:p>
    <w:p>
      <w:pPr>
        <w:keepNext w:val="0"/>
        <w:widowControl w:val="0"/>
        <w:spacing w:before="240" w:after="0" w:line="260" w:lineRule="atLeast"/>
        <w:ind w:left="0" w:right="0" w:firstLine="0"/>
        <w:jc w:val="both"/>
      </w:pPr>
      <w:bookmarkStart w:id="69" w:name="Bookmark_hnpara_28"/>
      <w:bookmarkEnd w:id="69"/>
      <w:r>
        <w:rPr>
          <w:rFonts w:ascii="arial" w:eastAsia="arial" w:hAnsi="arial" w:cs="arial"/>
          <w:b w:val="0"/>
          <w:i w:val="0"/>
          <w:strike w:val="0"/>
          <w:noProof w:val="0"/>
          <w:color w:val="000000"/>
          <w:position w:val="0"/>
          <w:sz w:val="20"/>
          <w:u w:val="none"/>
          <w:vertAlign w:val="baseline"/>
        </w:rPr>
        <w:t>A patentee may preserve its patent rights by otherwise-proper restrictions when it makes and sells patented articles itself and not only when it contracts out manufacturing and sales.</w:t>
      </w:r>
    </w:p>
    <w:p>
      <w:pPr>
        <w:spacing w:before="120"/>
      </w:pPr>
      <w:bookmarkStart w:id="70" w:name="Bookmark_clscc29"/>
      <w:bookmarkEnd w:id="7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Ownership &gt; Conveyances &gt; Licenses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Patent Law &gt; Infringement Actions &gt; Exclusive Rights</w:t>
      </w:r>
    </w:p>
    <w:p>
      <w:pPr>
        <w:keepNext w:val="0"/>
        <w:widowControl w:val="0"/>
        <w:spacing w:before="240" w:after="0" w:line="260" w:lineRule="atLeast"/>
        <w:ind w:left="0" w:right="0" w:firstLine="0"/>
        <w:jc w:val="both"/>
      </w:pPr>
      <w:hyperlink r:id="rId46" w:history="1">
        <w:r>
          <w:rPr>
            <w:rFonts w:ascii="arial" w:eastAsia="arial" w:hAnsi="arial" w:cs="arial"/>
            <w:b/>
            <w:i/>
            <w:strike w:val="0"/>
            <w:color w:val="0077CC"/>
            <w:sz w:val="20"/>
            <w:u w:val="single"/>
            <w:vertAlign w:val="baseline"/>
          </w:rPr>
          <w:t>HN29</w:t>
        </w:r>
      </w:hyperlink>
      <w:r>
        <w:rPr>
          <w:rFonts w:ascii="arial" w:eastAsia="arial" w:hAnsi="arial" w:cs="arial"/>
          <w:b w:val="0"/>
          <w:i w:val="0"/>
          <w:strike w:val="0"/>
          <w:noProof w:val="0"/>
          <w:color w:val="000000"/>
          <w:position w:val="0"/>
          <w:sz w:val="20"/>
          <w:u w:val="none"/>
          <w:vertAlign w:val="baseline"/>
        </w:rPr>
        <w:t>[</w:t>
      </w:r>
      <w:hyperlink w:anchor="Bookmark_LNHNREFclscc29" w:history="1">
        <w:r>
          <w:pict>
            <v:shape id="_x0000_i1057"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Conveyances, Licenses</w:t>
      </w:r>
    </w:p>
    <w:p>
      <w:pPr>
        <w:keepNext w:val="0"/>
        <w:widowControl w:val="0"/>
        <w:spacing w:before="240" w:after="0" w:line="260" w:lineRule="atLeast"/>
        <w:ind w:left="0" w:right="0" w:firstLine="0"/>
        <w:jc w:val="both"/>
      </w:pPr>
      <w:bookmarkStart w:id="71" w:name="Bookmark_hnpara_29"/>
      <w:bookmarkEnd w:id="71"/>
      <w:r>
        <w:rPr>
          <w:rFonts w:ascii="arial" w:eastAsia="arial" w:hAnsi="arial" w:cs="arial"/>
          <w:b w:val="0"/>
          <w:i w:val="0"/>
          <w:strike w:val="0"/>
          <w:noProof w:val="0"/>
          <w:color w:val="000000"/>
          <w:position w:val="0"/>
          <w:sz w:val="20"/>
          <w:u w:val="none"/>
          <w:vertAlign w:val="baseline"/>
        </w:rPr>
        <w:t>A patentee already may preserve its patent rights against downstream buyers (with notice) through otherwise-lawful restrictions, by licensing others to make and sell its patented articles. The law does not forbid the patentee to do the same when making and selling the articles itself.</w:t>
      </w:r>
    </w:p>
    <w:p>
      <w:pPr>
        <w:spacing w:before="120"/>
      </w:pPr>
      <w:bookmarkStart w:id="72" w:name="Bookmark_clscc30"/>
      <w:bookmarkEnd w:id="7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International Trade Law &gt; International Commerce &amp; Trade &gt; Exports &amp; Imports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Ownership &gt; Conveyances &gt; Licenses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Patent Law &gt; Infringement Actions &gt; Infringing Acts</w:t>
      </w:r>
    </w:p>
    <w:p>
      <w:pPr>
        <w:keepNext w:val="0"/>
        <w:widowControl w:val="0"/>
        <w:spacing w:before="240" w:after="0" w:line="260" w:lineRule="atLeast"/>
        <w:ind w:left="0" w:right="0" w:firstLine="0"/>
        <w:jc w:val="both"/>
      </w:pPr>
      <w:hyperlink r:id="rId47" w:history="1">
        <w:r>
          <w:rPr>
            <w:rFonts w:ascii="arial" w:eastAsia="arial" w:hAnsi="arial" w:cs="arial"/>
            <w:b/>
            <w:i/>
            <w:strike w:val="0"/>
            <w:color w:val="0077CC"/>
            <w:sz w:val="20"/>
            <w:u w:val="single"/>
            <w:vertAlign w:val="baseline"/>
          </w:rPr>
          <w:t>HN30</w:t>
        </w:r>
      </w:hyperlink>
      <w:r>
        <w:rPr>
          <w:rFonts w:ascii="arial" w:eastAsia="arial" w:hAnsi="arial" w:cs="arial"/>
          <w:b w:val="0"/>
          <w:i w:val="0"/>
          <w:strike w:val="0"/>
          <w:noProof w:val="0"/>
          <w:color w:val="000000"/>
          <w:position w:val="0"/>
          <w:sz w:val="20"/>
          <w:u w:val="none"/>
          <w:vertAlign w:val="baseline"/>
        </w:rPr>
        <w:t>[</w:t>
      </w:r>
      <w:hyperlink w:anchor="Bookmark_LNHNREFclscc30" w:history="1">
        <w:r>
          <w:pict>
            <v:shape id="_x0000_i1058"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International Trade, Exports &amp; Imports</w:t>
      </w:r>
    </w:p>
    <w:p>
      <w:pPr>
        <w:keepNext w:val="0"/>
        <w:widowControl w:val="0"/>
        <w:spacing w:before="240" w:after="0" w:line="260" w:lineRule="atLeast"/>
        <w:ind w:left="0" w:right="0" w:firstLine="0"/>
        <w:jc w:val="both"/>
      </w:pPr>
      <w:bookmarkStart w:id="73" w:name="Bookmark_hnpara_30"/>
      <w:bookmarkEnd w:id="73"/>
      <w:r>
        <w:rPr>
          <w:rFonts w:ascii="arial" w:eastAsia="arial" w:hAnsi="arial" w:cs="arial"/>
          <w:b w:val="0"/>
          <w:i w:val="0"/>
          <w:strike w:val="0"/>
          <w:noProof w:val="0"/>
          <w:color w:val="000000"/>
          <w:position w:val="0"/>
          <w:sz w:val="20"/>
          <w:u w:val="none"/>
          <w:vertAlign w:val="baseline"/>
        </w:rPr>
        <w:t>There is no doubt that a U.S. patentee, when selling a U.S.-patented article abroad, could give the buyer permission, expressly or by implication from the circumstances, to import the purchased article into the United States and sell and use it here. Such a license would make those acts non-infringing.</w:t>
      </w:r>
    </w:p>
    <w:p>
      <w:pPr>
        <w:spacing w:before="120"/>
      </w:pPr>
      <w:bookmarkStart w:id="74" w:name="Bookmark_clscc31"/>
      <w:bookmarkEnd w:id="7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International Trade Law &gt; International Commerce &amp; Trade &gt; Exports &amp; Imports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Patent Law &gt; Infringement Actions &gt; Exclusive Rights</w:t>
      </w:r>
    </w:p>
    <w:p>
      <w:pPr>
        <w:keepNext w:val="0"/>
        <w:widowControl w:val="0"/>
        <w:spacing w:before="240" w:after="0" w:line="260" w:lineRule="atLeast"/>
        <w:ind w:left="0" w:right="0" w:firstLine="0"/>
        <w:jc w:val="both"/>
      </w:pPr>
      <w:hyperlink r:id="rId48" w:history="1">
        <w:r>
          <w:rPr>
            <w:rFonts w:ascii="arial" w:eastAsia="arial" w:hAnsi="arial" w:cs="arial"/>
            <w:b/>
            <w:i/>
            <w:strike w:val="0"/>
            <w:color w:val="0077CC"/>
            <w:sz w:val="20"/>
            <w:u w:val="single"/>
            <w:vertAlign w:val="baseline"/>
          </w:rPr>
          <w:t>HN31</w:t>
        </w:r>
      </w:hyperlink>
      <w:r>
        <w:rPr>
          <w:rFonts w:ascii="arial" w:eastAsia="arial" w:hAnsi="arial" w:cs="arial"/>
          <w:b w:val="0"/>
          <w:i w:val="0"/>
          <w:strike w:val="0"/>
          <w:noProof w:val="0"/>
          <w:color w:val="000000"/>
          <w:position w:val="0"/>
          <w:sz w:val="20"/>
          <w:u w:val="none"/>
          <w:vertAlign w:val="baseline"/>
        </w:rPr>
        <w:t>[</w:t>
      </w:r>
      <w:hyperlink w:anchor="Bookmark_LNHNREFclscc31" w:history="1">
        <w:r>
          <w:pict>
            <v:shape id="_x0000_i1059"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International Trade, Exports &amp; Imports</w:t>
      </w:r>
    </w:p>
    <w:p>
      <w:pPr>
        <w:keepNext w:val="0"/>
        <w:widowControl w:val="0"/>
        <w:spacing w:before="240" w:after="0" w:line="260" w:lineRule="atLeast"/>
        <w:ind w:left="0" w:right="0" w:firstLine="0"/>
        <w:jc w:val="both"/>
      </w:pPr>
      <w:bookmarkStart w:id="75" w:name="Bookmark_hnpara_31"/>
      <w:bookmarkEnd w:id="75"/>
      <w:r>
        <w:rPr>
          <w:rFonts w:ascii="arial" w:eastAsia="arial" w:hAnsi="arial" w:cs="arial"/>
          <w:b w:val="0"/>
          <w:i w:val="0"/>
          <w:strike w:val="0"/>
          <w:noProof w:val="0"/>
          <w:color w:val="000000"/>
          <w:position w:val="0"/>
          <w:sz w:val="20"/>
          <w:u w:val="none"/>
          <w:vertAlign w:val="baseline"/>
        </w:rPr>
        <w:t>There is no legal rule that U.S. rights are waived, either conclusively or presumptively, simply by virtue of a foreign sale, either made or authorized by a U.S. patentee.</w:t>
      </w:r>
    </w:p>
    <w:p>
      <w:pPr>
        <w:spacing w:before="120"/>
      </w:pPr>
      <w:bookmarkStart w:id="76" w:name="Bookmark_clscc32"/>
      <w:bookmarkEnd w:id="7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International Trade Law &gt; International Commerce &amp; Trade &gt; Exports &amp; Imports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Patent Law &gt; Infringement Actions &gt; Infringing Acts</w:t>
      </w:r>
    </w:p>
    <w:p>
      <w:pPr>
        <w:keepNext w:val="0"/>
        <w:widowControl w:val="0"/>
        <w:spacing w:before="240" w:after="0" w:line="260" w:lineRule="atLeast"/>
        <w:ind w:left="0" w:right="0" w:firstLine="0"/>
        <w:jc w:val="both"/>
      </w:pPr>
      <w:hyperlink r:id="rId49" w:history="1">
        <w:r>
          <w:rPr>
            <w:rFonts w:ascii="arial" w:eastAsia="arial" w:hAnsi="arial" w:cs="arial"/>
            <w:b/>
            <w:i/>
            <w:strike w:val="0"/>
            <w:color w:val="0077CC"/>
            <w:sz w:val="20"/>
            <w:u w:val="single"/>
            <w:vertAlign w:val="baseline"/>
          </w:rPr>
          <w:t>HN32</w:t>
        </w:r>
      </w:hyperlink>
      <w:r>
        <w:rPr>
          <w:rFonts w:ascii="arial" w:eastAsia="arial" w:hAnsi="arial" w:cs="arial"/>
          <w:b w:val="0"/>
          <w:i w:val="0"/>
          <w:strike w:val="0"/>
          <w:noProof w:val="0"/>
          <w:color w:val="000000"/>
          <w:position w:val="0"/>
          <w:sz w:val="20"/>
          <w:u w:val="none"/>
          <w:vertAlign w:val="baseline"/>
        </w:rPr>
        <w:t>[</w:t>
      </w:r>
      <w:hyperlink w:anchor="Bookmark_LNHNREFclscc32" w:history="1">
        <w:r>
          <w:pict>
            <v:shape id="_x0000_i1060"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International Trade, Exports &amp; Imports</w:t>
      </w:r>
    </w:p>
    <w:p>
      <w:pPr>
        <w:keepNext w:val="0"/>
        <w:widowControl w:val="0"/>
        <w:spacing w:before="240" w:after="0" w:line="260" w:lineRule="atLeast"/>
        <w:ind w:left="0" w:right="0" w:firstLine="0"/>
        <w:jc w:val="both"/>
      </w:pPr>
      <w:bookmarkStart w:id="77" w:name="Bookmark_hnpara_32"/>
      <w:bookmarkEnd w:id="77"/>
      <w:r>
        <w:rPr>
          <w:rFonts w:ascii="arial" w:eastAsia="arial" w:hAnsi="arial" w:cs="arial"/>
          <w:b w:val="0"/>
          <w:i w:val="0"/>
          <w:strike w:val="0"/>
          <w:noProof w:val="0"/>
          <w:color w:val="000000"/>
          <w:position w:val="0"/>
          <w:sz w:val="20"/>
          <w:u w:val="none"/>
          <w:vertAlign w:val="baseline"/>
        </w:rPr>
        <w:t xml:space="preserve">The foreign sale of a U.S.-patented article, when the sale is either made or authorized by the U.S. patentee, does not, standing alone, confer on the buyer "authority" to import the item into the United States or to sell and use it here, and so does not save those acts from being infringing under </w:t>
      </w:r>
      <w:r>
        <w:rPr>
          <w:rFonts w:ascii="arial" w:eastAsia="arial" w:hAnsi="arial" w:cs="arial"/>
          <w:b w:val="0"/>
          <w:i/>
          <w:strike w:val="0"/>
          <w:noProof w:val="0"/>
          <w:color w:val="000000"/>
          <w:position w:val="0"/>
          <w:sz w:val="20"/>
          <w:u w:val="none"/>
          <w:vertAlign w:val="baseline"/>
        </w:rPr>
        <w:t>35 U.S.C.S. § 271(a)</w:t>
      </w:r>
      <w:r>
        <w:rPr>
          <w:rFonts w:ascii="arial" w:eastAsia="arial" w:hAnsi="arial" w:cs="arial"/>
          <w:b w:val="0"/>
          <w:i w:val="0"/>
          <w:strike w:val="0"/>
          <w:noProof w:val="0"/>
          <w:color w:val="000000"/>
          <w:position w:val="0"/>
          <w:sz w:val="20"/>
          <w:u w:val="none"/>
          <w:vertAlign w:val="baseline"/>
        </w:rPr>
        <w:t>.</w:t>
      </w:r>
    </w:p>
    <w:p>
      <w:pPr>
        <w:spacing w:before="120"/>
      </w:pPr>
      <w:bookmarkStart w:id="78" w:name="Bookmark_clscc33"/>
      <w:bookmarkEnd w:id="7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Infringement Actions &gt; Infringing Acts &gt; Use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Patent Law &gt; Infringement Actions &gt; Exclusive Rights &gt; Manufacture, Sale &amp; Use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Copyright Law &gt; Scope of Copyright Protection &gt; Ownership Rights</w:t>
      </w:r>
    </w:p>
    <w:p>
      <w:pPr>
        <w:keepNext w:val="0"/>
        <w:widowControl w:val="0"/>
        <w:spacing w:before="240" w:after="0" w:line="260" w:lineRule="atLeast"/>
        <w:ind w:left="0" w:right="0" w:firstLine="0"/>
        <w:jc w:val="both"/>
      </w:pPr>
      <w:hyperlink r:id="rId50" w:history="1">
        <w:r>
          <w:rPr>
            <w:rFonts w:ascii="arial" w:eastAsia="arial" w:hAnsi="arial" w:cs="arial"/>
            <w:b/>
            <w:i/>
            <w:strike w:val="0"/>
            <w:color w:val="0077CC"/>
            <w:sz w:val="20"/>
            <w:u w:val="single"/>
            <w:vertAlign w:val="baseline"/>
          </w:rPr>
          <w:t>HN33</w:t>
        </w:r>
      </w:hyperlink>
      <w:r>
        <w:rPr>
          <w:rFonts w:ascii="arial" w:eastAsia="arial" w:hAnsi="arial" w:cs="arial"/>
          <w:b w:val="0"/>
          <w:i w:val="0"/>
          <w:strike w:val="0"/>
          <w:noProof w:val="0"/>
          <w:color w:val="000000"/>
          <w:position w:val="0"/>
          <w:sz w:val="20"/>
          <w:u w:val="none"/>
          <w:vertAlign w:val="baseline"/>
        </w:rPr>
        <w:t>[</w:t>
      </w:r>
      <w:hyperlink w:anchor="Bookmark_LNHNREFclscc33" w:history="1">
        <w:r>
          <w:pict>
            <v:shape id="_x0000_i1061"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Infringing Acts, Use</w:t>
      </w:r>
    </w:p>
    <w:p>
      <w:pPr>
        <w:keepNext w:val="0"/>
        <w:widowControl w:val="0"/>
        <w:spacing w:before="240" w:after="0" w:line="260" w:lineRule="atLeast"/>
        <w:ind w:left="0" w:right="0" w:firstLine="0"/>
        <w:jc w:val="both"/>
      </w:pPr>
      <w:bookmarkStart w:id="79" w:name="Bookmark_hnpara_33"/>
      <w:bookmarkEnd w:id="79"/>
      <w:r>
        <w:rPr>
          <w:rFonts w:ascii="arial" w:eastAsia="arial" w:hAnsi="arial" w:cs="arial"/>
          <w:b w:val="0"/>
          <w:i w:val="0"/>
          <w:strike w:val="0"/>
          <w:noProof w:val="0"/>
          <w:color w:val="000000"/>
          <w:position w:val="0"/>
          <w:sz w:val="20"/>
          <w:u w:val="none"/>
          <w:vertAlign w:val="baseline"/>
        </w:rPr>
        <w:t>The patent statute gives a right to exclude others from "use," whereas the copyright statute does not.</w:t>
      </w:r>
    </w:p>
    <w:p>
      <w:pPr>
        <w:spacing w:before="120"/>
      </w:pPr>
      <w:bookmarkStart w:id="80" w:name="Bookmark_clscc34"/>
      <w:bookmarkEnd w:id="8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International Trade Law &gt; International Commerce &amp; Trade &gt; Exports &amp; Imports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Patent Law &gt; Infringement Actions &gt; Exclusive Rights</w:t>
      </w:r>
    </w:p>
    <w:p>
      <w:pPr>
        <w:keepNext w:val="0"/>
        <w:widowControl w:val="0"/>
        <w:spacing w:before="240" w:after="0" w:line="260" w:lineRule="atLeast"/>
        <w:ind w:left="0" w:right="0" w:firstLine="0"/>
        <w:jc w:val="both"/>
      </w:pPr>
      <w:hyperlink r:id="rId51" w:history="1">
        <w:r>
          <w:rPr>
            <w:rFonts w:ascii="arial" w:eastAsia="arial" w:hAnsi="arial" w:cs="arial"/>
            <w:b/>
            <w:i/>
            <w:strike w:val="0"/>
            <w:color w:val="0077CC"/>
            <w:sz w:val="20"/>
            <w:u w:val="single"/>
            <w:vertAlign w:val="baseline"/>
          </w:rPr>
          <w:t>HN34</w:t>
        </w:r>
      </w:hyperlink>
      <w:r>
        <w:rPr>
          <w:rFonts w:ascii="arial" w:eastAsia="arial" w:hAnsi="arial" w:cs="arial"/>
          <w:b w:val="0"/>
          <w:i w:val="0"/>
          <w:strike w:val="0"/>
          <w:noProof w:val="0"/>
          <w:color w:val="000000"/>
          <w:position w:val="0"/>
          <w:sz w:val="20"/>
          <w:u w:val="none"/>
          <w:vertAlign w:val="baseline"/>
        </w:rPr>
        <w:t>[</w:t>
      </w:r>
      <w:hyperlink w:anchor="Bookmark_LNHNREFclscc34" w:history="1">
        <w:r>
          <w:pict>
            <v:shape id="_x0000_i1062"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International Trade, Exports &amp; Imports</w:t>
      </w:r>
    </w:p>
    <w:p>
      <w:pPr>
        <w:keepNext w:val="0"/>
        <w:widowControl w:val="0"/>
        <w:spacing w:before="240" w:after="0" w:line="260" w:lineRule="atLeast"/>
        <w:ind w:left="0" w:right="0" w:firstLine="0"/>
        <w:jc w:val="both"/>
      </w:pPr>
      <w:bookmarkStart w:id="81" w:name="Bookmark_hnpara_34"/>
      <w:bookmarkEnd w:id="81"/>
      <w:r>
        <w:rPr>
          <w:rFonts w:ascii="arial" w:eastAsia="arial" w:hAnsi="arial" w:cs="arial"/>
          <w:b w:val="0"/>
          <w:i w:val="0"/>
          <w:strike w:val="0"/>
          <w:noProof w:val="0"/>
          <w:color w:val="000000"/>
          <w:position w:val="0"/>
          <w:sz w:val="20"/>
          <w:u w:val="none"/>
          <w:vertAlign w:val="baseline"/>
        </w:rPr>
        <w:t>A U.S. patentee, simply by making or authorizing a foreign sale of an article, does not waive its U.S. rights to exclude regarding that article, either conclusively (no matter how clear the reservation of U.S. rights) or only presumptively (subject to sufficiently clear preservation of U.S. rights).</w:t>
      </w:r>
    </w:p>
    <w:p>
      <w:pPr>
        <w:spacing w:before="120"/>
      </w:pPr>
      <w:bookmarkStart w:id="82" w:name="Bookmark_clscc35"/>
      <w:bookmarkEnd w:id="8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Patent Law &gt; Infringement Actions &gt; Defenses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Patent Law &gt; Infringement Actions &gt; Exclusive Rights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International Trade Law &gt; International Commerce &amp; Trade &gt; Exports &amp; Imports</w:t>
      </w:r>
    </w:p>
    <w:p>
      <w:pPr>
        <w:keepNext w:val="0"/>
        <w:widowControl w:val="0"/>
        <w:spacing w:before="240" w:after="0" w:line="260" w:lineRule="atLeast"/>
        <w:ind w:left="0" w:right="0" w:firstLine="0"/>
        <w:jc w:val="both"/>
      </w:pPr>
      <w:hyperlink r:id="rId52" w:history="1">
        <w:r>
          <w:rPr>
            <w:rFonts w:ascii="arial" w:eastAsia="arial" w:hAnsi="arial" w:cs="arial"/>
            <w:b/>
            <w:i/>
            <w:strike w:val="0"/>
            <w:color w:val="0077CC"/>
            <w:sz w:val="20"/>
            <w:u w:val="single"/>
            <w:vertAlign w:val="baseline"/>
          </w:rPr>
          <w:t>HN35</w:t>
        </w:r>
      </w:hyperlink>
      <w:r>
        <w:rPr>
          <w:rFonts w:ascii="arial" w:eastAsia="arial" w:hAnsi="arial" w:cs="arial"/>
          <w:b w:val="0"/>
          <w:i w:val="0"/>
          <w:strike w:val="0"/>
          <w:noProof w:val="0"/>
          <w:color w:val="000000"/>
          <w:position w:val="0"/>
          <w:sz w:val="20"/>
          <w:u w:val="none"/>
          <w:vertAlign w:val="baseline"/>
        </w:rPr>
        <w:t>[</w:t>
      </w:r>
      <w:hyperlink w:anchor="Bookmark_LNHNREFclscc35" w:history="1">
        <w:r>
          <w:pict>
            <v:shape id="_x0000_i1063"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Infringement Actions, Defenses</w:t>
      </w:r>
    </w:p>
    <w:p>
      <w:pPr>
        <w:keepNext w:val="0"/>
        <w:widowControl w:val="0"/>
        <w:spacing w:before="240" w:after="0" w:line="260" w:lineRule="atLeast"/>
        <w:ind w:left="0" w:right="0" w:firstLine="0"/>
        <w:jc w:val="both"/>
      </w:pPr>
      <w:bookmarkStart w:id="83" w:name="Bookmark_hnpara_35"/>
      <w:bookmarkEnd w:id="83"/>
      <w:r>
        <w:rPr>
          <w:rFonts w:ascii="arial" w:eastAsia="arial" w:hAnsi="arial" w:cs="arial"/>
          <w:b w:val="0"/>
          <w:i w:val="0"/>
          <w:strike w:val="0"/>
          <w:noProof w:val="0"/>
          <w:color w:val="000000"/>
          <w:position w:val="0"/>
          <w:sz w:val="20"/>
          <w:u w:val="none"/>
          <w:vertAlign w:val="baseline"/>
        </w:rPr>
        <w:t xml:space="preserve">The combined logic of the statutory grant of patent rights and the long-recognized basis for exhaustion leads naturally to rejecting exhaustion based on a foreign sale. The Patent Act gives patentees the reward available from American markets. A patentee cannot reasonably be treated as receiving that reward from sales in foreign markets, and exhaustion has long been keyed to the idea that the patentee has received its U.S. reward. Thus, what the statute expressly provides to a U.S. patentee is the reward available from the right to exclude "in the United States." </w:t>
      </w:r>
      <w:r>
        <w:rPr>
          <w:rFonts w:ascii="arial" w:eastAsia="arial" w:hAnsi="arial" w:cs="arial"/>
          <w:b w:val="0"/>
          <w:i/>
          <w:strike w:val="0"/>
          <w:noProof w:val="0"/>
          <w:color w:val="000000"/>
          <w:position w:val="0"/>
          <w:sz w:val="20"/>
          <w:u w:val="none"/>
          <w:vertAlign w:val="baseline"/>
        </w:rPr>
        <w:t>35 U.S.C.S. §§ 154(a)(1)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271(a)</w:t>
      </w:r>
      <w:r>
        <w:rPr>
          <w:rFonts w:ascii="arial" w:eastAsia="arial" w:hAnsi="arial" w:cs="arial"/>
          <w:b w:val="0"/>
          <w:i w:val="0"/>
          <w:strike w:val="0"/>
          <w:noProof w:val="0"/>
          <w:color w:val="000000"/>
          <w:position w:val="0"/>
          <w:sz w:val="20"/>
          <w:u w:val="none"/>
          <w:vertAlign w:val="baseline"/>
        </w:rPr>
        <w:t>. The reward is inherently a market reward: it is one of the legal beauties of the system that what is given by the people through their government—the patent right—is valued automatically by what is given by the patentee. His patent has value directly related to the value of his invention, as determined in the marketplace. And the market reward, under the statute, is explicitly the reward available from American markets subject to American laws, a reward obtained by selling or authorizing sales in those markets.</w:t>
      </w:r>
    </w:p>
    <w:p>
      <w:pPr>
        <w:spacing w:before="120"/>
      </w:pPr>
      <w:bookmarkStart w:id="84" w:name="Bookmark_clscc36"/>
      <w:bookmarkEnd w:id="8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Patent Law &gt; Infringement Actions &gt; Defenses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Patent Law &gt; Infringement Actions &gt; Exclusive Rights</w:t>
      </w:r>
    </w:p>
    <w:p>
      <w:pPr>
        <w:keepNext w:val="0"/>
        <w:widowControl w:val="0"/>
        <w:spacing w:before="240" w:after="0" w:line="260" w:lineRule="atLeast"/>
        <w:ind w:left="0" w:right="0" w:firstLine="0"/>
        <w:jc w:val="both"/>
      </w:pPr>
      <w:hyperlink r:id="rId53" w:history="1">
        <w:r>
          <w:rPr>
            <w:rFonts w:ascii="arial" w:eastAsia="arial" w:hAnsi="arial" w:cs="arial"/>
            <w:b/>
            <w:i/>
            <w:strike w:val="0"/>
            <w:color w:val="0077CC"/>
            <w:sz w:val="20"/>
            <w:u w:val="single"/>
            <w:vertAlign w:val="baseline"/>
          </w:rPr>
          <w:t>HN36</w:t>
        </w:r>
      </w:hyperlink>
      <w:r>
        <w:rPr>
          <w:rFonts w:ascii="arial" w:eastAsia="arial" w:hAnsi="arial" w:cs="arial"/>
          <w:b w:val="0"/>
          <w:i w:val="0"/>
          <w:strike w:val="0"/>
          <w:noProof w:val="0"/>
          <w:color w:val="000000"/>
          <w:position w:val="0"/>
          <w:sz w:val="20"/>
          <w:u w:val="none"/>
          <w:vertAlign w:val="baseline"/>
        </w:rPr>
        <w:t>[</w:t>
      </w:r>
      <w:hyperlink w:anchor="Bookmark_LNHNREFclscc36" w:history="1">
        <w:r>
          <w:pict>
            <v:shape id="_x0000_i1064"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Infringement Actions, Defenses</w:t>
      </w:r>
    </w:p>
    <w:p>
      <w:pPr>
        <w:keepNext w:val="0"/>
        <w:widowControl w:val="0"/>
        <w:spacing w:before="240" w:after="0" w:line="260" w:lineRule="atLeast"/>
        <w:ind w:left="0" w:right="0" w:firstLine="0"/>
        <w:jc w:val="both"/>
      </w:pPr>
      <w:bookmarkStart w:id="85" w:name="Bookmark_hnpara_36"/>
      <w:bookmarkEnd w:id="85"/>
      <w:r>
        <w:rPr>
          <w:rFonts w:ascii="arial" w:eastAsia="arial" w:hAnsi="arial" w:cs="arial"/>
          <w:b w:val="0"/>
          <w:i w:val="0"/>
          <w:strike w:val="0"/>
          <w:noProof w:val="0"/>
          <w:color w:val="000000"/>
          <w:position w:val="0"/>
          <w:sz w:val="20"/>
          <w:u w:val="none"/>
          <w:vertAlign w:val="baseline"/>
        </w:rPr>
        <w:t>The purpose of the patent law is fulfilled with respect to any particular article when the patentee has received his reward by the sale of the article. Only when it is appropriate to assume the receipt of that reward does the sale support an inference of conferral of authority on an article's buyer (in the absence of clearly communicated restrictions on the authority conferred). Whatever other issues may be presented by determining when a patentee has "received his reward," the territorial nature of the statutory guarantee supplies a simple, strong reason to exclude foreign sales. The guarantee is the reward from sales in American markets, not from sales in foreign markets. A sale in a foreign market therefore does not furnish "the basis for" exhaustion—even for a presumption that authority is being conferred on the buyer to exploit the article in American markets by the actions (importation, sale, use, etc.) that are infringing in the absence of patentee-conferred authority.</w:t>
      </w:r>
    </w:p>
    <w:p>
      <w:pPr>
        <w:spacing w:before="120"/>
      </w:pPr>
      <w:bookmarkStart w:id="86" w:name="Bookmark_clscc37"/>
      <w:bookmarkEnd w:id="8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Patent Law &gt; Infringement Actions &gt; Exclusive Rights</w:t>
      </w:r>
    </w:p>
    <w:p>
      <w:pPr>
        <w:keepNext w:val="0"/>
        <w:widowControl w:val="0"/>
        <w:spacing w:before="240" w:after="0" w:line="260" w:lineRule="atLeast"/>
        <w:ind w:left="0" w:right="0" w:firstLine="0"/>
        <w:jc w:val="both"/>
      </w:pPr>
      <w:hyperlink r:id="rId54" w:history="1">
        <w:r>
          <w:rPr>
            <w:rFonts w:ascii="arial" w:eastAsia="arial" w:hAnsi="arial" w:cs="arial"/>
            <w:b/>
            <w:i/>
            <w:strike w:val="0"/>
            <w:color w:val="0077CC"/>
            <w:sz w:val="20"/>
            <w:u w:val="single"/>
            <w:vertAlign w:val="baseline"/>
          </w:rPr>
          <w:t>HN37</w:t>
        </w:r>
      </w:hyperlink>
      <w:r>
        <w:rPr>
          <w:rFonts w:ascii="arial" w:eastAsia="arial" w:hAnsi="arial" w:cs="arial"/>
          <w:b w:val="0"/>
          <w:i w:val="0"/>
          <w:strike w:val="0"/>
          <w:noProof w:val="0"/>
          <w:color w:val="000000"/>
          <w:position w:val="0"/>
          <w:sz w:val="20"/>
          <w:u w:val="none"/>
          <w:vertAlign w:val="baseline"/>
        </w:rPr>
        <w:t>[</w:t>
      </w:r>
      <w:hyperlink w:anchor="Bookmark_LNHNREFclscc37" w:history="1">
        <w:r>
          <w:pict>
            <v:shape id="_x0000_i1065"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Infringement Actions, Exclusive Rights</w:t>
      </w:r>
    </w:p>
    <w:p>
      <w:pPr>
        <w:keepNext w:val="0"/>
        <w:widowControl w:val="0"/>
        <w:spacing w:before="240" w:after="0" w:line="260" w:lineRule="atLeast"/>
        <w:ind w:left="0" w:right="0" w:firstLine="0"/>
        <w:jc w:val="both"/>
      </w:pPr>
      <w:bookmarkStart w:id="87" w:name="Bookmark_hnpara_37"/>
      <w:bookmarkEnd w:id="87"/>
      <w:r>
        <w:rPr>
          <w:rFonts w:ascii="arial" w:eastAsia="arial" w:hAnsi="arial" w:cs="arial"/>
          <w:b w:val="0"/>
          <w:i w:val="0"/>
          <w:strike w:val="0"/>
          <w:noProof w:val="0"/>
          <w:color w:val="000000"/>
          <w:position w:val="0"/>
          <w:sz w:val="20"/>
          <w:u w:val="none"/>
          <w:vertAlign w:val="baseline"/>
        </w:rPr>
        <w:t>A foreign sale, standing alone, is not reasonably viewed as providing the U.S. patentee the reward guaranteed by U.S. patent law. Such a sale is not reasonably viewed as itself a waiver by the patentee of its U.S. patent rights to prevent the buyer or others from bringing that article into the United States and selling or using it to satisfy a U.S.-market demand that the patentee could otherwise help satisfy at U.S.-market prices, as guaranteed by the Patent Act.</w:t>
      </w:r>
    </w:p>
    <w:p>
      <w:pPr>
        <w:spacing w:before="120"/>
      </w:pPr>
      <w:bookmarkStart w:id="88" w:name="Bookmark_clscc38"/>
      <w:bookmarkEnd w:id="8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Patent Law &gt; Infringement Actions &gt; Defenses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Patent Law &gt; Infringement Actions &gt; Exclusive Rights &gt; Manufacture, Sale &amp; Use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International Trade Law &gt; International Commerce &amp; Trade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Ownership &gt; Conveyances &gt; Licenses</w:t>
      </w:r>
    </w:p>
    <w:p>
      <w:pPr>
        <w:keepNext w:val="0"/>
        <w:widowControl w:val="0"/>
        <w:spacing w:before="240" w:after="0" w:line="260" w:lineRule="atLeast"/>
        <w:ind w:left="0" w:right="0" w:firstLine="0"/>
        <w:jc w:val="both"/>
      </w:pPr>
      <w:hyperlink r:id="rId55" w:history="1">
        <w:r>
          <w:rPr>
            <w:rFonts w:ascii="arial" w:eastAsia="arial" w:hAnsi="arial" w:cs="arial"/>
            <w:b/>
            <w:i/>
            <w:strike w:val="0"/>
            <w:color w:val="0077CC"/>
            <w:sz w:val="20"/>
            <w:u w:val="single"/>
            <w:vertAlign w:val="baseline"/>
          </w:rPr>
          <w:t>HN38</w:t>
        </w:r>
      </w:hyperlink>
      <w:r>
        <w:rPr>
          <w:rFonts w:ascii="arial" w:eastAsia="arial" w:hAnsi="arial" w:cs="arial"/>
          <w:b w:val="0"/>
          <w:i w:val="0"/>
          <w:strike w:val="0"/>
          <w:noProof w:val="0"/>
          <w:color w:val="000000"/>
          <w:position w:val="0"/>
          <w:sz w:val="20"/>
          <w:u w:val="none"/>
          <w:vertAlign w:val="baseline"/>
        </w:rPr>
        <w:t>[</w:t>
      </w:r>
      <w:hyperlink w:anchor="Bookmark_LNHNREFclscc38" w:history="1">
        <w:r>
          <w:pict>
            <v:shape id="_x0000_i1066"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Infringement Actions, Defenses</w:t>
      </w:r>
    </w:p>
    <w:p>
      <w:pPr>
        <w:keepNext w:val="0"/>
        <w:widowControl w:val="0"/>
        <w:spacing w:before="240" w:after="0" w:line="260" w:lineRule="atLeast"/>
        <w:ind w:left="0" w:right="0" w:firstLine="0"/>
        <w:jc w:val="both"/>
      </w:pPr>
      <w:bookmarkStart w:id="89" w:name="Bookmark_hnpara_38"/>
      <w:bookmarkEnd w:id="89"/>
      <w:r>
        <w:rPr>
          <w:rFonts w:ascii="arial" w:eastAsia="arial" w:hAnsi="arial" w:cs="arial"/>
          <w:b w:val="0"/>
          <w:i w:val="0"/>
          <w:strike w:val="0"/>
          <w:noProof w:val="0"/>
          <w:color w:val="000000"/>
          <w:position w:val="0"/>
          <w:sz w:val="20"/>
          <w:u w:val="none"/>
          <w:vertAlign w:val="baseline"/>
        </w:rPr>
        <w:t>The sale of articles in the United States under a United States patent cannot be controlled by foreign laws. That principle does not preclude an accused infringer from establishing that the U.S. patentee actually gave it a license, expressly or by implication. It means that the exhaustion doctrine does not treat a foreign sale, lawful abroad for whatever reason, as having the cross-border legal effect of authorizing otherwise-infringing U.S. acts involving the purchased article.</w:t>
      </w:r>
    </w:p>
    <w:p>
      <w:pPr>
        <w:spacing w:before="120"/>
      </w:pPr>
      <w:bookmarkStart w:id="90" w:name="Bookmark_clscc39"/>
      <w:bookmarkEnd w:id="9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Patent Law &gt; Infringement Actions &gt; Exclusive Rights</w:t>
      </w:r>
    </w:p>
    <w:p>
      <w:pPr>
        <w:keepNext w:val="0"/>
        <w:widowControl w:val="0"/>
        <w:spacing w:before="240" w:after="0" w:line="260" w:lineRule="atLeast"/>
        <w:ind w:left="0" w:right="0" w:firstLine="0"/>
        <w:jc w:val="both"/>
      </w:pPr>
      <w:hyperlink r:id="rId56" w:history="1">
        <w:r>
          <w:rPr>
            <w:rFonts w:ascii="arial" w:eastAsia="arial" w:hAnsi="arial" w:cs="arial"/>
            <w:b/>
            <w:i/>
            <w:strike w:val="0"/>
            <w:color w:val="0077CC"/>
            <w:sz w:val="20"/>
            <w:u w:val="single"/>
            <w:vertAlign w:val="baseline"/>
          </w:rPr>
          <w:t>HN39</w:t>
        </w:r>
      </w:hyperlink>
      <w:r>
        <w:rPr>
          <w:rFonts w:ascii="arial" w:eastAsia="arial" w:hAnsi="arial" w:cs="arial"/>
          <w:b w:val="0"/>
          <w:i w:val="0"/>
          <w:strike w:val="0"/>
          <w:noProof w:val="0"/>
          <w:color w:val="000000"/>
          <w:position w:val="0"/>
          <w:sz w:val="20"/>
          <w:u w:val="none"/>
          <w:vertAlign w:val="baseline"/>
        </w:rPr>
        <w:t>[</w:t>
      </w:r>
      <w:hyperlink w:anchor="Bookmark_LNHNREFclscc39" w:history="1">
        <w:r>
          <w:pict>
            <v:shape id="_x0000_i1067"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Infringement Actions, Exclusive Rights</w:t>
      </w:r>
    </w:p>
    <w:p>
      <w:pPr>
        <w:keepNext w:val="0"/>
        <w:widowControl w:val="0"/>
        <w:spacing w:before="240" w:after="0" w:line="260" w:lineRule="atLeast"/>
        <w:ind w:left="0" w:right="0" w:firstLine="0"/>
        <w:jc w:val="both"/>
      </w:pPr>
      <w:bookmarkStart w:id="91" w:name="Bookmark_hnpara_39"/>
      <w:bookmarkEnd w:id="91"/>
      <w:r>
        <w:rPr>
          <w:rFonts w:ascii="arial" w:eastAsia="arial" w:hAnsi="arial" w:cs="arial"/>
          <w:b w:val="0"/>
          <w:i w:val="0"/>
          <w:strike w:val="0"/>
          <w:noProof w:val="0"/>
          <w:color w:val="000000"/>
          <w:position w:val="0"/>
          <w:sz w:val="20"/>
          <w:u w:val="none"/>
          <w:vertAlign w:val="baseline"/>
        </w:rPr>
        <w:t>Foreign markets are not the predictable equivalent of the American markets in which the U.S. patentee is given a right to exclude and the rewards from that exclusivity.</w:t>
      </w:r>
    </w:p>
    <w:p>
      <w:pPr>
        <w:spacing w:before="120"/>
      </w:pPr>
      <w:bookmarkStart w:id="92" w:name="Bookmark_clscc40"/>
      <w:bookmarkEnd w:id="9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Patent Law &gt; Infringement Actions &gt; Exclusive Rights</w:t>
      </w:r>
    </w:p>
    <w:p>
      <w:pPr>
        <w:keepNext w:val="0"/>
        <w:widowControl w:val="0"/>
        <w:spacing w:before="240" w:after="0" w:line="260" w:lineRule="atLeast"/>
        <w:ind w:left="0" w:right="0" w:firstLine="0"/>
        <w:jc w:val="both"/>
      </w:pPr>
      <w:hyperlink r:id="rId57" w:history="1">
        <w:r>
          <w:rPr>
            <w:rFonts w:ascii="arial" w:eastAsia="arial" w:hAnsi="arial" w:cs="arial"/>
            <w:b/>
            <w:i/>
            <w:strike w:val="0"/>
            <w:color w:val="0077CC"/>
            <w:sz w:val="20"/>
            <w:u w:val="single"/>
            <w:vertAlign w:val="baseline"/>
          </w:rPr>
          <w:t>HN40</w:t>
        </w:r>
      </w:hyperlink>
      <w:r>
        <w:rPr>
          <w:rFonts w:ascii="arial" w:eastAsia="arial" w:hAnsi="arial" w:cs="arial"/>
          <w:b w:val="0"/>
          <w:i w:val="0"/>
          <w:strike w:val="0"/>
          <w:noProof w:val="0"/>
          <w:color w:val="000000"/>
          <w:position w:val="0"/>
          <w:sz w:val="20"/>
          <w:u w:val="none"/>
          <w:vertAlign w:val="baseline"/>
        </w:rPr>
        <w:t>[</w:t>
      </w:r>
      <w:hyperlink w:anchor="Bookmark_LNHNREFclscc40" w:history="1">
        <w:r>
          <w:pict>
            <v:shape id="_x0000_i1068"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Infringement Actions, Exclusive Rights</w:t>
      </w:r>
    </w:p>
    <w:p>
      <w:pPr>
        <w:keepNext w:val="0"/>
        <w:widowControl w:val="0"/>
        <w:spacing w:before="240" w:after="0" w:line="260" w:lineRule="atLeast"/>
        <w:ind w:left="0" w:right="0" w:firstLine="0"/>
        <w:jc w:val="both"/>
      </w:pPr>
      <w:bookmarkStart w:id="93" w:name="Bookmark_hnpara_40"/>
      <w:bookmarkEnd w:id="93"/>
      <w:r>
        <w:rPr>
          <w:rFonts w:ascii="arial" w:eastAsia="arial" w:hAnsi="arial" w:cs="arial"/>
          <w:b w:val="0"/>
          <w:i w:val="0"/>
          <w:strike w:val="0"/>
          <w:noProof w:val="0"/>
          <w:color w:val="000000"/>
          <w:position w:val="0"/>
          <w:sz w:val="20"/>
          <w:u w:val="none"/>
          <w:vertAlign w:val="baseline"/>
        </w:rPr>
        <w:t xml:space="preserve">Congress did act in three specific instances formally to guarantee a U.S. patentee the right to retain its U.S. rights despite selling abroad. Congress so provided through legislation, adopted by both houses and signed by the President, that approved three international agreements. United States-Morocco Free Trade Agreement Implementation Act, Pub. L. No. 108-302, 118 Stat. 1103 (2004); United States-Australia Free Trade Agreement Implementation Act, Pub. L. No. 108-286, 118 Stat. 919 (2004); United States-Singapore Free Trade Agreement Implementation Act, Pub. L. No. 108-78, 117 Stat. 948 (2003). In doing so, Congress did not provide the promised rights other than through the existing Patent Act provisions of </w:t>
      </w:r>
      <w:r>
        <w:rPr>
          <w:rFonts w:ascii="arial" w:eastAsia="arial" w:hAnsi="arial" w:cs="arial"/>
          <w:b w:val="0"/>
          <w:i/>
          <w:strike w:val="0"/>
          <w:noProof w:val="0"/>
          <w:color w:val="000000"/>
          <w:position w:val="0"/>
          <w:sz w:val="20"/>
          <w:u w:val="none"/>
          <w:vertAlign w:val="baseline"/>
        </w:rPr>
        <w:t>35 U.S.C. S. §§ 154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271</w:t>
      </w:r>
      <w:r>
        <w:rPr>
          <w:rFonts w:ascii="arial" w:eastAsia="arial" w:hAnsi="arial" w:cs="arial"/>
          <w:b w:val="0"/>
          <w:i w:val="0"/>
          <w:strike w:val="0"/>
          <w:noProof w:val="0"/>
          <w:color w:val="000000"/>
          <w:position w:val="0"/>
          <w:sz w:val="20"/>
          <w:u w:val="none"/>
          <w:vertAlign w:val="baseline"/>
        </w:rPr>
        <w:t>.</w:t>
      </w:r>
    </w:p>
    <w:p>
      <w:pPr>
        <w:spacing w:before="120"/>
      </w:pPr>
      <w:bookmarkStart w:id="94" w:name="Bookmark_clscc41"/>
      <w:bookmarkEnd w:id="9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International Trade Law &gt; International Commerce &amp; Trade &gt; Exports &amp; Imports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Patent Law &gt; Infringement Actions &gt; Exclusive Rights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Patent Law &gt; Infringement Actions &gt; Infringing Acts</w:t>
      </w:r>
    </w:p>
    <w:p>
      <w:pPr>
        <w:keepNext w:val="0"/>
        <w:widowControl w:val="0"/>
        <w:spacing w:before="240" w:after="0" w:line="260" w:lineRule="atLeast"/>
        <w:ind w:left="0" w:right="0" w:firstLine="0"/>
        <w:jc w:val="both"/>
      </w:pPr>
      <w:hyperlink r:id="rId58" w:history="1">
        <w:r>
          <w:rPr>
            <w:rFonts w:ascii="arial" w:eastAsia="arial" w:hAnsi="arial" w:cs="arial"/>
            <w:b/>
            <w:i/>
            <w:strike w:val="0"/>
            <w:color w:val="0077CC"/>
            <w:sz w:val="20"/>
            <w:u w:val="single"/>
            <w:vertAlign w:val="baseline"/>
          </w:rPr>
          <w:t>HN41</w:t>
        </w:r>
      </w:hyperlink>
      <w:r>
        <w:rPr>
          <w:rFonts w:ascii="arial" w:eastAsia="arial" w:hAnsi="arial" w:cs="arial"/>
          <w:b w:val="0"/>
          <w:i w:val="0"/>
          <w:strike w:val="0"/>
          <w:noProof w:val="0"/>
          <w:color w:val="000000"/>
          <w:position w:val="0"/>
          <w:sz w:val="20"/>
          <w:u w:val="none"/>
          <w:vertAlign w:val="baseline"/>
        </w:rPr>
        <w:t>[</w:t>
      </w:r>
      <w:hyperlink w:anchor="Bookmark_LNHNREFclscc41" w:history="1">
        <w:r>
          <w:pict>
            <v:shape id="_x0000_i1069"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International Trade, Exports &amp; Imports</w:t>
      </w:r>
    </w:p>
    <w:p>
      <w:pPr>
        <w:keepNext w:val="0"/>
        <w:widowControl w:val="0"/>
        <w:spacing w:before="240" w:after="0" w:line="260" w:lineRule="atLeast"/>
        <w:ind w:left="0" w:right="0" w:firstLine="0"/>
        <w:jc w:val="both"/>
      </w:pPr>
      <w:bookmarkStart w:id="95" w:name="Bookmark_hnpara_41"/>
      <w:bookmarkEnd w:id="95"/>
      <w:hyperlink r:id="rId59" w:history="1">
        <w:r>
          <w:rPr>
            <w:rFonts w:ascii="arial" w:eastAsia="arial" w:hAnsi="arial" w:cs="arial"/>
            <w:b w:val="0"/>
            <w:i/>
            <w:strike w:val="0"/>
            <w:color w:val="0077CC"/>
            <w:sz w:val="20"/>
            <w:u w:val="single"/>
            <w:vertAlign w:val="baseline"/>
          </w:rPr>
          <w:t>21 U.S.C.S. § 381(d)(1)</w:t>
        </w:r>
      </w:hyperlink>
      <w:r>
        <w:rPr>
          <w:rFonts w:ascii="arial" w:eastAsia="arial" w:hAnsi="arial" w:cs="arial"/>
          <w:b w:val="0"/>
          <w:i w:val="0"/>
          <w:strike w:val="0"/>
          <w:noProof w:val="0"/>
          <w:color w:val="000000"/>
          <w:position w:val="0"/>
          <w:sz w:val="20"/>
          <w:u w:val="none"/>
          <w:vertAlign w:val="baseline"/>
        </w:rPr>
        <w:t xml:space="preserve"> does not purport to limit patentees' rights regarding importations under </w:t>
      </w:r>
      <w:r>
        <w:rPr>
          <w:rFonts w:ascii="arial" w:eastAsia="arial" w:hAnsi="arial" w:cs="arial"/>
          <w:b w:val="0"/>
          <w:i/>
          <w:strike w:val="0"/>
          <w:noProof w:val="0"/>
          <w:color w:val="000000"/>
          <w:position w:val="0"/>
          <w:sz w:val="20"/>
          <w:u w:val="none"/>
          <w:vertAlign w:val="baseline"/>
        </w:rPr>
        <w:t>35 U.S.C.S. §§ 154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271</w:t>
      </w:r>
      <w:r>
        <w:rPr>
          <w:rFonts w:ascii="arial" w:eastAsia="arial" w:hAnsi="arial" w:cs="arial"/>
          <w:b w:val="0"/>
          <w:i w:val="0"/>
          <w:strike w:val="0"/>
          <w:noProof w:val="0"/>
          <w:color w:val="000000"/>
          <w:position w:val="0"/>
          <w:sz w:val="20"/>
          <w:u w:val="none"/>
          <w:vertAlign w:val="baseline"/>
        </w:rPr>
        <w:t xml:space="preserve">. It adds an express government-enforced ban on certain importations, and it makes certain exceptions to the added ban, authorizing the Secretary to allow certain importations. Perhaps where the Secretary does so, an injunctive remedy might be unavailable to the patentee under </w:t>
      </w:r>
      <w:hyperlink r:id="rId60" w:history="1">
        <w:r>
          <w:rPr>
            <w:rFonts w:ascii="arial" w:eastAsia="arial" w:hAnsi="arial" w:cs="arial"/>
            <w:b w:val="0"/>
            <w:i/>
            <w:strike w:val="0"/>
            <w:noProof w:val="0"/>
            <w:color w:val="0077CC"/>
            <w:position w:val="0"/>
            <w:sz w:val="20"/>
            <w:u w:val="single"/>
            <w:vertAlign w:val="baseline"/>
          </w:rPr>
          <w:t>35 U.S.C.S. § 283</w:t>
        </w:r>
      </w:hyperlink>
      <w:r>
        <w:rPr>
          <w:rFonts w:ascii="arial" w:eastAsia="arial" w:hAnsi="arial" w:cs="arial"/>
          <w:b w:val="0"/>
          <w:i w:val="0"/>
          <w:strike w:val="0"/>
          <w:noProof w:val="0"/>
          <w:color w:val="000000"/>
          <w:position w:val="0"/>
          <w:sz w:val="20"/>
          <w:u w:val="none"/>
          <w:vertAlign w:val="baseline"/>
        </w:rPr>
        <w:t xml:space="preserve">, for public-interest reasons. But nothing in </w:t>
      </w:r>
      <w:hyperlink r:id="rId59" w:history="1">
        <w:r>
          <w:rPr>
            <w:rFonts w:ascii="arial" w:eastAsia="arial" w:hAnsi="arial" w:cs="arial"/>
            <w:b w:val="0"/>
            <w:i/>
            <w:strike w:val="0"/>
            <w:noProof w:val="0"/>
            <w:color w:val="0077CC"/>
            <w:position w:val="0"/>
            <w:sz w:val="20"/>
            <w:u w:val="single"/>
            <w:vertAlign w:val="baseline"/>
          </w:rPr>
          <w:t>21 U.S.C.S. § 381(d)</w:t>
        </w:r>
      </w:hyperlink>
      <w:r>
        <w:rPr>
          <w:rFonts w:ascii="arial" w:eastAsia="arial" w:hAnsi="arial" w:cs="arial"/>
          <w:b w:val="0"/>
          <w:i w:val="0"/>
          <w:strike w:val="0"/>
          <w:noProof w:val="0"/>
          <w:color w:val="000000"/>
          <w:position w:val="0"/>
          <w:sz w:val="20"/>
          <w:u w:val="none"/>
          <w:vertAlign w:val="baseline"/>
        </w:rPr>
        <w:t xml:space="preserve"> makes non-infringing any conduct that otherwise would be infringing.</w:t>
      </w:r>
    </w:p>
    <w:p>
      <w:pPr>
        <w:spacing w:before="120"/>
      </w:pPr>
      <w:bookmarkStart w:id="96" w:name="Bookmark_clscc42"/>
      <w:bookmarkEnd w:id="9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Patent Law &gt; Infringement Actions &gt; Defenses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Patent Law &gt; Infringement Actions &gt; Exclusive Rights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International Trade Law &gt; International Commerce &amp; Trade &gt; Exports &amp; Imports</w:t>
      </w:r>
    </w:p>
    <w:p>
      <w:pPr>
        <w:keepNext w:val="0"/>
        <w:widowControl w:val="0"/>
        <w:spacing w:before="240" w:after="0" w:line="260" w:lineRule="atLeast"/>
        <w:ind w:left="0" w:right="0" w:firstLine="0"/>
        <w:jc w:val="both"/>
      </w:pPr>
      <w:hyperlink r:id="rId61" w:history="1">
        <w:r>
          <w:rPr>
            <w:rFonts w:ascii="arial" w:eastAsia="arial" w:hAnsi="arial" w:cs="arial"/>
            <w:b/>
            <w:i/>
            <w:strike w:val="0"/>
            <w:color w:val="0077CC"/>
            <w:sz w:val="20"/>
            <w:u w:val="single"/>
            <w:vertAlign w:val="baseline"/>
          </w:rPr>
          <w:t>HN42</w:t>
        </w:r>
      </w:hyperlink>
      <w:r>
        <w:rPr>
          <w:rFonts w:ascii="arial" w:eastAsia="arial" w:hAnsi="arial" w:cs="arial"/>
          <w:b w:val="0"/>
          <w:i w:val="0"/>
          <w:strike w:val="0"/>
          <w:noProof w:val="0"/>
          <w:color w:val="000000"/>
          <w:position w:val="0"/>
          <w:sz w:val="20"/>
          <w:u w:val="none"/>
          <w:vertAlign w:val="baseline"/>
        </w:rPr>
        <w:t>[</w:t>
      </w:r>
      <w:hyperlink w:anchor="Bookmark_LNHNREFclscc42" w:history="1">
        <w:r>
          <w:pict>
            <v:shape id="_x0000_i1070"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Infringement Actions, Defenses</w:t>
      </w:r>
    </w:p>
    <w:p>
      <w:pPr>
        <w:keepNext w:val="0"/>
        <w:widowControl w:val="0"/>
        <w:spacing w:before="240" w:after="0" w:line="260" w:lineRule="atLeast"/>
        <w:ind w:left="0" w:right="0" w:firstLine="0"/>
        <w:jc w:val="both"/>
      </w:pPr>
      <w:bookmarkStart w:id="97" w:name="Bookmark_hnpara_42"/>
      <w:bookmarkEnd w:id="97"/>
      <w:r>
        <w:rPr>
          <w:rFonts w:ascii="arial" w:eastAsia="arial" w:hAnsi="arial" w:cs="arial"/>
          <w:b w:val="0"/>
          <w:i w:val="0"/>
          <w:strike w:val="0"/>
          <w:noProof w:val="0"/>
          <w:color w:val="000000"/>
          <w:position w:val="0"/>
          <w:sz w:val="20"/>
          <w:u w:val="none"/>
          <w:vertAlign w:val="baseline"/>
        </w:rPr>
        <w:t xml:space="preserve">Congress may modify patentees' rights under the Patent Act. It may do so with respect to particular articles, without modifying the general exhaustion rule for foreign sales under the Patent Act—though </w:t>
      </w:r>
      <w:hyperlink r:id="rId59" w:history="1">
        <w:r>
          <w:rPr>
            <w:rFonts w:ascii="arial" w:eastAsia="arial" w:hAnsi="arial" w:cs="arial"/>
            <w:b w:val="0"/>
            <w:i/>
            <w:strike w:val="0"/>
            <w:noProof w:val="0"/>
            <w:color w:val="0077CC"/>
            <w:position w:val="0"/>
            <w:sz w:val="20"/>
            <w:u w:val="single"/>
            <w:vertAlign w:val="baseline"/>
          </w:rPr>
          <w:t>21 U.S.C.S. § 381(d)</w:t>
        </w:r>
      </w:hyperlink>
      <w:r>
        <w:rPr>
          <w:rFonts w:ascii="arial" w:eastAsia="arial" w:hAnsi="arial" w:cs="arial"/>
          <w:b w:val="0"/>
          <w:i w:val="0"/>
          <w:strike w:val="0"/>
          <w:noProof w:val="0"/>
          <w:color w:val="000000"/>
          <w:position w:val="0"/>
          <w:sz w:val="20"/>
          <w:u w:val="none"/>
          <w:vertAlign w:val="baseline"/>
        </w:rPr>
        <w:t xml:space="preserve"> does not do even that. Or it may more generally prescribe a general exhaustion rule for patented articles, specifying the conditions for exhaustion, as it did in the Copyright Act for copyrighted works.</w:t>
      </w:r>
    </w:p>
    <w:p>
      <w:pPr>
        <w:spacing w:before="120"/>
      </w:pPr>
      <w:bookmarkStart w:id="98" w:name="Bookmark_clscc43"/>
      <w:bookmarkEnd w:id="9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Ownership &gt; Conveyances &gt; Licenses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Patent Law &gt; Infringement Actions &gt; Exclusive Rights</w:t>
      </w:r>
    </w:p>
    <w:p>
      <w:pPr>
        <w:keepNext w:val="0"/>
        <w:widowControl w:val="0"/>
        <w:spacing w:before="240" w:after="0" w:line="260" w:lineRule="atLeast"/>
        <w:ind w:left="0" w:right="0" w:firstLine="0"/>
        <w:jc w:val="both"/>
      </w:pPr>
      <w:hyperlink r:id="rId62" w:history="1">
        <w:r>
          <w:rPr>
            <w:rFonts w:ascii="arial" w:eastAsia="arial" w:hAnsi="arial" w:cs="arial"/>
            <w:b/>
            <w:i/>
            <w:strike w:val="0"/>
            <w:color w:val="0077CC"/>
            <w:sz w:val="20"/>
            <w:u w:val="single"/>
            <w:vertAlign w:val="baseline"/>
          </w:rPr>
          <w:t>HN43</w:t>
        </w:r>
      </w:hyperlink>
      <w:r>
        <w:rPr>
          <w:rFonts w:ascii="arial" w:eastAsia="arial" w:hAnsi="arial" w:cs="arial"/>
          <w:b w:val="0"/>
          <w:i w:val="0"/>
          <w:strike w:val="0"/>
          <w:noProof w:val="0"/>
          <w:color w:val="000000"/>
          <w:position w:val="0"/>
          <w:sz w:val="20"/>
          <w:u w:val="none"/>
          <w:vertAlign w:val="baseline"/>
        </w:rPr>
        <w:t>[</w:t>
      </w:r>
      <w:hyperlink w:anchor="Bookmark_LNHNREFclscc43" w:history="1">
        <w:r>
          <w:pict>
            <v:shape id="_x0000_i1071"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Conveyances, Licenses</w:t>
      </w:r>
    </w:p>
    <w:p>
      <w:pPr>
        <w:keepNext w:val="0"/>
        <w:widowControl w:val="0"/>
        <w:spacing w:before="240" w:after="0" w:line="260" w:lineRule="atLeast"/>
        <w:ind w:left="0" w:right="0" w:firstLine="0"/>
        <w:jc w:val="both"/>
      </w:pPr>
      <w:bookmarkStart w:id="99" w:name="Bookmark_hnpara_43"/>
      <w:bookmarkEnd w:id="99"/>
      <w:r>
        <w:rPr>
          <w:rFonts w:ascii="arial" w:eastAsia="arial" w:hAnsi="arial" w:cs="arial"/>
          <w:b w:val="0"/>
          <w:i w:val="0"/>
          <w:strike w:val="0"/>
          <w:noProof w:val="0"/>
          <w:color w:val="000000"/>
          <w:position w:val="0"/>
          <w:sz w:val="20"/>
          <w:u w:val="none"/>
          <w:vertAlign w:val="baseline"/>
        </w:rPr>
        <w:t>A purchaser in a foreign country of an article patented in that country and also in the United States, from a licensee under the foreign patent only, does not give the purchaser a right to import the article into, and to sell it in, the United States, without the license or consent of the owner of the United States patent.</w:t>
      </w:r>
    </w:p>
    <w:p>
      <w:pPr>
        <w:spacing w:before="120"/>
      </w:pPr>
      <w:bookmarkStart w:id="100" w:name="Bookmark_clscc44"/>
      <w:bookmarkEnd w:id="10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Patent Law &gt; Infringement Actions &gt; Infringing Acts</w:t>
      </w:r>
    </w:p>
    <w:p>
      <w:pPr>
        <w:keepNext w:val="0"/>
        <w:widowControl w:val="0"/>
        <w:spacing w:before="240" w:after="0" w:line="260" w:lineRule="atLeast"/>
        <w:ind w:left="0" w:right="0" w:firstLine="0"/>
        <w:jc w:val="both"/>
      </w:pPr>
      <w:hyperlink r:id="rId63" w:history="1">
        <w:r>
          <w:rPr>
            <w:rFonts w:ascii="arial" w:eastAsia="arial" w:hAnsi="arial" w:cs="arial"/>
            <w:b/>
            <w:i/>
            <w:strike w:val="0"/>
            <w:color w:val="0077CC"/>
            <w:sz w:val="20"/>
            <w:u w:val="single"/>
            <w:vertAlign w:val="baseline"/>
          </w:rPr>
          <w:t>HN44</w:t>
        </w:r>
      </w:hyperlink>
      <w:r>
        <w:rPr>
          <w:rFonts w:ascii="arial" w:eastAsia="arial" w:hAnsi="arial" w:cs="arial"/>
          <w:b w:val="0"/>
          <w:i w:val="0"/>
          <w:strike w:val="0"/>
          <w:noProof w:val="0"/>
          <w:color w:val="000000"/>
          <w:position w:val="0"/>
          <w:sz w:val="20"/>
          <w:u w:val="none"/>
          <w:vertAlign w:val="baseline"/>
        </w:rPr>
        <w:t>[</w:t>
      </w:r>
      <w:hyperlink w:anchor="Bookmark_LNHNREFclscc44" w:history="1">
        <w:r>
          <w:pict>
            <v:shape id="_x0000_i1072"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Infringement Actions, Infringing Acts</w:t>
      </w:r>
    </w:p>
    <w:p>
      <w:pPr>
        <w:keepNext w:val="0"/>
        <w:widowControl w:val="0"/>
        <w:spacing w:before="240" w:after="0" w:line="260" w:lineRule="atLeast"/>
        <w:ind w:left="0" w:right="0" w:firstLine="0"/>
        <w:jc w:val="both"/>
      </w:pPr>
      <w:bookmarkStart w:id="101" w:name="Bookmark_hnpara_44"/>
      <w:bookmarkEnd w:id="101"/>
      <w:r>
        <w:rPr>
          <w:rFonts w:ascii="arial" w:eastAsia="arial" w:hAnsi="arial" w:cs="arial"/>
          <w:b w:val="0"/>
          <w:i w:val="0"/>
          <w:strike w:val="0"/>
          <w:noProof w:val="0"/>
          <w:color w:val="000000"/>
          <w:position w:val="0"/>
          <w:sz w:val="20"/>
          <w:u w:val="none"/>
          <w:vertAlign w:val="baseline"/>
        </w:rPr>
        <w:t xml:space="preserve">It has long been a feature of the patent-law landscape that there can be instances of innocent infringement, because </w:t>
      </w:r>
      <w:r>
        <w:rPr>
          <w:rFonts w:ascii="arial" w:eastAsia="arial" w:hAnsi="arial" w:cs="arial"/>
          <w:b w:val="0"/>
          <w:i/>
          <w:strike w:val="0"/>
          <w:noProof w:val="0"/>
          <w:color w:val="000000"/>
          <w:position w:val="0"/>
          <w:sz w:val="20"/>
          <w:u w:val="none"/>
          <w:vertAlign w:val="baseline"/>
        </w:rPr>
        <w:t>35 U.S.C.S. § 271(a)</w:t>
      </w:r>
      <w:r>
        <w:rPr>
          <w:rFonts w:ascii="arial" w:eastAsia="arial" w:hAnsi="arial" w:cs="arial"/>
          <w:b w:val="0"/>
          <w:i w:val="0"/>
          <w:strike w:val="0"/>
          <w:noProof w:val="0"/>
          <w:color w:val="000000"/>
          <w:position w:val="0"/>
          <w:sz w:val="20"/>
          <w:u w:val="none"/>
          <w:vertAlign w:val="baseline"/>
        </w:rPr>
        <w:t xml:space="preserve"> sets a "strict-liability" standard. Thus, even domestic purchasers of products from domestic sellers who have not obtained authority from the owners of patents covering the products' components could find themselves in that position.</w:t>
      </w:r>
    </w:p>
    <w:p>
      <w:pPr>
        <w:keepNext w:val="0"/>
        <w:widowControl w:val="0"/>
        <w:spacing w:before="240" w:after="0" w:line="260" w:lineRule="atLeast"/>
        <w:ind w:left="0" w:right="0" w:firstLine="0"/>
        <w:jc w:val="left"/>
      </w:pPr>
      <w:bookmarkStart w:id="102" w:name="Counsel"/>
      <w:bookmarkEnd w:id="102"/>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CONSTANTINE L. TRELA, JR., Sidley Austin LLP, Chicago, IL, argued for plaintiff-cross-appellant. Also represented by ROBERT N. HOCHMAN; BENJAMIN BEATON, JOSHUA JOHN FOUGERE, Washington, DC; TIMOTHY COLIN MEECE, BRYAN MEDLOCK, JR., AUDRA C. EIDEM HEINZE, JASON S. SHULL, Banner &amp; Witcoff, Ltd., Chicago, IL; STEVEN B. LOY, Stoll, Keenon &amp; Park, LLP, Lexington, KY.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EDWARD F. O'CONNOR, Avyno Law, P.C., Encino, CA, argued for defendant-appellant. Also represented by JENNIFER HERBST HAMILTON.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ANDREW J. PINCUS, Mayer Brown LLP, Washington, DC, argued for amici curiae LG Electronics, Inc., Dell Inc., Google Inc., Intel Corporation, L Brands Inc., Newegg Inc., Ninestar Image Tech Limited, QVC, Inc., Samsung Electronics Co., Ltd., SAS Institute, Inc., Xilinx, Inc. Also represented by JAMIE B. BEABER, KFIR LEVY, PAUL WHITFIELD HUGHES; JAMES SUH, LG Electronics Inc., Seoul, Korea; MATTHEW R. HULSE, Intel Corporation, Santa Clara,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MELISSA N. PATTERSON, Appellate Staff, Civil Division, United States Department of Justice,</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Washington, DC, argued for amicus curiae United States. Also represented by BENJAMIN C. MIZER, MARK R. FREEMAN.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BARBARA A. FIACCO, Foley Hoag LLP, Boston, MA, argued for amici curiae Biotechnology Industry Organization, CropLife International. Also represented by SARAH S. BURG.</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MARGRETH BARRETT, University of California-Hastings College of Law, The Sea Ranch, CA, as amicus curiae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FREDERICK M. ABBOTT, Florida State University College of Law, Tallahassee, FL, as amicus curiae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KRISTIN LEIGH YOHANNAN MOORE, Cadwalader, Wickersham &amp; Taft LLP, Washington, DC, for amicus curiae American Intellectual Property Law Association. Also represented by TIHUA HUANG; LISA K. JORGENSON, American Intellectual Property Law Association, Arlington,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MEENAKSHI KALA SARVAIYA, SoCal IP Law Group LLP, Westlake Village, CA, for amicus curiae Conejo Valley Bar Association. Also represented by STEVEN C. SEREBOFF.</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NOAH LEIBOWITZ, Simpson Thacher &amp; Bartlett, LLP, New York, NY, for amicus curiae New York Intellectual Property Law Association. Also represented by WALTER E. HANLEY, JR., Kenyon &amp; Kenyon LLP, New York, NY; DAVID F. RYAN, Croton-On-Hudson,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CHARLES DUAN, Public Knowledge, Washington, DC,</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for amici curiae Public Knowledge, Electronic Frontier Foundation, Open Source Hardware Association, Digital Right to Repair Coalition, Public Citizen, Inc. Also represented by MOHAMMED RAZA PANJWANI, SHERWIN SIY; VERA RANIERI, Electronic Frontier Foundation,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PETER JAMES WIED, Lee Tran Liang &amp; Wang LLP, Los Angeles, CA, for amici curiae Quanta Computer, Inc., Acer, Inc. Also represented by VINCENT K. YIP.</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JOHN R. ALISON III, Winston &amp; Strawn LLP, Washington, DC, for amici curiae HTC Corp., HTC America, Inc. Also represented by OWAIS AHMED SIDDIQUI, San Diego, CA; GINO CHENG,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CHARLES LIFLAND, O'Melveny &amp; Myers LLP, Los Angeles, CA, for amicus curiae SK Hynix Inc. Also represented by SUSAN ROEDER, SUSAN VAN KEULEN, Menlo Park,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JAMES R. KLAIBER, Pryor Cashman LLP, New York, NY, for amicus curiae The Association of the Bar of the City of New York. Also represented by TIMOTHY P. HEATON, Troutman Sanders LLP, New York, NY; AARON LIGOURY JOSEPH PEREIRA, Buchanan Ingersoll &amp; Rooney PC,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STEVEN A. HIRSCH, Keker &amp; Van Nest, LLP, San Francisco, CA, for amicus curiae SanDisk Corporation. Also represented by CHRISTA M. ANDERSON, ROBERT A. VAN NEST,</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LEO L. LAM.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ROBERT T. HASLAM, Covington &amp; Burling LLP, Redwood Shores, CA, for amicus curiae Texas Instruments, Inc. Also represented by NATHAN SHAFFER; RANGANATH SUDARSHAN,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MATTHEW J. MOORE, Latham &amp; Watkins LLP, Washington, DC, for amici curiae Costco Wholesale Corp., Retail Litigation Center, Inc. Also represented by JAMES SCOTT BALLENGER, MELISSA ARBUS SHERRY.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PHILLIP R. MALONE, Stanford Law School, Juelsgaard Intellectual Property and Innovation Clinic, Mills Legal Clinic, Stanford, CA, for amici curiae American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Institute, Jeremy W. Bock, Esq., Irene Calboli, Michael A. Carrier, Andrew Chin, Samuel Ernst, Shubha Ghosh, Ariel Katz, Mark A. Lemley, Yvette Joy Liebesman, Brian J. Love, Mark P. McKenna, Michael J. Meurer, Tyler T. Ochoa, Mark R. Patterson, Esq., Aaron Perzanowski, John A. Rothchild, Pamela Samuelson, Sharon K. Sandeen, Kurt M. Saunders, Christopher B. Seaman, Katherine J. Strandburg, Jennifer M. Urban, Esq., Ryan Vacca, Sarah R. Wasserman-Rajec. Also represented by JEFFREY THEODORE PEARLMAN.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ROBERT ANTHONY SURRETTE, McAndrews, Held &amp; Malloy, Ltd., Chicago, IL, for amicus curiae Association of Medical Device Reprocessors. Also represented by CHRISTOPHER</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M. SCHARFF.</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WILLIAM DOUGLAS KARI, Arbitech, LLC, Irvine, CA, for amici curiae Association of Service and Computer Dealers International, Inc., Owners' Rights Initiative.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MATTHEW A. LEVY, Computer &amp; Communications Industry Association, Washington, DC, for amicus curiae Computer &amp; Communications Industry Association.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DANIEL STRINGFIELD, Steptoe &amp; Johnson, LLP, Chicago, IL, for amicus curiae Licensing Executive Society (U.S.A. and Canada), Inc. Also represented by KATHERINE H. JOHNSON; BRIAN P. O'SHAUGHNESSY, Ratner Prestia,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MERRITT BLAKESLEE, The Blakeslee Law Firm, Washington, DC, for amicus curiae Recycling Times Media Corporation.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MARK SCHONFELD, Burns &amp; Levinson, LLP, Boston, MA, for amicus curiae Imaging Supplies Coalition. Also represented by SARA BECCIA.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GARRARD R. BEENEY, Sullivan &amp; Cromwell LLP, New York, NY, for amicus curiae Dolby Laboratories, Inc. Also represented by ADAM R. BREBNER.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ROBERT P. TAYLOR, Arnold &amp; Porter, LLP, San Francisco, CA, for amicus curiae Intellectual Property Owners Association. Also represented by HERBERT CLARE WAMSLEY, JR., Intellectual Property Owners Association, Washington, DC; KEVIN H. RHODES, 3M Innovative Properties Company, St. Paul,</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MN; PHILIP STATON JOHNSON, Johnson &amp; Johnson, New Brunswick,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JOHN D. HAYNES, Alston &amp; Bird LLP, Atlanta, GA, for amici curiae Nokia Technologies OY, Nokia USA Inc.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KATHI A. COVER, iBiquity Digital Corporation, Columbia, MD, for amicus curiae iBiquity Digital Corporation.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JOSEPH S. CIANFRANI, Knobbe, Martens, Olson &amp; Bear, LLP, Irvine, CA, for amicus curiae Medical Device Manufacturers Association. Also represented by KENT N. SHUM.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ROGER BROOKS, Cravath Swaine &amp; Moore LLP, New York, NY, for amicus curiae Qualcomm Incorporated. Also represented by DAVID J. KAPPOS.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JOHN NILSSON, Arnold &amp; Porter LLP, Washington, DC, for amicus curiae Pharmaceutical Research and Manufacturers of America. Also represented by KRISTAN LYNN LANSBERY, SAMUEL DREZDZON; WILLOW WHITE NOONAN,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THEODORE LAWRENCE FIELD, South Texas College of Law, Houston, TX, as amicus curiae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DAVID S. STEUER, Wilson, Sonsini, Goodrich &amp; Rosati, PC, Palo Alto, CA, for amicus curiae InterDigital, Inc. Also represented by MICHAEL BRETT LEVIN, MAURA L. REES.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SETH DAVID GREENSTEIN, Constantine Cannon LLP, Washington, DC, for amici curiae International Imaging Technology Council, Auto Care Association, Automotive</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Parts Remanufacturers Association.</w:t>
      </w:r>
    </w:p>
    <w:p>
      <w:pPr>
        <w:keepNext w:val="0"/>
        <w:widowControl w:val="0"/>
        <w:spacing w:before="240" w:after="0" w:line="260" w:lineRule="atLeast"/>
        <w:ind w:left="0" w:right="0" w:firstLine="0"/>
        <w:jc w:val="left"/>
      </w:pPr>
      <w:bookmarkStart w:id="103" w:name="Judges"/>
      <w:bookmarkEnd w:id="103"/>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Before PROST, Chief Judge, NEWMAN, LOURIE, DYK, MOORE, O'MALLEY, REYNA, WALLACH, TARANTO, CHEN, HUGHES, and STOLL, Circuit Judges. Opinion for the court filed by Circuit Judge TARANTO, in which Chief Judge PROST and Circuit Judges NEWMAN, LOURIE, MOORE, O'MALLEY, REYNA, WALLACH, CHEN, and STOLL join. Dissenting opinion filed by Circuit Judge DYK, in which Circuit Judge HUGHES joins.</w:t>
      </w:r>
    </w:p>
    <w:p>
      <w:pPr>
        <w:keepNext w:val="0"/>
        <w:widowControl w:val="0"/>
        <w:spacing w:before="240" w:after="0" w:line="260" w:lineRule="atLeast"/>
        <w:ind w:left="0" w:right="0" w:firstLine="0"/>
        <w:jc w:val="left"/>
      </w:pPr>
      <w:bookmarkStart w:id="104" w:name="Opinion by"/>
      <w:bookmarkEnd w:id="104"/>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TARANTO</w:t>
      </w:r>
    </w:p>
    <w:p>
      <w:pPr>
        <w:keepNext/>
        <w:widowControl w:val="0"/>
        <w:spacing w:before="240" w:after="0" w:line="340" w:lineRule="atLeast"/>
        <w:ind w:left="0" w:right="0" w:firstLine="0"/>
        <w:jc w:val="left"/>
      </w:pPr>
      <w:bookmarkStart w:id="105" w:name="Opinion"/>
      <w:bookmarkEnd w:id="105"/>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73" style="position:absolute;z-index:251661312"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106" w:name="Bookmark_para_2"/>
      <w:bookmarkEnd w:id="106"/>
      <w:r>
        <w:rPr>
          <w:rFonts w:ascii="arial" w:eastAsia="arial" w:hAnsi="arial" w:cs="arial"/>
          <w:b/>
          <w:i w:val="0"/>
          <w:strike w:val="0"/>
          <w:noProof w:val="0"/>
          <w:color w:val="000000"/>
          <w:position w:val="0"/>
          <w:sz w:val="20"/>
          <w:u w:val="none"/>
          <w:vertAlign w:val="baseline"/>
        </w:rPr>
        <w:t> [***1817] </w:t>
      </w:r>
      <w:r>
        <w:rPr>
          <w:rFonts w:ascii="arial" w:eastAsia="arial" w:hAnsi="arial" w:cs="arial"/>
          <w:b/>
          <w:i w:val="0"/>
          <w:strike w:val="0"/>
          <w:noProof w:val="0"/>
          <w:color w:val="000000"/>
          <w:position w:val="0"/>
          <w:sz w:val="20"/>
          <w:u w:val="none"/>
          <w:vertAlign w:val="baseline"/>
        </w:rPr>
        <w:t> [*726]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mallCaps/>
          <w:strike w:val="0"/>
          <w:noProof w:val="0"/>
          <w:color w:val="000000"/>
          <w:position w:val="0"/>
          <w:sz w:val="20"/>
          <w:u w:val="none"/>
          <w:vertAlign w:val="baseline"/>
        </w:rPr>
        <w:t>Taranto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Circuit Judge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7" w:name="Bookmark_para_3"/>
      <w:bookmarkEnd w:id="107"/>
      <w:r>
        <w:rPr>
          <w:rFonts w:ascii="arial" w:eastAsia="arial" w:hAnsi="arial" w:cs="arial"/>
          <w:b/>
          <w:i w:val="0"/>
          <w:strike w:val="0"/>
          <w:noProof w:val="0"/>
          <w:color w:val="000000"/>
          <w:position w:val="0"/>
          <w:sz w:val="20"/>
          <w:u w:val="none"/>
          <w:vertAlign w:val="baseline"/>
        </w:rPr>
        <w:t> [***1818] </w:t>
      </w:r>
      <w:r>
        <w:rPr>
          <w:rFonts w:ascii="arial" w:eastAsia="arial" w:hAnsi="arial" w:cs="arial"/>
          <w:b w:val="0"/>
          <w:i w:val="0"/>
          <w:strike w:val="0"/>
          <w:noProof w:val="0"/>
          <w:color w:val="000000"/>
          <w:position w:val="0"/>
          <w:sz w:val="20"/>
          <w:u w:val="none"/>
          <w:vertAlign w:val="baseline"/>
        </w:rPr>
        <w:t xml:space="preserve"> </w:t>
      </w:r>
      <w:bookmarkStart w:id="108" w:name="Bookmark_LNHNREFclscc1"/>
      <w:bookmarkEnd w:id="108"/>
      <w:hyperlink r:id="rId64" w:history="1">
        <w:r>
          <w:rPr>
            <w:rFonts w:ascii="arial" w:eastAsia="arial" w:hAnsi="arial" w:cs="arial"/>
            <w:b/>
            <w:i/>
            <w:strike w:val="0"/>
            <w:noProof w:val="0"/>
            <w:color w:val="0077CC"/>
            <w:position w:val="0"/>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74" type="#_x0000_t75" style="width:10.5pt;height:10.5pt">
              <v:imagedata r:id="rId65" o:title=""/>
            </v:shape>
          </w:pict>
        </w:r>
      </w:hyperlink>
      <w:r>
        <w:rPr>
          <w:rFonts w:ascii="arial" w:eastAsia="arial" w:hAnsi="arial" w:cs="arial"/>
          <w:b w:val="0"/>
          <w:i w:val="0"/>
          <w:strike w:val="0"/>
          <w:noProof w:val="0"/>
          <w:color w:val="000000"/>
          <w:position w:val="0"/>
          <w:sz w:val="20"/>
          <w:u w:val="none"/>
          <w:vertAlign w:val="baseline"/>
        </w:rPr>
        <w:t xml:space="preserve">] Congress has declared: "Except as otherwise provided in [the Patent Act], whoever without authority makes, uses, offers to sell, or sells any patented invention, within the United States or imports into the United States any patented invention during the term of the patent therefor, infringes the patent." </w:t>
      </w:r>
      <w:r>
        <w:rPr>
          <w:rFonts w:ascii="arial" w:eastAsia="arial" w:hAnsi="arial" w:cs="arial"/>
          <w:b w:val="0"/>
          <w:i/>
          <w:strike w:val="0"/>
          <w:noProof w:val="0"/>
          <w:color w:val="000000"/>
          <w:position w:val="0"/>
          <w:sz w:val="20"/>
          <w:u w:val="none"/>
          <w:vertAlign w:val="baseline"/>
        </w:rPr>
        <w:t>35 U.S.C. § 271(a)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154(a)</w:t>
      </w:r>
      <w:r>
        <w:rPr>
          <w:rFonts w:ascii="arial" w:eastAsia="arial" w:hAnsi="arial" w:cs="arial"/>
          <w:b w:val="0"/>
          <w:i w:val="0"/>
          <w:strike w:val="0"/>
          <w:noProof w:val="0"/>
          <w:color w:val="000000"/>
          <w:position w:val="0"/>
          <w:sz w:val="20"/>
          <w:u w:val="none"/>
          <w:vertAlign w:val="baseline"/>
        </w:rPr>
        <w:t xml:space="preserve"> (granting patentee "right to exclude others" from itemized actions). The doctrine of patent exhaustion (or "first sale" doctrine) addresses the circumstances in which a sale of a patented article (or an article sufficiently embodying a patent), when the sale is made or authorized by the patentee, confers on the buyer the "authority" to engage in acts involving the article, such as resale, that are infringing acts in the absence of</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such authority. There is nothing "otherwise provided" on the issue in the Patent Act. In that respect, the Patent Act differs from the Copyright Act, whose infringement, importation, and exclusive-rights provisions, </w:t>
      </w:r>
      <w:hyperlink r:id="rId16" w:history="1">
        <w:r>
          <w:rPr>
            <w:rFonts w:ascii="arial" w:eastAsia="arial" w:hAnsi="arial" w:cs="arial"/>
            <w:b w:val="0"/>
            <w:i/>
            <w:strike w:val="0"/>
            <w:noProof w:val="0"/>
            <w:color w:val="0077CC"/>
            <w:position w:val="0"/>
            <w:sz w:val="20"/>
            <w:u w:val="single"/>
            <w:vertAlign w:val="baseline"/>
          </w:rPr>
          <w:t>17 U.S.C. §§ 501</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602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106</w:t>
      </w:r>
      <w:r>
        <w:rPr>
          <w:rFonts w:ascii="arial" w:eastAsia="arial" w:hAnsi="arial" w:cs="arial"/>
          <w:b w:val="0"/>
          <w:i w:val="0"/>
          <w:strike w:val="0"/>
          <w:noProof w:val="0"/>
          <w:color w:val="000000"/>
          <w:position w:val="0"/>
          <w:sz w:val="20"/>
          <w:u w:val="none"/>
          <w:vertAlign w:val="baseline"/>
        </w:rPr>
        <w:t xml:space="preserve">, are all subject to a separate, overriding statutory provision that grants owners of certain copyrighted articles a right to sell those articles "without the authority" of the copyright holder,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109(a)</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9" w:name="Bookmark_para_4"/>
      <w:bookmarkEnd w:id="109"/>
      <w:r>
        <w:rPr>
          <w:rFonts w:ascii="arial" w:eastAsia="arial" w:hAnsi="arial" w:cs="arial"/>
          <w:b w:val="0"/>
          <w:i w:val="0"/>
          <w:strike w:val="0"/>
          <w:noProof w:val="0"/>
          <w:color w:val="000000"/>
          <w:position w:val="0"/>
          <w:sz w:val="20"/>
          <w:u w:val="none"/>
          <w:vertAlign w:val="baseline"/>
        </w:rPr>
        <w:t>In this case, all of the initial sales at issue were made by the U.S. patentee, rather than by a licensee having authorization from the patentee. Some of the initial sales were made domestically, some abroad. All of the domestic sales, and an unknown portion of the foreign sales, were accompanied by clearly communicated restrictions on the buyer's reuse and resale.</w:t>
      </w:r>
    </w:p>
    <w:p>
      <w:pPr>
        <w:keepNext w:val="0"/>
        <w:widowControl w:val="0"/>
        <w:spacing w:before="200" w:after="0" w:line="260" w:lineRule="atLeast"/>
        <w:ind w:left="0" w:right="0" w:firstLine="0"/>
        <w:jc w:val="both"/>
      </w:pPr>
      <w:bookmarkStart w:id="110" w:name="Bookmark_para_5"/>
      <w:bookmarkEnd w:id="110"/>
      <w:r>
        <w:rPr>
          <w:rFonts w:ascii="arial" w:eastAsia="arial" w:hAnsi="arial" w:cs="arial"/>
          <w:b w:val="0"/>
          <w:i w:val="0"/>
          <w:strike w:val="0"/>
          <w:noProof w:val="0"/>
          <w:color w:val="000000"/>
          <w:position w:val="0"/>
          <w:sz w:val="20"/>
          <w:u w:val="none"/>
          <w:vertAlign w:val="baseline"/>
        </w:rPr>
        <w:t>We decided to hear this case en banc to consider whether two decisions of this court concerning the uncodified doctrine of patent exhaustion—one decision from 1992, the other from 2001—remain sound in light of later decisions of the Supreme Court. Today we reaffirm the principles of our earlier decisions.</w:t>
      </w:r>
    </w:p>
    <w:p>
      <w:pPr>
        <w:keepNext w:val="0"/>
        <w:widowControl w:val="0"/>
        <w:spacing w:before="240" w:after="0" w:line="260" w:lineRule="atLeast"/>
        <w:ind w:left="0" w:right="0" w:firstLine="0"/>
        <w:jc w:val="both"/>
      </w:pPr>
      <w:bookmarkStart w:id="111" w:name="Bookmark_para_6"/>
      <w:bookmarkEnd w:id="111"/>
      <w:bookmarkStart w:id="112" w:name="Bookmark_I6JW7SMW9HW000Y9WP900030"/>
      <w:bookmarkEnd w:id="112"/>
      <w:bookmarkStart w:id="113" w:name="Bookmark_I5JB5SJ42D6N7C0020000400"/>
      <w:bookmarkEnd w:id="113"/>
      <w:r>
        <w:rPr>
          <w:rFonts w:ascii="arial" w:eastAsia="arial" w:hAnsi="arial" w:cs="arial"/>
          <w:b w:val="0"/>
          <w:i w:val="0"/>
          <w:strike w:val="0"/>
          <w:noProof w:val="0"/>
          <w:color w:val="000000"/>
          <w:position w:val="0"/>
          <w:sz w:val="20"/>
          <w:u w:val="none"/>
          <w:vertAlign w:val="baseline"/>
        </w:rPr>
        <w:t xml:space="preserve">First, we adhere to the holding of </w:t>
      </w:r>
      <w:bookmarkStart w:id="114" w:name="Bookmark_I5JB5SJ42D6N7C0010000400"/>
      <w:bookmarkEnd w:id="114"/>
      <w:hyperlink r:id="rId66" w:history="1">
        <w:r>
          <w:rPr>
            <w:rFonts w:ascii="arial" w:eastAsia="arial" w:hAnsi="arial" w:cs="arial"/>
            <w:b w:val="0"/>
            <w:i/>
            <w:strike w:val="0"/>
            <w:noProof w:val="0"/>
            <w:color w:val="0077CC"/>
            <w:position w:val="0"/>
            <w:sz w:val="20"/>
            <w:u w:val="single"/>
            <w:vertAlign w:val="baseline"/>
          </w:rPr>
          <w:t>Mallinckrodt, Inc. v. Medipart, Inc.</w:t>
        </w:r>
      </w:hyperlink>
      <w:hyperlink r:id="rId66" w:history="1">
        <w:r>
          <w:rPr>
            <w:rFonts w:ascii="arial" w:eastAsia="arial" w:hAnsi="arial" w:cs="arial"/>
            <w:b w:val="0"/>
            <w:i/>
            <w:strike w:val="0"/>
            <w:noProof w:val="0"/>
            <w:color w:val="0077CC"/>
            <w:position w:val="0"/>
            <w:sz w:val="20"/>
            <w:u w:val="single"/>
            <w:vertAlign w:val="baseline"/>
          </w:rPr>
          <w:t>, 976 F.2d 700 (Fed. Cir. 1992)</w:t>
        </w:r>
      </w:hyperlink>
      <w:r>
        <w:rPr>
          <w:rFonts w:ascii="arial" w:eastAsia="arial" w:hAnsi="arial" w:cs="arial"/>
          <w:b w:val="0"/>
          <w:i w:val="0"/>
          <w:strike w:val="0"/>
          <w:noProof w:val="0"/>
          <w:color w:val="000000"/>
          <w:position w:val="0"/>
          <w:sz w:val="20"/>
          <w:u w:val="none"/>
          <w:vertAlign w:val="baseline"/>
        </w:rPr>
        <w:t xml:space="preserve">, that </w:t>
      </w:r>
      <w:bookmarkStart w:id="115" w:name="Bookmark_LNHNREFclscc2"/>
      <w:bookmarkEnd w:id="115"/>
      <w:hyperlink r:id="rId67" w:history="1">
        <w:r>
          <w:rPr>
            <w:rFonts w:ascii="arial" w:eastAsia="arial" w:hAnsi="arial" w:cs="arial"/>
            <w:b/>
            <w:i/>
            <w:strike w:val="0"/>
            <w:noProof w:val="0"/>
            <w:color w:val="0077CC"/>
            <w:position w:val="0"/>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75" type="#_x0000_t75" style="width:10.5pt;height:10.5pt">
              <v:imagedata r:id="rId65" o:title=""/>
            </v:shape>
          </w:pict>
        </w:r>
      </w:hyperlink>
      <w:r>
        <w:rPr>
          <w:rFonts w:ascii="arial" w:eastAsia="arial" w:hAnsi="arial" w:cs="arial"/>
          <w:b w:val="0"/>
          <w:i w:val="0"/>
          <w:strike w:val="0"/>
          <w:noProof w:val="0"/>
          <w:color w:val="000000"/>
          <w:position w:val="0"/>
          <w:sz w:val="20"/>
          <w:u w:val="none"/>
          <w:vertAlign w:val="baseline"/>
        </w:rPr>
        <w:t>] a patentee, when selling a patented article subject to a single-use/no-resale</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restriction that is lawful and clearly communicated to the purchaser, does not by that sale give the buyer, or downstream buyers, the resale/reuse authority that has been expressly denied. </w:t>
      </w:r>
      <w:bookmarkStart w:id="116" w:name="Bookmark_I6JW7SMWFC1000Y9WP900031"/>
      <w:bookmarkEnd w:id="116"/>
      <w:bookmarkStart w:id="117" w:name="Bookmark_I5JB5SJ42D6N7C0040000400"/>
      <w:bookmarkEnd w:id="117"/>
      <w:r>
        <w:rPr>
          <w:rFonts w:ascii="arial" w:eastAsia="arial" w:hAnsi="arial" w:cs="arial"/>
          <w:b w:val="0"/>
          <w:i w:val="0"/>
          <w:strike w:val="0"/>
          <w:noProof w:val="0"/>
          <w:color w:val="000000"/>
          <w:position w:val="0"/>
          <w:sz w:val="20"/>
          <w:u w:val="none"/>
          <w:vertAlign w:val="baseline"/>
        </w:rPr>
        <w:t xml:space="preserve">Such resale or reuse, when contrary to the known, lawful limits on the authority conferred at the time of the original sale, remains unauthorized and therefore remains infringing conduct under the terms of </w:t>
      </w:r>
      <w:r>
        <w:rPr>
          <w:rFonts w:ascii="arial" w:eastAsia="arial" w:hAnsi="arial" w:cs="arial"/>
          <w:b w:val="0"/>
          <w:i/>
          <w:strike w:val="0"/>
          <w:noProof w:val="0"/>
          <w:color w:val="000000"/>
          <w:position w:val="0"/>
          <w:sz w:val="20"/>
          <w:u w:val="none"/>
          <w:vertAlign w:val="baseline"/>
        </w:rPr>
        <w:t>§ 271</w:t>
      </w:r>
      <w:r>
        <w:rPr>
          <w:rFonts w:ascii="arial" w:eastAsia="arial" w:hAnsi="arial" w:cs="arial"/>
          <w:b w:val="0"/>
          <w:i w:val="0"/>
          <w:strike w:val="0"/>
          <w:noProof w:val="0"/>
          <w:color w:val="000000"/>
          <w:position w:val="0"/>
          <w:sz w:val="20"/>
          <w:u w:val="none"/>
          <w:vertAlign w:val="baseline"/>
        </w:rPr>
        <w:t xml:space="preserve">. Under Supreme Court precedent, a patentee may preserve its </w:t>
      </w:r>
      <w:r>
        <w:rPr>
          <w:rFonts w:ascii="arial" w:eastAsia="arial" w:hAnsi="arial" w:cs="arial"/>
          <w:b w:val="0"/>
          <w:i/>
          <w:strike w:val="0"/>
          <w:noProof w:val="0"/>
          <w:color w:val="000000"/>
          <w:position w:val="0"/>
          <w:sz w:val="20"/>
          <w:u w:val="none"/>
          <w:vertAlign w:val="baseline"/>
        </w:rPr>
        <w:t>§ 271</w:t>
      </w:r>
      <w:r>
        <w:rPr>
          <w:rFonts w:ascii="arial" w:eastAsia="arial" w:hAnsi="arial" w:cs="arial"/>
          <w:b w:val="0"/>
          <w:i w:val="0"/>
          <w:strike w:val="0"/>
          <w:noProof w:val="0"/>
          <w:color w:val="000000"/>
          <w:position w:val="0"/>
          <w:sz w:val="20"/>
          <w:u w:val="none"/>
          <w:vertAlign w:val="baseline"/>
        </w:rPr>
        <w:t xml:space="preserve"> rights through such restrictions when licensing others to make and sell patented articles; </w:t>
      </w:r>
      <w:r>
        <w:rPr>
          <w:rFonts w:ascii="arial" w:eastAsia="arial" w:hAnsi="arial" w:cs="arial"/>
          <w:b w:val="0"/>
          <w:i/>
          <w:strike w:val="0"/>
          <w:noProof w:val="0"/>
          <w:color w:val="000000"/>
          <w:position w:val="0"/>
          <w:sz w:val="20"/>
          <w:u w:val="none"/>
          <w:vertAlign w:val="baseline"/>
        </w:rPr>
        <w:t>Mallinckrodt</w:t>
      </w:r>
      <w:r>
        <w:rPr>
          <w:rFonts w:ascii="arial" w:eastAsia="arial" w:hAnsi="arial" w:cs="arial"/>
          <w:b w:val="0"/>
          <w:i w:val="0"/>
          <w:strike w:val="0"/>
          <w:noProof w:val="0"/>
          <w:color w:val="000000"/>
          <w:position w:val="0"/>
          <w:sz w:val="20"/>
          <w:u w:val="none"/>
          <w:vertAlign w:val="baseline"/>
        </w:rPr>
        <w:t xml:space="preserve"> held that there is no sound legal basis for denying the same ability to the patentee that makes and sells the articles itself. </w:t>
      </w:r>
      <w:bookmarkStart w:id="118" w:name="Bookmark_I5JB5SJ42D6N7C0040000400_2"/>
      <w:bookmarkEnd w:id="118"/>
      <w:r>
        <w:rPr>
          <w:rFonts w:ascii="arial" w:eastAsia="arial" w:hAnsi="arial" w:cs="arial"/>
          <w:b w:val="0"/>
          <w:i w:val="0"/>
          <w:strike w:val="0"/>
          <w:noProof w:val="0"/>
          <w:color w:val="000000"/>
          <w:position w:val="0"/>
          <w:sz w:val="20"/>
          <w:u w:val="none"/>
          <w:vertAlign w:val="baseline"/>
        </w:rPr>
        <w:t xml:space="preserve">We find </w:t>
      </w:r>
      <w:r>
        <w:rPr>
          <w:rFonts w:ascii="arial" w:eastAsia="arial" w:hAnsi="arial" w:cs="arial"/>
          <w:b w:val="0"/>
          <w:i/>
          <w:strike w:val="0"/>
          <w:noProof w:val="0"/>
          <w:color w:val="000000"/>
          <w:position w:val="0"/>
          <w:sz w:val="20"/>
          <w:u w:val="none"/>
          <w:vertAlign w:val="baseline"/>
        </w:rPr>
        <w:t>Mallinckrodt</w:t>
      </w:r>
      <w:r>
        <w:rPr>
          <w:rFonts w:ascii="arial" w:eastAsia="arial" w:hAnsi="arial" w:cs="arial"/>
          <w:b w:val="0"/>
          <w:i w:val="0"/>
          <w:strike w:val="0"/>
          <w:noProof w:val="0"/>
          <w:color w:val="000000"/>
          <w:position w:val="0"/>
          <w:sz w:val="20"/>
          <w:u w:val="none"/>
          <w:vertAlign w:val="baseline"/>
        </w:rPr>
        <w:t xml:space="preserve">'s principle to remain sound after the Supreme Court's decision in </w:t>
      </w:r>
      <w:bookmarkStart w:id="119" w:name="Bookmark_I5JB5SJ42D6N7C0030000400"/>
      <w:bookmarkEnd w:id="119"/>
      <w:hyperlink r:id="rId68" w:history="1">
        <w:r>
          <w:rPr>
            <w:rFonts w:ascii="arial" w:eastAsia="arial" w:hAnsi="arial" w:cs="arial"/>
            <w:b w:val="0"/>
            <w:i/>
            <w:strike w:val="0"/>
            <w:noProof w:val="0"/>
            <w:color w:val="0077CC"/>
            <w:position w:val="0"/>
            <w:sz w:val="20"/>
            <w:u w:val="single"/>
            <w:vertAlign w:val="baseline"/>
          </w:rPr>
          <w:t>Quanta Computer, Inc. v. LG Electronics, Inc.</w:t>
        </w:r>
      </w:hyperlink>
      <w:hyperlink r:id="rId68" w:history="1">
        <w:r>
          <w:rPr>
            <w:rFonts w:ascii="arial" w:eastAsia="arial" w:hAnsi="arial" w:cs="arial"/>
            <w:b w:val="0"/>
            <w:i/>
            <w:strike w:val="0"/>
            <w:noProof w:val="0"/>
            <w:color w:val="0077CC"/>
            <w:position w:val="0"/>
            <w:sz w:val="20"/>
            <w:u w:val="single"/>
            <w:vertAlign w:val="baseline"/>
          </w:rPr>
          <w:t>, 553 U.S. 617, 128 S. Ct. 2109, 170 L. Ed. 2d 996 (2008)</w:t>
        </w:r>
      </w:hyperlink>
      <w:r>
        <w:rPr>
          <w:rFonts w:ascii="arial" w:eastAsia="arial" w:hAnsi="arial" w:cs="arial"/>
          <w:b w:val="0"/>
          <w:i w:val="0"/>
          <w:strike w:val="0"/>
          <w:noProof w:val="0"/>
          <w:color w:val="000000"/>
          <w:position w:val="0"/>
          <w:sz w:val="20"/>
          <w:u w:val="none"/>
          <w:vertAlign w:val="baseline"/>
        </w:rPr>
        <w:t>, in which the Court did not have before it or address a patentee sale at all, let alone one made subject to a restriction, but a sale made by a separate manufacturer under a patentee-granted license conferring unrestricted authority to sell.</w:t>
      </w:r>
    </w:p>
    <w:p>
      <w:pPr>
        <w:keepNext w:val="0"/>
        <w:widowControl w:val="0"/>
        <w:spacing w:before="200" w:after="0" w:line="260" w:lineRule="atLeast"/>
        <w:ind w:left="0" w:right="0" w:firstLine="0"/>
        <w:jc w:val="both"/>
      </w:pPr>
      <w:bookmarkStart w:id="120" w:name="Bookmark_para_7"/>
      <w:bookmarkEnd w:id="120"/>
      <w:bookmarkStart w:id="121" w:name="Bookmark_I6JW7SMWR19000Y9WP900033"/>
      <w:bookmarkEnd w:id="121"/>
      <w:bookmarkStart w:id="122" w:name="Bookmark_I5JB5SJ42HM6350010000400"/>
      <w:bookmarkEnd w:id="122"/>
      <w:bookmarkStart w:id="123" w:name="Bookmark_I6JW7SMWVVF000Y9WP900034"/>
      <w:bookmarkEnd w:id="123"/>
      <w:bookmarkStart w:id="124" w:name="Bookmark_I5JB5SJ42HM6350030000400"/>
      <w:bookmarkEnd w:id="124"/>
      <w:r>
        <w:rPr>
          <w:rFonts w:ascii="arial" w:eastAsia="arial" w:hAnsi="arial" w:cs="arial"/>
          <w:b w:val="0"/>
          <w:i w:val="0"/>
          <w:strike w:val="0"/>
          <w:noProof w:val="0"/>
          <w:color w:val="000000"/>
          <w:position w:val="0"/>
          <w:sz w:val="20"/>
          <w:u w:val="none"/>
          <w:vertAlign w:val="baseline"/>
        </w:rPr>
        <w:t xml:space="preserve">Second, we adhere to the holding of </w:t>
      </w:r>
      <w:bookmarkStart w:id="125" w:name="Bookmark_I5JB5SJ42D6N7C0050000400"/>
      <w:bookmarkEnd w:id="125"/>
      <w:hyperlink r:id="rId69" w:history="1">
        <w:r>
          <w:rPr>
            <w:rFonts w:ascii="arial" w:eastAsia="arial" w:hAnsi="arial" w:cs="arial"/>
            <w:b w:val="0"/>
            <w:i/>
            <w:strike w:val="0"/>
            <w:noProof w:val="0"/>
            <w:color w:val="0077CC"/>
            <w:position w:val="0"/>
            <w:sz w:val="20"/>
            <w:u w:val="single"/>
            <w:vertAlign w:val="baseline"/>
          </w:rPr>
          <w:t>Jazz Photo Corp. v. International Trade Comm'n</w:t>
        </w:r>
      </w:hyperlink>
      <w:hyperlink r:id="rId69" w:history="1">
        <w:r>
          <w:rPr>
            <w:rFonts w:ascii="arial" w:eastAsia="arial" w:hAnsi="arial" w:cs="arial"/>
            <w:b w:val="0"/>
            <w:i/>
            <w:strike w:val="0"/>
            <w:noProof w:val="0"/>
            <w:color w:val="0077CC"/>
            <w:position w:val="0"/>
            <w:sz w:val="20"/>
            <w:u w:val="single"/>
            <w:vertAlign w:val="baseline"/>
          </w:rPr>
          <w:t>, 264 F.3d 1094 (Fed. Cir. 2001)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[*727] </w:t>
      </w:r>
      <w:r>
        <w:rPr>
          <w:rFonts w:ascii="arial" w:eastAsia="arial" w:hAnsi="arial" w:cs="arial"/>
          <w:b w:val="0"/>
          <w:i w:val="0"/>
          <w:strike w:val="0"/>
          <w:noProof w:val="0"/>
          <w:color w:val="000000"/>
          <w:position w:val="0"/>
          <w:sz w:val="20"/>
          <w:u w:val="none"/>
          <w:vertAlign w:val="baseline"/>
        </w:rPr>
        <w:t xml:space="preserve"> that </w:t>
      </w:r>
      <w:bookmarkStart w:id="126" w:name="Bookmark_LNHNREFclscc3"/>
      <w:bookmarkEnd w:id="126"/>
      <w:hyperlink r:id="rId70" w:history="1">
        <w:r>
          <w:rPr>
            <w:rFonts w:ascii="arial" w:eastAsia="arial" w:hAnsi="arial" w:cs="arial"/>
            <w:b/>
            <w:i/>
            <w:strike w:val="0"/>
            <w:noProof w:val="0"/>
            <w:color w:val="0077CC"/>
            <w:position w:val="0"/>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76" type="#_x0000_t75" style="width:10.5pt;height:10.5pt">
              <v:imagedata r:id="rId65" o:title=""/>
            </v:shape>
          </w:pict>
        </w:r>
      </w:hyperlink>
      <w:r>
        <w:rPr>
          <w:rFonts w:ascii="arial" w:eastAsia="arial" w:hAnsi="arial" w:cs="arial"/>
          <w:b w:val="0"/>
          <w:i w:val="0"/>
          <w:strike w:val="0"/>
          <w:noProof w:val="0"/>
          <w:color w:val="000000"/>
          <w:position w:val="0"/>
          <w:sz w:val="20"/>
          <w:u w:val="none"/>
          <w:vertAlign w:val="baseline"/>
        </w:rPr>
        <w:t>] a U.S. patentee, merely by selling or authorizing the sale of a U.S.-patented article abroad, does not authorize the buyer to import the article</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and sell and use it in the United States, which are infringing acts in the absence of patentee-conferred authority. </w:t>
      </w:r>
      <w:r>
        <w:rPr>
          <w:rFonts w:ascii="arial" w:eastAsia="arial" w:hAnsi="arial" w:cs="arial"/>
          <w:b w:val="0"/>
          <w:i/>
          <w:strike w:val="0"/>
          <w:noProof w:val="0"/>
          <w:color w:val="000000"/>
          <w:position w:val="0"/>
          <w:sz w:val="20"/>
          <w:u w:val="none"/>
          <w:vertAlign w:val="baseline"/>
        </w:rPr>
        <w:t>Jazz Photo</w:t>
      </w:r>
      <w:r>
        <w:rPr>
          <w:rFonts w:ascii="arial" w:eastAsia="arial" w:hAnsi="arial" w:cs="arial"/>
          <w:b w:val="0"/>
          <w:i w:val="0"/>
          <w:strike w:val="0"/>
          <w:noProof w:val="0"/>
          <w:color w:val="000000"/>
          <w:position w:val="0"/>
          <w:sz w:val="20"/>
          <w:u w:val="none"/>
          <w:vertAlign w:val="baseline"/>
        </w:rPr>
        <w:t xml:space="preserve">'s no-exhaustion ruling recognizes that foreign markets under foreign sovereign control are not equivalent to the U.S. markets under U.S. control in which a U.S. patentee's sale presumptively exhausts its rights in the article sold. A buyer may still rely on a foreign sale as a defense to infringement, but only by establishing an express or implied license—a defense separate from exhaustion, as </w:t>
      </w:r>
      <w:r>
        <w:rPr>
          <w:rFonts w:ascii="arial" w:eastAsia="arial" w:hAnsi="arial" w:cs="arial"/>
          <w:b w:val="0"/>
          <w:i/>
          <w:strike w:val="0"/>
          <w:noProof w:val="0"/>
          <w:color w:val="000000"/>
          <w:position w:val="0"/>
          <w:sz w:val="20"/>
          <w:u w:val="none"/>
          <w:vertAlign w:val="baseline"/>
        </w:rPr>
        <w:t>Quanta</w:t>
      </w:r>
      <w:r>
        <w:rPr>
          <w:rFonts w:ascii="arial" w:eastAsia="arial" w:hAnsi="arial" w:cs="arial"/>
          <w:b w:val="0"/>
          <w:i w:val="0"/>
          <w:strike w:val="0"/>
          <w:noProof w:val="0"/>
          <w:color w:val="000000"/>
          <w:position w:val="0"/>
          <w:sz w:val="20"/>
          <w:u w:val="none"/>
          <w:vertAlign w:val="baseline"/>
        </w:rPr>
        <w:t xml:space="preserve"> holds—based on patentee communications or other circumstances of the sale. We conclude that </w:t>
      </w:r>
      <w:r>
        <w:rPr>
          <w:rFonts w:ascii="arial" w:eastAsia="arial" w:hAnsi="arial" w:cs="arial"/>
          <w:b w:val="0"/>
          <w:i/>
          <w:strike w:val="0"/>
          <w:noProof w:val="0"/>
          <w:color w:val="000000"/>
          <w:position w:val="0"/>
          <w:sz w:val="20"/>
          <w:u w:val="none"/>
          <w:vertAlign w:val="baseline"/>
        </w:rPr>
        <w:t>Jazz Photo</w:t>
      </w:r>
      <w:r>
        <w:rPr>
          <w:rFonts w:ascii="arial" w:eastAsia="arial" w:hAnsi="arial" w:cs="arial"/>
          <w:b w:val="0"/>
          <w:i w:val="0"/>
          <w:strike w:val="0"/>
          <w:noProof w:val="0"/>
          <w:color w:val="000000"/>
          <w:position w:val="0"/>
          <w:sz w:val="20"/>
          <w:u w:val="none"/>
          <w:vertAlign w:val="baseline"/>
        </w:rPr>
        <w:t xml:space="preserve">'s no-exhaustion principle remains sound after the Supreme Court's decision in </w:t>
      </w:r>
      <w:bookmarkStart w:id="127" w:name="Bookmark_I5JB5SJ42HM6350020000400"/>
      <w:bookmarkEnd w:id="127"/>
      <w:hyperlink r:id="rId71" w:history="1">
        <w:r>
          <w:rPr>
            <w:rFonts w:ascii="arial" w:eastAsia="arial" w:hAnsi="arial" w:cs="arial"/>
            <w:b w:val="0"/>
            <w:i/>
            <w:strike w:val="0"/>
            <w:noProof w:val="0"/>
            <w:color w:val="0077CC"/>
            <w:position w:val="0"/>
            <w:sz w:val="20"/>
            <w:u w:val="single"/>
            <w:vertAlign w:val="baseline"/>
          </w:rPr>
          <w:t>Kirtsaeng v. John Wiley &amp; Sons, Inc.</w:t>
        </w:r>
      </w:hyperlink>
      <w:hyperlink r:id="rId71" w:history="1">
        <w:r>
          <w:rPr>
            <w:rFonts w:ascii="arial" w:eastAsia="arial" w:hAnsi="arial" w:cs="arial"/>
            <w:b w:val="0"/>
            <w:i/>
            <w:strike w:val="0"/>
            <w:noProof w:val="0"/>
            <w:color w:val="0077CC"/>
            <w:position w:val="0"/>
            <w:sz w:val="20"/>
            <w:u w:val="single"/>
            <w:vertAlign w:val="baseline"/>
          </w:rPr>
          <w:t>, 133 S. Ct. 1351, 185 L. Ed. 2d 392 (2013)</w:t>
        </w:r>
      </w:hyperlink>
      <w:r>
        <w:rPr>
          <w:rFonts w:ascii="arial" w:eastAsia="arial" w:hAnsi="arial" w:cs="arial"/>
          <w:b w:val="0"/>
          <w:i w:val="0"/>
          <w:strike w:val="0"/>
          <w:noProof w:val="0"/>
          <w:color w:val="000000"/>
          <w:position w:val="0"/>
          <w:sz w:val="20"/>
          <w:u w:val="none"/>
          <w:vertAlign w:val="baseline"/>
        </w:rPr>
        <w:t xml:space="preserve">, in which the Court did not address patent law or whether a foreign sale should be viewed as conferring authority to engage in otherwise-infringing domestic acts. </w:t>
      </w:r>
      <w:r>
        <w:rPr>
          <w:rFonts w:ascii="arial" w:eastAsia="arial" w:hAnsi="arial" w:cs="arial"/>
          <w:b w:val="0"/>
          <w:i/>
          <w:strike w:val="0"/>
          <w:noProof w:val="0"/>
          <w:color w:val="000000"/>
          <w:position w:val="0"/>
          <w:sz w:val="20"/>
          <w:u w:val="none"/>
          <w:vertAlign w:val="baseline"/>
        </w:rPr>
        <w:t>Kirtsaeng</w:t>
      </w:r>
      <w:r>
        <w:rPr>
          <w:rFonts w:ascii="arial" w:eastAsia="arial" w:hAnsi="arial" w:cs="arial"/>
          <w:b w:val="0"/>
          <w:i w:val="0"/>
          <w:strike w:val="0"/>
          <w:noProof w:val="0"/>
          <w:color w:val="000000"/>
          <w:position w:val="0"/>
          <w:sz w:val="20"/>
          <w:u w:val="none"/>
          <w:vertAlign w:val="baseline"/>
        </w:rPr>
        <w:t xml:space="preserve"> is a copyright case holding that </w:t>
      </w:r>
      <w:r>
        <w:rPr>
          <w:rFonts w:ascii="arial" w:eastAsia="arial" w:hAnsi="arial" w:cs="arial"/>
          <w:b w:val="0"/>
          <w:i/>
          <w:strike w:val="0"/>
          <w:noProof w:val="0"/>
          <w:color w:val="000000"/>
          <w:position w:val="0"/>
          <w:sz w:val="20"/>
          <w:u w:val="none"/>
          <w:vertAlign w:val="baseline"/>
        </w:rPr>
        <w:t>17 U.S.C. § 109(a)</w:t>
      </w:r>
      <w:r>
        <w:rPr>
          <w:rFonts w:ascii="arial" w:eastAsia="arial" w:hAnsi="arial" w:cs="arial"/>
          <w:b w:val="0"/>
          <w:i w:val="0"/>
          <w:strike w:val="0"/>
          <w:noProof w:val="0"/>
          <w:color w:val="000000"/>
          <w:position w:val="0"/>
          <w:sz w:val="20"/>
          <w:u w:val="none"/>
          <w:vertAlign w:val="baseline"/>
        </w:rPr>
        <w:t xml:space="preserve"> entitles owners of copyrighted articles to take certain acts "without the authority" of the copyright holder. There is no counterpart to that provision in the Patent Act, under which a foreign sale is properly treated as neither conclusively nor even </w:t>
      </w:r>
      <w:r>
        <w:rPr>
          <w:rFonts w:ascii="arial" w:eastAsia="arial" w:hAnsi="arial" w:cs="arial"/>
          <w:b/>
          <w:i w:val="0"/>
          <w:strike w:val="0"/>
          <w:noProof w:val="0"/>
          <w:color w:val="000000"/>
          <w:position w:val="0"/>
          <w:sz w:val="20"/>
          <w:u w:val="none"/>
          <w:vertAlign w:val="baseline"/>
        </w:rPr>
        <w:t> [***1819] </w:t>
      </w:r>
      <w:r>
        <w:rPr>
          <w:rFonts w:ascii="arial" w:eastAsia="arial" w:hAnsi="arial" w:cs="arial"/>
          <w:b w:val="0"/>
          <w:i w:val="0"/>
          <w:strike w:val="0"/>
          <w:noProof w:val="0"/>
          <w:color w:val="000000"/>
          <w:position w:val="0"/>
          <w:sz w:val="20"/>
          <w:u w:val="none"/>
          <w:vertAlign w:val="baseline"/>
        </w:rPr>
        <w:t xml:space="preserve"> presumptively exhausting the</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U.S. patentee's rights in the United States.</w:t>
      </w:r>
    </w:p>
    <w:p>
      <w:pPr>
        <w:keepNext w:val="0"/>
        <w:widowControl w:val="0"/>
        <w:spacing w:before="240" w:after="0" w:line="260" w:lineRule="atLeast"/>
        <w:ind w:left="0" w:right="0" w:firstLine="0"/>
        <w:jc w:val="left"/>
      </w:pPr>
      <w:r>
        <w:br/>
      </w:r>
      <w:r>
        <w:rPr>
          <w:rFonts w:ascii="arial" w:eastAsia="arial" w:hAnsi="arial" w:cs="arial"/>
          <w:b w:val="0"/>
          <w:i w:val="0"/>
          <w:smallCaps/>
          <w:strike w:val="0"/>
          <w:noProof w:val="0"/>
          <w:color w:val="000000"/>
          <w:position w:val="0"/>
          <w:sz w:val="20"/>
          <w:u w:val="none"/>
          <w:vertAlign w:val="baseline"/>
        </w:rPr>
        <w:t>Background</w:t>
      </w:r>
    </w:p>
    <w:p>
      <w:pPr>
        <w:keepNext w:val="0"/>
        <w:widowControl w:val="0"/>
        <w:spacing w:before="200" w:after="0" w:line="260" w:lineRule="atLeast"/>
        <w:ind w:left="0" w:right="0" w:firstLine="0"/>
        <w:jc w:val="both"/>
      </w:pPr>
      <w:bookmarkStart w:id="128" w:name="Bookmark_para_8"/>
      <w:bookmarkEnd w:id="128"/>
      <w:r>
        <w:rPr>
          <w:rFonts w:ascii="arial" w:eastAsia="arial" w:hAnsi="arial" w:cs="arial"/>
          <w:b w:val="0"/>
          <w:i w:val="0"/>
          <w:strike w:val="0"/>
          <w:noProof w:val="0"/>
          <w:color w:val="000000"/>
          <w:position w:val="0"/>
          <w:sz w:val="20"/>
          <w:u w:val="none"/>
          <w:vertAlign w:val="baseline"/>
        </w:rPr>
        <w:t>The relevant facts are set forth in the limited record that the parties agreed was determinative of the result. Lexmark International, Inc. makes and sells printers as well as toner cartridges for its printers. Lexmark owns a number of patents that cover its cartridges and their use. The cartridges at issue here were first sold by Lexmark, some abroad and some in the United States. Some of the foreign-sold cartridges and all of the domestically sold cartridges at issue were sold, at a discount, subject to an express single-use/no-resale restriction. Impression Products, Inc. later acquired the cartridges at issue in order to resell them in the United States—the restricted ones after a third party physically modified them to enable re-use in violation of the single-use/no-resale restriction. Impression has resold the patented Lexmark cartridges at issue in the United States, and has imported those it acquired abroad. In each case, it has acted without affirmative authorization from Lexmark and, for the restricted cartridges, in violation of the express denial of authorization to engage in resale and reuse. Impression's actions infringe</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under </w:t>
      </w:r>
      <w:r>
        <w:rPr>
          <w:rFonts w:ascii="arial" w:eastAsia="arial" w:hAnsi="arial" w:cs="arial"/>
          <w:b w:val="0"/>
          <w:i/>
          <w:strike w:val="0"/>
          <w:noProof w:val="0"/>
          <w:color w:val="000000"/>
          <w:position w:val="0"/>
          <w:sz w:val="20"/>
          <w:u w:val="none"/>
          <w:vertAlign w:val="baseline"/>
        </w:rPr>
        <w:t>35 U.S.C. § 271</w:t>
      </w:r>
      <w:r>
        <w:rPr>
          <w:rFonts w:ascii="arial" w:eastAsia="arial" w:hAnsi="arial" w:cs="arial"/>
          <w:b w:val="0"/>
          <w:i w:val="0"/>
          <w:strike w:val="0"/>
          <w:noProof w:val="0"/>
          <w:color w:val="000000"/>
          <w:position w:val="0"/>
          <w:sz w:val="20"/>
          <w:u w:val="none"/>
          <w:vertAlign w:val="baseline"/>
        </w:rPr>
        <w:t>—unless the fact that Lexmark initially sold the cartridges constitutes the grant of authority that makes Impression's later resale and importation non-infringing under the doctrine of exhaustion. Whether Lexmark's initial sales have that effect raises two questions—one regarding the singleuse/no-resale restricted sales (wherever they occur), the other regarding the initial foreign sales of all cartridges, whether restricted or not.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w:t>
      </w:r>
    </w:p>
    <w:p>
      <w:pPr>
        <w:keepNext w:val="0"/>
        <w:widowControl w:val="0"/>
        <w:spacing w:before="200" w:after="0" w:line="260" w:lineRule="atLeast"/>
        <w:ind w:left="0" w:right="0" w:firstLine="0"/>
        <w:jc w:val="both"/>
      </w:pPr>
      <w:bookmarkStart w:id="129" w:name="Bookmark_para_9"/>
      <w:bookmarkEnd w:id="129"/>
      <w:r>
        <w:rPr>
          <w:rFonts w:ascii="arial" w:eastAsia="arial" w:hAnsi="arial" w:cs="arial"/>
          <w:b w:val="0"/>
          <w:i w:val="0"/>
          <w:strike w:val="0"/>
          <w:noProof w:val="0"/>
          <w:color w:val="000000"/>
          <w:position w:val="0"/>
          <w:sz w:val="20"/>
          <w:u w:val="none"/>
          <w:vertAlign w:val="baseline"/>
        </w:rPr>
        <w:t xml:space="preserve">Lexmark offers buyers a choice. A buyer may purchase a "Regular Cartridge" at full price, in which case the buyer is not subject to any sale terms restricting reuse or resale of the cartridge. Alternatively, a buyer may purchase a "Return Program Cartridge" at a discount of roughly 20 percent, subject to a single-use/no-resale restriction: the buyer may not reuse the cartridge after the toner runs out and may not transfer it to anyone but Lexmark once it is used,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buyer must "return" </w:t>
      </w:r>
      <w:r>
        <w:rPr>
          <w:rFonts w:ascii="arial" w:eastAsia="arial" w:hAnsi="arial" w:cs="arial"/>
          <w:b/>
          <w:i w:val="0"/>
          <w:strike w:val="0"/>
          <w:noProof w:val="0"/>
          <w:color w:val="000000"/>
          <w:position w:val="0"/>
          <w:sz w:val="20"/>
          <w:u w:val="none"/>
          <w:vertAlign w:val="baseline"/>
        </w:rPr>
        <w:t> [*728] </w:t>
      </w:r>
      <w:r>
        <w:rPr>
          <w:rFonts w:ascii="arial" w:eastAsia="arial" w:hAnsi="arial" w:cs="arial"/>
          <w:b w:val="0"/>
          <w:i w:val="0"/>
          <w:strike w:val="0"/>
          <w:noProof w:val="0"/>
          <w:color w:val="000000"/>
          <w:position w:val="0"/>
          <w:sz w:val="20"/>
          <w:u w:val="none"/>
          <w:vertAlign w:val="baseline"/>
        </w:rPr>
        <w:t>the cartridge "only" to Lexmark. J.A. 2559.</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Lexmark and Impression stipulated in this case that the reduced price "reflects the value of the property interest and use rights conveyed to the purchaser under the express terms of the conditional sale contract and</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conditional single-use license conferred by Lexmark."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stipulation adds that "Lexmark has an express and enforceable contractual agreement with each of its end-user customers." J.A. 2562. And it is undisputed that all end users receive adequate notice of the restriction supporting the discounted price before they make their purchases.</w:t>
      </w:r>
    </w:p>
    <w:p>
      <w:pPr>
        <w:keepNext w:val="0"/>
        <w:widowControl w:val="0"/>
        <w:spacing w:before="200" w:after="0" w:line="260" w:lineRule="atLeast"/>
        <w:ind w:left="0" w:right="0" w:firstLine="0"/>
        <w:jc w:val="both"/>
      </w:pPr>
      <w:bookmarkStart w:id="131" w:name="Bookmark_para_10"/>
      <w:bookmarkEnd w:id="131"/>
      <w:r>
        <w:rPr>
          <w:rFonts w:ascii="arial" w:eastAsia="arial" w:hAnsi="arial" w:cs="arial"/>
          <w:b w:val="0"/>
          <w:i w:val="0"/>
          <w:strike w:val="0"/>
          <w:noProof w:val="0"/>
          <w:color w:val="000000"/>
          <w:position w:val="0"/>
          <w:sz w:val="20"/>
          <w:u w:val="none"/>
          <w:vertAlign w:val="baseline"/>
        </w:rPr>
        <w:t>The distinctness of the options for buyers, which produce different revenues for Lexmark, is not just a matter of different terms of sale. It also is reflected in a microchip in the cartridges that, among other things, communicates with the printer. For a Return Program cartridge, the chip and printer, by monitoring toner levels, prevent use of a refilled cartridge. For a Regular cartridge, the toner can be replenished and the cartridge reused. J.A. 2559-60. "To circumvent this technological measure," however, "third parties have 'hacked' Lexmark's microchips and created their</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own 'unauthorized replacement' microchips" that, when installed in a Return Program cartridge, fool the printer into allowing reuse of that cartridge. J.A. 2560. It is undisputed that various companies gather spent cartridges, replace the microchips, refill and "remanufacture" the cartridges, and sell them to resellers like Impression for marketing to consumers for use with Lexmark printers.</w:t>
      </w:r>
    </w:p>
    <w:p>
      <w:pPr>
        <w:keepNext w:val="0"/>
        <w:widowControl w:val="0"/>
        <w:spacing w:before="200" w:after="0" w:line="260" w:lineRule="atLeast"/>
        <w:ind w:left="0" w:right="0" w:firstLine="0"/>
        <w:jc w:val="both"/>
      </w:pPr>
      <w:bookmarkStart w:id="132" w:name="Bookmark_para_11"/>
      <w:bookmarkEnd w:id="132"/>
      <w:r>
        <w:rPr>
          <w:rFonts w:ascii="arial" w:eastAsia="arial" w:hAnsi="arial" w:cs="arial"/>
          <w:b w:val="0"/>
          <w:i w:val="0"/>
          <w:strike w:val="0"/>
          <w:noProof w:val="0"/>
          <w:color w:val="000000"/>
          <w:position w:val="0"/>
          <w:sz w:val="20"/>
          <w:u w:val="none"/>
          <w:vertAlign w:val="baseline"/>
        </w:rPr>
        <w:t xml:space="preserve">Lexmark sells its cartridges in two channels of distribution. It sells directly to end users, and it sells to "resellers" (including wholesalers, dealers, and distributors). Lexmark offers the options of Return Program and Regular cartridges in both channels; the resellers pay less for the Return Program cartridges; and the single-use/noresale restriction applies to the resale by resellers. J.A. 2564. There is no dispute about the adequacy of notice to resellers as well as end users or the binding nature of the Lexmark-reseller agreements. J.A. 2562-64. When Lexmark sells its cartridges to </w:t>
      </w:r>
      <w:r>
        <w:rPr>
          <w:rFonts w:ascii="arial" w:eastAsia="arial" w:hAnsi="arial" w:cs="arial"/>
          <w:b/>
          <w:i w:val="0"/>
          <w:strike w:val="0"/>
          <w:noProof w:val="0"/>
          <w:color w:val="000000"/>
          <w:position w:val="0"/>
          <w:sz w:val="20"/>
          <w:u w:val="none"/>
          <w:vertAlign w:val="baseline"/>
        </w:rPr>
        <w:t> [***1820] </w:t>
      </w:r>
      <w:r>
        <w:rPr>
          <w:rFonts w:ascii="arial" w:eastAsia="arial" w:hAnsi="arial" w:cs="arial"/>
          <w:b w:val="0"/>
          <w:i w:val="0"/>
          <w:strike w:val="0"/>
          <w:noProof w:val="0"/>
          <w:color w:val="000000"/>
          <w:position w:val="0"/>
          <w:sz w:val="20"/>
          <w:u w:val="none"/>
          <w:vertAlign w:val="baseline"/>
        </w:rPr>
        <w:t xml:space="preserve"> end users, that sale is the first sale; when it sells to resellers, that sale is the first sale. When a reseller subsequently sells to end users, that sale is not the first sale.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w:t>
      </w:r>
    </w:p>
    <w:p>
      <w:pPr>
        <w:keepNext w:val="0"/>
        <w:widowControl w:val="0"/>
        <w:spacing w:before="200" w:after="0" w:line="260" w:lineRule="atLeast"/>
        <w:ind w:left="0" w:right="0" w:firstLine="0"/>
        <w:jc w:val="both"/>
      </w:pPr>
      <w:bookmarkStart w:id="133" w:name="Bookmark_para_12"/>
      <w:bookmarkEnd w:id="133"/>
      <w:bookmarkStart w:id="134" w:name="Bookmark_I5JB5SJ42HM6350050000400"/>
      <w:bookmarkEnd w:id="134"/>
      <w:r>
        <w:rPr>
          <w:rFonts w:ascii="arial" w:eastAsia="arial" w:hAnsi="arial" w:cs="arial"/>
          <w:b w:val="0"/>
          <w:i w:val="0"/>
          <w:strike w:val="0"/>
          <w:noProof w:val="0"/>
          <w:color w:val="000000"/>
          <w:position w:val="0"/>
          <w:sz w:val="20"/>
          <w:u w:val="none"/>
          <w:vertAlign w:val="baseline"/>
        </w:rPr>
        <w:t>Lexmark sued Impression, among</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other companies, for infringement under </w:t>
      </w:r>
      <w:r>
        <w:rPr>
          <w:rFonts w:ascii="arial" w:eastAsia="arial" w:hAnsi="arial" w:cs="arial"/>
          <w:b w:val="0"/>
          <w:i/>
          <w:strike w:val="0"/>
          <w:noProof w:val="0"/>
          <w:color w:val="000000"/>
          <w:position w:val="0"/>
          <w:sz w:val="20"/>
          <w:u w:val="none"/>
          <w:vertAlign w:val="baseline"/>
        </w:rPr>
        <w:t>35 U.S.C. § 271</w:t>
      </w:r>
      <w:r>
        <w:rPr>
          <w:rFonts w:ascii="arial" w:eastAsia="arial" w:hAnsi="arial" w:cs="arial"/>
          <w:b w:val="0"/>
          <w:i w:val="0"/>
          <w:strike w:val="0"/>
          <w:noProof w:val="0"/>
          <w:color w:val="000000"/>
          <w:position w:val="0"/>
          <w:sz w:val="20"/>
          <w:u w:val="none"/>
          <w:vertAlign w:val="baseline"/>
        </w:rPr>
        <w:t>. It alleged that Impression acquires spent cartridges, including some Return Program cartridges that have been altered by chip replacement and toner refilling, then sells them in the United States and, for the foreign-bought ones, imports them into the United States.</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For a large number of patents directly covering the cartridges, Lexmark alleged direct infringement under </w:t>
      </w:r>
      <w:r>
        <w:rPr>
          <w:rFonts w:ascii="arial" w:eastAsia="arial" w:hAnsi="arial" w:cs="arial"/>
          <w:b w:val="0"/>
          <w:i/>
          <w:strike w:val="0"/>
          <w:noProof w:val="0"/>
          <w:color w:val="000000"/>
          <w:position w:val="0"/>
          <w:sz w:val="20"/>
          <w:u w:val="none"/>
          <w:vertAlign w:val="baseline"/>
        </w:rPr>
        <w:t>§ 271(a)</w:t>
      </w:r>
      <w:r>
        <w:rPr>
          <w:rFonts w:ascii="arial" w:eastAsia="arial" w:hAnsi="arial" w:cs="arial"/>
          <w:b w:val="0"/>
          <w:i w:val="0"/>
          <w:strike w:val="0"/>
          <w:noProof w:val="0"/>
          <w:color w:val="000000"/>
          <w:position w:val="0"/>
          <w:sz w:val="20"/>
          <w:u w:val="none"/>
          <w:vertAlign w:val="baseline"/>
        </w:rPr>
        <w:t xml:space="preserve">. For a few patents that only the end user directly infringes, Lexmark alleged that Impression is liable for contributory infringement under </w:t>
      </w:r>
      <w:r>
        <w:rPr>
          <w:rFonts w:ascii="arial" w:eastAsia="arial" w:hAnsi="arial" w:cs="arial"/>
          <w:b w:val="0"/>
          <w:i/>
          <w:strike w:val="0"/>
          <w:noProof w:val="0"/>
          <w:color w:val="000000"/>
          <w:position w:val="0"/>
          <w:sz w:val="20"/>
          <w:u w:val="none"/>
          <w:vertAlign w:val="baseline"/>
        </w:rPr>
        <w:t>§ 271(c)</w:t>
      </w:r>
      <w:r>
        <w:rPr>
          <w:rFonts w:ascii="arial" w:eastAsia="arial" w:hAnsi="arial" w:cs="arial"/>
          <w:b w:val="0"/>
          <w:i w:val="0"/>
          <w:strike w:val="0"/>
          <w:noProof w:val="0"/>
          <w:color w:val="000000"/>
          <w:position w:val="0"/>
          <w:sz w:val="20"/>
          <w:u w:val="none"/>
          <w:vertAlign w:val="baseline"/>
        </w:rPr>
        <w:t xml:space="preserve">. The operative complaint states the infringement allegations in a </w:t>
      </w:r>
      <w:r>
        <w:rPr>
          <w:rFonts w:ascii="arial" w:eastAsia="arial" w:hAnsi="arial" w:cs="arial"/>
          <w:b/>
          <w:i w:val="0"/>
          <w:strike w:val="0"/>
          <w:noProof w:val="0"/>
          <w:color w:val="000000"/>
          <w:position w:val="0"/>
          <w:sz w:val="20"/>
          <w:u w:val="none"/>
          <w:vertAlign w:val="baseline"/>
        </w:rPr>
        <w:t> [*729] </w:t>
      </w:r>
      <w:r>
        <w:rPr>
          <w:rFonts w:ascii="arial" w:eastAsia="arial" w:hAnsi="arial" w:cs="arial"/>
          <w:b w:val="0"/>
          <w:i w:val="0"/>
          <w:strike w:val="0"/>
          <w:noProof w:val="0"/>
          <w:color w:val="000000"/>
          <w:position w:val="0"/>
          <w:sz w:val="20"/>
          <w:u w:val="none"/>
          <w:vertAlign w:val="baseline"/>
        </w:rPr>
        <w:t xml:space="preserve"> single count (Count I), covering past and continuing activity.</w:t>
      </w:r>
    </w:p>
    <w:p>
      <w:pPr>
        <w:keepNext w:val="0"/>
        <w:widowControl w:val="0"/>
        <w:spacing w:before="200" w:after="0" w:line="260" w:lineRule="atLeast"/>
        <w:ind w:left="0" w:right="0" w:firstLine="0"/>
        <w:jc w:val="both"/>
      </w:pPr>
      <w:bookmarkStart w:id="137" w:name="Bookmark_para_13"/>
      <w:bookmarkEnd w:id="137"/>
      <w:r>
        <w:rPr>
          <w:rFonts w:ascii="arial" w:eastAsia="arial" w:hAnsi="arial" w:cs="arial"/>
          <w:b w:val="0"/>
          <w:i w:val="0"/>
          <w:strike w:val="0"/>
          <w:noProof w:val="0"/>
          <w:color w:val="000000"/>
          <w:position w:val="0"/>
          <w:sz w:val="20"/>
          <w:u w:val="none"/>
          <w:vertAlign w:val="baseline"/>
        </w:rPr>
        <w:t>More specifically, the infringement allegations are limited to two groups of cartridges. One group consists of Return Program cartridges that Lexmark sold in the United States under the restriction denying authority for resale and reuse. As it later made clear, Lexmark did not allege infringement by Impression's actions involving Regular</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cartridges Lexmark had first sold domestically. J.A. 1895-97, 2557. The second group consists of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cartridges that Lexmark sold abroad, including Return Program and Regular cartridges. It is undisputed that Lexmark never granted anyone permission to import those cartridges into, or sell or use them in, the United States.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w:t>
      </w:r>
    </w:p>
    <w:p>
      <w:pPr>
        <w:keepNext w:val="0"/>
        <w:widowControl w:val="0"/>
        <w:spacing w:before="200" w:after="0" w:line="260" w:lineRule="atLeast"/>
        <w:ind w:left="0" w:right="0" w:firstLine="0"/>
        <w:jc w:val="both"/>
      </w:pPr>
      <w:bookmarkStart w:id="138" w:name="Bookmark_para_14"/>
      <w:bookmarkEnd w:id="138"/>
      <w:r>
        <w:rPr>
          <w:rFonts w:ascii="arial" w:eastAsia="arial" w:hAnsi="arial" w:cs="arial"/>
          <w:b w:val="0"/>
          <w:i w:val="0"/>
          <w:strike w:val="0"/>
          <w:noProof w:val="0"/>
          <w:color w:val="000000"/>
          <w:position w:val="0"/>
          <w:sz w:val="20"/>
          <w:u w:val="none"/>
          <w:vertAlign w:val="baseline"/>
        </w:rPr>
        <w:t>The litigation progressed to the point at which no defendant remained except Impression, and only the single count of infringement remained against Impression. Impression came to agree that the patents covered the cartridges it was importing and selling, and it did not dispute the validity or enforceability of the patents. It contested liability for infringement on just one ground, namely, that Lexmark had exhausted its U.S. patent rights in the cartridges by its initial sales of them.</w:t>
      </w:r>
    </w:p>
    <w:p>
      <w:pPr>
        <w:keepNext w:val="0"/>
        <w:widowControl w:val="0"/>
        <w:spacing w:before="200" w:after="0" w:line="260" w:lineRule="atLeast"/>
        <w:ind w:left="0" w:right="0" w:firstLine="0"/>
        <w:jc w:val="both"/>
      </w:pPr>
      <w:bookmarkStart w:id="139" w:name="Bookmark_para_15"/>
      <w:bookmarkEnd w:id="139"/>
      <w:r>
        <w:rPr>
          <w:rFonts w:ascii="arial" w:eastAsia="arial" w:hAnsi="arial" w:cs="arial"/>
          <w:b w:val="0"/>
          <w:i w:val="0"/>
          <w:strike w:val="0"/>
          <w:noProof w:val="0"/>
          <w:color w:val="000000"/>
          <w:position w:val="0"/>
          <w:sz w:val="20"/>
          <w:u w:val="none"/>
          <w:vertAlign w:val="baseline"/>
        </w:rPr>
        <w:t xml:space="preserve">Three defining aspects of Impression's contention to the district court, and presentation to us, are worth noting here, because they narrow our focus. </w:t>
      </w:r>
      <w:r>
        <w:rPr>
          <w:rFonts w:ascii="arial" w:eastAsia="arial" w:hAnsi="arial" w:cs="arial"/>
          <w:b w:val="0"/>
          <w:i/>
          <w:strike w:val="0"/>
          <w:noProof w:val="0"/>
          <w:color w:val="000000"/>
          <w:position w:val="0"/>
          <w:sz w:val="20"/>
          <w:u w:val="none"/>
          <w:vertAlign w:val="baseline"/>
        </w:rPr>
        <w:t>First</w:t>
      </w:r>
      <w:r>
        <w:rPr>
          <w:rFonts w:ascii="arial" w:eastAsia="arial" w:hAnsi="arial" w:cs="arial"/>
          <w:b w:val="0"/>
          <w:i w:val="0"/>
          <w:strike w:val="0"/>
          <w:noProof w:val="0"/>
          <w:color w:val="000000"/>
          <w:position w:val="0"/>
          <w:sz w:val="20"/>
          <w:u w:val="none"/>
          <w:vertAlign w:val="baseline"/>
        </w:rPr>
        <w:t xml:space="preserve">, we discuss only Lexmark's sales to end users (and the resales and reuses deriving from those sales), because neither party has made an argument for distinguishing Lexmark's sales to resellers. </w:t>
      </w:r>
      <w:r>
        <w:rPr>
          <w:rFonts w:ascii="arial" w:eastAsia="arial" w:hAnsi="arial" w:cs="arial"/>
          <w:b w:val="0"/>
          <w:i/>
          <w:strike w:val="0"/>
          <w:noProof w:val="0"/>
          <w:color w:val="000000"/>
          <w:position w:val="0"/>
          <w:sz w:val="20"/>
          <w:u w:val="none"/>
          <w:vertAlign w:val="baseline"/>
        </w:rPr>
        <w:t>Second</w:t>
      </w:r>
      <w:r>
        <w:rPr>
          <w:rFonts w:ascii="arial" w:eastAsia="arial" w:hAnsi="arial" w:cs="arial"/>
          <w:b w:val="0"/>
          <w:i w:val="0"/>
          <w:strike w:val="0"/>
          <w:noProof w:val="0"/>
          <w:color w:val="000000"/>
          <w:position w:val="0"/>
          <w:sz w:val="20"/>
          <w:u w:val="none"/>
          <w:vertAlign w:val="baseline"/>
        </w:rPr>
        <w:t>, we take as a premise that</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both the first purchaser and Impression as a repurchaser had adequate notice of the single-use/no-resale restriction before they made their purchases; the adequacy of that notice is unchallenged. Thus, we do not have before us the questions that would arise, whether under principles governing bona fide purchasers or otherwise, if a downstream re-purchaser acquired a patented article with less than actual knowledge of such a restriction. </w:t>
      </w:r>
      <w:r>
        <w:rPr>
          <w:rFonts w:ascii="arial" w:eastAsia="arial" w:hAnsi="arial" w:cs="arial"/>
          <w:b w:val="0"/>
          <w:i/>
          <w:strike w:val="0"/>
          <w:noProof w:val="0"/>
          <w:color w:val="000000"/>
          <w:position w:val="0"/>
          <w:sz w:val="20"/>
          <w:u w:val="none"/>
          <w:vertAlign w:val="baseline"/>
        </w:rPr>
        <w:t>Third</w:t>
      </w:r>
      <w:r>
        <w:rPr>
          <w:rFonts w:ascii="arial" w:eastAsia="arial" w:hAnsi="arial" w:cs="arial"/>
          <w:b w:val="0"/>
          <w:i w:val="0"/>
          <w:strike w:val="0"/>
          <w:noProof w:val="0"/>
          <w:color w:val="000000"/>
          <w:position w:val="0"/>
          <w:sz w:val="20"/>
          <w:u w:val="none"/>
          <w:vertAlign w:val="baseline"/>
        </w:rPr>
        <w:t xml:space="preserve">, Impression has not contended that the particular restriction at issue gives rise to a patent-misuse defense, constitutes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or exceeds the scope of the Patent Act's express grant of exclusive rights over patented articles, </w:t>
      </w:r>
      <w:r>
        <w:rPr>
          <w:rFonts w:ascii="arial" w:eastAsia="arial" w:hAnsi="arial" w:cs="arial"/>
          <w:b w:val="0"/>
          <w:i/>
          <w:strike w:val="0"/>
          <w:noProof w:val="0"/>
          <w:color w:val="000000"/>
          <w:position w:val="0"/>
          <w:sz w:val="20"/>
          <w:u w:val="none"/>
          <w:vertAlign w:val="baseline"/>
        </w:rPr>
        <w:t>35 U.S.C. §§ 154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271</w:t>
      </w:r>
      <w:r>
        <w:rPr>
          <w:rFonts w:ascii="arial" w:eastAsia="arial" w:hAnsi="arial" w:cs="arial"/>
          <w:b w:val="0"/>
          <w:i w:val="0"/>
          <w:strike w:val="0"/>
          <w:noProof w:val="0"/>
          <w:color w:val="000000"/>
          <w:position w:val="0"/>
          <w:sz w:val="20"/>
          <w:u w:val="none"/>
          <w:vertAlign w:val="baseline"/>
        </w:rPr>
        <w:t>. Rather, Impression contends that, although there is no other illegality or breach of statutory limits identified, the single-use/noresale restriction is to be disregarded for exhaustion purposes. According to Impression, it has the authority to resell despite the known denial of such authority by Lexmark for the Return Program cartridges.</w:t>
      </w:r>
    </w:p>
    <w:p>
      <w:pPr>
        <w:keepNext w:val="0"/>
        <w:widowControl w:val="0"/>
        <w:spacing w:before="200" w:after="0" w:line="260" w:lineRule="atLeast"/>
        <w:ind w:left="0" w:right="0" w:firstLine="0"/>
        <w:jc w:val="both"/>
      </w:pPr>
      <w:bookmarkStart w:id="140" w:name="Bookmark_para_16"/>
      <w:bookmarkEnd w:id="140"/>
      <w:r>
        <w:rPr>
          <w:rFonts w:ascii="arial" w:eastAsia="arial" w:hAnsi="arial" w:cs="arial"/>
          <w:b w:val="0"/>
          <w:i w:val="0"/>
          <w:strike w:val="0"/>
          <w:noProof w:val="0"/>
          <w:color w:val="000000"/>
          <w:position w:val="0"/>
          <w:sz w:val="20"/>
          <w:u w:val="none"/>
          <w:vertAlign w:val="baseline"/>
        </w:rPr>
        <w:t>Impression presented its exhaustion defense by filing motions to dismiss the infringement count, one motion for each of the two groups of cartridges at issue. For each</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motion, Impression did not contest that, under this court's governing law, its exhaustion defense must fail: </w:t>
      </w:r>
      <w:r>
        <w:rPr>
          <w:rFonts w:ascii="arial" w:eastAsia="arial" w:hAnsi="arial" w:cs="arial"/>
          <w:b w:val="0"/>
          <w:i/>
          <w:strike w:val="0"/>
          <w:noProof w:val="0"/>
          <w:color w:val="000000"/>
          <w:position w:val="0"/>
          <w:sz w:val="20"/>
          <w:u w:val="none"/>
          <w:vertAlign w:val="baseline"/>
        </w:rPr>
        <w:t>Mallinckrodt</w:t>
      </w:r>
      <w:r>
        <w:rPr>
          <w:rFonts w:ascii="arial" w:eastAsia="arial" w:hAnsi="arial" w:cs="arial"/>
          <w:b w:val="0"/>
          <w:i w:val="0"/>
          <w:strike w:val="0"/>
          <w:noProof w:val="0"/>
          <w:color w:val="000000"/>
          <w:position w:val="0"/>
          <w:sz w:val="20"/>
          <w:u w:val="none"/>
          <w:vertAlign w:val="baseline"/>
        </w:rPr>
        <w:t xml:space="preserve"> for the cartridges initially sold in the United States, </w:t>
      </w:r>
      <w:r>
        <w:rPr>
          <w:rFonts w:ascii="arial" w:eastAsia="arial" w:hAnsi="arial" w:cs="arial"/>
          <w:b w:val="0"/>
          <w:i/>
          <w:strike w:val="0"/>
          <w:noProof w:val="0"/>
          <w:color w:val="000000"/>
          <w:position w:val="0"/>
          <w:sz w:val="20"/>
          <w:u w:val="none"/>
          <w:vertAlign w:val="baseline"/>
        </w:rPr>
        <w:t>Jazz Photo</w:t>
      </w:r>
      <w:r>
        <w:rPr>
          <w:rFonts w:ascii="arial" w:eastAsia="arial" w:hAnsi="arial" w:cs="arial"/>
          <w:b w:val="0"/>
          <w:i w:val="0"/>
          <w:strike w:val="0"/>
          <w:noProof w:val="0"/>
          <w:color w:val="000000"/>
          <w:position w:val="0"/>
          <w:sz w:val="20"/>
          <w:u w:val="none"/>
          <w:vertAlign w:val="baseline"/>
        </w:rPr>
        <w:t xml:space="preserve"> for the cartridges initially sold abroad. But it argued that the Supreme Court's more recent decisions had made </w:t>
      </w:r>
      <w:r>
        <w:rPr>
          <w:rFonts w:ascii="arial" w:eastAsia="arial" w:hAnsi="arial" w:cs="arial"/>
          <w:b w:val="0"/>
          <w:i/>
          <w:strike w:val="0"/>
          <w:noProof w:val="0"/>
          <w:color w:val="000000"/>
          <w:position w:val="0"/>
          <w:sz w:val="20"/>
          <w:u w:val="none"/>
          <w:vertAlign w:val="baseline"/>
        </w:rPr>
        <w:t>Mallinckrodt</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Jazz Photo</w:t>
      </w:r>
      <w:r>
        <w:rPr>
          <w:rFonts w:ascii="arial" w:eastAsia="arial" w:hAnsi="arial" w:cs="arial"/>
          <w:b w:val="0"/>
          <w:i w:val="0"/>
          <w:strike w:val="0"/>
          <w:noProof w:val="0"/>
          <w:color w:val="000000"/>
          <w:position w:val="0"/>
          <w:sz w:val="20"/>
          <w:u w:val="none"/>
          <w:vertAlign w:val="baseline"/>
        </w:rPr>
        <w:t xml:space="preserve"> no longer good law. In a pair of opinions issued the same day, the district court agreed with Impression about </w:t>
      </w:r>
      <w:r>
        <w:rPr>
          <w:rFonts w:ascii="arial" w:eastAsia="arial" w:hAnsi="arial" w:cs="arial"/>
          <w:b w:val="0"/>
          <w:i/>
          <w:strike w:val="0"/>
          <w:noProof w:val="0"/>
          <w:color w:val="000000"/>
          <w:position w:val="0"/>
          <w:sz w:val="20"/>
          <w:u w:val="none"/>
          <w:vertAlign w:val="baseline"/>
        </w:rPr>
        <w:t>Mallinckrodt</w:t>
      </w:r>
      <w:r>
        <w:rPr>
          <w:rFonts w:ascii="arial" w:eastAsia="arial" w:hAnsi="arial" w:cs="arial"/>
          <w:b w:val="0"/>
          <w:i w:val="0"/>
          <w:strike w:val="0"/>
          <w:noProof w:val="0"/>
          <w:color w:val="000000"/>
          <w:position w:val="0"/>
          <w:sz w:val="20"/>
          <w:u w:val="none"/>
          <w:vertAlign w:val="baseline"/>
        </w:rPr>
        <w:t xml:space="preserve"> but disagreed about </w:t>
      </w:r>
      <w:r>
        <w:rPr>
          <w:rFonts w:ascii="arial" w:eastAsia="arial" w:hAnsi="arial" w:cs="arial"/>
          <w:b w:val="0"/>
          <w:i/>
          <w:strike w:val="0"/>
          <w:noProof w:val="0"/>
          <w:color w:val="000000"/>
          <w:position w:val="0"/>
          <w:sz w:val="20"/>
          <w:u w:val="none"/>
          <w:vertAlign w:val="baseline"/>
        </w:rPr>
        <w:t>Jazz Photo</w:t>
      </w:r>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1</w:t>
      </w:r>
    </w:p>
    <w:p>
      <w:pPr>
        <w:keepNext w:val="0"/>
        <w:widowControl w:val="0"/>
        <w:spacing w:before="240" w:after="0" w:line="260" w:lineRule="atLeast"/>
        <w:ind w:left="0" w:right="0" w:firstLine="0"/>
        <w:jc w:val="both"/>
      </w:pPr>
      <w:bookmarkStart w:id="141" w:name="Bookmark_para_17"/>
      <w:bookmarkEnd w:id="141"/>
      <w:bookmarkStart w:id="142" w:name="Bookmark_I5JB5SJ42D6N7D0020000400"/>
      <w:bookmarkEnd w:id="142"/>
      <w:bookmarkStart w:id="143" w:name="Bookmark_I5JB5SJ42D6N7D0040000400"/>
      <w:bookmarkEnd w:id="143"/>
      <w:r>
        <w:rPr>
          <w:rFonts w:ascii="arial" w:eastAsia="arial" w:hAnsi="arial" w:cs="arial"/>
          <w:b w:val="0"/>
          <w:i w:val="0"/>
          <w:strike w:val="0"/>
          <w:noProof w:val="0"/>
          <w:color w:val="000000"/>
          <w:position w:val="0"/>
          <w:sz w:val="20"/>
          <w:u w:val="none"/>
          <w:vertAlign w:val="baseline"/>
        </w:rPr>
        <w:t xml:space="preserve">The district court granted Impression's motion to dismiss Lexmark's claim of infringement involving the single-use cartridges Lexmark </w:t>
      </w:r>
      <w:r>
        <w:rPr>
          <w:rFonts w:ascii="arial" w:eastAsia="arial" w:hAnsi="arial" w:cs="arial"/>
          <w:b/>
          <w:i w:val="0"/>
          <w:strike w:val="0"/>
          <w:noProof w:val="0"/>
          <w:color w:val="000000"/>
          <w:position w:val="0"/>
          <w:sz w:val="20"/>
          <w:u w:val="none"/>
          <w:vertAlign w:val="baseline"/>
        </w:rPr>
        <w:t> [***1821] </w:t>
      </w:r>
      <w:r>
        <w:rPr>
          <w:rFonts w:ascii="arial" w:eastAsia="arial" w:hAnsi="arial" w:cs="arial"/>
          <w:b w:val="0"/>
          <w:i w:val="0"/>
          <w:strike w:val="0"/>
          <w:noProof w:val="0"/>
          <w:color w:val="000000"/>
          <w:position w:val="0"/>
          <w:sz w:val="20"/>
          <w:u w:val="none"/>
          <w:vertAlign w:val="baseline"/>
        </w:rPr>
        <w:t xml:space="preserve"> had first sold in the United States. </w:t>
      </w:r>
      <w:bookmarkStart w:id="144" w:name="Bookmark_I5JB5SJ42HM6360010000400"/>
      <w:bookmarkEnd w:id="144"/>
      <w:bookmarkStart w:id="145" w:name="Bookmark_I5JB5SJ42D6N7D0010000400"/>
      <w:bookmarkEnd w:id="145"/>
      <w:hyperlink r:id="rId13" w:history="1">
        <w:r>
          <w:rPr>
            <w:rFonts w:ascii="arial" w:eastAsia="arial" w:hAnsi="arial" w:cs="arial"/>
            <w:b w:val="0"/>
            <w:i/>
            <w:strike w:val="0"/>
            <w:noProof w:val="0"/>
            <w:color w:val="0077CC"/>
            <w:position w:val="0"/>
            <w:sz w:val="20"/>
            <w:u w:val="single"/>
            <w:vertAlign w:val="baseline"/>
          </w:rPr>
          <w:t>Lexmark Int'l, Inc. v. Ink Techs. Printer Supplies, LLC</w:t>
        </w:r>
      </w:hyperlink>
      <w:hyperlink r:id="rId13" w:history="1">
        <w:r>
          <w:rPr>
            <w:rFonts w:ascii="arial" w:eastAsia="arial" w:hAnsi="arial" w:cs="arial"/>
            <w:b w:val="0"/>
            <w:i/>
            <w:strike w:val="0"/>
            <w:noProof w:val="0"/>
            <w:color w:val="0077CC"/>
            <w:position w:val="0"/>
            <w:sz w:val="20"/>
            <w:u w:val="single"/>
            <w:vertAlign w:val="baseline"/>
          </w:rPr>
          <w:t xml:space="preserve">, No. 1:10-CV-564, </w:t>
        </w:r>
      </w:hyperlink>
      <w:hyperlink r:id="rId13" w:history="1">
        <w:r>
          <w:rPr>
            <w:rFonts w:ascii="arial" w:eastAsia="arial" w:hAnsi="arial" w:cs="arial"/>
            <w:b/>
            <w:i/>
            <w:strike w:val="0"/>
            <w:noProof w:val="0"/>
            <w:color w:val="0077CC"/>
            <w:position w:val="0"/>
            <w:sz w:val="20"/>
            <w:u w:val="single"/>
            <w:vertAlign w:val="baseline"/>
          </w:rPr>
          <w:t> [*730] </w:t>
        </w:r>
      </w:hyperlink>
      <w:hyperlink r:id="rId13" w:history="1">
        <w:r>
          <w:rPr>
            <w:rFonts w:ascii="arial" w:eastAsia="arial" w:hAnsi="arial" w:cs="arial"/>
            <w:b w:val="0"/>
            <w:i/>
            <w:strike w:val="0"/>
            <w:noProof w:val="0"/>
            <w:color w:val="0077CC"/>
            <w:position w:val="0"/>
            <w:sz w:val="20"/>
            <w:u w:val="single"/>
            <w:vertAlign w:val="baseline"/>
          </w:rPr>
          <w:t xml:space="preserve"> 2014 U.S. Dist. LEXIS 41045, 2014 WL 1276133 (S.D. Ohio Mar. 27,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Domestic Sale Opinion</w:t>
      </w:r>
      <w:r>
        <w:rPr>
          <w:rFonts w:ascii="arial" w:eastAsia="arial" w:hAnsi="arial" w:cs="arial"/>
          <w:b w:val="0"/>
          <w:i w:val="0"/>
          <w:strike w:val="0"/>
          <w:noProof w:val="0"/>
          <w:color w:val="000000"/>
          <w:position w:val="0"/>
          <w:sz w:val="20"/>
          <w:u w:val="none"/>
          <w:vertAlign w:val="baseline"/>
        </w:rPr>
        <w:t xml:space="preserve">), modified at J.A. 34-35 based on a joint stipulation of the parties, J.A. 2554-66. Like Impression, the court recognized that there is no exhaustion here under this court's decision in </w:t>
      </w:r>
      <w:r>
        <w:rPr>
          <w:rFonts w:ascii="arial" w:eastAsia="arial" w:hAnsi="arial" w:cs="arial"/>
          <w:b w:val="0"/>
          <w:i/>
          <w:strike w:val="0"/>
          <w:noProof w:val="0"/>
          <w:color w:val="000000"/>
          <w:position w:val="0"/>
          <w:sz w:val="20"/>
          <w:u w:val="none"/>
          <w:vertAlign w:val="baseline"/>
        </w:rPr>
        <w:t>Mallinckrodt</w:t>
      </w:r>
      <w:r>
        <w:rPr>
          <w:rFonts w:ascii="arial" w:eastAsia="arial" w:hAnsi="arial" w:cs="arial"/>
          <w:b w:val="0"/>
          <w:i w:val="0"/>
          <w:strike w:val="0"/>
          <w:noProof w:val="0"/>
          <w:color w:val="000000"/>
          <w:position w:val="0"/>
          <w:sz w:val="20"/>
          <w:u w:val="none"/>
          <w:vertAlign w:val="baseline"/>
        </w:rPr>
        <w:t xml:space="preserve">, which rejected an exhaustion defense in circumstances similar to those presented here—namely, where a patentee sold a patented article subject to an otherwise-unobjectionable single-use restriction. </w:t>
      </w:r>
      <w:bookmarkStart w:id="146" w:name="Bookmark_I5JB5SJ42D6N7D0030000400"/>
      <w:bookmarkEnd w:id="146"/>
      <w:hyperlink r:id="rId13" w:history="1">
        <w:r>
          <w:rPr>
            <w:rFonts w:ascii="arial" w:eastAsia="arial" w:hAnsi="arial" w:cs="arial"/>
            <w:b w:val="0"/>
            <w:i/>
            <w:strike w:val="0"/>
            <w:noProof w:val="0"/>
            <w:color w:val="0077CC"/>
            <w:position w:val="0"/>
            <w:sz w:val="20"/>
            <w:u w:val="single"/>
            <w:vertAlign w:val="baseline"/>
          </w:rPr>
          <w:t>2014 U.S. Dist. LEXIS 41045, [WL] at *4, *6</w:t>
        </w:r>
      </w:hyperlink>
      <w:r>
        <w:rPr>
          <w:rFonts w:ascii="arial" w:eastAsia="arial" w:hAnsi="arial" w:cs="arial"/>
          <w:b w:val="0"/>
          <w:i w:val="0"/>
          <w:strike w:val="0"/>
          <w:noProof w:val="0"/>
          <w:color w:val="000000"/>
          <w:position w:val="0"/>
          <w:sz w:val="20"/>
          <w:u w:val="none"/>
          <w:vertAlign w:val="baseline"/>
        </w:rPr>
        <w:t xml:space="preserve">. </w:t>
      </w:r>
      <w:bookmarkStart w:id="147" w:name="Bookmark_I5JB5SJ42HM6360010000400_2"/>
      <w:bookmarkEnd w:id="147"/>
      <w:r>
        <w:rPr>
          <w:rFonts w:ascii="arial" w:eastAsia="arial" w:hAnsi="arial" w:cs="arial"/>
          <w:b w:val="0"/>
          <w:i w:val="0"/>
          <w:strike w:val="0"/>
          <w:noProof w:val="0"/>
          <w:color w:val="000000"/>
          <w:position w:val="0"/>
          <w:sz w:val="20"/>
          <w:u w:val="none"/>
          <w:vertAlign w:val="baseline"/>
        </w:rPr>
        <w:t>And the court recognized this court's post-</w:t>
      </w:r>
      <w:r>
        <w:rPr>
          <w:rFonts w:ascii="arial" w:eastAsia="arial" w:hAnsi="arial" w:cs="arial"/>
          <w:b w:val="0"/>
          <w:i/>
          <w:strike w:val="0"/>
          <w:noProof w:val="0"/>
          <w:color w:val="000000"/>
          <w:position w:val="0"/>
          <w:sz w:val="20"/>
          <w:u w:val="none"/>
          <w:vertAlign w:val="baseline"/>
        </w:rPr>
        <w:t>Mallinckrodt</w:t>
      </w:r>
      <w:r>
        <w:rPr>
          <w:rFonts w:ascii="arial" w:eastAsia="arial" w:hAnsi="arial" w:cs="arial"/>
          <w:b/>
          <w:i/>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decisions as reiterating that a "'conditional sale'" of that type does not cause exhaustion of the patentee's preserved rights in the article. </w:t>
      </w:r>
      <w:bookmarkStart w:id="148" w:name="Bookmark_I5JB5SJ42D6N7D0050000400"/>
      <w:bookmarkEnd w:id="148"/>
      <w:hyperlink r:id="rId13" w:history="1">
        <w:r>
          <w:rPr>
            <w:rFonts w:ascii="arial" w:eastAsia="arial" w:hAnsi="arial" w:cs="arial"/>
            <w:b w:val="0"/>
            <w:i/>
            <w:strike w:val="0"/>
            <w:noProof w:val="0"/>
            <w:color w:val="0077CC"/>
            <w:position w:val="0"/>
            <w:sz w:val="20"/>
            <w:u w:val="single"/>
            <w:vertAlign w:val="baseline"/>
          </w:rPr>
          <w:t>2014 U.S. Dist. LEXIS 41045, [WL] at *4, *6</w:t>
        </w:r>
      </w:hyperlink>
      <w:r>
        <w:rPr>
          <w:rFonts w:ascii="arial" w:eastAsia="arial" w:hAnsi="arial" w:cs="arial"/>
          <w:b w:val="0"/>
          <w:i w:val="0"/>
          <w:strike w:val="0"/>
          <w:noProof w:val="0"/>
          <w:color w:val="000000"/>
          <w:position w:val="0"/>
          <w:sz w:val="20"/>
          <w:u w:val="none"/>
          <w:vertAlign w:val="baseline"/>
        </w:rPr>
        <w:t xml:space="preserve"> (quoting </w:t>
      </w:r>
      <w:bookmarkStart w:id="149" w:name="Bookmark_I5JB5SJ42HM6360020000400"/>
      <w:bookmarkEnd w:id="149"/>
      <w:hyperlink r:id="rId72" w:history="1">
        <w:r>
          <w:rPr>
            <w:rFonts w:ascii="arial" w:eastAsia="arial" w:hAnsi="arial" w:cs="arial"/>
            <w:b w:val="0"/>
            <w:i/>
            <w:strike w:val="0"/>
            <w:noProof w:val="0"/>
            <w:color w:val="0077CC"/>
            <w:position w:val="0"/>
            <w:sz w:val="20"/>
            <w:u w:val="single"/>
            <w:vertAlign w:val="baseline"/>
          </w:rPr>
          <w:t>Princo Corp. v. Int'l Trade Comm'n</w:t>
        </w:r>
      </w:hyperlink>
      <w:hyperlink r:id="rId72" w:history="1">
        <w:r>
          <w:rPr>
            <w:rFonts w:ascii="arial" w:eastAsia="arial" w:hAnsi="arial" w:cs="arial"/>
            <w:b w:val="0"/>
            <w:i/>
            <w:strike w:val="0"/>
            <w:noProof w:val="0"/>
            <w:color w:val="0077CC"/>
            <w:position w:val="0"/>
            <w:sz w:val="20"/>
            <w:u w:val="single"/>
            <w:vertAlign w:val="baseline"/>
          </w:rPr>
          <w:t>, 616 F.3d 1318, 1328 (Fed. Cir. 2010)</w:t>
        </w:r>
      </w:hyperlink>
      <w:r>
        <w:rPr>
          <w:rFonts w:ascii="arial" w:eastAsia="arial" w:hAnsi="arial" w:cs="arial"/>
          <w:b w:val="0"/>
          <w:i w:val="0"/>
          <w:strike w:val="0"/>
          <w:noProof w:val="0"/>
          <w:color w:val="000000"/>
          <w:position w:val="0"/>
          <w:sz w:val="20"/>
          <w:u w:val="none"/>
          <w:vertAlign w:val="baseline"/>
        </w:rPr>
        <w:t xml:space="preserve"> (en banc)).</w:t>
      </w:r>
    </w:p>
    <w:p>
      <w:pPr>
        <w:keepNext w:val="0"/>
        <w:widowControl w:val="0"/>
        <w:spacing w:before="240" w:after="0" w:line="260" w:lineRule="atLeast"/>
        <w:ind w:left="0" w:right="0" w:firstLine="0"/>
        <w:jc w:val="both"/>
      </w:pPr>
      <w:bookmarkStart w:id="150" w:name="Bookmark_para_18"/>
      <w:bookmarkEnd w:id="150"/>
      <w:bookmarkStart w:id="151" w:name="Bookmark_I5JB5SJ42HM6360050000400"/>
      <w:bookmarkEnd w:id="151"/>
      <w:bookmarkStart w:id="152" w:name="Bookmark_I5JB5SJ42N1RJP0020000400"/>
      <w:bookmarkEnd w:id="152"/>
      <w:r>
        <w:rPr>
          <w:rFonts w:ascii="arial" w:eastAsia="arial" w:hAnsi="arial" w:cs="arial"/>
          <w:b w:val="0"/>
          <w:i w:val="0"/>
          <w:strike w:val="0"/>
          <w:noProof w:val="0"/>
          <w:color w:val="000000"/>
          <w:position w:val="0"/>
          <w:sz w:val="20"/>
          <w:u w:val="none"/>
          <w:vertAlign w:val="baseline"/>
        </w:rPr>
        <w:t xml:space="preserve">In nevertheless finding exhaustion here, the district court examined a number of Supreme Court decisions on patent exhaustion. </w:t>
      </w:r>
      <w:bookmarkStart w:id="153" w:name="Bookmark_I5JB5SJ42N1RJP0040000400"/>
      <w:bookmarkEnd w:id="153"/>
      <w:r>
        <w:rPr>
          <w:rFonts w:ascii="arial" w:eastAsia="arial" w:hAnsi="arial" w:cs="arial"/>
          <w:b w:val="0"/>
          <w:i w:val="0"/>
          <w:strike w:val="0"/>
          <w:noProof w:val="0"/>
          <w:color w:val="000000"/>
          <w:position w:val="0"/>
          <w:sz w:val="20"/>
          <w:u w:val="none"/>
          <w:vertAlign w:val="baseline"/>
        </w:rPr>
        <w:t xml:space="preserve">It noted the Court's explanation in </w:t>
      </w:r>
      <w:bookmarkStart w:id="154" w:name="Bookmark_I5JB5SJ42HM6360040000400"/>
      <w:bookmarkEnd w:id="154"/>
      <w:hyperlink r:id="rId73" w:history="1">
        <w:r>
          <w:rPr>
            <w:rFonts w:ascii="arial" w:eastAsia="arial" w:hAnsi="arial" w:cs="arial"/>
            <w:b w:val="0"/>
            <w:i/>
            <w:strike w:val="0"/>
            <w:noProof w:val="0"/>
            <w:color w:val="0077CC"/>
            <w:position w:val="0"/>
            <w:sz w:val="20"/>
            <w:u w:val="single"/>
            <w:vertAlign w:val="baseline"/>
          </w:rPr>
          <w:t>Bloomer v. McQuewan</w:t>
        </w:r>
      </w:hyperlink>
      <w:hyperlink r:id="rId73" w:history="1">
        <w:r>
          <w:rPr>
            <w:rFonts w:ascii="arial" w:eastAsia="arial" w:hAnsi="arial" w:cs="arial"/>
            <w:b w:val="0"/>
            <w:i/>
            <w:strike w:val="0"/>
            <w:noProof w:val="0"/>
            <w:color w:val="0077CC"/>
            <w:position w:val="0"/>
            <w:sz w:val="20"/>
            <w:u w:val="single"/>
            <w:vertAlign w:val="baseline"/>
          </w:rPr>
          <w:t>, 55 U.S. (14 How.) 539, 549-50, 14 L. Ed. 532 (1853)</w:t>
        </w:r>
      </w:hyperlink>
      <w:r>
        <w:rPr>
          <w:rFonts w:ascii="arial" w:eastAsia="arial" w:hAnsi="arial" w:cs="arial"/>
          <w:b w:val="0"/>
          <w:i w:val="0"/>
          <w:strike w:val="0"/>
          <w:noProof w:val="0"/>
          <w:color w:val="000000"/>
          <w:position w:val="0"/>
          <w:sz w:val="20"/>
          <w:u w:val="none"/>
          <w:vertAlign w:val="baseline"/>
        </w:rPr>
        <w:t xml:space="preserve">, that a patentee's grant of a license to another to make and sell a patented article is not the same thing as the patentee's sale of the article itself. </w:t>
      </w:r>
      <w:bookmarkStart w:id="155" w:name="Bookmark_I5JB5SJ42SF7Y10010000400"/>
      <w:bookmarkEnd w:id="155"/>
      <w:bookmarkStart w:id="156" w:name="Bookmark_I5JB5SJ42N1RJP0010000400"/>
      <w:bookmarkEnd w:id="156"/>
      <w:hyperlink r:id="rId13" w:history="1">
        <w:r>
          <w:rPr>
            <w:rFonts w:ascii="arial" w:eastAsia="arial" w:hAnsi="arial" w:cs="arial"/>
            <w:b w:val="0"/>
            <w:i/>
            <w:strike w:val="0"/>
            <w:noProof w:val="0"/>
            <w:color w:val="0077CC"/>
            <w:position w:val="0"/>
            <w:sz w:val="20"/>
            <w:u w:val="single"/>
            <w:vertAlign w:val="baseline"/>
          </w:rPr>
          <w:t>Domestic Sale Opinion</w:t>
        </w:r>
      </w:hyperlink>
      <w:hyperlink r:id="rId13" w:history="1">
        <w:r>
          <w:rPr>
            <w:rFonts w:ascii="arial" w:eastAsia="arial" w:hAnsi="arial" w:cs="arial"/>
            <w:b w:val="0"/>
            <w:i/>
            <w:strike w:val="0"/>
            <w:noProof w:val="0"/>
            <w:color w:val="0077CC"/>
            <w:position w:val="0"/>
            <w:sz w:val="20"/>
            <w:u w:val="single"/>
            <w:vertAlign w:val="baseline"/>
          </w:rPr>
          <w:t>, 2014 U.S. Dist. LEXIS 41045, 2014 WL 1276133, at *3</w:t>
        </w:r>
      </w:hyperlink>
      <w:r>
        <w:rPr>
          <w:rFonts w:ascii="arial" w:eastAsia="arial" w:hAnsi="arial" w:cs="arial"/>
          <w:b w:val="0"/>
          <w:i w:val="0"/>
          <w:strike w:val="0"/>
          <w:noProof w:val="0"/>
          <w:color w:val="000000"/>
          <w:position w:val="0"/>
          <w:sz w:val="20"/>
          <w:u w:val="none"/>
          <w:vertAlign w:val="baseline"/>
        </w:rPr>
        <w:t xml:space="preserve">. </w:t>
      </w:r>
      <w:bookmarkStart w:id="157" w:name="Bookmark_I5JB5SJ42SF7Y10010000400_2"/>
      <w:bookmarkEnd w:id="157"/>
      <w:bookmarkStart w:id="158" w:name="Bookmark_I5JB5SJ42N1RJP0040000400_2"/>
      <w:bookmarkEnd w:id="158"/>
      <w:bookmarkStart w:id="159" w:name="Bookmark_I5JB5SJ42SF7Y10030000400"/>
      <w:bookmarkEnd w:id="159"/>
      <w:r>
        <w:rPr>
          <w:rFonts w:ascii="arial" w:eastAsia="arial" w:hAnsi="arial" w:cs="arial"/>
          <w:b w:val="0"/>
          <w:i w:val="0"/>
          <w:strike w:val="0"/>
          <w:noProof w:val="0"/>
          <w:color w:val="000000"/>
          <w:position w:val="0"/>
          <w:sz w:val="20"/>
          <w:u w:val="none"/>
          <w:vertAlign w:val="baseline"/>
        </w:rPr>
        <w:t xml:space="preserve">It noted, too, the Court's rejection of an exhaustion defense in </w:t>
      </w:r>
      <w:bookmarkStart w:id="160" w:name="Bookmark_I5JB5SJ42N1RJP0030000400"/>
      <w:bookmarkEnd w:id="160"/>
      <w:hyperlink r:id="rId74" w:history="1">
        <w:r>
          <w:rPr>
            <w:rFonts w:ascii="arial" w:eastAsia="arial" w:hAnsi="arial" w:cs="arial"/>
            <w:b w:val="0"/>
            <w:i/>
            <w:strike w:val="0"/>
            <w:noProof w:val="0"/>
            <w:color w:val="0077CC"/>
            <w:position w:val="0"/>
            <w:sz w:val="20"/>
            <w:u w:val="single"/>
            <w:vertAlign w:val="baseline"/>
          </w:rPr>
          <w:t>General Talking Pictures Corp. v. Western Electric Co.</w:t>
        </w:r>
      </w:hyperlink>
      <w:hyperlink r:id="rId74" w:history="1">
        <w:r>
          <w:rPr>
            <w:rFonts w:ascii="arial" w:eastAsia="arial" w:hAnsi="arial" w:cs="arial"/>
            <w:b w:val="0"/>
            <w:i/>
            <w:strike w:val="0"/>
            <w:noProof w:val="0"/>
            <w:color w:val="0077CC"/>
            <w:position w:val="0"/>
            <w:sz w:val="20"/>
            <w:u w:val="single"/>
            <w:vertAlign w:val="baseline"/>
          </w:rPr>
          <w:t>, 304 U.S. 175, 58 S. Ct. 849, 82 L. Ed. 1273, 1938 Dec. Comm'r Pat. 831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opinion on rehearing at</w:t>
      </w:r>
      <w:r>
        <w:rPr>
          <w:rFonts w:ascii="arial" w:eastAsia="arial" w:hAnsi="arial" w:cs="arial"/>
          <w:b w:val="0"/>
          <w:i w:val="0"/>
          <w:strike w:val="0"/>
          <w:noProof w:val="0"/>
          <w:color w:val="000000"/>
          <w:position w:val="0"/>
          <w:sz w:val="20"/>
          <w:u w:val="none"/>
          <w:vertAlign w:val="baseline"/>
        </w:rPr>
        <w:t xml:space="preserve"> </w:t>
      </w:r>
      <w:hyperlink r:id="rId75" w:history="1">
        <w:r>
          <w:rPr>
            <w:rFonts w:ascii="arial" w:eastAsia="arial" w:hAnsi="arial" w:cs="arial"/>
            <w:b w:val="0"/>
            <w:i/>
            <w:strike w:val="0"/>
            <w:noProof w:val="0"/>
            <w:color w:val="0077CC"/>
            <w:position w:val="0"/>
            <w:sz w:val="20"/>
            <w:u w:val="single"/>
            <w:vertAlign w:val="baseline"/>
          </w:rPr>
          <w:t>305 U.S. 124, 59 S. Ct. 116, 83 L. Ed. 81, 1938 Dec. Comm'r Pat. 841 (1938)</w:t>
        </w:r>
      </w:hyperlink>
      <w:r>
        <w:rPr>
          <w:rFonts w:ascii="arial" w:eastAsia="arial" w:hAnsi="arial" w:cs="arial"/>
          <w:b w:val="0"/>
          <w:i w:val="0"/>
          <w:strike w:val="0"/>
          <w:noProof w:val="0"/>
          <w:color w:val="000000"/>
          <w:position w:val="0"/>
          <w:sz w:val="20"/>
          <w:u w:val="none"/>
          <w:vertAlign w:val="baseline"/>
        </w:rPr>
        <w:t xml:space="preserve">, which held that a buyer of a patented article infringed when it used the article in a way forbidden by a known use restriction, having bought the article from a manufacturer licensed by the patentee to make and sell the article only to buyers who complied with the use restriction. </w:t>
      </w:r>
      <w:bookmarkStart w:id="161" w:name="Bookmark_I5JB5SJ42SF7Y10030000400_2"/>
      <w:bookmarkEnd w:id="161"/>
      <w:bookmarkStart w:id="162" w:name="Bookmark_I5JB5SJ42N1RJP0050000400"/>
      <w:bookmarkEnd w:id="162"/>
      <w:hyperlink r:id="rId13" w:history="1">
        <w:r>
          <w:rPr>
            <w:rFonts w:ascii="arial" w:eastAsia="arial" w:hAnsi="arial" w:cs="arial"/>
            <w:b w:val="0"/>
            <w:i/>
            <w:strike w:val="0"/>
            <w:noProof w:val="0"/>
            <w:color w:val="0077CC"/>
            <w:position w:val="0"/>
            <w:sz w:val="20"/>
            <w:u w:val="single"/>
            <w:vertAlign w:val="baseline"/>
          </w:rPr>
          <w:t>Domestic Sale Opinion</w:t>
        </w:r>
      </w:hyperlink>
      <w:hyperlink r:id="rId13" w:history="1">
        <w:r>
          <w:rPr>
            <w:rFonts w:ascii="arial" w:eastAsia="arial" w:hAnsi="arial" w:cs="arial"/>
            <w:b w:val="0"/>
            <w:i/>
            <w:strike w:val="0"/>
            <w:noProof w:val="0"/>
            <w:color w:val="0077CC"/>
            <w:position w:val="0"/>
            <w:sz w:val="20"/>
            <w:u w:val="single"/>
            <w:vertAlign w:val="baseline"/>
          </w:rPr>
          <w:t>, 2014 U.S. Dist. LEXIS 41045, 2014 WL 1276133, at *3</w:t>
        </w:r>
      </w:hyperlink>
      <w:r>
        <w:rPr>
          <w:rFonts w:ascii="arial" w:eastAsia="arial" w:hAnsi="arial" w:cs="arial"/>
          <w:b w:val="0"/>
          <w:i w:val="0"/>
          <w:strike w:val="0"/>
          <w:noProof w:val="0"/>
          <w:color w:val="000000"/>
          <w:position w:val="0"/>
          <w:sz w:val="20"/>
          <w:u w:val="none"/>
          <w:vertAlign w:val="baseline"/>
        </w:rPr>
        <w:t xml:space="preserve">. </w:t>
      </w:r>
      <w:bookmarkStart w:id="163" w:name="Bookmark_I5JB5SJ42SF7Y10030000400_3"/>
      <w:bookmarkEnd w:id="163"/>
      <w:r>
        <w:rPr>
          <w:rFonts w:ascii="arial" w:eastAsia="arial" w:hAnsi="arial" w:cs="arial"/>
          <w:b w:val="0"/>
          <w:i w:val="0"/>
          <w:strike w:val="0"/>
          <w:noProof w:val="0"/>
          <w:color w:val="000000"/>
          <w:position w:val="0"/>
          <w:sz w:val="20"/>
          <w:u w:val="none"/>
          <w:vertAlign w:val="baseline"/>
        </w:rPr>
        <w:t xml:space="preserve">The district court also noted that the Supreme Court in </w:t>
      </w:r>
      <w:r>
        <w:rPr>
          <w:rFonts w:ascii="arial" w:eastAsia="arial" w:hAnsi="arial" w:cs="arial"/>
          <w:b w:val="0"/>
          <w:i/>
          <w:strike w:val="0"/>
          <w:noProof w:val="0"/>
          <w:color w:val="000000"/>
          <w:position w:val="0"/>
          <w:sz w:val="20"/>
          <w:u w:val="none"/>
          <w:vertAlign w:val="baseline"/>
        </w:rPr>
        <w:t>Quanta</w:t>
      </w:r>
      <w:r>
        <w:rPr>
          <w:rFonts w:ascii="arial" w:eastAsia="arial" w:hAnsi="arial" w:cs="arial"/>
          <w:b w:val="0"/>
          <w:i w:val="0"/>
          <w:strike w:val="0"/>
          <w:noProof w:val="0"/>
          <w:color w:val="000000"/>
          <w:position w:val="0"/>
          <w:sz w:val="20"/>
          <w:u w:val="none"/>
          <w:vertAlign w:val="baseline"/>
        </w:rPr>
        <w:t xml:space="preserve"> found exhaustion where "the Supreme Court determined that the agreements [at issue] broadly authorized Intel [the seller] to sell the licensed products </w:t>
      </w:r>
      <w:r>
        <w:rPr>
          <w:rFonts w:ascii="arial" w:eastAsia="arial" w:hAnsi="arial" w:cs="arial"/>
          <w:b w:val="0"/>
          <w:i/>
          <w:strike w:val="0"/>
          <w:noProof w:val="0"/>
          <w:color w:val="000000"/>
          <w:position w:val="0"/>
          <w:sz w:val="20"/>
          <w:u w:val="none"/>
          <w:vertAlign w:val="baseline"/>
        </w:rPr>
        <w:t>without</w:t>
      </w:r>
      <w:r>
        <w:rPr>
          <w:rFonts w:ascii="arial" w:eastAsia="arial" w:hAnsi="arial" w:cs="arial"/>
          <w:b w:val="0"/>
          <w:i w:val="0"/>
          <w:strike w:val="0"/>
          <w:noProof w:val="0"/>
          <w:color w:val="000000"/>
          <w:position w:val="0"/>
          <w:sz w:val="20"/>
          <w:u w:val="none"/>
          <w:vertAlign w:val="baseline"/>
        </w:rPr>
        <w:t xml:space="preserve"> restrictions or conditions." </w:t>
      </w:r>
      <w:bookmarkStart w:id="164" w:name="Bookmark_I5JB5SJ42SF7Y10020000400"/>
      <w:bookmarkEnd w:id="164"/>
      <w:hyperlink r:id="rId13" w:history="1">
        <w:r>
          <w:rPr>
            <w:rFonts w:ascii="arial" w:eastAsia="arial" w:hAnsi="arial" w:cs="arial"/>
            <w:b w:val="0"/>
            <w:i/>
            <w:strike w:val="0"/>
            <w:noProof w:val="0"/>
            <w:color w:val="0077CC"/>
            <w:position w:val="0"/>
            <w:sz w:val="20"/>
            <w:u w:val="single"/>
            <w:vertAlign w:val="baseline"/>
          </w:rPr>
          <w:t>2014 U.S. Dist. LEXIS 41045, [WL] at *5</w:t>
        </w:r>
      </w:hyperlink>
      <w:r>
        <w:rPr>
          <w:rFonts w:ascii="arial" w:eastAsia="arial" w:hAnsi="arial" w:cs="arial"/>
          <w:b w:val="0"/>
          <w:i w:val="0"/>
          <w:strike w:val="0"/>
          <w:noProof w:val="0"/>
          <w:color w:val="000000"/>
          <w:position w:val="0"/>
          <w:sz w:val="20"/>
          <w:u w:val="none"/>
          <w:vertAlign w:val="baseline"/>
        </w:rPr>
        <w:t xml:space="preserve"> (emphasis added).</w:t>
      </w:r>
    </w:p>
    <w:p>
      <w:pPr>
        <w:keepNext w:val="0"/>
        <w:widowControl w:val="0"/>
        <w:spacing w:before="240" w:after="0" w:line="260" w:lineRule="atLeast"/>
        <w:ind w:left="0" w:right="0" w:firstLine="0"/>
        <w:jc w:val="both"/>
      </w:pPr>
      <w:bookmarkStart w:id="165" w:name="Bookmark_para_19"/>
      <w:bookmarkEnd w:id="165"/>
      <w:bookmarkStart w:id="166" w:name="Bookmark_I5JB5SJ42SF7Y10050000400"/>
      <w:bookmarkEnd w:id="166"/>
      <w:bookmarkStart w:id="167" w:name="Bookmark_I5JB5SJ42N1RJR0020000400"/>
      <w:bookmarkEnd w:id="167"/>
      <w:r>
        <w:rPr>
          <w:rFonts w:ascii="arial" w:eastAsia="arial" w:hAnsi="arial" w:cs="arial"/>
          <w:b w:val="0"/>
          <w:i w:val="0"/>
          <w:strike w:val="0"/>
          <w:noProof w:val="0"/>
          <w:color w:val="000000"/>
          <w:position w:val="0"/>
          <w:sz w:val="20"/>
          <w:u w:val="none"/>
          <w:vertAlign w:val="baseline"/>
        </w:rPr>
        <w:t xml:space="preserve">Despite that recognition of what </w:t>
      </w:r>
      <w:r>
        <w:rPr>
          <w:rFonts w:ascii="arial" w:eastAsia="arial" w:hAnsi="arial" w:cs="arial"/>
          <w:b w:val="0"/>
          <w:i/>
          <w:strike w:val="0"/>
          <w:noProof w:val="0"/>
          <w:color w:val="000000"/>
          <w:position w:val="0"/>
          <w:sz w:val="20"/>
          <w:u w:val="none"/>
          <w:vertAlign w:val="baseline"/>
        </w:rPr>
        <w:t>Quanta</w:t>
      </w:r>
      <w:r>
        <w:rPr>
          <w:rFonts w:ascii="arial" w:eastAsia="arial" w:hAnsi="arial" w:cs="arial"/>
          <w:b w:val="0"/>
          <w:i w:val="0"/>
          <w:strike w:val="0"/>
          <w:noProof w:val="0"/>
          <w:color w:val="000000"/>
          <w:position w:val="0"/>
          <w:sz w:val="20"/>
          <w:u w:val="none"/>
          <w:vertAlign w:val="baseline"/>
        </w:rPr>
        <w:t xml:space="preserve"> involved, the district court</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concluded "that </w:t>
      </w:r>
      <w:r>
        <w:rPr>
          <w:rFonts w:ascii="arial" w:eastAsia="arial" w:hAnsi="arial" w:cs="arial"/>
          <w:b w:val="0"/>
          <w:i/>
          <w:strike w:val="0"/>
          <w:noProof w:val="0"/>
          <w:color w:val="000000"/>
          <w:position w:val="0"/>
          <w:sz w:val="20"/>
          <w:u w:val="none"/>
          <w:vertAlign w:val="baseline"/>
        </w:rPr>
        <w:t>Quanta</w:t>
      </w:r>
      <w:r>
        <w:rPr>
          <w:rFonts w:ascii="arial" w:eastAsia="arial" w:hAnsi="arial" w:cs="arial"/>
          <w:b w:val="0"/>
          <w:i w:val="0"/>
          <w:strike w:val="0"/>
          <w:noProof w:val="0"/>
          <w:color w:val="000000"/>
          <w:position w:val="0"/>
          <w:sz w:val="20"/>
          <w:u w:val="none"/>
          <w:vertAlign w:val="baseline"/>
        </w:rPr>
        <w:t xml:space="preserve"> overruled </w:t>
      </w:r>
      <w:r>
        <w:rPr>
          <w:rFonts w:ascii="arial" w:eastAsia="arial" w:hAnsi="arial" w:cs="arial"/>
          <w:b w:val="0"/>
          <w:i/>
          <w:strike w:val="0"/>
          <w:noProof w:val="0"/>
          <w:color w:val="000000"/>
          <w:position w:val="0"/>
          <w:sz w:val="20"/>
          <w:u w:val="none"/>
          <w:vertAlign w:val="baseline"/>
        </w:rPr>
        <w:t>Mallinckrodt</w:t>
      </w:r>
      <w:r>
        <w:rPr>
          <w:rFonts w:ascii="arial" w:eastAsia="arial" w:hAnsi="arial" w:cs="arial"/>
          <w:b w:val="0"/>
          <w:i w:val="0"/>
          <w:strike w:val="0"/>
          <w:noProof w:val="0"/>
          <w:color w:val="000000"/>
          <w:position w:val="0"/>
          <w:sz w:val="20"/>
          <w:u w:val="none"/>
          <w:vertAlign w:val="baseline"/>
        </w:rPr>
        <w:t xml:space="preserve"> sub silentio." </w:t>
      </w:r>
      <w:bookmarkStart w:id="168" w:name="Bookmark_I5JB5SJ42SF7Y10040000400"/>
      <w:bookmarkEnd w:id="168"/>
      <w:hyperlink r:id="rId13" w:history="1">
        <w:r>
          <w:rPr>
            <w:rFonts w:ascii="arial" w:eastAsia="arial" w:hAnsi="arial" w:cs="arial"/>
            <w:b w:val="0"/>
            <w:i/>
            <w:strike w:val="0"/>
            <w:noProof w:val="0"/>
            <w:color w:val="0077CC"/>
            <w:position w:val="0"/>
            <w:sz w:val="20"/>
            <w:u w:val="single"/>
            <w:vertAlign w:val="baseline"/>
          </w:rPr>
          <w:t>2014 U.S. Dist. LEXIS 41045, [WL] at *5, *6</w:t>
        </w:r>
      </w:hyperlink>
      <w:r>
        <w:rPr>
          <w:rFonts w:ascii="arial" w:eastAsia="arial" w:hAnsi="arial" w:cs="arial"/>
          <w:b w:val="0"/>
          <w:i w:val="0"/>
          <w:strike w:val="0"/>
          <w:noProof w:val="0"/>
          <w:color w:val="000000"/>
          <w:position w:val="0"/>
          <w:sz w:val="20"/>
          <w:u w:val="none"/>
          <w:vertAlign w:val="baseline"/>
        </w:rPr>
        <w:t xml:space="preserve">. Although Return Program cartridges were sold under post-sale restrictions on reuse and resale, the district court held that "those postsale use restrictions do not prevent patent rights from being exhausted given that the initial sales were authorized and unrestricted."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thus dismissed the infringement claim regarding Impression's actions involving Return Program cartridges Lexmark had sold in the United States. </w:t>
      </w:r>
      <w:bookmarkStart w:id="169" w:name="Bookmark_I5JB5SJ42N1RJR0010000400"/>
      <w:bookmarkEnd w:id="169"/>
      <w:hyperlink r:id="rId13" w:history="1">
        <w:r>
          <w:rPr>
            <w:rFonts w:ascii="arial" w:eastAsia="arial" w:hAnsi="arial" w:cs="arial"/>
            <w:b w:val="0"/>
            <w:i/>
            <w:strike w:val="0"/>
            <w:noProof w:val="0"/>
            <w:color w:val="0077CC"/>
            <w:position w:val="0"/>
            <w:sz w:val="20"/>
            <w:u w:val="single"/>
            <w:vertAlign w:val="baseline"/>
          </w:rPr>
          <w:t>2014 U.S. Dist. LEXIS 41045, [WL] at *7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2</w:t>
      </w:r>
    </w:p>
    <w:p>
      <w:pPr>
        <w:keepNext w:val="0"/>
        <w:widowControl w:val="0"/>
        <w:spacing w:before="240" w:after="0" w:line="260" w:lineRule="atLeast"/>
        <w:ind w:left="0" w:right="0" w:firstLine="0"/>
        <w:jc w:val="both"/>
      </w:pPr>
      <w:bookmarkStart w:id="170" w:name="Bookmark_para_20"/>
      <w:bookmarkEnd w:id="170"/>
      <w:bookmarkStart w:id="171" w:name="Bookmark_I5JB5SJ42N1RJR0040000400"/>
      <w:bookmarkEnd w:id="171"/>
      <w:bookmarkStart w:id="172" w:name="Bookmark_I5JB5SJ42HM6370010000400"/>
      <w:bookmarkEnd w:id="172"/>
      <w:r>
        <w:rPr>
          <w:rFonts w:ascii="arial" w:eastAsia="arial" w:hAnsi="arial" w:cs="arial"/>
          <w:b w:val="0"/>
          <w:i w:val="0"/>
          <w:strike w:val="0"/>
          <w:noProof w:val="0"/>
          <w:color w:val="000000"/>
          <w:position w:val="0"/>
          <w:sz w:val="20"/>
          <w:u w:val="none"/>
          <w:vertAlign w:val="baseline"/>
        </w:rPr>
        <w:t xml:space="preserve">As to cartridges Lexmark had sold abroad, the court held that exhaustion did not apply,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did not render Impression's imports and domestic resales of those cartridges non-infringing. </w:t>
      </w:r>
      <w:bookmarkStart w:id="173" w:name="Bookmark_I5JB5SJ42HM6370030000400"/>
      <w:bookmarkEnd w:id="173"/>
      <w:bookmarkStart w:id="174" w:name="Bookmark_I5JB5SJ42N1RJR0030000400"/>
      <w:bookmarkEnd w:id="174"/>
      <w:hyperlink r:id="rId12" w:history="1">
        <w:r>
          <w:rPr>
            <w:rFonts w:ascii="arial" w:eastAsia="arial" w:hAnsi="arial" w:cs="arial"/>
            <w:b w:val="0"/>
            <w:i/>
            <w:strike w:val="0"/>
            <w:noProof w:val="0"/>
            <w:color w:val="0077CC"/>
            <w:position w:val="0"/>
            <w:sz w:val="20"/>
            <w:u w:val="single"/>
            <w:vertAlign w:val="baseline"/>
          </w:rPr>
          <w:t>Lexmark Int'l, Inc. v. Ink Techs. Printer Supplies, LLC</w:t>
        </w:r>
      </w:hyperlink>
      <w:hyperlink r:id="rId12" w:history="1">
        <w:r>
          <w:rPr>
            <w:rFonts w:ascii="arial" w:eastAsia="arial" w:hAnsi="arial" w:cs="arial"/>
            <w:b w:val="0"/>
            <w:i/>
            <w:strike w:val="0"/>
            <w:noProof w:val="0"/>
            <w:color w:val="0077CC"/>
            <w:position w:val="0"/>
            <w:sz w:val="20"/>
            <w:u w:val="single"/>
            <w:vertAlign w:val="baseline"/>
          </w:rPr>
          <w:t>, 9 F. Supp. 3d 830 (S.D. Ohio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Foreign Sale Opinion</w:t>
      </w:r>
      <w:r>
        <w:rPr>
          <w:rFonts w:ascii="arial" w:eastAsia="arial" w:hAnsi="arial" w:cs="arial"/>
          <w:b w:val="0"/>
          <w:i w:val="0"/>
          <w:strike w:val="0"/>
          <w:noProof w:val="0"/>
          <w:color w:val="000000"/>
          <w:position w:val="0"/>
          <w:sz w:val="20"/>
          <w:u w:val="none"/>
          <w:vertAlign w:val="baseline"/>
        </w:rPr>
        <w:t xml:space="preserve">). The court recognized, and Impression did not dispute, that "under </w:t>
      </w:r>
      <w:r>
        <w:rPr>
          <w:rFonts w:ascii="arial" w:eastAsia="arial" w:hAnsi="arial" w:cs="arial"/>
          <w:b w:val="0"/>
          <w:i/>
          <w:strike w:val="0"/>
          <w:noProof w:val="0"/>
          <w:color w:val="000000"/>
          <w:position w:val="0"/>
          <w:sz w:val="20"/>
          <w:u w:val="none"/>
          <w:vertAlign w:val="baseline"/>
        </w:rPr>
        <w:t>Jazz Photo</w:t>
      </w:r>
      <w:r>
        <w:rPr>
          <w:rFonts w:ascii="arial" w:eastAsia="arial" w:hAnsi="arial" w:cs="arial"/>
          <w:b w:val="0"/>
          <w:i w:val="0"/>
          <w:strike w:val="0"/>
          <w:noProof w:val="0"/>
          <w:color w:val="000000"/>
          <w:position w:val="0"/>
          <w:sz w:val="20"/>
          <w:u w:val="none"/>
          <w:vertAlign w:val="baseline"/>
        </w:rPr>
        <w:t xml:space="preserve">, an initial authorized sale of a patented product outside of the United States would not exhaust the patent rights of the patent holder." </w:t>
      </w:r>
      <w:bookmarkStart w:id="175" w:name="Bookmark_I5JB5SJ42N1RJR0050000400"/>
      <w:bookmarkEnd w:id="175"/>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833</w:t>
        </w:r>
      </w:hyperlink>
      <w:r>
        <w:rPr>
          <w:rFonts w:ascii="arial" w:eastAsia="arial" w:hAnsi="arial" w:cs="arial"/>
          <w:b w:val="0"/>
          <w:i w:val="0"/>
          <w:strike w:val="0"/>
          <w:noProof w:val="0"/>
          <w:color w:val="000000"/>
          <w:position w:val="0"/>
          <w:sz w:val="20"/>
          <w:u w:val="none"/>
          <w:vertAlign w:val="baseline"/>
        </w:rPr>
        <w:t xml:space="preserve">. </w:t>
      </w:r>
      <w:bookmarkStart w:id="176" w:name="Bookmark_I5JB5SJ42HM6370030000400_2"/>
      <w:bookmarkEnd w:id="176"/>
      <w:r>
        <w:rPr>
          <w:rFonts w:ascii="arial" w:eastAsia="arial" w:hAnsi="arial" w:cs="arial"/>
          <w:b w:val="0"/>
          <w:i w:val="0"/>
          <w:strike w:val="0"/>
          <w:noProof w:val="0"/>
          <w:color w:val="000000"/>
          <w:position w:val="0"/>
          <w:sz w:val="20"/>
          <w:u w:val="none"/>
          <w:vertAlign w:val="baseline"/>
        </w:rPr>
        <w:t xml:space="preserve">It then examined the Supreme Court's decision in </w:t>
      </w:r>
      <w:r>
        <w:rPr>
          <w:rFonts w:ascii="arial" w:eastAsia="arial" w:hAnsi="arial" w:cs="arial"/>
          <w:b w:val="0"/>
          <w:i/>
          <w:strike w:val="0"/>
          <w:noProof w:val="0"/>
          <w:color w:val="000000"/>
          <w:position w:val="0"/>
          <w:sz w:val="20"/>
          <w:u w:val="none"/>
          <w:vertAlign w:val="baseline"/>
        </w:rPr>
        <w:t>Kirtsaeng</w:t>
      </w:r>
      <w:r>
        <w:rPr>
          <w:rFonts w:ascii="arial" w:eastAsia="arial" w:hAnsi="arial" w:cs="arial"/>
          <w:b w:val="0"/>
          <w:i w:val="0"/>
          <w:strike w:val="0"/>
          <w:noProof w:val="0"/>
          <w:color w:val="000000"/>
          <w:position w:val="0"/>
          <w:sz w:val="20"/>
          <w:u w:val="none"/>
          <w:vertAlign w:val="baseline"/>
        </w:rPr>
        <w:t xml:space="preserve"> and rejected Impression's contention that </w:t>
      </w:r>
      <w:r>
        <w:rPr>
          <w:rFonts w:ascii="arial" w:eastAsia="arial" w:hAnsi="arial" w:cs="arial"/>
          <w:b w:val="0"/>
          <w:i/>
          <w:strike w:val="0"/>
          <w:noProof w:val="0"/>
          <w:color w:val="000000"/>
          <w:position w:val="0"/>
          <w:sz w:val="20"/>
          <w:u w:val="none"/>
          <w:vertAlign w:val="baseline"/>
        </w:rPr>
        <w:t>Kirtsaeng</w:t>
      </w:r>
      <w:r>
        <w:rPr>
          <w:rFonts w:ascii="arial" w:eastAsia="arial" w:hAnsi="arial" w:cs="arial"/>
          <w:b w:val="0"/>
          <w:i w:val="0"/>
          <w:strike w:val="0"/>
          <w:noProof w:val="0"/>
          <w:color w:val="000000"/>
          <w:position w:val="0"/>
          <w:sz w:val="20"/>
          <w:u w:val="none"/>
          <w:vertAlign w:val="baseline"/>
        </w:rPr>
        <w:t xml:space="preserve"> "overturns the Federal Circuit's decision in </w:t>
      </w:r>
      <w:bookmarkStart w:id="177" w:name="Bookmark_I5JB5SJ42HM6370020000400"/>
      <w:bookmarkEnd w:id="177"/>
      <w:hyperlink r:id="rId69" w:history="1">
        <w:r>
          <w:rPr>
            <w:rFonts w:ascii="arial" w:eastAsia="arial" w:hAnsi="arial" w:cs="arial"/>
            <w:b w:val="0"/>
            <w:i/>
            <w:strike w:val="0"/>
            <w:noProof w:val="0"/>
            <w:color w:val="0077CC"/>
            <w:position w:val="0"/>
            <w:sz w:val="20"/>
            <w:u w:val="single"/>
            <w:vertAlign w:val="baseline"/>
          </w:rPr>
          <w:t>Jazz Photo</w:t>
        </w:r>
      </w:hyperlink>
      <w:hyperlink r:id="rId69" w:history="1">
        <w:r>
          <w:rPr>
            <w:rFonts w:ascii="arial" w:eastAsia="arial" w:hAnsi="arial" w:cs="arial"/>
            <w:b w:val="0"/>
            <w:i/>
            <w:strike w:val="0"/>
            <w:noProof w:val="0"/>
            <w:color w:val="0077CC"/>
            <w:position w:val="0"/>
            <w:sz w:val="20"/>
            <w:u w:val="single"/>
            <w:vertAlign w:val="baseline"/>
          </w:rPr>
          <w:t>, 264 F.3d 1094</w:t>
        </w:r>
      </w:hyperlink>
      <w:r>
        <w:rPr>
          <w:rFonts w:ascii="arial" w:eastAsia="arial" w:hAnsi="arial" w:cs="arial"/>
          <w:b w:val="0"/>
          <w:i w:val="0"/>
          <w:strike w:val="0"/>
          <w:noProof w:val="0"/>
          <w:color w:val="000000"/>
          <w:position w:val="0"/>
          <w:sz w:val="20"/>
          <w:u w:val="none"/>
          <w:vertAlign w:val="baseline"/>
        </w:rPr>
        <w:t xml:space="preserve">, such that Lexmark's patent rights were exhausted upon the first authorized sale abroad." </w:t>
      </w:r>
      <w:bookmarkStart w:id="178" w:name="Bookmark_I5JB5SJ42HM6370040000400"/>
      <w:bookmarkEnd w:id="178"/>
      <w:hyperlink r:id="rId12" w:history="1">
        <w:r>
          <w:rPr>
            <w:rFonts w:ascii="arial" w:eastAsia="arial" w:hAnsi="arial" w:cs="arial"/>
            <w:b w:val="0"/>
            <w:i/>
            <w:strike w:val="0"/>
            <w:noProof w:val="0"/>
            <w:color w:val="0077CC"/>
            <w:position w:val="0"/>
            <w:sz w:val="20"/>
            <w:u w:val="single"/>
            <w:vertAlign w:val="baseline"/>
          </w:rPr>
          <w:t>Foreign Sale Opinion</w:t>
        </w:r>
      </w:hyperlink>
      <w:hyperlink r:id="rId12" w:history="1">
        <w:r>
          <w:rPr>
            <w:rFonts w:ascii="arial" w:eastAsia="arial" w:hAnsi="arial" w:cs="arial"/>
            <w:b w:val="0"/>
            <w:i/>
            <w:strike w:val="0"/>
            <w:noProof w:val="0"/>
            <w:color w:val="0077CC"/>
            <w:position w:val="0"/>
            <w:sz w:val="20"/>
            <w:u w:val="single"/>
            <w:vertAlign w:val="baseline"/>
          </w:rPr>
          <w:t>, 9 F. Supp. 3d at 834</w:t>
        </w:r>
      </w:hyperlink>
      <w:r>
        <w:rPr>
          <w:rFonts w:ascii="arial" w:eastAsia="arial" w:hAnsi="arial" w:cs="arial"/>
          <w:b w:val="0"/>
          <w:i w:val="0"/>
          <w:strike w:val="0"/>
          <w:noProof w:val="0"/>
          <w:color w:val="000000"/>
          <w:position w:val="0"/>
          <w:sz w:val="20"/>
          <w:u w:val="none"/>
          <w:vertAlign w:val="baseline"/>
        </w:rPr>
        <w:t xml:space="preserve"> (footnote omitted).</w:t>
      </w:r>
    </w:p>
    <w:p>
      <w:pPr>
        <w:keepNext w:val="0"/>
        <w:widowControl w:val="0"/>
        <w:spacing w:before="240" w:after="0" w:line="260" w:lineRule="atLeast"/>
        <w:ind w:left="0" w:right="0" w:firstLine="0"/>
        <w:jc w:val="both"/>
      </w:pPr>
      <w:bookmarkStart w:id="179" w:name="Bookmark_para_21"/>
      <w:bookmarkEnd w:id="179"/>
      <w:bookmarkStart w:id="180" w:name="Bookmark_I5JB5SJ42D6N7G0020000400"/>
      <w:bookmarkEnd w:id="180"/>
      <w:r>
        <w:rPr>
          <w:rFonts w:ascii="arial" w:eastAsia="arial" w:hAnsi="arial" w:cs="arial"/>
          <w:b w:val="0"/>
          <w:i w:val="0"/>
          <w:strike w:val="0"/>
          <w:noProof w:val="0"/>
          <w:color w:val="000000"/>
          <w:position w:val="0"/>
          <w:sz w:val="20"/>
          <w:u w:val="none"/>
          <w:vertAlign w:val="baseline"/>
        </w:rPr>
        <w:t>The court</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stated that "[t]he Supreme Court's decision was rooted in interpretation </w:t>
      </w:r>
      <w:r>
        <w:rPr>
          <w:rFonts w:ascii="arial" w:eastAsia="arial" w:hAnsi="arial" w:cs="arial"/>
          <w:b/>
          <w:i w:val="0"/>
          <w:strike w:val="0"/>
          <w:noProof w:val="0"/>
          <w:color w:val="000000"/>
          <w:position w:val="0"/>
          <w:sz w:val="20"/>
          <w:u w:val="none"/>
          <w:vertAlign w:val="baseline"/>
        </w:rPr>
        <w:t> [*731] </w:t>
      </w:r>
      <w:r>
        <w:rPr>
          <w:rFonts w:ascii="arial" w:eastAsia="arial" w:hAnsi="arial" w:cs="arial"/>
          <w:b w:val="0"/>
          <w:i w:val="0"/>
          <w:strike w:val="0"/>
          <w:noProof w:val="0"/>
          <w:color w:val="000000"/>
          <w:position w:val="0"/>
          <w:sz w:val="20"/>
          <w:u w:val="none"/>
          <w:vertAlign w:val="baseline"/>
        </w:rPr>
        <w:t xml:space="preserve"> of a statutory provision of copyright law," namely, </w:t>
      </w:r>
      <w:r>
        <w:rPr>
          <w:rFonts w:ascii="arial" w:eastAsia="arial" w:hAnsi="arial" w:cs="arial"/>
          <w:b w:val="0"/>
          <w:i/>
          <w:strike w:val="0"/>
          <w:noProof w:val="0"/>
          <w:color w:val="000000"/>
          <w:position w:val="0"/>
          <w:sz w:val="20"/>
          <w:u w:val="none"/>
          <w:vertAlign w:val="baseline"/>
        </w:rPr>
        <w:t>17 U.S.C. § 109(a)</w:t>
      </w:r>
      <w:r>
        <w:rPr>
          <w:rFonts w:ascii="arial" w:eastAsia="arial" w:hAnsi="arial" w:cs="arial"/>
          <w:b w:val="0"/>
          <w:i w:val="0"/>
          <w:strike w:val="0"/>
          <w:noProof w:val="0"/>
          <w:color w:val="000000"/>
          <w:position w:val="0"/>
          <w:sz w:val="20"/>
          <w:u w:val="none"/>
          <w:vertAlign w:val="baseline"/>
        </w:rPr>
        <w:t xml:space="preserve">. </w:t>
      </w:r>
      <w:bookmarkStart w:id="181" w:name="Bookmark_I5JB5SJ42D6N7G0040000400"/>
      <w:bookmarkEnd w:id="181"/>
      <w:bookmarkStart w:id="182" w:name="Bookmark_I5JB5SJ42D6N7G0010000400"/>
      <w:bookmarkEnd w:id="182"/>
      <w:hyperlink r:id="rId12" w:history="1">
        <w:r>
          <w:rPr>
            <w:rFonts w:ascii="arial" w:eastAsia="arial" w:hAnsi="arial" w:cs="arial"/>
            <w:b w:val="0"/>
            <w:i/>
            <w:strike w:val="0"/>
            <w:noProof w:val="0"/>
            <w:color w:val="0077CC"/>
            <w:position w:val="0"/>
            <w:sz w:val="20"/>
            <w:u w:val="single"/>
            <w:vertAlign w:val="baseline"/>
          </w:rPr>
          <w:t>Foreign Sale Opinion</w:t>
        </w:r>
      </w:hyperlink>
      <w:hyperlink r:id="rId12" w:history="1">
        <w:r>
          <w:rPr>
            <w:rFonts w:ascii="arial" w:eastAsia="arial" w:hAnsi="arial" w:cs="arial"/>
            <w:b w:val="0"/>
            <w:i/>
            <w:strike w:val="0"/>
            <w:noProof w:val="0"/>
            <w:color w:val="0077CC"/>
            <w:position w:val="0"/>
            <w:sz w:val="20"/>
            <w:u w:val="single"/>
            <w:vertAlign w:val="baseline"/>
          </w:rPr>
          <w:t>, 9 F. Supp. 3d at 833</w:t>
        </w:r>
      </w:hyperlink>
      <w:r>
        <w:rPr>
          <w:rFonts w:ascii="arial" w:eastAsia="arial" w:hAnsi="arial" w:cs="arial"/>
          <w:b w:val="0"/>
          <w:i w:val="0"/>
          <w:strike w:val="0"/>
          <w:noProof w:val="0"/>
          <w:color w:val="000000"/>
          <w:position w:val="0"/>
          <w:sz w:val="20"/>
          <w:u w:val="none"/>
          <w:vertAlign w:val="baseline"/>
        </w:rPr>
        <w:t xml:space="preserve">. </w:t>
      </w:r>
      <w:bookmarkStart w:id="183" w:name="Bookmark_I5JB5SJ42HM6380030000400"/>
      <w:bookmarkEnd w:id="183"/>
      <w:r>
        <w:rPr>
          <w:rFonts w:ascii="arial" w:eastAsia="arial" w:hAnsi="arial" w:cs="arial"/>
          <w:b w:val="0"/>
          <w:i w:val="0"/>
          <w:strike w:val="0"/>
          <w:noProof w:val="0"/>
          <w:color w:val="000000"/>
          <w:position w:val="0"/>
          <w:sz w:val="20"/>
          <w:u w:val="none"/>
          <w:vertAlign w:val="baseline"/>
        </w:rPr>
        <w:t xml:space="preserve">The district court noted the absence from </w:t>
      </w:r>
      <w:r>
        <w:rPr>
          <w:rFonts w:ascii="arial" w:eastAsia="arial" w:hAnsi="arial" w:cs="arial"/>
          <w:b w:val="0"/>
          <w:i/>
          <w:strike w:val="0"/>
          <w:noProof w:val="0"/>
          <w:color w:val="000000"/>
          <w:position w:val="0"/>
          <w:sz w:val="20"/>
          <w:u w:val="none"/>
          <w:vertAlign w:val="baseline"/>
        </w:rPr>
        <w:t>Kirtsaeng</w:t>
      </w:r>
      <w:r>
        <w:rPr>
          <w:rFonts w:ascii="arial" w:eastAsia="arial" w:hAnsi="arial" w:cs="arial"/>
          <w:b w:val="0"/>
          <w:i w:val="0"/>
          <w:strike w:val="0"/>
          <w:noProof w:val="0"/>
          <w:color w:val="000000"/>
          <w:position w:val="0"/>
          <w:sz w:val="20"/>
          <w:u w:val="none"/>
          <w:vertAlign w:val="baseline"/>
        </w:rPr>
        <w:t xml:space="preserve"> of any discussion of exhaustion in the patent field and the Supreme Court's longstanding recognition that copyright law and patent law are not interchangeable. </w:t>
      </w:r>
      <w:bookmarkStart w:id="184" w:name="Bookmark_I5JB5SJ42HM6380030000400_2"/>
      <w:bookmarkEnd w:id="184"/>
      <w:bookmarkStart w:id="185" w:name="Bookmark_I5JB5SJ42D6N7G0040000400_2"/>
      <w:bookmarkEnd w:id="185"/>
      <w:bookmarkStart w:id="186" w:name="Bookmark_I5JB5SJ42D6N7G0030000400"/>
      <w:bookmarkEnd w:id="186"/>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835</w:t>
        </w:r>
      </w:hyperlink>
      <w:r>
        <w:rPr>
          <w:rFonts w:ascii="arial" w:eastAsia="arial" w:hAnsi="arial" w:cs="arial"/>
          <w:b w:val="0"/>
          <w:i w:val="0"/>
          <w:strike w:val="0"/>
          <w:noProof w:val="0"/>
          <w:color w:val="000000"/>
          <w:position w:val="0"/>
          <w:sz w:val="20"/>
          <w:u w:val="none"/>
          <w:vertAlign w:val="baseline"/>
        </w:rPr>
        <w:t xml:space="preserve"> (citing </w:t>
      </w:r>
      <w:bookmarkStart w:id="187" w:name="Bookmark_I5JB5SJ42D6N7G0050000400"/>
      <w:bookmarkEnd w:id="187"/>
      <w:hyperlink r:id="rId76" w:history="1">
        <w:r>
          <w:rPr>
            <w:rFonts w:ascii="arial" w:eastAsia="arial" w:hAnsi="arial" w:cs="arial"/>
            <w:b w:val="0"/>
            <w:i/>
            <w:strike w:val="0"/>
            <w:noProof w:val="0"/>
            <w:color w:val="0077CC"/>
            <w:position w:val="0"/>
            <w:sz w:val="20"/>
            <w:u w:val="single"/>
            <w:vertAlign w:val="baseline"/>
          </w:rPr>
          <w:t>Bobbs-Merrill Co. v. Straus</w:t>
        </w:r>
      </w:hyperlink>
      <w:hyperlink r:id="rId76" w:history="1">
        <w:r>
          <w:rPr>
            <w:rFonts w:ascii="arial" w:eastAsia="arial" w:hAnsi="arial" w:cs="arial"/>
            <w:b w:val="0"/>
            <w:i/>
            <w:strike w:val="0"/>
            <w:noProof w:val="0"/>
            <w:color w:val="0077CC"/>
            <w:position w:val="0"/>
            <w:sz w:val="20"/>
            <w:u w:val="single"/>
            <w:vertAlign w:val="baseline"/>
          </w:rPr>
          <w:t>, 210 U.S. 339, 346, 28 S. Ct. 722, 52 L. Ed. 1086, 6 Ohio L. Rep. 323 (1908))</w:t>
        </w:r>
      </w:hyperlink>
      <w:r>
        <w:rPr>
          <w:rFonts w:ascii="arial" w:eastAsia="arial" w:hAnsi="arial" w:cs="arial"/>
          <w:b w:val="0"/>
          <w:i w:val="0"/>
          <w:strike w:val="0"/>
          <w:noProof w:val="0"/>
          <w:color w:val="000000"/>
          <w:position w:val="0"/>
          <w:sz w:val="20"/>
          <w:u w:val="none"/>
          <w:vertAlign w:val="baseline"/>
        </w:rPr>
        <w:t xml:space="preserve">. It added that </w:t>
      </w:r>
      <w:r>
        <w:rPr>
          <w:rFonts w:ascii="arial" w:eastAsia="arial" w:hAnsi="arial" w:cs="arial"/>
          <w:b w:val="0"/>
          <w:i/>
          <w:strike w:val="0"/>
          <w:noProof w:val="0"/>
          <w:color w:val="000000"/>
          <w:position w:val="0"/>
          <w:sz w:val="20"/>
          <w:u w:val="none"/>
          <w:vertAlign w:val="baseline"/>
        </w:rPr>
        <w:t>Kirtsaeng</w:t>
      </w:r>
      <w:r>
        <w:rPr>
          <w:rFonts w:ascii="arial" w:eastAsia="arial" w:hAnsi="arial" w:cs="arial"/>
          <w:b w:val="0"/>
          <w:i w:val="0"/>
          <w:strike w:val="0"/>
          <w:noProof w:val="0"/>
          <w:color w:val="000000"/>
          <w:position w:val="0"/>
          <w:sz w:val="20"/>
          <w:u w:val="none"/>
          <w:vertAlign w:val="baseline"/>
        </w:rPr>
        <w:t xml:space="preserve"> "is rooted in statutory and legislative interpretation of </w:t>
      </w:r>
      <w:r>
        <w:rPr>
          <w:rFonts w:ascii="arial" w:eastAsia="arial" w:hAnsi="arial" w:cs="arial"/>
          <w:b w:val="0"/>
          <w:i/>
          <w:strike w:val="0"/>
          <w:noProof w:val="0"/>
          <w:color w:val="000000"/>
          <w:position w:val="0"/>
          <w:sz w:val="20"/>
          <w:u w:val="none"/>
          <w:vertAlign w:val="baseline"/>
        </w:rPr>
        <w:t>section 109(a)</w:t>
      </w:r>
      <w:r>
        <w:rPr>
          <w:rFonts w:ascii="arial" w:eastAsia="arial" w:hAnsi="arial" w:cs="arial"/>
          <w:b w:val="0"/>
          <w:i w:val="0"/>
          <w:strike w:val="0"/>
          <w:noProof w:val="0"/>
          <w:color w:val="000000"/>
          <w:position w:val="0"/>
          <w:sz w:val="20"/>
          <w:u w:val="none"/>
          <w:vertAlign w:val="baseline"/>
        </w:rPr>
        <w:t xml:space="preserve"> of the Copyright Act," but "[n]oticeably absent from patent law is a </w:t>
      </w:r>
      <w:r>
        <w:rPr>
          <w:rFonts w:ascii="arial" w:eastAsia="arial" w:hAnsi="arial" w:cs="arial"/>
          <w:b/>
          <w:i w:val="0"/>
          <w:strike w:val="0"/>
          <w:noProof w:val="0"/>
          <w:color w:val="000000"/>
          <w:position w:val="0"/>
          <w:sz w:val="20"/>
          <w:u w:val="none"/>
          <w:vertAlign w:val="baseline"/>
        </w:rPr>
        <w:t> [***1822] </w:t>
      </w:r>
      <w:r>
        <w:rPr>
          <w:rFonts w:ascii="arial" w:eastAsia="arial" w:hAnsi="arial" w:cs="arial"/>
          <w:b w:val="0"/>
          <w:i w:val="0"/>
          <w:strike w:val="0"/>
          <w:noProof w:val="0"/>
          <w:color w:val="000000"/>
          <w:position w:val="0"/>
          <w:sz w:val="20"/>
          <w:u w:val="none"/>
          <w:vertAlign w:val="baseline"/>
        </w:rPr>
        <w:t xml:space="preserve"> codification of the exhaustion doctrine," concluding: "the core statutory text that weighed in favor of a non-geographical interpretation is non-existent in the context of patent law."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Patent Act, the court concluded, calls for its own analysis of "context, history and practical considerations." </w:t>
      </w:r>
      <w:bookmarkStart w:id="188" w:name="Bookmark_I5JB5SJ42HM6380020000400"/>
      <w:bookmarkEnd w:id="188"/>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836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89" w:name="Bookmark_para_22"/>
      <w:bookmarkEnd w:id="189"/>
      <w:bookmarkStart w:id="190" w:name="Bookmark_I5JB5SJ42HM6380050000400"/>
      <w:bookmarkEnd w:id="190"/>
      <w:bookmarkStart w:id="191" w:name="Bookmark_I5JB5SJ42D6N7H0020000400"/>
      <w:bookmarkEnd w:id="191"/>
      <w:r>
        <w:rPr>
          <w:rFonts w:ascii="arial" w:eastAsia="arial" w:hAnsi="arial" w:cs="arial"/>
          <w:b w:val="0"/>
          <w:i w:val="0"/>
          <w:strike w:val="0"/>
          <w:noProof w:val="0"/>
          <w:color w:val="000000"/>
          <w:position w:val="0"/>
          <w:sz w:val="20"/>
          <w:u w:val="none"/>
          <w:vertAlign w:val="baseline"/>
        </w:rPr>
        <w:t xml:space="preserve">For those reasons, while recognizing that this court might reconsider </w:t>
      </w:r>
      <w:r>
        <w:rPr>
          <w:rFonts w:ascii="arial" w:eastAsia="arial" w:hAnsi="arial" w:cs="arial"/>
          <w:b w:val="0"/>
          <w:i/>
          <w:strike w:val="0"/>
          <w:noProof w:val="0"/>
          <w:color w:val="000000"/>
          <w:position w:val="0"/>
          <w:sz w:val="20"/>
          <w:u w:val="none"/>
          <w:vertAlign w:val="baseline"/>
        </w:rPr>
        <w:t>Jazz Photo</w:t>
      </w:r>
      <w:r>
        <w:rPr>
          <w:rFonts w:ascii="arial" w:eastAsia="arial" w:hAnsi="arial" w:cs="arial"/>
          <w:b w:val="0"/>
          <w:i w:val="0"/>
          <w:strike w:val="0"/>
          <w:noProof w:val="0"/>
          <w:color w:val="000000"/>
          <w:position w:val="0"/>
          <w:sz w:val="20"/>
          <w:u w:val="none"/>
          <w:vertAlign w:val="baseline"/>
        </w:rPr>
        <w:t xml:space="preserve"> in light of </w:t>
      </w:r>
      <w:r>
        <w:rPr>
          <w:rFonts w:ascii="arial" w:eastAsia="arial" w:hAnsi="arial" w:cs="arial"/>
          <w:b w:val="0"/>
          <w:i/>
          <w:strike w:val="0"/>
          <w:noProof w:val="0"/>
          <w:color w:val="000000"/>
          <w:position w:val="0"/>
          <w:sz w:val="20"/>
          <w:u w:val="none"/>
          <w:vertAlign w:val="baseline"/>
        </w:rPr>
        <w:t>Kirtsaeng</w:t>
      </w:r>
      <w:r>
        <w:rPr>
          <w:rFonts w:ascii="arial" w:eastAsia="arial" w:hAnsi="arial" w:cs="arial"/>
          <w:b w:val="0"/>
          <w:i w:val="0"/>
          <w:strike w:val="0"/>
          <w:noProof w:val="0"/>
          <w:color w:val="000000"/>
          <w:position w:val="0"/>
          <w:sz w:val="20"/>
          <w:u w:val="none"/>
          <w:vertAlign w:val="baseline"/>
        </w:rPr>
        <w:t xml:space="preserve">, the district court held that </w:t>
      </w:r>
      <w:r>
        <w:rPr>
          <w:rFonts w:ascii="arial" w:eastAsia="arial" w:hAnsi="arial" w:cs="arial"/>
          <w:b w:val="0"/>
          <w:i/>
          <w:strike w:val="0"/>
          <w:noProof w:val="0"/>
          <w:color w:val="000000"/>
          <w:position w:val="0"/>
          <w:sz w:val="20"/>
          <w:u w:val="none"/>
          <w:vertAlign w:val="baseline"/>
        </w:rPr>
        <w:t>Jazz Photo</w:t>
      </w:r>
      <w:r>
        <w:rPr>
          <w:rFonts w:ascii="arial" w:eastAsia="arial" w:hAnsi="arial" w:cs="arial"/>
          <w:b w:val="0"/>
          <w:i w:val="0"/>
          <w:strike w:val="0"/>
          <w:noProof w:val="0"/>
          <w:color w:val="000000"/>
          <w:position w:val="0"/>
          <w:sz w:val="20"/>
          <w:u w:val="none"/>
          <w:vertAlign w:val="baseline"/>
        </w:rPr>
        <w:t xml:space="preserve"> remains good law. </w:t>
      </w:r>
      <w:bookmarkStart w:id="192" w:name="Bookmark_I5JB5SJ42HM6380040000400"/>
      <w:bookmarkEnd w:id="192"/>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837-38</w:t>
        </w:r>
      </w:hyperlink>
      <w:r>
        <w:rPr>
          <w:rFonts w:ascii="arial" w:eastAsia="arial" w:hAnsi="arial" w:cs="arial"/>
          <w:b w:val="0"/>
          <w:i w:val="0"/>
          <w:strike w:val="0"/>
          <w:noProof w:val="0"/>
          <w:color w:val="000000"/>
          <w:position w:val="0"/>
          <w:sz w:val="20"/>
          <w:u w:val="none"/>
          <w:vertAlign w:val="baseline"/>
        </w:rPr>
        <w:t xml:space="preserve">. The court therefore denied Impression's motion to dismiss Lexmark's claim of infringement involving the Foreign-Sold Cartridges. </w:t>
      </w:r>
      <w:bookmarkStart w:id="193" w:name="Bookmark_I5JB5SJ42D6N7H0010000400"/>
      <w:bookmarkEnd w:id="193"/>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838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3</w:t>
      </w:r>
    </w:p>
    <w:p>
      <w:pPr>
        <w:keepNext w:val="0"/>
        <w:widowControl w:val="0"/>
        <w:spacing w:before="240" w:after="0" w:line="260" w:lineRule="atLeast"/>
        <w:ind w:left="0" w:right="0" w:firstLine="0"/>
        <w:jc w:val="both"/>
      </w:pPr>
      <w:bookmarkStart w:id="194" w:name="Bookmark_para_23"/>
      <w:bookmarkEnd w:id="194"/>
      <w:r>
        <w:rPr>
          <w:rFonts w:ascii="arial" w:eastAsia="arial" w:hAnsi="arial" w:cs="arial"/>
          <w:b w:val="0"/>
          <w:i w:val="0"/>
          <w:strike w:val="0"/>
          <w:noProof w:val="0"/>
          <w:color w:val="000000"/>
          <w:position w:val="0"/>
          <w:sz w:val="20"/>
          <w:u w:val="none"/>
          <w:vertAlign w:val="baseline"/>
        </w:rPr>
        <w:t>Soon thereafter, with the parties' agreement, the court entered a "Stipulated Final Judgment." J.A. 1. The judgment</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was (a) for Impression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Impression does not infringe) as to the Return Program cartridges whose precursors Lexmark had sold in the United States and (b) for Lexmark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Impression infringes) as to cartridges whose precursors Lexmark had initially sold abroad.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parties agree that the judgment is final under </w:t>
      </w:r>
      <w:hyperlink r:id="rId77" w:history="1">
        <w:r>
          <w:rPr>
            <w:rFonts w:ascii="arial" w:eastAsia="arial" w:hAnsi="arial" w:cs="arial"/>
            <w:b w:val="0"/>
            <w:i/>
            <w:strike w:val="0"/>
            <w:noProof w:val="0"/>
            <w:color w:val="0077CC"/>
            <w:position w:val="0"/>
            <w:sz w:val="20"/>
            <w:u w:val="single"/>
            <w:vertAlign w:val="baseline"/>
          </w:rPr>
          <w:t>28 U.S.C. § 1295(a)(1)</w:t>
        </w:r>
      </w:hyperlink>
      <w:r>
        <w:rPr>
          <w:rFonts w:ascii="arial" w:eastAsia="arial" w:hAnsi="arial" w:cs="arial"/>
          <w:b w:val="0"/>
          <w:i w:val="0"/>
          <w:strike w:val="0"/>
          <w:noProof w:val="0"/>
          <w:color w:val="000000"/>
          <w:position w:val="0"/>
          <w:sz w:val="20"/>
          <w:u w:val="none"/>
          <w:vertAlign w:val="baseline"/>
        </w:rPr>
        <w:t>, even as to cartridges found to infringe.</w:t>
      </w:r>
    </w:p>
    <w:p>
      <w:pPr>
        <w:keepNext w:val="0"/>
        <w:widowControl w:val="0"/>
        <w:spacing w:before="240" w:after="0" w:line="260" w:lineRule="atLeast"/>
        <w:ind w:left="0" w:right="0" w:firstLine="0"/>
        <w:jc w:val="both"/>
      </w:pPr>
      <w:bookmarkStart w:id="195" w:name="Bookmark_para_24"/>
      <w:bookmarkEnd w:id="195"/>
      <w:bookmarkStart w:id="196" w:name="Bookmark_I5JB5SJ42D6N7H0040000400"/>
      <w:bookmarkEnd w:id="196"/>
      <w:r>
        <w:rPr>
          <w:rFonts w:ascii="arial" w:eastAsia="arial" w:hAnsi="arial" w:cs="arial"/>
          <w:b w:val="0"/>
          <w:i w:val="0"/>
          <w:strike w:val="0"/>
          <w:noProof w:val="0"/>
          <w:color w:val="000000"/>
          <w:position w:val="0"/>
          <w:sz w:val="20"/>
          <w:u w:val="none"/>
          <w:vertAlign w:val="baseline"/>
        </w:rPr>
        <w:t xml:space="preserve">In agreeing to the final judgment of infringement as to the foreign-sold cartridges, which remained an open issue after the Rule 12(b)(6) rulings, Impression reasonably construed the district court's </w:t>
      </w:r>
      <w:r>
        <w:rPr>
          <w:rFonts w:ascii="arial" w:eastAsia="arial" w:hAnsi="arial" w:cs="arial"/>
          <w:b w:val="0"/>
          <w:i/>
          <w:strike w:val="0"/>
          <w:noProof w:val="0"/>
          <w:color w:val="000000"/>
          <w:position w:val="0"/>
          <w:sz w:val="20"/>
          <w:u w:val="none"/>
          <w:vertAlign w:val="baseline"/>
        </w:rPr>
        <w:t>Jazz Photo</w:t>
      </w:r>
      <w:r>
        <w:rPr>
          <w:rFonts w:ascii="arial" w:eastAsia="arial" w:hAnsi="arial" w:cs="arial"/>
          <w:b w:val="0"/>
          <w:i w:val="0"/>
          <w:strike w:val="0"/>
          <w:noProof w:val="0"/>
          <w:color w:val="000000"/>
          <w:position w:val="0"/>
          <w:sz w:val="20"/>
          <w:u w:val="none"/>
          <w:vertAlign w:val="baseline"/>
        </w:rPr>
        <w:t xml:space="preserve"> ruling to foreclose its exhaustion defense, even though all the district court had done was to deny Impression's request for judgment in its favor based on that defense. In particular, the district court's rationale as to the unavailability of exhaustion did not depend on the facts in the record that Lexmark identifies as suggesting the "regional" character of its foreign-sold cartridges, facts that therefore went unexplored in the district court. And, notably, when Impression agreed to a judgment of infringement as to foreign-sold cartridges, it did not preserve an implied-license defense, even though the Supreme Court made clear</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Quanta</w:t>
      </w:r>
      <w:r>
        <w:rPr>
          <w:rFonts w:ascii="arial" w:eastAsia="arial" w:hAnsi="arial" w:cs="arial"/>
          <w:b w:val="0"/>
          <w:i w:val="0"/>
          <w:strike w:val="0"/>
          <w:noProof w:val="0"/>
          <w:color w:val="000000"/>
          <w:position w:val="0"/>
          <w:sz w:val="20"/>
          <w:u w:val="none"/>
          <w:vertAlign w:val="baseline"/>
        </w:rPr>
        <w:t xml:space="preserve"> the distinctness of implied-license and exhaustion defenses. </w:t>
      </w:r>
      <w:bookmarkStart w:id="197" w:name="Bookmark_I5JB5SJ42D6N7H0030000400"/>
      <w:bookmarkEnd w:id="197"/>
      <w:hyperlink r:id="rId68" w:history="1">
        <w:r>
          <w:rPr>
            <w:rFonts w:ascii="arial" w:eastAsia="arial" w:hAnsi="arial" w:cs="arial"/>
            <w:b w:val="0"/>
            <w:i/>
            <w:strike w:val="0"/>
            <w:noProof w:val="0"/>
            <w:color w:val="0077CC"/>
            <w:position w:val="0"/>
            <w:sz w:val="20"/>
            <w:u w:val="single"/>
            <w:vertAlign w:val="baseline"/>
          </w:rPr>
          <w:t>553 U.S. at 637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w:t>
      </w:r>
    </w:p>
    <w:p>
      <w:pPr>
        <w:keepNext w:val="0"/>
        <w:widowControl w:val="0"/>
        <w:spacing w:before="200" w:after="0" w:line="260" w:lineRule="atLeast"/>
        <w:ind w:left="0" w:right="0" w:firstLine="0"/>
        <w:jc w:val="both"/>
      </w:pPr>
      <w:bookmarkStart w:id="198" w:name="Bookmark_para_25"/>
      <w:bookmarkEnd w:id="198"/>
      <w:r>
        <w:rPr>
          <w:rFonts w:ascii="arial" w:eastAsia="arial" w:hAnsi="arial" w:cs="arial"/>
          <w:b w:val="0"/>
          <w:i w:val="0"/>
          <w:strike w:val="0"/>
          <w:noProof w:val="0"/>
          <w:color w:val="000000"/>
          <w:position w:val="0"/>
          <w:sz w:val="20"/>
          <w:u w:val="none"/>
          <w:vertAlign w:val="baseline"/>
        </w:rPr>
        <w:t xml:space="preserve">Impression appealed and Lexmark cross-appealed. This court has jurisdiction under </w:t>
      </w:r>
      <w:hyperlink r:id="rId77" w:history="1">
        <w:r>
          <w:rPr>
            <w:rFonts w:ascii="arial" w:eastAsia="arial" w:hAnsi="arial" w:cs="arial"/>
            <w:b w:val="0"/>
            <w:i/>
            <w:strike w:val="0"/>
            <w:noProof w:val="0"/>
            <w:color w:val="0077CC"/>
            <w:position w:val="0"/>
            <w:sz w:val="20"/>
            <w:u w:val="single"/>
            <w:vertAlign w:val="baseline"/>
          </w:rPr>
          <w:t>28 U.S.C. § 1295(a)(1)</w:t>
        </w:r>
      </w:hyperlink>
      <w:r>
        <w:rPr>
          <w:rFonts w:ascii="arial" w:eastAsia="arial" w:hAnsi="arial" w:cs="arial"/>
          <w:b w:val="0"/>
          <w:i w:val="0"/>
          <w:strike w:val="0"/>
          <w:noProof w:val="0"/>
          <w:color w:val="000000"/>
          <w:position w:val="0"/>
          <w:sz w:val="20"/>
          <w:u w:val="none"/>
          <w:vertAlign w:val="baseline"/>
        </w:rPr>
        <w:t xml:space="preserve">. The parties submitted briefs and presented oral argument to a panel of this court, focused on whether </w:t>
      </w:r>
      <w:r>
        <w:rPr>
          <w:rFonts w:ascii="arial" w:eastAsia="arial" w:hAnsi="arial" w:cs="arial"/>
          <w:b w:val="0"/>
          <w:i/>
          <w:strike w:val="0"/>
          <w:noProof w:val="0"/>
          <w:color w:val="000000"/>
          <w:position w:val="0"/>
          <w:sz w:val="20"/>
          <w:u w:val="none"/>
          <w:vertAlign w:val="baseline"/>
        </w:rPr>
        <w:t>Quanta</w:t>
      </w:r>
      <w:r>
        <w:rPr>
          <w:rFonts w:ascii="arial" w:eastAsia="arial" w:hAnsi="arial" w:cs="arial"/>
          <w:b w:val="0"/>
          <w:i w:val="0"/>
          <w:strike w:val="0"/>
          <w:noProof w:val="0"/>
          <w:color w:val="000000"/>
          <w:position w:val="0"/>
          <w:sz w:val="20"/>
          <w:u w:val="none"/>
          <w:vertAlign w:val="baseline"/>
        </w:rPr>
        <w:t xml:space="preserve"> had stripped </w:t>
      </w:r>
      <w:r>
        <w:rPr>
          <w:rFonts w:ascii="arial" w:eastAsia="arial" w:hAnsi="arial" w:cs="arial"/>
          <w:b w:val="0"/>
          <w:i/>
          <w:strike w:val="0"/>
          <w:noProof w:val="0"/>
          <w:color w:val="000000"/>
          <w:position w:val="0"/>
          <w:sz w:val="20"/>
          <w:u w:val="none"/>
          <w:vertAlign w:val="baseline"/>
        </w:rPr>
        <w:t>Mallinckrodt</w:t>
      </w:r>
      <w:r>
        <w:rPr>
          <w:rFonts w:ascii="arial" w:eastAsia="arial" w:hAnsi="arial" w:cs="arial"/>
          <w:b w:val="0"/>
          <w:i w:val="0"/>
          <w:strike w:val="0"/>
          <w:noProof w:val="0"/>
          <w:color w:val="000000"/>
          <w:position w:val="0"/>
          <w:sz w:val="20"/>
          <w:u w:val="none"/>
          <w:vertAlign w:val="baseline"/>
        </w:rPr>
        <w:t xml:space="preserve"> of its controlling force and whether </w:t>
      </w:r>
      <w:r>
        <w:rPr>
          <w:rFonts w:ascii="arial" w:eastAsia="arial" w:hAnsi="arial" w:cs="arial"/>
          <w:b w:val="0"/>
          <w:i/>
          <w:strike w:val="0"/>
          <w:noProof w:val="0"/>
          <w:color w:val="000000"/>
          <w:position w:val="0"/>
          <w:sz w:val="20"/>
          <w:u w:val="none"/>
          <w:vertAlign w:val="baseline"/>
        </w:rPr>
        <w:t>Kirtsaeng</w:t>
      </w:r>
      <w:r>
        <w:rPr>
          <w:rFonts w:ascii="arial" w:eastAsia="arial" w:hAnsi="arial" w:cs="arial"/>
          <w:b w:val="0"/>
          <w:i w:val="0"/>
          <w:strike w:val="0"/>
          <w:noProof w:val="0"/>
          <w:color w:val="000000"/>
          <w:position w:val="0"/>
          <w:sz w:val="20"/>
          <w:u w:val="none"/>
          <w:vertAlign w:val="baseline"/>
        </w:rPr>
        <w:t xml:space="preserve"> had stripped </w:t>
      </w:r>
      <w:r>
        <w:rPr>
          <w:rFonts w:ascii="arial" w:eastAsia="arial" w:hAnsi="arial" w:cs="arial"/>
          <w:b w:val="0"/>
          <w:i/>
          <w:strike w:val="0"/>
          <w:noProof w:val="0"/>
          <w:color w:val="000000"/>
          <w:position w:val="0"/>
          <w:sz w:val="20"/>
          <w:u w:val="none"/>
          <w:vertAlign w:val="baseline"/>
        </w:rPr>
        <w:t>Jazz Photo</w:t>
      </w:r>
      <w:r>
        <w:rPr>
          <w:rFonts w:ascii="arial" w:eastAsia="arial" w:hAnsi="arial" w:cs="arial"/>
          <w:b w:val="0"/>
          <w:i w:val="0"/>
          <w:strike w:val="0"/>
          <w:noProof w:val="0"/>
          <w:color w:val="000000"/>
          <w:position w:val="0"/>
          <w:sz w:val="20"/>
          <w:u w:val="none"/>
          <w:vertAlign w:val="baseline"/>
        </w:rPr>
        <w:t xml:space="preserve"> of its controlling force.</w:t>
      </w:r>
    </w:p>
    <w:p>
      <w:pPr>
        <w:keepNext w:val="0"/>
        <w:widowControl w:val="0"/>
        <w:spacing w:before="240" w:after="0" w:line="260" w:lineRule="atLeast"/>
        <w:ind w:left="0" w:right="0" w:firstLine="0"/>
        <w:jc w:val="both"/>
      </w:pPr>
      <w:bookmarkStart w:id="199" w:name="Bookmark_para_26"/>
      <w:bookmarkEnd w:id="199"/>
      <w:bookmarkStart w:id="200" w:name="Bookmark_I5JB5SJ42SF7Y30010000400"/>
      <w:bookmarkEnd w:id="200"/>
      <w:r>
        <w:rPr>
          <w:rFonts w:ascii="arial" w:eastAsia="arial" w:hAnsi="arial" w:cs="arial"/>
          <w:b w:val="0"/>
          <w:i w:val="0"/>
          <w:strike w:val="0"/>
          <w:noProof w:val="0"/>
          <w:color w:val="000000"/>
          <w:position w:val="0"/>
          <w:sz w:val="20"/>
          <w:u w:val="none"/>
          <w:vertAlign w:val="baseline"/>
        </w:rPr>
        <w:t xml:space="preserve">Shortly after oral argument, this court sua sponte took the case en banc. </w:t>
      </w:r>
      <w:bookmarkStart w:id="201" w:name="Bookmark_I5JB5SJ42D6N7H0050000400"/>
      <w:bookmarkEnd w:id="201"/>
      <w:hyperlink r:id="rId78" w:history="1">
        <w:r>
          <w:rPr>
            <w:rFonts w:ascii="arial" w:eastAsia="arial" w:hAnsi="arial" w:cs="arial"/>
            <w:b w:val="0"/>
            <w:i/>
            <w:strike w:val="0"/>
            <w:noProof w:val="0"/>
            <w:color w:val="0077CC"/>
            <w:position w:val="0"/>
            <w:sz w:val="20"/>
            <w:u w:val="single"/>
            <w:vertAlign w:val="baseline"/>
          </w:rPr>
          <w:t>Lexmark Int'l, Inc. v. Impression Prods., Inc.</w:t>
        </w:r>
      </w:hyperlink>
      <w:hyperlink r:id="rId78" w:history="1">
        <w:r>
          <w:rPr>
            <w:rFonts w:ascii="arial" w:eastAsia="arial" w:hAnsi="arial" w:cs="arial"/>
            <w:b w:val="0"/>
            <w:i/>
            <w:strike w:val="0"/>
            <w:noProof w:val="0"/>
            <w:color w:val="0077CC"/>
            <w:position w:val="0"/>
            <w:sz w:val="20"/>
            <w:u w:val="single"/>
            <w:vertAlign w:val="baseline"/>
          </w:rPr>
          <w:t>, 785 F.3d 565 (Fed. Cir. 2015)</w:t>
        </w:r>
      </w:hyperlink>
      <w:r>
        <w:rPr>
          <w:rFonts w:ascii="arial" w:eastAsia="arial" w:hAnsi="arial" w:cs="arial"/>
          <w:b w:val="0"/>
          <w:i w:val="0"/>
          <w:strike w:val="0"/>
          <w:noProof w:val="0"/>
          <w:color w:val="000000"/>
          <w:position w:val="0"/>
          <w:sz w:val="20"/>
          <w:u w:val="none"/>
          <w:vertAlign w:val="baseline"/>
        </w:rPr>
        <w:t xml:space="preserve">. </w:t>
      </w:r>
      <w:bookmarkStart w:id="202" w:name="Bookmark_I5JB5SJ42SF7Y30030000400"/>
      <w:bookmarkEnd w:id="202"/>
      <w:r>
        <w:rPr>
          <w:rFonts w:ascii="arial" w:eastAsia="arial" w:hAnsi="arial" w:cs="arial"/>
          <w:b w:val="0"/>
          <w:i w:val="0"/>
          <w:strike w:val="0"/>
          <w:noProof w:val="0"/>
          <w:color w:val="000000"/>
          <w:position w:val="0"/>
          <w:sz w:val="20"/>
          <w:u w:val="none"/>
          <w:vertAlign w:val="baseline"/>
        </w:rPr>
        <w:t>We directed the parties to address the following issues:</w:t>
      </w:r>
    </w:p>
    <w:p>
      <w:pPr>
        <w:keepNext w:val="0"/>
        <w:widowControl w:val="0"/>
        <w:spacing w:before="240" w:after="0" w:line="260" w:lineRule="atLeast"/>
        <w:ind w:left="400" w:right="0" w:firstLine="0"/>
        <w:jc w:val="both"/>
      </w:pPr>
      <w:bookmarkStart w:id="203" w:name="Bookmark_para_27"/>
      <w:bookmarkEnd w:id="203"/>
      <w:bookmarkStart w:id="204" w:name="Bookmark_I5JB5SJ42SF7Y30030000400_2"/>
      <w:bookmarkEnd w:id="204"/>
      <w:bookmarkStart w:id="205" w:name="Bookmark_I5JB5SJ42SF7Y30010000400_2"/>
      <w:bookmarkEnd w:id="205"/>
      <w:r>
        <w:rPr>
          <w:rFonts w:ascii="arial" w:eastAsia="arial" w:hAnsi="arial" w:cs="arial"/>
          <w:b w:val="0"/>
          <w:i w:val="0"/>
          <w:strike w:val="0"/>
          <w:noProof w:val="0"/>
          <w:color w:val="000000"/>
          <w:position w:val="0"/>
          <w:sz w:val="20"/>
          <w:u w:val="none"/>
          <w:vertAlign w:val="baseline"/>
        </w:rPr>
        <w:t xml:space="preserve">(a) The case involves certain sales, made abroad, of articles patented in the United States. In light of </w:t>
      </w:r>
      <w:bookmarkStart w:id="206" w:name="Bookmark_I5JB5SJ42SF7Y30020000400"/>
      <w:bookmarkEnd w:id="206"/>
      <w:hyperlink r:id="rId71" w:history="1">
        <w:r>
          <w:rPr>
            <w:rFonts w:ascii="arial" w:eastAsia="arial" w:hAnsi="arial" w:cs="arial"/>
            <w:b w:val="0"/>
            <w:i/>
            <w:strike w:val="0"/>
            <w:noProof w:val="0"/>
            <w:color w:val="0077CC"/>
            <w:position w:val="0"/>
            <w:sz w:val="20"/>
            <w:u w:val="single"/>
            <w:vertAlign w:val="baseline"/>
          </w:rPr>
          <w:t>Kirtsaeng v. John Wiley &amp; Sons, Inc.</w:t>
        </w:r>
      </w:hyperlink>
      <w:hyperlink r:id="rId71" w:history="1">
        <w:r>
          <w:rPr>
            <w:rFonts w:ascii="arial" w:eastAsia="arial" w:hAnsi="arial" w:cs="arial"/>
            <w:b w:val="0"/>
            <w:i/>
            <w:strike w:val="0"/>
            <w:noProof w:val="0"/>
            <w:color w:val="0077CC"/>
            <w:position w:val="0"/>
            <w:sz w:val="20"/>
            <w:u w:val="single"/>
            <w:vertAlign w:val="baseline"/>
          </w:rPr>
          <w:t>, 133 S. Ct. 1351, 185 L. Ed. 2d 392 (2013)</w:t>
        </w:r>
      </w:hyperlink>
      <w:r>
        <w:rPr>
          <w:rFonts w:ascii="arial" w:eastAsia="arial" w:hAnsi="arial" w:cs="arial"/>
          <w:b w:val="0"/>
          <w:i w:val="0"/>
          <w:strike w:val="0"/>
          <w:noProof w:val="0"/>
          <w:color w:val="000000"/>
          <w:position w:val="0"/>
          <w:sz w:val="20"/>
          <w:u w:val="none"/>
          <w:vertAlign w:val="baseline"/>
        </w:rPr>
        <w:t xml:space="preserve">, should this court overrule </w:t>
      </w:r>
      <w:bookmarkStart w:id="207" w:name="Bookmark_I5JB5SJ42SF7Y30040000400"/>
      <w:bookmarkEnd w:id="207"/>
      <w:hyperlink r:id="rId69" w:history="1">
        <w:r>
          <w:rPr>
            <w:rFonts w:ascii="arial" w:eastAsia="arial" w:hAnsi="arial" w:cs="arial"/>
            <w:b w:val="0"/>
            <w:i/>
            <w:strike w:val="0"/>
            <w:noProof w:val="0"/>
            <w:color w:val="0077CC"/>
            <w:position w:val="0"/>
            <w:sz w:val="20"/>
            <w:u w:val="single"/>
            <w:vertAlign w:val="baseline"/>
          </w:rPr>
          <w:t xml:space="preserve">Jazz Photo Corp. v. International Trade </w:t>
        </w:r>
      </w:hyperlink>
      <w:hyperlink r:id="rId69" w:history="1">
        <w:r>
          <w:rPr>
            <w:rFonts w:ascii="arial" w:eastAsia="arial" w:hAnsi="arial" w:cs="arial"/>
            <w:b/>
            <w:i/>
            <w:strike w:val="0"/>
            <w:noProof w:val="0"/>
            <w:color w:val="0077CC"/>
            <w:position w:val="0"/>
            <w:sz w:val="20"/>
            <w:u w:val="single"/>
            <w:vertAlign w:val="baseline"/>
          </w:rPr>
          <w:t> [*732] </w:t>
        </w:r>
      </w:hyperlink>
      <w:hyperlink r:id="rId69" w:history="1">
        <w:r>
          <w:rPr>
            <w:rFonts w:ascii="arial" w:eastAsia="arial" w:hAnsi="arial" w:cs="arial"/>
            <w:b w:val="0"/>
            <w:i/>
            <w:strike w:val="0"/>
            <w:noProof w:val="0"/>
            <w:color w:val="0077CC"/>
            <w:position w:val="0"/>
            <w:sz w:val="20"/>
            <w:u w:val="single"/>
            <w:vertAlign w:val="baseline"/>
          </w:rPr>
          <w:t xml:space="preserve"> Commission</w:t>
        </w:r>
      </w:hyperlink>
      <w:hyperlink r:id="rId69" w:history="1">
        <w:r>
          <w:rPr>
            <w:rFonts w:ascii="arial" w:eastAsia="arial" w:hAnsi="arial" w:cs="arial"/>
            <w:b w:val="0"/>
            <w:i/>
            <w:strike w:val="0"/>
            <w:noProof w:val="0"/>
            <w:color w:val="0077CC"/>
            <w:position w:val="0"/>
            <w:sz w:val="20"/>
            <w:u w:val="single"/>
            <w:vertAlign w:val="baseline"/>
          </w:rPr>
          <w:t>, 264 F.3d 1094 (Fed. Cir. 2001)</w:t>
        </w:r>
      </w:hyperlink>
      <w:r>
        <w:rPr>
          <w:rFonts w:ascii="arial" w:eastAsia="arial" w:hAnsi="arial" w:cs="arial"/>
          <w:b w:val="0"/>
          <w:i w:val="0"/>
          <w:strike w:val="0"/>
          <w:noProof w:val="0"/>
          <w:color w:val="000000"/>
          <w:position w:val="0"/>
          <w:sz w:val="20"/>
          <w:u w:val="none"/>
          <w:vertAlign w:val="baseline"/>
        </w:rPr>
        <w:t>, to the extent it ruled that a sale of a patented item outside the United States never gives rise to United States patent exhaustion[?]</w:t>
      </w:r>
    </w:p>
    <w:p>
      <w:pPr>
        <w:keepNext w:val="0"/>
        <w:widowControl w:val="0"/>
        <w:spacing w:before="200" w:after="0" w:line="260" w:lineRule="atLeast"/>
        <w:ind w:left="400" w:right="0" w:firstLine="0"/>
        <w:jc w:val="both"/>
      </w:pPr>
      <w:bookmarkStart w:id="208" w:name="Bookmark_para_28"/>
      <w:bookmarkEnd w:id="208"/>
      <w:bookmarkStart w:id="209" w:name="Bookmark_I5JB5SJ42HM6390020000400"/>
      <w:bookmarkEnd w:id="209"/>
      <w:r>
        <w:rPr>
          <w:rFonts w:ascii="arial" w:eastAsia="arial" w:hAnsi="arial" w:cs="arial"/>
          <w:b w:val="0"/>
          <w:i w:val="0"/>
          <w:strike w:val="0"/>
          <w:noProof w:val="0"/>
          <w:color w:val="000000"/>
          <w:position w:val="0"/>
          <w:sz w:val="20"/>
          <w:u w:val="none"/>
          <w:vertAlign w:val="baseline"/>
        </w:rPr>
        <w:t xml:space="preserve">(b) The case involves (i) sales of patented articles to end users under a restriction that they use the articles once and then return them and (ii) sales of the same patented articles to resellers under a restriction that resales take place under the single-use-and-return restriction. </w:t>
      </w:r>
      <w:bookmarkStart w:id="210" w:name="Bookmark_I5JB5SJ42N1RJT0010000400"/>
      <w:bookmarkEnd w:id="210"/>
      <w:r>
        <w:rPr>
          <w:rFonts w:ascii="arial" w:eastAsia="arial" w:hAnsi="arial" w:cs="arial"/>
          <w:b w:val="0"/>
          <w:i w:val="0"/>
          <w:strike w:val="0"/>
          <w:noProof w:val="0"/>
          <w:color w:val="000000"/>
          <w:position w:val="0"/>
          <w:sz w:val="20"/>
          <w:u w:val="none"/>
          <w:vertAlign w:val="baseline"/>
        </w:rPr>
        <w:t xml:space="preserve">Do any of those sales give rise to patent exhaustion? In light of </w:t>
      </w:r>
      <w:bookmarkStart w:id="211" w:name="Bookmark_I5JB5SJ42HM6390010000400"/>
      <w:bookmarkEnd w:id="211"/>
      <w:hyperlink r:id="rId68" w:history="1">
        <w:r>
          <w:rPr>
            <w:rFonts w:ascii="arial" w:eastAsia="arial" w:hAnsi="arial" w:cs="arial"/>
            <w:b w:val="0"/>
            <w:i/>
            <w:strike w:val="0"/>
            <w:noProof w:val="0"/>
            <w:color w:val="0077CC"/>
            <w:position w:val="0"/>
            <w:sz w:val="20"/>
            <w:u w:val="single"/>
            <w:vertAlign w:val="baseline"/>
          </w:rPr>
          <w:t>Quanta Computer, Inc. v. LG Electronics, Inc.</w:t>
        </w:r>
      </w:hyperlink>
      <w:hyperlink r:id="rId68" w:history="1">
        <w:r>
          <w:rPr>
            <w:rFonts w:ascii="arial" w:eastAsia="arial" w:hAnsi="arial" w:cs="arial"/>
            <w:b w:val="0"/>
            <w:i/>
            <w:strike w:val="0"/>
            <w:noProof w:val="0"/>
            <w:color w:val="0077CC"/>
            <w:position w:val="0"/>
            <w:sz w:val="20"/>
            <w:u w:val="single"/>
            <w:vertAlign w:val="baseline"/>
          </w:rPr>
          <w:t>, 553 U.S. 617, 128 S. Ct. 2109, 170 L. Ed. 2d 996 (2008)</w:t>
        </w:r>
      </w:hyperlink>
      <w:r>
        <w:rPr>
          <w:rFonts w:ascii="arial" w:eastAsia="arial" w:hAnsi="arial" w:cs="arial"/>
          <w:b w:val="0"/>
          <w:i w:val="0"/>
          <w:strike w:val="0"/>
          <w:noProof w:val="0"/>
          <w:color w:val="000000"/>
          <w:position w:val="0"/>
          <w:sz w:val="20"/>
          <w:u w:val="none"/>
          <w:vertAlign w:val="baseline"/>
        </w:rPr>
        <w:t xml:space="preserve">, should this court overrule </w:t>
      </w:r>
      <w:bookmarkStart w:id="212" w:name="Bookmark_I5JB5SJ42HM6390030000400"/>
      <w:bookmarkEnd w:id="212"/>
      <w:hyperlink r:id="rId66" w:history="1">
        <w:r>
          <w:rPr>
            <w:rFonts w:ascii="arial" w:eastAsia="arial" w:hAnsi="arial" w:cs="arial"/>
            <w:b w:val="0"/>
            <w:i/>
            <w:strike w:val="0"/>
            <w:noProof w:val="0"/>
            <w:color w:val="0077CC"/>
            <w:position w:val="0"/>
            <w:sz w:val="20"/>
            <w:u w:val="single"/>
            <w:vertAlign w:val="baseline"/>
          </w:rPr>
          <w:t>Mallinckrodt, Inc. v. Medipart, Inc.</w:t>
        </w:r>
      </w:hyperlink>
      <w:hyperlink r:id="rId66" w:history="1">
        <w:r>
          <w:rPr>
            <w:rFonts w:ascii="arial" w:eastAsia="arial" w:hAnsi="arial" w:cs="arial"/>
            <w:b w:val="0"/>
            <w:i/>
            <w:strike w:val="0"/>
            <w:noProof w:val="0"/>
            <w:color w:val="0077CC"/>
            <w:position w:val="0"/>
            <w:sz w:val="20"/>
            <w:u w:val="single"/>
            <w:vertAlign w:val="baseline"/>
          </w:rPr>
          <w:t>, 976 F.2d 700 (Fed. Cir. 1992)</w:t>
        </w:r>
      </w:hyperlink>
      <w:r>
        <w:rPr>
          <w:rFonts w:ascii="arial" w:eastAsia="arial" w:hAnsi="arial" w:cs="arial"/>
          <w:b w:val="0"/>
          <w:i w:val="0"/>
          <w:strike w:val="0"/>
          <w:noProof w:val="0"/>
          <w:color w:val="000000"/>
          <w:position w:val="0"/>
          <w:sz w:val="20"/>
          <w:u w:val="none"/>
          <w:vertAlign w:val="baseline"/>
        </w:rPr>
        <w:t>, to the extent it ruled that</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a sale of a patented article, when the sale is made under a restriction that is otherwise lawful and within the scope of the patent grant, does not give rise to patent exhaustion?</w:t>
      </w:r>
    </w:p>
    <w:p>
      <w:pPr>
        <w:keepNext w:val="0"/>
        <w:widowControl w:val="0"/>
        <w:spacing w:before="240" w:after="0" w:line="260" w:lineRule="atLeast"/>
        <w:ind w:left="0" w:right="0" w:firstLine="0"/>
        <w:jc w:val="both"/>
      </w:pPr>
      <w:bookmarkStart w:id="213" w:name="Bookmark_I5JB5SJ42N1RJT0010000400_2"/>
      <w:bookmarkEnd w:id="213"/>
      <w:bookmarkStart w:id="214" w:name="Bookmark_I5JB5SJ42HM6390050000400"/>
      <w:bookmarkEnd w:id="214"/>
      <w:hyperlink r:id="rId78" w:history="1">
        <w:r>
          <w:rPr>
            <w:rFonts w:ascii="arial" w:eastAsia="arial" w:hAnsi="arial" w:cs="arial"/>
            <w:b w:val="0"/>
            <w:i/>
            <w:strike w:val="0"/>
            <w:color w:val="0077CC"/>
            <w:sz w:val="20"/>
            <w:u w:val="single"/>
            <w:vertAlign w:val="baseline"/>
          </w:rPr>
          <w:t>Id.</w:t>
        </w:r>
      </w:hyperlink>
      <w:hyperlink r:id="rId78" w:history="1">
        <w:r>
          <w:rPr>
            <w:rFonts w:ascii="arial" w:eastAsia="arial" w:hAnsi="arial" w:cs="arial"/>
            <w:b w:val="0"/>
            <w:i/>
            <w:strike w:val="0"/>
            <w:color w:val="0077CC"/>
            <w:sz w:val="20"/>
            <w:u w:val="single"/>
            <w:vertAlign w:val="baseline"/>
          </w:rPr>
          <w:t xml:space="preserve"> at 566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val="0"/>
          <w:smallCaps/>
          <w:strike w:val="0"/>
          <w:noProof w:val="0"/>
          <w:color w:val="000000"/>
          <w:position w:val="0"/>
          <w:sz w:val="20"/>
          <w:u w:val="none"/>
          <w:vertAlign w:val="baseline"/>
        </w:rPr>
        <w:t>Discussion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w:t>
      </w:r>
    </w:p>
    <w:p>
      <w:pPr>
        <w:keepNext w:val="0"/>
        <w:widowControl w:val="0"/>
        <w:spacing w:before="240" w:after="0" w:line="260" w:lineRule="atLeast"/>
        <w:ind w:left="0" w:right="0" w:firstLine="0"/>
        <w:jc w:val="both"/>
      </w:pPr>
      <w:bookmarkStart w:id="215" w:name="Bookmark_para_29"/>
      <w:bookmarkEnd w:id="215"/>
      <w:bookmarkStart w:id="216" w:name="Bookmark_I5JB5SJ42N1RJT0030000400"/>
      <w:bookmarkEnd w:id="216"/>
      <w:bookmarkStart w:id="217" w:name="Bookmark_LNHNREFclscc4"/>
      <w:bookmarkEnd w:id="217"/>
      <w:hyperlink r:id="rId79"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77" type="#_x0000_t75" style="width:10.5pt;height:10.5pt">
              <v:imagedata r:id="rId65" o:title=""/>
            </v:shape>
          </w:pict>
        </w:r>
      </w:hyperlink>
      <w:r>
        <w:rPr>
          <w:rFonts w:ascii="arial" w:eastAsia="arial" w:hAnsi="arial" w:cs="arial"/>
          <w:b w:val="0"/>
          <w:i w:val="0"/>
          <w:strike w:val="0"/>
          <w:noProof w:val="0"/>
          <w:color w:val="000000"/>
          <w:position w:val="0"/>
          <w:sz w:val="20"/>
          <w:u w:val="none"/>
          <w:vertAlign w:val="baseline"/>
        </w:rPr>
        <w:t xml:space="preserve">] The Patent Act's language defines the framework within which the two exhaustion questions arise. In 1952, based on pre-existing uncodified understandings, Congress set forth a statutory prescription of what constitutes patent "infringement." </w:t>
      </w:r>
      <w:r>
        <w:rPr>
          <w:rFonts w:ascii="arial" w:eastAsia="arial" w:hAnsi="arial" w:cs="arial"/>
          <w:b w:val="0"/>
          <w:i/>
          <w:strike w:val="0"/>
          <w:noProof w:val="0"/>
          <w:color w:val="000000"/>
          <w:position w:val="0"/>
          <w:sz w:val="20"/>
          <w:u w:val="none"/>
          <w:vertAlign w:val="baseline"/>
        </w:rPr>
        <w:t xml:space="preserve">See </w:t>
      </w:r>
      <w:bookmarkStart w:id="218" w:name="Bookmark_I5JB5SJ42N1RJT0020000400"/>
      <w:bookmarkEnd w:id="218"/>
      <w:hyperlink r:id="rId80" w:history="1">
        <w:r>
          <w:rPr>
            <w:rFonts w:ascii="arial" w:eastAsia="arial" w:hAnsi="arial" w:cs="arial"/>
            <w:b w:val="0"/>
            <w:i/>
            <w:strike w:val="0"/>
            <w:noProof w:val="0"/>
            <w:color w:val="0077CC"/>
            <w:position w:val="0"/>
            <w:sz w:val="20"/>
            <w:u w:val="single"/>
            <w:vertAlign w:val="baseline"/>
          </w:rPr>
          <w:t xml:space="preserve">Aro Mfg. Co. v. </w:t>
        </w:r>
      </w:hyperlink>
      <w:hyperlink r:id="rId80" w:history="1">
        <w:r>
          <w:rPr>
            <w:rFonts w:ascii="arial" w:eastAsia="arial" w:hAnsi="arial" w:cs="arial"/>
            <w:b/>
            <w:i/>
            <w:strike w:val="0"/>
            <w:noProof w:val="0"/>
            <w:color w:val="0077CC"/>
            <w:position w:val="0"/>
            <w:sz w:val="20"/>
            <w:u w:val="single"/>
            <w:vertAlign w:val="baseline"/>
          </w:rPr>
          <w:t> [***1823] </w:t>
        </w:r>
      </w:hyperlink>
      <w:hyperlink r:id="rId80" w:history="1">
        <w:r>
          <w:rPr>
            <w:rFonts w:ascii="arial" w:eastAsia="arial" w:hAnsi="arial" w:cs="arial"/>
            <w:b w:val="0"/>
            <w:i/>
            <w:strike w:val="0"/>
            <w:noProof w:val="0"/>
            <w:color w:val="0077CC"/>
            <w:position w:val="0"/>
            <w:sz w:val="20"/>
            <w:u w:val="single"/>
            <w:vertAlign w:val="baseline"/>
          </w:rPr>
          <w:t xml:space="preserve"> Convertible Top Replacement Co.</w:t>
        </w:r>
      </w:hyperlink>
      <w:hyperlink r:id="rId80" w:history="1">
        <w:r>
          <w:rPr>
            <w:rFonts w:ascii="arial" w:eastAsia="arial" w:hAnsi="arial" w:cs="arial"/>
            <w:b w:val="0"/>
            <w:i/>
            <w:strike w:val="0"/>
            <w:noProof w:val="0"/>
            <w:color w:val="0077CC"/>
            <w:position w:val="0"/>
            <w:sz w:val="20"/>
            <w:u w:val="single"/>
            <w:vertAlign w:val="baseline"/>
          </w:rPr>
          <w:t>, 377 U.S. 476, 483-84, 84 S. Ct. 1526, 12 L. Ed. 2d 457, 1964 Dec. Comm'r Pat. 760 (1964)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Aro II</w:t>
      </w:r>
      <w:r>
        <w:rPr>
          <w:rFonts w:ascii="arial" w:eastAsia="arial" w:hAnsi="arial" w:cs="arial"/>
          <w:b w:val="0"/>
          <w:i w:val="0"/>
          <w:strike w:val="0"/>
          <w:noProof w:val="0"/>
          <w:color w:val="000000"/>
          <w:position w:val="0"/>
          <w:sz w:val="20"/>
          <w:u w:val="none"/>
          <w:vertAlign w:val="baseline"/>
        </w:rPr>
        <w:t xml:space="preserve">); </w:t>
      </w:r>
      <w:bookmarkStart w:id="219" w:name="Bookmark_I5JB5SJ42N1RJT0040000400"/>
      <w:bookmarkEnd w:id="219"/>
      <w:hyperlink r:id="rId81" w:history="1">
        <w:r>
          <w:rPr>
            <w:rFonts w:ascii="arial" w:eastAsia="arial" w:hAnsi="arial" w:cs="arial"/>
            <w:b w:val="0"/>
            <w:i/>
            <w:strike w:val="0"/>
            <w:noProof w:val="0"/>
            <w:color w:val="0077CC"/>
            <w:position w:val="0"/>
            <w:sz w:val="20"/>
            <w:u w:val="single"/>
            <w:vertAlign w:val="baseline"/>
          </w:rPr>
          <w:t>Aro I</w:t>
        </w:r>
      </w:hyperlink>
      <w:hyperlink r:id="rId81" w:history="1">
        <w:r>
          <w:rPr>
            <w:rFonts w:ascii="arial" w:eastAsia="arial" w:hAnsi="arial" w:cs="arial"/>
            <w:b w:val="0"/>
            <w:i/>
            <w:strike w:val="0"/>
            <w:noProof w:val="0"/>
            <w:color w:val="0077CC"/>
            <w:position w:val="0"/>
            <w:sz w:val="20"/>
            <w:u w:val="single"/>
            <w:vertAlign w:val="baseline"/>
          </w:rPr>
          <w:t>, 365 U.S. at 341-42</w:t>
        </w:r>
      </w:hyperlink>
      <w:r>
        <w:rPr>
          <w:rFonts w:ascii="arial" w:eastAsia="arial" w:hAnsi="arial" w:cs="arial"/>
          <w:b w:val="0"/>
          <w:i w:val="0"/>
          <w:strike w:val="0"/>
          <w:noProof w:val="0"/>
          <w:color w:val="000000"/>
          <w:position w:val="0"/>
          <w:sz w:val="20"/>
          <w:u w:val="none"/>
          <w:vertAlign w:val="baseline"/>
        </w:rPr>
        <w:t xml:space="preserve"> &amp; n.8. In its current form, which includes a bar on importation and offers to sell added by a 1994 enactment, </w:t>
      </w:r>
      <w:r>
        <w:rPr>
          <w:rFonts w:ascii="arial" w:eastAsia="arial" w:hAnsi="arial" w:cs="arial"/>
          <w:b w:val="0"/>
          <w:i/>
          <w:strike w:val="0"/>
          <w:noProof w:val="0"/>
          <w:color w:val="000000"/>
          <w:position w:val="0"/>
          <w:sz w:val="20"/>
          <w:u w:val="none"/>
          <w:vertAlign w:val="baseline"/>
        </w:rPr>
        <w:t>§ 271(a)</w:t>
      </w:r>
      <w:r>
        <w:rPr>
          <w:rFonts w:ascii="arial" w:eastAsia="arial" w:hAnsi="arial" w:cs="arial"/>
          <w:b w:val="0"/>
          <w:i w:val="0"/>
          <w:strike w:val="0"/>
          <w:noProof w:val="0"/>
          <w:color w:val="000000"/>
          <w:position w:val="0"/>
          <w:sz w:val="20"/>
          <w:u w:val="none"/>
          <w:vertAlign w:val="baseline"/>
        </w:rPr>
        <w:t xml:space="preserve"> states that, unless another provision of the Act provides otherwise, whoever "without authority" during the term of a patent commits certain acts—"makes, uses, offers to sell, or sells any patented invention, within the United States or imports into the United States any patented invention"—"infringes the patent." </w:t>
      </w:r>
      <w:r>
        <w:rPr>
          <w:rFonts w:ascii="arial" w:eastAsia="arial" w:hAnsi="arial" w:cs="arial"/>
          <w:b w:val="0"/>
          <w:i/>
          <w:strike w:val="0"/>
          <w:noProof w:val="0"/>
          <w:color w:val="000000"/>
          <w:position w:val="0"/>
          <w:sz w:val="20"/>
          <w:u w:val="none"/>
          <w:vertAlign w:val="baseline"/>
        </w:rPr>
        <w:t>35 U.S.C. § 271(a)</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20" w:name="Bookmark_para_30"/>
      <w:bookmarkEnd w:id="220"/>
      <w:bookmarkStart w:id="221" w:name="Bookmark_I5JB5SJ42SF7Y40020000400"/>
      <w:bookmarkEnd w:id="221"/>
      <w:bookmarkStart w:id="222" w:name="Bookmark_LNHNREFclscc5"/>
      <w:bookmarkEnd w:id="222"/>
      <w:hyperlink r:id="rId82"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78" type="#_x0000_t75" style="width:10.5pt;height:10.5pt">
              <v:imagedata r:id="rId6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Section 271(a)</w:t>
      </w:r>
      <w:r>
        <w:rPr>
          <w:rFonts w:ascii="arial" w:eastAsia="arial" w:hAnsi="arial" w:cs="arial"/>
          <w:b w:val="0"/>
          <w:i w:val="0"/>
          <w:strike w:val="0"/>
          <w:noProof w:val="0"/>
          <w:color w:val="000000"/>
          <w:position w:val="0"/>
          <w:sz w:val="20"/>
          <w:u w:val="none"/>
          <w:vertAlign w:val="baseline"/>
        </w:rPr>
        <w:t xml:space="preserve"> connects "make," "sell," "use," and the other terms with the disjunction "or," as does the related provision granting the patentee various rights to exclude others from the same activities,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154(a)</w:t>
      </w:r>
      <w:r>
        <w:rPr>
          <w:rFonts w:ascii="arial" w:eastAsia="arial" w:hAnsi="arial" w:cs="arial"/>
          <w:b w:val="0"/>
          <w:i w:val="0"/>
          <w:strike w:val="0"/>
          <w:noProof w:val="0"/>
          <w:color w:val="000000"/>
          <w:position w:val="0"/>
          <w:sz w:val="20"/>
          <w:u w:val="none"/>
          <w:vertAlign w:val="baseline"/>
        </w:rPr>
        <w:t>. Congress has thus prescribed that whoever, "without authority," does any one of the listed acts—"the making, using, offering to</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sell, selling, </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importing of a patented invention," </w:t>
      </w:r>
      <w:bookmarkStart w:id="223" w:name="Bookmark_I5JB5SJ42SF7Y40010000400"/>
      <w:bookmarkEnd w:id="223"/>
      <w:hyperlink r:id="rId83" w:history="1">
        <w:r>
          <w:rPr>
            <w:rFonts w:ascii="arial" w:eastAsia="arial" w:hAnsi="arial" w:cs="arial"/>
            <w:b w:val="0"/>
            <w:i/>
            <w:strike w:val="0"/>
            <w:noProof w:val="0"/>
            <w:color w:val="0077CC"/>
            <w:position w:val="0"/>
            <w:sz w:val="20"/>
            <w:u w:val="single"/>
            <w:vertAlign w:val="baseline"/>
          </w:rPr>
          <w:t>Global-Tech Appliances, Inc. v. SEB S.A.</w:t>
        </w:r>
      </w:hyperlink>
      <w:hyperlink r:id="rId83" w:history="1">
        <w:r>
          <w:rPr>
            <w:rFonts w:ascii="arial" w:eastAsia="arial" w:hAnsi="arial" w:cs="arial"/>
            <w:b w:val="0"/>
            <w:i/>
            <w:strike w:val="0"/>
            <w:noProof w:val="0"/>
            <w:color w:val="0077CC"/>
            <w:position w:val="0"/>
            <w:sz w:val="20"/>
            <w:u w:val="single"/>
            <w:vertAlign w:val="baseline"/>
          </w:rPr>
          <w:t>, 563 U.S. 754, 131 S. Ct. 2060, 2065, 179 L. Ed. 2d 1167 (2011)</w:t>
        </w:r>
      </w:hyperlink>
      <w:r>
        <w:rPr>
          <w:rFonts w:ascii="arial" w:eastAsia="arial" w:hAnsi="arial" w:cs="arial"/>
          <w:b w:val="0"/>
          <w:i w:val="0"/>
          <w:strike w:val="0"/>
          <w:noProof w:val="0"/>
          <w:color w:val="000000"/>
          <w:position w:val="0"/>
          <w:sz w:val="20"/>
          <w:u w:val="none"/>
          <w:vertAlign w:val="baseline"/>
        </w:rPr>
        <w:t xml:space="preserve"> (emphasis added)—is an infringer.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5 Donald S. Chisum, </w:t>
      </w:r>
      <w:hyperlink r:id="rId84" w:history="1">
        <w:r>
          <w:rPr>
            <w:rFonts w:ascii="arial" w:eastAsia="arial" w:hAnsi="arial" w:cs="arial"/>
            <w:b w:val="0"/>
            <w:i/>
            <w:strike w:val="0"/>
            <w:noProof w:val="0"/>
            <w:color w:val="0077CC"/>
            <w:position w:val="0"/>
            <w:sz w:val="20"/>
            <w:u w:val="single"/>
            <w:vertAlign w:val="baseline"/>
          </w:rPr>
          <w:t>Chisum on Patents § 16.01</w:t>
        </w:r>
      </w:hyperlink>
      <w:r>
        <w:rPr>
          <w:rFonts w:ascii="arial" w:eastAsia="arial" w:hAnsi="arial" w:cs="arial"/>
          <w:b w:val="0"/>
          <w:i w:val="0"/>
          <w:strike w:val="0"/>
          <w:noProof w:val="0"/>
          <w:color w:val="000000"/>
          <w:position w:val="0"/>
          <w:sz w:val="20"/>
          <w:u w:val="none"/>
          <w:vertAlign w:val="baseline"/>
        </w:rPr>
        <w:t xml:space="preserve"> (2015) ("The exclusive rights are disjunctive: one may infringe by (1) making without selling or using, (2) using without making or selling or (3) selling without making or using.") (footnote omitted); William C. Robinson, The Law of Patents §§ 903-906 (1890). The government observes: "Nothing in the text of the Patent Act expressly prevents a patentee from demanding compensation from each downstream user or reseller of an article embodying his invention." U.S. Br. 5.</w:t>
      </w:r>
    </w:p>
    <w:p>
      <w:pPr>
        <w:keepNext w:val="0"/>
        <w:widowControl w:val="0"/>
        <w:spacing w:before="200" w:after="0" w:line="260" w:lineRule="atLeast"/>
        <w:ind w:left="0" w:right="0" w:firstLine="0"/>
        <w:jc w:val="both"/>
      </w:pPr>
      <w:bookmarkStart w:id="224" w:name="Bookmark_para_31"/>
      <w:bookmarkEnd w:id="224"/>
      <w:bookmarkStart w:id="225" w:name="Bookmark_I5JB5SJ42SF7Y40040000400"/>
      <w:bookmarkEnd w:id="225"/>
      <w:r>
        <w:rPr>
          <w:rFonts w:ascii="arial" w:eastAsia="arial" w:hAnsi="arial" w:cs="arial"/>
          <w:b w:val="0"/>
          <w:i/>
          <w:strike w:val="0"/>
          <w:noProof w:val="0"/>
          <w:color w:val="000000"/>
          <w:position w:val="0"/>
          <w:sz w:val="20"/>
          <w:u w:val="none"/>
          <w:vertAlign w:val="baseline"/>
        </w:rPr>
        <w:t>Section 271(a)</w:t>
      </w:r>
      <w:r>
        <w:rPr>
          <w:rFonts w:ascii="arial" w:eastAsia="arial" w:hAnsi="arial" w:cs="arial"/>
          <w:b w:val="0"/>
          <w:i w:val="0"/>
          <w:strike w:val="0"/>
          <w:noProof w:val="0"/>
          <w:color w:val="000000"/>
          <w:position w:val="0"/>
          <w:sz w:val="20"/>
          <w:u w:val="none"/>
          <w:vertAlign w:val="baseline"/>
        </w:rPr>
        <w:t xml:space="preserve">'s language embodies an understanding of "infringement" that was long recognized even before Congress enacted </w:t>
      </w:r>
      <w:r>
        <w:rPr>
          <w:rFonts w:ascii="arial" w:eastAsia="arial" w:hAnsi="arial" w:cs="arial"/>
          <w:b w:val="0"/>
          <w:i/>
          <w:strike w:val="0"/>
          <w:noProof w:val="0"/>
          <w:color w:val="000000"/>
          <w:position w:val="0"/>
          <w:sz w:val="20"/>
          <w:u w:val="none"/>
          <w:vertAlign w:val="baseline"/>
        </w:rPr>
        <w:t>§ 271</w:t>
      </w:r>
      <w:r>
        <w:rPr>
          <w:rFonts w:ascii="arial" w:eastAsia="arial" w:hAnsi="arial" w:cs="arial"/>
          <w:b w:val="0"/>
          <w:i w:val="0"/>
          <w:strike w:val="0"/>
          <w:noProof w:val="0"/>
          <w:color w:val="000000"/>
          <w:position w:val="0"/>
          <w:sz w:val="20"/>
          <w:u w:val="none"/>
          <w:vertAlign w:val="baseline"/>
        </w:rPr>
        <w:t xml:space="preserve"> as part of the 1952 recodification of the patent laws. The pre-1952 statute included a right-to-exclude provision comparable to </w:t>
      </w:r>
      <w:r>
        <w:rPr>
          <w:rFonts w:ascii="arial" w:eastAsia="arial" w:hAnsi="arial" w:cs="arial"/>
          <w:b w:val="0"/>
          <w:i/>
          <w:strike w:val="0"/>
          <w:noProof w:val="0"/>
          <w:color w:val="000000"/>
          <w:position w:val="0"/>
          <w:sz w:val="20"/>
          <w:u w:val="none"/>
          <w:vertAlign w:val="baseline"/>
        </w:rPr>
        <w:t>§ 154</w:t>
      </w:r>
      <w:r>
        <w:rPr>
          <w:rFonts w:ascii="arial" w:eastAsia="arial" w:hAnsi="arial" w:cs="arial"/>
          <w:b w:val="0"/>
          <w:i w:val="0"/>
          <w:strike w:val="0"/>
          <w:noProof w:val="0"/>
          <w:color w:val="000000"/>
          <w:position w:val="0"/>
          <w:sz w:val="20"/>
          <w:u w:val="none"/>
          <w:vertAlign w:val="baseline"/>
        </w:rPr>
        <w:t xml:space="preserve">, which, in language that varied over time, gave the patentee a right to exclude others (not a right to practice the invention). </w:t>
      </w:r>
      <w:bookmarkStart w:id="226" w:name="Bookmark_I5JB5SJ42N1RJV0020000400"/>
      <w:bookmarkEnd w:id="226"/>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5" w:history="1">
        <w:r>
          <w:rPr>
            <w:rFonts w:ascii="arial" w:eastAsia="arial" w:hAnsi="arial" w:cs="arial"/>
            <w:b w:val="0"/>
            <w:i/>
            <w:strike w:val="0"/>
            <w:noProof w:val="0"/>
            <w:color w:val="0077CC"/>
            <w:position w:val="0"/>
            <w:sz w:val="20"/>
            <w:u w:val="single"/>
            <w:vertAlign w:val="baseline"/>
          </w:rPr>
          <w:t>35 U.S.C. § 40 (1946)</w:t>
        </w:r>
      </w:hyperlink>
      <w:r>
        <w:rPr>
          <w:rFonts w:ascii="arial" w:eastAsia="arial" w:hAnsi="arial" w:cs="arial"/>
          <w:b w:val="0"/>
          <w:i w:val="0"/>
          <w:strike w:val="0"/>
          <w:noProof w:val="0"/>
          <w:color w:val="000000"/>
          <w:position w:val="0"/>
          <w:sz w:val="20"/>
          <w:u w:val="none"/>
          <w:vertAlign w:val="baseline"/>
        </w:rPr>
        <w:t xml:space="preserve">; Rev. Stat. § 4884; </w:t>
      </w:r>
      <w:bookmarkStart w:id="227" w:name="Bookmark_I5JB5SJ42SF7Y40030000400"/>
      <w:bookmarkEnd w:id="227"/>
      <w:hyperlink r:id="rId86" w:history="1">
        <w:r>
          <w:rPr>
            <w:rFonts w:ascii="arial" w:eastAsia="arial" w:hAnsi="arial" w:cs="arial"/>
            <w:b w:val="0"/>
            <w:i/>
            <w:strike w:val="0"/>
            <w:noProof w:val="0"/>
            <w:color w:val="0077CC"/>
            <w:position w:val="0"/>
            <w:sz w:val="20"/>
            <w:u w:val="single"/>
            <w:vertAlign w:val="baseline"/>
          </w:rPr>
          <w:t>Bauer &amp; Cie. v. O'Donnell</w:t>
        </w:r>
      </w:hyperlink>
      <w:hyperlink r:id="rId86" w:history="1">
        <w:r>
          <w:rPr>
            <w:rFonts w:ascii="arial" w:eastAsia="arial" w:hAnsi="arial" w:cs="arial"/>
            <w:b w:val="0"/>
            <w:i/>
            <w:strike w:val="0"/>
            <w:noProof w:val="0"/>
            <w:color w:val="0077CC"/>
            <w:position w:val="0"/>
            <w:sz w:val="20"/>
            <w:u w:val="single"/>
            <w:vertAlign w:val="baseline"/>
          </w:rPr>
          <w:t>, 229 U.S. 1, 9-10, 33 S. Ct. 616, 57 L. Ed. 1041, 1913 Dec. Comm'r Pat. 533 (1913)</w:t>
        </w:r>
      </w:hyperlink>
      <w:r>
        <w:rPr>
          <w:rFonts w:ascii="arial" w:eastAsia="arial" w:hAnsi="arial" w:cs="arial"/>
          <w:b w:val="0"/>
          <w:i w:val="0"/>
          <w:strike w:val="0"/>
          <w:noProof w:val="0"/>
          <w:color w:val="000000"/>
          <w:position w:val="0"/>
          <w:sz w:val="20"/>
          <w:u w:val="none"/>
          <w:vertAlign w:val="baseline"/>
        </w:rPr>
        <w:t xml:space="preserve">; 5 </w:t>
      </w:r>
      <w:hyperlink r:id="rId87" w:history="1">
        <w:r>
          <w:rPr>
            <w:rFonts w:ascii="arial" w:eastAsia="arial" w:hAnsi="arial" w:cs="arial"/>
            <w:b w:val="0"/>
            <w:i/>
            <w:strike w:val="0"/>
            <w:noProof w:val="0"/>
            <w:color w:val="0077CC"/>
            <w:position w:val="0"/>
            <w:sz w:val="20"/>
            <w:u w:val="single"/>
            <w:vertAlign w:val="baseline"/>
          </w:rPr>
          <w:t>Chisum § 16.02[1]</w:t>
        </w:r>
      </w:hyperlink>
      <w:r>
        <w:rPr>
          <w:rFonts w:ascii="arial" w:eastAsia="arial" w:hAnsi="arial" w:cs="arial"/>
          <w:b w:val="0"/>
          <w:i w:val="0"/>
          <w:strike w:val="0"/>
          <w:noProof w:val="0"/>
          <w:color w:val="000000"/>
          <w:position w:val="0"/>
          <w:sz w:val="20"/>
          <w:u w:val="none"/>
          <w:vertAlign w:val="baseline"/>
        </w:rPr>
        <w:t xml:space="preserve">. </w:t>
      </w:r>
      <w:bookmarkStart w:id="228" w:name="Bookmark_I5JB5SJ428T4820010000400"/>
      <w:bookmarkEnd w:id="228"/>
      <w:r>
        <w:rPr>
          <w:rFonts w:ascii="arial" w:eastAsia="arial" w:hAnsi="arial" w:cs="arial"/>
          <w:b w:val="0"/>
          <w:i w:val="0"/>
          <w:strike w:val="0"/>
          <w:noProof w:val="0"/>
          <w:color w:val="000000"/>
          <w:position w:val="0"/>
          <w:sz w:val="20"/>
          <w:u w:val="none"/>
          <w:vertAlign w:val="baseline"/>
        </w:rPr>
        <w:t xml:space="preserve">But while the pre-1952 statute provided for actions for "infringement,"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t>
      </w:r>
      <w:hyperlink r:id="rId88" w:history="1">
        <w:r>
          <w:rPr>
            <w:rFonts w:ascii="arial" w:eastAsia="arial" w:hAnsi="arial" w:cs="arial"/>
            <w:b w:val="0"/>
            <w:i/>
            <w:strike w:val="0"/>
            <w:noProof w:val="0"/>
            <w:color w:val="0077CC"/>
            <w:position w:val="0"/>
            <w:sz w:val="20"/>
            <w:u w:val="single"/>
            <w:vertAlign w:val="baseline"/>
          </w:rPr>
          <w:t>35 U.S.C. §§ 67</w:t>
        </w:r>
      </w:hyperlink>
      <w:r>
        <w:rPr>
          <w:rFonts w:ascii="arial" w:eastAsia="arial" w:hAnsi="arial" w:cs="arial"/>
          <w:b w:val="0"/>
          <w:i w:val="0"/>
          <w:strike w:val="0"/>
          <w:noProof w:val="0"/>
          <w:color w:val="000000"/>
          <w:position w:val="0"/>
          <w:sz w:val="20"/>
          <w:u w:val="none"/>
          <w:vertAlign w:val="baseline"/>
        </w:rPr>
        <w:t xml:space="preserve">, </w:t>
      </w:r>
      <w:hyperlink r:id="rId89" w:history="1">
        <w:r>
          <w:rPr>
            <w:rFonts w:ascii="arial" w:eastAsia="arial" w:hAnsi="arial" w:cs="arial"/>
            <w:b w:val="0"/>
            <w:i/>
            <w:strike w:val="0"/>
            <w:noProof w:val="0"/>
            <w:color w:val="0077CC"/>
            <w:position w:val="0"/>
            <w:sz w:val="20"/>
            <w:u w:val="single"/>
            <w:vertAlign w:val="baseline"/>
          </w:rPr>
          <w:t>70 (1948)</w:t>
        </w:r>
      </w:hyperlink>
      <w:r>
        <w:rPr>
          <w:rFonts w:ascii="arial" w:eastAsia="arial" w:hAnsi="arial" w:cs="arial"/>
          <w:b w:val="0"/>
          <w:i w:val="0"/>
          <w:strike w:val="0"/>
          <w:noProof w:val="0"/>
          <w:color w:val="000000"/>
          <w:position w:val="0"/>
          <w:sz w:val="20"/>
          <w:u w:val="none"/>
          <w:vertAlign w:val="baseline"/>
        </w:rPr>
        <w:t xml:space="preserve">; Rev. Stat. §§ 4919, 4921, there was no provision prescribing </w:t>
      </w:r>
      <w:r>
        <w:rPr>
          <w:rFonts w:ascii="arial" w:eastAsia="arial" w:hAnsi="arial" w:cs="arial"/>
          <w:b/>
          <w:i w:val="0"/>
          <w:strike w:val="0"/>
          <w:noProof w:val="0"/>
          <w:color w:val="000000"/>
          <w:position w:val="0"/>
          <w:sz w:val="20"/>
          <w:u w:val="none"/>
          <w:vertAlign w:val="baseline"/>
        </w:rPr>
        <w:t> [*733] </w:t>
      </w:r>
      <w:r>
        <w:rPr>
          <w:rFonts w:ascii="arial" w:eastAsia="arial" w:hAnsi="arial" w:cs="arial"/>
          <w:b w:val="0"/>
          <w:i w:val="0"/>
          <w:strike w:val="0"/>
          <w:noProof w:val="0"/>
          <w:color w:val="000000"/>
          <w:position w:val="0"/>
          <w:sz w:val="20"/>
          <w:u w:val="none"/>
          <w:vertAlign w:val="baseline"/>
        </w:rPr>
        <w:t xml:space="preserve"> what constitutes infringement. </w:t>
      </w:r>
      <w:bookmarkStart w:id="229" w:name="Bookmark_I5JB5SJ428T4820010000400_2"/>
      <w:bookmarkEnd w:id="229"/>
      <w:bookmarkStart w:id="230" w:name="Bookmark_I5JB5SJ42N1RJV0020000400_2"/>
      <w:bookmarkEnd w:id="230"/>
      <w:r>
        <w:rPr>
          <w:rFonts w:ascii="arial" w:eastAsia="arial" w:hAnsi="arial" w:cs="arial"/>
          <w:b w:val="0"/>
          <w:i w:val="0"/>
          <w:strike w:val="0"/>
          <w:noProof w:val="0"/>
          <w:color w:val="000000"/>
          <w:position w:val="0"/>
          <w:sz w:val="20"/>
          <w:u w:val="none"/>
          <w:vertAlign w:val="baseline"/>
        </w:rPr>
        <w:t>Nevertheless,</w:t>
      </w:r>
      <w:bookmarkStart w:id="231" w:name="Bookmark_LNHNREFclscc6"/>
      <w:bookmarkEnd w:id="231"/>
      <w:hyperlink r:id="rId90" w:history="1">
        <w:r>
          <w:rPr>
            <w:rFonts w:ascii="arial" w:eastAsia="arial" w:hAnsi="arial" w:cs="arial"/>
            <w:b/>
            <w:i/>
            <w:strike w:val="0"/>
            <w:noProof w:val="0"/>
            <w:color w:val="0077CC"/>
            <w:position w:val="0"/>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79" type="#_x0000_t75" style="width:10.5pt;height:10.5pt">
              <v:imagedata r:id="rId65" o:title=""/>
            </v:shape>
          </w:pict>
        </w:r>
      </w:hyperlink>
      <w:r>
        <w:rPr>
          <w:rFonts w:ascii="arial" w:eastAsia="arial" w:hAnsi="arial" w:cs="arial"/>
          <w:b w:val="0"/>
          <w:i w:val="0"/>
          <w:strike w:val="0"/>
          <w:noProof w:val="0"/>
          <w:color w:val="000000"/>
          <w:position w:val="0"/>
          <w:sz w:val="20"/>
          <w:u w:val="none"/>
          <w:vertAlign w:val="baseline"/>
        </w:rPr>
        <w:t>]  the courts consistently understood</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infringement to mean what </w:t>
      </w:r>
      <w:r>
        <w:rPr>
          <w:rFonts w:ascii="arial" w:eastAsia="arial" w:hAnsi="arial" w:cs="arial"/>
          <w:b w:val="0"/>
          <w:i/>
          <w:strike w:val="0"/>
          <w:noProof w:val="0"/>
          <w:color w:val="000000"/>
          <w:position w:val="0"/>
          <w:sz w:val="20"/>
          <w:u w:val="none"/>
          <w:vertAlign w:val="baseline"/>
        </w:rPr>
        <w:t>§ 271</w:t>
      </w:r>
      <w:r>
        <w:rPr>
          <w:rFonts w:ascii="arial" w:eastAsia="arial" w:hAnsi="arial" w:cs="arial"/>
          <w:b w:val="0"/>
          <w:i w:val="0"/>
          <w:strike w:val="0"/>
          <w:noProof w:val="0"/>
          <w:color w:val="000000"/>
          <w:position w:val="0"/>
          <w:sz w:val="20"/>
          <w:u w:val="none"/>
          <w:vertAlign w:val="baseline"/>
        </w:rPr>
        <w:t xml:space="preserve"> came to say—committing the identified acts without authority (synonymously, without consent or permission): "The infringement of a patent, being the invasion of this exclusive right, therefore consists in the manufacture, use, or sale of the invention protected by the patent within the area and time described in the patent, </w:t>
      </w:r>
      <w:r>
        <w:rPr>
          <w:rFonts w:ascii="arial" w:eastAsia="arial" w:hAnsi="arial" w:cs="arial"/>
          <w:b w:val="0"/>
          <w:i/>
          <w:strike w:val="0"/>
          <w:noProof w:val="0"/>
          <w:color w:val="000000"/>
          <w:position w:val="0"/>
          <w:sz w:val="20"/>
          <w:u w:val="none"/>
          <w:vertAlign w:val="baseline"/>
        </w:rPr>
        <w:t>by any person not duly authorized to do so by the patentee</w:t>
      </w:r>
      <w:r>
        <w:rPr>
          <w:rFonts w:ascii="arial" w:eastAsia="arial" w:hAnsi="arial" w:cs="arial"/>
          <w:b w:val="0"/>
          <w:i w:val="0"/>
          <w:strike w:val="0"/>
          <w:noProof w:val="0"/>
          <w:color w:val="000000"/>
          <w:position w:val="0"/>
          <w:sz w:val="20"/>
          <w:u w:val="none"/>
          <w:vertAlign w:val="baseline"/>
        </w:rPr>
        <w:t xml:space="preserve">." Robinson, § 890, at 43-44 (emphasis added);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3 Anthony William Deller, Walker on Patents § 450, at 1681 (1937) ("An infringement is the unauthorized making or using or selling of the patented invention.").</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Thus, the 1952 Act's "without authority" language simply codifies an authority requirement long recognized to be the meaning of "infringement" of the enumerated rights to exclude. </w:t>
      </w:r>
      <w:r>
        <w:rPr>
          <w:rFonts w:ascii="arial" w:eastAsia="arial" w:hAnsi="arial" w:cs="arial"/>
          <w:b w:val="0"/>
          <w:i/>
          <w:strike w:val="0"/>
          <w:noProof w:val="0"/>
          <w:color w:val="000000"/>
          <w:position w:val="0"/>
          <w:sz w:val="20"/>
          <w:u w:val="none"/>
          <w:vertAlign w:val="baseline"/>
        </w:rPr>
        <w:t xml:space="preserve">See </w:t>
      </w:r>
      <w:bookmarkStart w:id="241" w:name="Bookmark_I5JB5SJ42SF7Y40050000400"/>
      <w:bookmarkEnd w:id="241"/>
      <w:hyperlink r:id="rId91" w:history="1">
        <w:r>
          <w:rPr>
            <w:rFonts w:ascii="arial" w:eastAsia="arial" w:hAnsi="arial" w:cs="arial"/>
            <w:b w:val="0"/>
            <w:i/>
            <w:strike w:val="0"/>
            <w:noProof w:val="0"/>
            <w:color w:val="0077CC"/>
            <w:position w:val="0"/>
            <w:sz w:val="20"/>
            <w:u w:val="single"/>
            <w:vertAlign w:val="baseline"/>
          </w:rPr>
          <w:t>Warner-Jenkinson Co. v. Hilton Davis Chem. Co.</w:t>
        </w:r>
      </w:hyperlink>
      <w:hyperlink r:id="rId91" w:history="1">
        <w:r>
          <w:rPr>
            <w:rFonts w:ascii="arial" w:eastAsia="arial" w:hAnsi="arial" w:cs="arial"/>
            <w:b w:val="0"/>
            <w:i/>
            <w:strike w:val="0"/>
            <w:noProof w:val="0"/>
            <w:color w:val="0077CC"/>
            <w:position w:val="0"/>
            <w:sz w:val="20"/>
            <w:u w:val="single"/>
            <w:vertAlign w:val="baseline"/>
          </w:rPr>
          <w:t>, 520 U.S. 17, 26-27, 117 S. Ct. 1040, 137 L. Ed. 2d 146 (1997)</w:t>
        </w:r>
      </w:hyperlink>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 271(a)</w:t>
      </w:r>
      <w:r>
        <w:rPr>
          <w:rFonts w:ascii="arial" w:eastAsia="arial" w:hAnsi="arial" w:cs="arial"/>
          <w:b w:val="0"/>
          <w:i w:val="0"/>
          <w:strike w:val="0"/>
          <w:noProof w:val="0"/>
          <w:color w:val="000000"/>
          <w:position w:val="0"/>
          <w:sz w:val="20"/>
          <w:u w:val="none"/>
          <w:vertAlign w:val="baseline"/>
        </w:rPr>
        <w:t xml:space="preserve"> left direct-infringement law intact); </w:t>
      </w:r>
      <w:bookmarkStart w:id="242" w:name="Bookmark_I5JB5SJ428T4820020000400"/>
      <w:bookmarkEnd w:id="242"/>
      <w:hyperlink r:id="rId80" w:history="1">
        <w:r>
          <w:rPr>
            <w:rFonts w:ascii="arial" w:eastAsia="arial" w:hAnsi="arial" w:cs="arial"/>
            <w:b w:val="0"/>
            <w:i/>
            <w:strike w:val="0"/>
            <w:noProof w:val="0"/>
            <w:color w:val="0077CC"/>
            <w:position w:val="0"/>
            <w:sz w:val="20"/>
            <w:u w:val="single"/>
            <w:vertAlign w:val="baseline"/>
          </w:rPr>
          <w:t>Aro II</w:t>
        </w:r>
      </w:hyperlink>
      <w:hyperlink r:id="rId80" w:history="1">
        <w:r>
          <w:rPr>
            <w:rFonts w:ascii="arial" w:eastAsia="arial" w:hAnsi="arial" w:cs="arial"/>
            <w:b w:val="0"/>
            <w:i/>
            <w:strike w:val="0"/>
            <w:noProof w:val="0"/>
            <w:color w:val="0077CC"/>
            <w:position w:val="0"/>
            <w:sz w:val="20"/>
            <w:u w:val="single"/>
            <w:vertAlign w:val="baseline"/>
          </w:rPr>
          <w:t>, 377 U.S. at 483</w:t>
        </w:r>
      </w:hyperlink>
      <w:r>
        <w:rPr>
          <w:rFonts w:ascii="arial" w:eastAsia="arial" w:hAnsi="arial" w:cs="arial"/>
          <w:b w:val="0"/>
          <w:i w:val="0"/>
          <w:strike w:val="0"/>
          <w:noProof w:val="0"/>
          <w:color w:val="000000"/>
          <w:position w:val="0"/>
          <w:sz w:val="20"/>
          <w:u w:val="none"/>
          <w:vertAlign w:val="baseline"/>
        </w:rPr>
        <w:t xml:space="preserve">; </w:t>
      </w:r>
      <w:bookmarkStart w:id="243" w:name="Bookmark_I5JB5SJ428T4820040000400"/>
      <w:bookmarkEnd w:id="243"/>
      <w:hyperlink r:id="rId81" w:history="1">
        <w:r>
          <w:rPr>
            <w:rFonts w:ascii="arial" w:eastAsia="arial" w:hAnsi="arial" w:cs="arial"/>
            <w:b w:val="0"/>
            <w:i/>
            <w:strike w:val="0"/>
            <w:noProof w:val="0"/>
            <w:color w:val="0077CC"/>
            <w:position w:val="0"/>
            <w:sz w:val="20"/>
            <w:u w:val="single"/>
            <w:vertAlign w:val="baseline"/>
          </w:rPr>
          <w:t>Aro I</w:t>
        </w:r>
      </w:hyperlink>
      <w:hyperlink r:id="rId81" w:history="1">
        <w:r>
          <w:rPr>
            <w:rFonts w:ascii="arial" w:eastAsia="arial" w:hAnsi="arial" w:cs="arial"/>
            <w:b w:val="0"/>
            <w:i/>
            <w:strike w:val="0"/>
            <w:noProof w:val="0"/>
            <w:color w:val="0077CC"/>
            <w:position w:val="0"/>
            <w:sz w:val="20"/>
            <w:u w:val="single"/>
            <w:vertAlign w:val="baseline"/>
          </w:rPr>
          <w:t>, 365 U.S. at 342</w:t>
        </w:r>
      </w:hyperlink>
      <w:r>
        <w:rPr>
          <w:rFonts w:ascii="arial" w:eastAsia="arial" w:hAnsi="arial" w:cs="arial"/>
          <w:b w:val="0"/>
          <w:i w:val="0"/>
          <w:strike w:val="0"/>
          <w:noProof w:val="0"/>
          <w:color w:val="000000"/>
          <w:position w:val="0"/>
          <w:sz w:val="20"/>
          <w:u w:val="none"/>
          <w:vertAlign w:val="baseline"/>
        </w:rPr>
        <w:t xml:space="preserve">; Giles S. Rich, </w:t>
      </w:r>
      <w:r>
        <w:rPr>
          <w:rFonts w:ascii="arial" w:eastAsia="arial" w:hAnsi="arial" w:cs="arial"/>
          <w:b w:val="0"/>
          <w:i/>
          <w:strike w:val="0"/>
          <w:noProof w:val="0"/>
          <w:color w:val="000000"/>
          <w:position w:val="0"/>
          <w:sz w:val="20"/>
          <w:u w:val="none"/>
          <w:vertAlign w:val="baseline"/>
        </w:rPr>
        <w:t xml:space="preserve">Infringement Under </w:t>
      </w:r>
      <w:r>
        <w:rPr>
          <w:rFonts w:ascii="arial" w:eastAsia="arial" w:hAnsi="arial" w:cs="arial"/>
          <w:b w:val="0"/>
          <w:i/>
          <w:strike w:val="0"/>
          <w:noProof w:val="0"/>
          <w:color w:val="000000"/>
          <w:position w:val="0"/>
          <w:sz w:val="20"/>
          <w:u w:val="none"/>
          <w:vertAlign w:val="baseline"/>
        </w:rPr>
        <w:t>Section 271</w:t>
      </w:r>
      <w:r>
        <w:rPr>
          <w:rFonts w:ascii="arial" w:eastAsia="arial" w:hAnsi="arial" w:cs="arial"/>
          <w:b w:val="0"/>
          <w:i/>
          <w:strike w:val="0"/>
          <w:noProof w:val="0"/>
          <w:color w:val="000000"/>
          <w:position w:val="0"/>
          <w:sz w:val="20"/>
          <w:u w:val="none"/>
          <w:vertAlign w:val="baseline"/>
        </w:rPr>
        <w:t xml:space="preserve"> of the Patent Act of 1952</w:t>
      </w:r>
      <w:r>
        <w:rPr>
          <w:rFonts w:ascii="arial" w:eastAsia="arial" w:hAnsi="arial" w:cs="arial"/>
          <w:b w:val="0"/>
          <w:i w:val="0"/>
          <w:strike w:val="0"/>
          <w:noProof w:val="0"/>
          <w:color w:val="000000"/>
          <w:position w:val="0"/>
          <w:sz w:val="20"/>
          <w:u w:val="none"/>
          <w:vertAlign w:val="baseline"/>
        </w:rPr>
        <w:t>, 21 Geo. Wash. L. Rev. 521, 537 (1953).</w:t>
      </w:r>
    </w:p>
    <w:p>
      <w:pPr>
        <w:keepNext w:val="0"/>
        <w:widowControl w:val="0"/>
        <w:spacing w:before="200" w:after="0" w:line="260" w:lineRule="atLeast"/>
        <w:ind w:left="0" w:right="0" w:firstLine="0"/>
        <w:jc w:val="both"/>
      </w:pPr>
      <w:bookmarkStart w:id="244" w:name="Bookmark_para_32"/>
      <w:bookmarkEnd w:id="244"/>
      <w:bookmarkStart w:id="245" w:name="Bookmark_LNHNREFclscc7"/>
      <w:bookmarkEnd w:id="245"/>
      <w:hyperlink r:id="rId92"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80" type="#_x0000_t75" style="width:10.5pt;height:10.5pt">
              <v:imagedata r:id="rId65" o:title=""/>
            </v:shape>
          </w:pict>
        </w:r>
      </w:hyperlink>
      <w:r>
        <w:rPr>
          <w:rFonts w:ascii="arial" w:eastAsia="arial" w:hAnsi="arial" w:cs="arial"/>
          <w:b w:val="0"/>
          <w:i w:val="0"/>
          <w:strike w:val="0"/>
          <w:noProof w:val="0"/>
          <w:color w:val="000000"/>
          <w:position w:val="0"/>
          <w:sz w:val="20"/>
          <w:u w:val="none"/>
          <w:vertAlign w:val="baseline"/>
        </w:rPr>
        <w:t xml:space="preserve">] The requirement of "authority" in order to avoid infringement, in its natural meaning, refers to a grant of permission. Logically, permission might come from Congress, whether outside the Patent Act or within the Patent Act itself, as reflected in </w:t>
      </w:r>
      <w:r>
        <w:rPr>
          <w:rFonts w:ascii="arial" w:eastAsia="arial" w:hAnsi="arial" w:cs="arial"/>
          <w:b w:val="0"/>
          <w:i/>
          <w:strike w:val="0"/>
          <w:noProof w:val="0"/>
          <w:color w:val="000000"/>
          <w:position w:val="0"/>
          <w:sz w:val="20"/>
          <w:u w:val="none"/>
          <w:vertAlign w:val="baseline"/>
        </w:rPr>
        <w:t>§ 271(a)</w:t>
      </w:r>
      <w:r>
        <w:rPr>
          <w:rFonts w:ascii="arial" w:eastAsia="arial" w:hAnsi="arial" w:cs="arial"/>
          <w:b w:val="0"/>
          <w:i w:val="0"/>
          <w:strike w:val="0"/>
          <w:noProof w:val="0"/>
          <w:color w:val="000000"/>
          <w:position w:val="0"/>
          <w:sz w:val="20"/>
          <w:u w:val="none"/>
          <w:vertAlign w:val="baseline"/>
        </w:rPr>
        <w:t>'s "[e]xcept as otherwise provided</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in [the Patent Act]" language, which explicitly bows to other contrary sections of the Patent Act. But it is undisputed that no other statutory provision applies in this case.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Br. 5; </w:t>
      </w:r>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w:t>
      </w:r>
      <w:hyperlink r:id="rId93" w:history="1">
        <w:r>
          <w:rPr>
            <w:rFonts w:ascii="arial" w:eastAsia="arial" w:hAnsi="arial" w:cs="arial"/>
            <w:b w:val="0"/>
            <w:i/>
            <w:strike w:val="0"/>
            <w:noProof w:val="0"/>
            <w:color w:val="0077CC"/>
            <w:position w:val="0"/>
            <w:sz w:val="20"/>
            <w:u w:val="single"/>
            <w:vertAlign w:val="baseline"/>
          </w:rPr>
          <w:t>35 U.S.C. § 262</w:t>
        </w:r>
      </w:hyperlink>
      <w:r>
        <w:rPr>
          <w:rFonts w:ascii="arial" w:eastAsia="arial" w:hAnsi="arial" w:cs="arial"/>
          <w:b w:val="0"/>
          <w:i w:val="0"/>
          <w:strike w:val="0"/>
          <w:noProof w:val="0"/>
          <w:color w:val="000000"/>
          <w:position w:val="0"/>
          <w:sz w:val="20"/>
          <w:u w:val="none"/>
          <w:vertAlign w:val="baseline"/>
        </w:rPr>
        <w:t xml:space="preserve"> (each joint owner of a patent may engage in </w:t>
      </w:r>
      <w:r>
        <w:rPr>
          <w:rFonts w:ascii="arial" w:eastAsia="arial" w:hAnsi="arial" w:cs="arial"/>
          <w:b/>
          <w:i w:val="0"/>
          <w:strike w:val="0"/>
          <w:noProof w:val="0"/>
          <w:color w:val="000000"/>
          <w:position w:val="0"/>
          <w:sz w:val="20"/>
          <w:u w:val="none"/>
          <w:vertAlign w:val="baseline"/>
        </w:rPr>
        <w:t> [***1824] </w:t>
      </w:r>
      <w:r>
        <w:rPr>
          <w:rFonts w:ascii="arial" w:eastAsia="arial" w:hAnsi="arial" w:cs="arial"/>
          <w:b w:val="0"/>
          <w:i w:val="0"/>
          <w:strike w:val="0"/>
          <w:noProof w:val="0"/>
          <w:color w:val="000000"/>
          <w:position w:val="0"/>
          <w:sz w:val="20"/>
          <w:u w:val="none"/>
          <w:vertAlign w:val="baseline"/>
        </w:rPr>
        <w:t xml:space="preserve"> making, using, selling, offering to sell, and importing without authority from other owners). Nothing in the Act supersedes the </w:t>
      </w:r>
      <w:r>
        <w:rPr>
          <w:rFonts w:ascii="arial" w:eastAsia="arial" w:hAnsi="arial" w:cs="arial"/>
          <w:b w:val="0"/>
          <w:i/>
          <w:strike w:val="0"/>
          <w:noProof w:val="0"/>
          <w:color w:val="000000"/>
          <w:position w:val="0"/>
          <w:sz w:val="20"/>
          <w:u w:val="none"/>
          <w:vertAlign w:val="baseline"/>
        </w:rPr>
        <w:t>§ 271</w:t>
      </w:r>
      <w:r>
        <w:rPr>
          <w:rFonts w:ascii="arial" w:eastAsia="arial" w:hAnsi="arial" w:cs="arial"/>
          <w:b w:val="0"/>
          <w:i w:val="0"/>
          <w:strike w:val="0"/>
          <w:noProof w:val="0"/>
          <w:color w:val="000000"/>
          <w:position w:val="0"/>
          <w:sz w:val="20"/>
          <w:u w:val="none"/>
          <w:vertAlign w:val="baseline"/>
        </w:rPr>
        <w:t xml:space="preserve"> requirement of authority from the patentee before a person in Impression's position may engage in the itemized acts without infringing.</w:t>
      </w:r>
    </w:p>
    <w:p>
      <w:pPr>
        <w:keepNext w:val="0"/>
        <w:widowControl w:val="0"/>
        <w:spacing w:before="200" w:after="0" w:line="260" w:lineRule="atLeast"/>
        <w:ind w:left="0" w:right="0" w:firstLine="0"/>
        <w:jc w:val="both"/>
      </w:pPr>
      <w:bookmarkStart w:id="246" w:name="Bookmark_para_33"/>
      <w:bookmarkEnd w:id="246"/>
      <w:bookmarkStart w:id="247" w:name="Bookmark_I5JB5SJ42HM63B0030000400"/>
      <w:bookmarkEnd w:id="247"/>
      <w:r>
        <w:rPr>
          <w:rFonts w:ascii="arial" w:eastAsia="arial" w:hAnsi="arial" w:cs="arial"/>
          <w:b w:val="0"/>
          <w:i w:val="0"/>
          <w:strike w:val="0"/>
          <w:noProof w:val="0"/>
          <w:color w:val="000000"/>
          <w:position w:val="0"/>
          <w:sz w:val="20"/>
          <w:u w:val="none"/>
          <w:vertAlign w:val="baseline"/>
        </w:rPr>
        <w:t xml:space="preserve">In this respect, </w:t>
      </w:r>
      <w:bookmarkStart w:id="248" w:name="Bookmark_LNHNREFclscc8"/>
      <w:bookmarkEnd w:id="248"/>
      <w:hyperlink r:id="rId94" w:history="1">
        <w:r>
          <w:rPr>
            <w:rFonts w:ascii="arial" w:eastAsia="arial" w:hAnsi="arial" w:cs="arial"/>
            <w:b/>
            <w:i/>
            <w:strike w:val="0"/>
            <w:noProof w:val="0"/>
            <w:color w:val="0077CC"/>
            <w:position w:val="0"/>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81" type="#_x0000_t75" style="width:10.5pt;height:10.5pt">
              <v:imagedata r:id="rId65" o:title=""/>
            </v:shape>
          </w:pict>
        </w:r>
      </w:hyperlink>
      <w:r>
        <w:rPr>
          <w:rFonts w:ascii="arial" w:eastAsia="arial" w:hAnsi="arial" w:cs="arial"/>
          <w:b w:val="0"/>
          <w:i w:val="0"/>
          <w:strike w:val="0"/>
          <w:noProof w:val="0"/>
          <w:color w:val="000000"/>
          <w:position w:val="0"/>
          <w:sz w:val="20"/>
          <w:u w:val="none"/>
          <w:vertAlign w:val="baseline"/>
        </w:rPr>
        <w:t xml:space="preserve">] the Patent Act differs from the Copyright Act. In the copyright statute, Congress included a provision giving a right of sale to certain article owners, </w:t>
      </w:r>
      <w:r>
        <w:rPr>
          <w:rFonts w:ascii="arial" w:eastAsia="arial" w:hAnsi="arial" w:cs="arial"/>
          <w:b w:val="0"/>
          <w:i/>
          <w:strike w:val="0"/>
          <w:noProof w:val="0"/>
          <w:color w:val="000000"/>
          <w:position w:val="0"/>
          <w:sz w:val="20"/>
          <w:u w:val="none"/>
          <w:vertAlign w:val="baseline"/>
        </w:rPr>
        <w:t>17 U.S.C. § 109(a)</w:t>
      </w:r>
      <w:r>
        <w:rPr>
          <w:rFonts w:ascii="arial" w:eastAsia="arial" w:hAnsi="arial" w:cs="arial"/>
          <w:b w:val="0"/>
          <w:i w:val="0"/>
          <w:strike w:val="0"/>
          <w:noProof w:val="0"/>
          <w:color w:val="000000"/>
          <w:position w:val="0"/>
          <w:sz w:val="20"/>
          <w:u w:val="none"/>
          <w:vertAlign w:val="baseline"/>
        </w:rPr>
        <w:t>, and made the infringement, importation, and exclusive-rights provisions all subservient to that express guarantee.</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The Patent Act does not contain </w:t>
      </w:r>
      <w:r>
        <w:rPr>
          <w:rFonts w:ascii="arial" w:eastAsia="arial" w:hAnsi="arial" w:cs="arial"/>
          <w:b/>
          <w:i w:val="0"/>
          <w:strike w:val="0"/>
          <w:noProof w:val="0"/>
          <w:color w:val="000000"/>
          <w:position w:val="0"/>
          <w:sz w:val="20"/>
          <w:u w:val="none"/>
          <w:vertAlign w:val="baseline"/>
        </w:rPr>
        <w:t> [*734] </w:t>
      </w:r>
      <w:r>
        <w:rPr>
          <w:rFonts w:ascii="arial" w:eastAsia="arial" w:hAnsi="arial" w:cs="arial"/>
          <w:b w:val="0"/>
          <w:i w:val="0"/>
          <w:strike w:val="0"/>
          <w:noProof w:val="0"/>
          <w:color w:val="000000"/>
          <w:position w:val="0"/>
          <w:sz w:val="20"/>
          <w:u w:val="none"/>
          <w:vertAlign w:val="baseline"/>
        </w:rPr>
        <w:t xml:space="preserve"> a congressionally prescribed exhaustion rule, let alone a provision that makes the express definition of infringement and rights to exclude (both of which now encompass importation) subservient to any congressionally expressed exhaustion rule.</w:t>
      </w:r>
      <w:r>
        <w:rPr>
          <w:rFonts w:ascii="arial" w:eastAsia="arial" w:hAnsi="arial" w:cs="arial"/>
          <w:vertAlign w:val="superscript"/>
        </w:rPr>
        <w:footnoteReference w:customMarkFollows="1" w:id="4"/>
        <w:t xml:space="preserve">5</w:t>
      </w:r>
    </w:p>
    <w:p>
      <w:pPr>
        <w:keepNext w:val="0"/>
        <w:widowControl w:val="0"/>
        <w:spacing w:before="200" w:after="0" w:line="260" w:lineRule="atLeast"/>
        <w:ind w:left="0" w:right="0" w:firstLine="0"/>
        <w:jc w:val="both"/>
      </w:pPr>
      <w:bookmarkStart w:id="254" w:name="Bookmark_para_34"/>
      <w:bookmarkEnd w:id="254"/>
      <w:bookmarkStart w:id="255" w:name="Bookmark_LNHNREFclscc10"/>
      <w:bookmarkEnd w:id="255"/>
      <w:hyperlink r:id="rId95"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83" type="#_x0000_t75" style="width:10.5pt;height:10.5pt">
              <v:imagedata r:id="rId65" o:title=""/>
            </v:shape>
          </w:pict>
        </w:r>
      </w:hyperlink>
      <w:r>
        <w:rPr>
          <w:rFonts w:ascii="arial" w:eastAsia="arial" w:hAnsi="arial" w:cs="arial"/>
          <w:b w:val="0"/>
          <w:i w:val="0"/>
          <w:strike w:val="0"/>
          <w:noProof w:val="0"/>
          <w:color w:val="000000"/>
          <w:position w:val="0"/>
          <w:sz w:val="20"/>
          <w:u w:val="none"/>
          <w:vertAlign w:val="baseline"/>
        </w:rPr>
        <w:t xml:space="preserve">] In the Patent Act, then, as relevant here, it is a conferral of "authority" by the patentee that is needed in order for the actions listed in </w:t>
      </w:r>
      <w:r>
        <w:rPr>
          <w:rFonts w:ascii="arial" w:eastAsia="arial" w:hAnsi="arial" w:cs="arial"/>
          <w:b w:val="0"/>
          <w:i/>
          <w:strike w:val="0"/>
          <w:noProof w:val="0"/>
          <w:color w:val="000000"/>
          <w:position w:val="0"/>
          <w:sz w:val="20"/>
          <w:u w:val="none"/>
          <w:vertAlign w:val="baseline"/>
        </w:rPr>
        <w:t>§ 271(a)</w:t>
      </w:r>
      <w:r>
        <w:rPr>
          <w:rFonts w:ascii="arial" w:eastAsia="arial" w:hAnsi="arial" w:cs="arial"/>
          <w:b w:val="0"/>
          <w:i w:val="0"/>
          <w:strike w:val="0"/>
          <w:noProof w:val="0"/>
          <w:color w:val="000000"/>
          <w:position w:val="0"/>
          <w:sz w:val="20"/>
          <w:u w:val="none"/>
          <w:vertAlign w:val="baseline"/>
        </w:rPr>
        <w:t xml:space="preserve"> not to constitute infringement. As the government says, noting the parallelism of </w:t>
      </w:r>
      <w:r>
        <w:rPr>
          <w:rFonts w:ascii="arial" w:eastAsia="arial" w:hAnsi="arial" w:cs="arial"/>
          <w:b w:val="0"/>
          <w:i/>
          <w:strike w:val="0"/>
          <w:noProof w:val="0"/>
          <w:color w:val="000000"/>
          <w:position w:val="0"/>
          <w:sz w:val="20"/>
          <w:u w:val="none"/>
          <w:vertAlign w:val="baseline"/>
        </w:rPr>
        <w:t>§ 271(a)</w:t>
      </w:r>
      <w:r>
        <w:rPr>
          <w:rFonts w:ascii="arial" w:eastAsia="arial" w:hAnsi="arial" w:cs="arial"/>
          <w:b w:val="0"/>
          <w:i w:val="0"/>
          <w:strike w:val="0"/>
          <w:noProof w:val="0"/>
          <w:color w:val="000000"/>
          <w:position w:val="0"/>
          <w:sz w:val="20"/>
          <w:u w:val="none"/>
          <w:vertAlign w:val="baseline"/>
        </w:rPr>
        <w:t xml:space="preserve"> and the </w:t>
      </w:r>
      <w:r>
        <w:rPr>
          <w:rFonts w:ascii="arial" w:eastAsia="arial" w:hAnsi="arial" w:cs="arial"/>
          <w:b w:val="0"/>
          <w:i/>
          <w:strike w:val="0"/>
          <w:noProof w:val="0"/>
          <w:color w:val="000000"/>
          <w:position w:val="0"/>
          <w:sz w:val="20"/>
          <w:u w:val="none"/>
          <w:vertAlign w:val="baseline"/>
        </w:rPr>
        <w:t>§ 154(a)</w:t>
      </w:r>
      <w:r>
        <w:rPr>
          <w:rFonts w:ascii="arial" w:eastAsia="arial" w:hAnsi="arial" w:cs="arial"/>
          <w:b w:val="0"/>
          <w:i w:val="0"/>
          <w:strike w:val="0"/>
          <w:noProof w:val="0"/>
          <w:color w:val="000000"/>
          <w:position w:val="0"/>
          <w:sz w:val="20"/>
          <w:u w:val="none"/>
          <w:vertAlign w:val="baseline"/>
        </w:rPr>
        <w:t xml:space="preserve"> grant of rights to exclude, what </w:t>
      </w:r>
      <w:r>
        <w:rPr>
          <w:rFonts w:ascii="arial" w:eastAsia="arial" w:hAnsi="arial" w:cs="arial"/>
          <w:b w:val="0"/>
          <w:i/>
          <w:strike w:val="0"/>
          <w:noProof w:val="0"/>
          <w:color w:val="000000"/>
          <w:position w:val="0"/>
          <w:sz w:val="20"/>
          <w:u w:val="none"/>
          <w:vertAlign w:val="baseline"/>
        </w:rPr>
        <w:t>§ 271(a)</w:t>
      </w:r>
      <w:r>
        <w:rPr>
          <w:rFonts w:ascii="arial" w:eastAsia="arial" w:hAnsi="arial" w:cs="arial"/>
          <w:b w:val="0"/>
          <w:i w:val="0"/>
          <w:strike w:val="0"/>
          <w:noProof w:val="0"/>
          <w:color w:val="000000"/>
          <w:position w:val="0"/>
          <w:sz w:val="20"/>
          <w:u w:val="none"/>
          <w:vertAlign w:val="baseline"/>
        </w:rPr>
        <w:t xml:space="preserve"> means is that "[w]hoever does any of these acts 'without authority' </w:t>
      </w:r>
      <w:r>
        <w:rPr>
          <w:rFonts w:ascii="arial" w:eastAsia="arial" w:hAnsi="arial" w:cs="arial"/>
          <w:b w:val="0"/>
          <w:i/>
          <w:strike w:val="0"/>
          <w:noProof w:val="0"/>
          <w:color w:val="000000"/>
          <w:position w:val="0"/>
          <w:sz w:val="20"/>
          <w:u w:val="none"/>
          <w:vertAlign w:val="baseline"/>
        </w:rPr>
        <w:t>from the patentee</w:t>
      </w:r>
      <w:r>
        <w:rPr>
          <w:rFonts w:ascii="arial" w:eastAsia="arial" w:hAnsi="arial" w:cs="arial"/>
          <w:b w:val="0"/>
          <w:i w:val="0"/>
          <w:strike w:val="0"/>
          <w:noProof w:val="0"/>
          <w:color w:val="000000"/>
          <w:position w:val="0"/>
          <w:sz w:val="20"/>
          <w:u w:val="none"/>
          <w:vertAlign w:val="baseline"/>
        </w:rPr>
        <w:t xml:space="preserve"> infringes the patent." U.S. Br. 1 (emphasis added). In brief: </w:t>
      </w:r>
      <w:r>
        <w:rPr>
          <w:rFonts w:ascii="arial" w:eastAsia="arial" w:hAnsi="arial" w:cs="arial"/>
          <w:b w:val="0"/>
          <w:i/>
          <w:strike w:val="0"/>
          <w:noProof w:val="0"/>
          <w:color w:val="000000"/>
          <w:position w:val="0"/>
          <w:sz w:val="20"/>
          <w:u w:val="none"/>
          <w:vertAlign w:val="baseline"/>
        </w:rPr>
        <w:t>§ 271(a)</w:t>
      </w:r>
      <w:r>
        <w:rPr>
          <w:rFonts w:ascii="arial" w:eastAsia="arial" w:hAnsi="arial" w:cs="arial"/>
          <w:b w:val="0"/>
          <w:i w:val="0"/>
          <w:strike w:val="0"/>
          <w:noProof w:val="0"/>
          <w:color w:val="000000"/>
          <w:position w:val="0"/>
          <w:sz w:val="20"/>
          <w:u w:val="none"/>
          <w:vertAlign w:val="baseline"/>
        </w:rPr>
        <w:t xml:space="preserve"> by its terms requires that whoever engages in the enumerated acts receive permission from the patentee (directly or indirectly) for the acts being performed, which otherwise are infringing; and nothing in </w:t>
      </w:r>
      <w:r>
        <w:rPr>
          <w:rFonts w:ascii="arial" w:eastAsia="arial" w:hAnsi="arial" w:cs="arial"/>
          <w:b w:val="0"/>
          <w:i/>
          <w:strike w:val="0"/>
          <w:noProof w:val="0"/>
          <w:color w:val="000000"/>
          <w:position w:val="0"/>
          <w:sz w:val="20"/>
          <w:u w:val="none"/>
          <w:vertAlign w:val="baseline"/>
        </w:rPr>
        <w:t>§ 271(a)</w:t>
      </w:r>
      <w:r>
        <w:rPr>
          <w:rFonts w:ascii="arial" w:eastAsia="arial" w:hAnsi="arial" w:cs="arial"/>
          <w:b w:val="0"/>
          <w:i w:val="0"/>
          <w:strike w:val="0"/>
          <w:noProof w:val="0"/>
          <w:color w:val="000000"/>
          <w:position w:val="0"/>
          <w:sz w:val="20"/>
          <w:u w:val="none"/>
          <w:vertAlign w:val="baseline"/>
        </w:rPr>
        <w:t xml:space="preserve"> constrains the patentee's choices about whom to grant the required authority, if anyone, or about which acts (of manufacture, use,</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sale, etc.) to authorize, if any.</w:t>
      </w:r>
    </w:p>
    <w:p>
      <w:pPr>
        <w:keepNext w:val="0"/>
        <w:widowControl w:val="0"/>
        <w:spacing w:before="240" w:after="0" w:line="260" w:lineRule="atLeast"/>
        <w:ind w:left="0" w:right="0" w:firstLine="0"/>
        <w:jc w:val="both"/>
      </w:pPr>
      <w:bookmarkStart w:id="256" w:name="Bookmark_para_35"/>
      <w:bookmarkEnd w:id="256"/>
      <w:bookmarkStart w:id="257" w:name="Bookmark_I5JB5SJ42D6N7K0020000400"/>
      <w:bookmarkEnd w:id="257"/>
      <w:bookmarkStart w:id="258" w:name="Bookmark_LNHNREFclscc11"/>
      <w:bookmarkEnd w:id="258"/>
      <w:hyperlink r:id="rId96"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84" type="#_x0000_t75" style="width:10.5pt;height:10.5pt">
              <v:imagedata r:id="rId65" o:title=""/>
            </v:shape>
          </w:pict>
        </w:r>
      </w:hyperlink>
      <w:r>
        <w:rPr>
          <w:rFonts w:ascii="arial" w:eastAsia="arial" w:hAnsi="arial" w:cs="arial"/>
          <w:b w:val="0"/>
          <w:i w:val="0"/>
          <w:strike w:val="0"/>
          <w:noProof w:val="0"/>
          <w:color w:val="000000"/>
          <w:position w:val="0"/>
          <w:sz w:val="20"/>
          <w:u w:val="none"/>
          <w:vertAlign w:val="baseline"/>
        </w:rPr>
        <w:t xml:space="preserve">] Congress defines the existence and scope of patent rights. </w:t>
      </w:r>
      <w:bookmarkStart w:id="259" w:name="Bookmark_I5JB5SJ42SF7Y50030000400"/>
      <w:bookmarkEnd w:id="259"/>
      <w:r>
        <w:rPr>
          <w:rFonts w:ascii="arial" w:eastAsia="arial" w:hAnsi="arial" w:cs="arial"/>
          <w:b w:val="0"/>
          <w:i/>
          <w:strike w:val="0"/>
          <w:noProof w:val="0"/>
          <w:color w:val="000000"/>
          <w:position w:val="0"/>
          <w:sz w:val="20"/>
          <w:u w:val="none"/>
          <w:vertAlign w:val="baseline"/>
        </w:rPr>
        <w:t xml:space="preserve">See, e.g., </w:t>
      </w:r>
      <w:bookmarkStart w:id="260" w:name="Bookmark_I5JB5SJ42D6N7K0010000400"/>
      <w:bookmarkEnd w:id="260"/>
      <w:hyperlink r:id="rId97" w:history="1">
        <w:r>
          <w:rPr>
            <w:rFonts w:ascii="arial" w:eastAsia="arial" w:hAnsi="arial" w:cs="arial"/>
            <w:b w:val="0"/>
            <w:i/>
            <w:strike w:val="0"/>
            <w:noProof w:val="0"/>
            <w:color w:val="0077CC"/>
            <w:position w:val="0"/>
            <w:sz w:val="20"/>
            <w:u w:val="single"/>
            <w:vertAlign w:val="baseline"/>
          </w:rPr>
          <w:t>Octane Fitness, LLC v. ICON Health &amp; Fitness, Inc.</w:t>
        </w:r>
      </w:hyperlink>
      <w:hyperlink r:id="rId97" w:history="1">
        <w:r>
          <w:rPr>
            <w:rFonts w:ascii="arial" w:eastAsia="arial" w:hAnsi="arial" w:cs="arial"/>
            <w:b w:val="0"/>
            <w:i/>
            <w:strike w:val="0"/>
            <w:noProof w:val="0"/>
            <w:color w:val="0077CC"/>
            <w:position w:val="0"/>
            <w:sz w:val="20"/>
            <w:u w:val="single"/>
            <w:vertAlign w:val="baseline"/>
          </w:rPr>
          <w:t>, 134 S. Ct. 1749, 1755-56, 188 L. Ed. 2d 816 (2014)</w:t>
        </w:r>
      </w:hyperlink>
      <w:r>
        <w:rPr>
          <w:rFonts w:ascii="arial" w:eastAsia="arial" w:hAnsi="arial" w:cs="arial"/>
          <w:b w:val="0"/>
          <w:i w:val="0"/>
          <w:strike w:val="0"/>
          <w:noProof w:val="0"/>
          <w:color w:val="000000"/>
          <w:position w:val="0"/>
          <w:sz w:val="20"/>
          <w:u w:val="none"/>
          <w:vertAlign w:val="baseline"/>
        </w:rPr>
        <w:t xml:space="preserve">; </w:t>
      </w:r>
      <w:bookmarkStart w:id="261" w:name="Bookmark_I5JB5SJ42D6N7K0030000400"/>
      <w:bookmarkEnd w:id="261"/>
      <w:hyperlink r:id="rId98" w:history="1">
        <w:r>
          <w:rPr>
            <w:rFonts w:ascii="arial" w:eastAsia="arial" w:hAnsi="arial" w:cs="arial"/>
            <w:b w:val="0"/>
            <w:i/>
            <w:strike w:val="0"/>
            <w:noProof w:val="0"/>
            <w:color w:val="0077CC"/>
            <w:position w:val="0"/>
            <w:sz w:val="20"/>
            <w:u w:val="single"/>
            <w:vertAlign w:val="baseline"/>
          </w:rPr>
          <w:t>Crown Die &amp; Tool Co.</w:t>
        </w:r>
      </w:hyperlink>
      <w:hyperlink r:id="rId98" w:history="1">
        <w:r>
          <w:rPr>
            <w:rFonts w:ascii="arial" w:eastAsia="arial" w:hAnsi="arial" w:cs="arial"/>
            <w:b w:val="0"/>
            <w:i/>
            <w:strike w:val="0"/>
            <w:noProof w:val="0"/>
            <w:color w:val="0077CC"/>
            <w:position w:val="0"/>
            <w:sz w:val="20"/>
            <w:u w:val="single"/>
            <w:vertAlign w:val="baseline"/>
          </w:rPr>
          <w:t>, 261 U.S. at 40</w:t>
        </w:r>
      </w:hyperlink>
      <w:r>
        <w:rPr>
          <w:rFonts w:ascii="arial" w:eastAsia="arial" w:hAnsi="arial" w:cs="arial"/>
          <w:b w:val="0"/>
          <w:i w:val="0"/>
          <w:strike w:val="0"/>
          <w:noProof w:val="0"/>
          <w:color w:val="000000"/>
          <w:position w:val="0"/>
          <w:sz w:val="20"/>
          <w:u w:val="none"/>
          <w:vertAlign w:val="baseline"/>
        </w:rPr>
        <w:t xml:space="preserve">; </w:t>
      </w:r>
      <w:bookmarkStart w:id="262" w:name="Bookmark_I5JB5SJ42D6N7K0050000400"/>
      <w:bookmarkEnd w:id="262"/>
      <w:hyperlink r:id="rId99" w:history="1">
        <w:r>
          <w:rPr>
            <w:rFonts w:ascii="arial" w:eastAsia="arial" w:hAnsi="arial" w:cs="arial"/>
            <w:b w:val="0"/>
            <w:i/>
            <w:strike w:val="0"/>
            <w:noProof w:val="0"/>
            <w:color w:val="0077CC"/>
            <w:position w:val="0"/>
            <w:sz w:val="20"/>
            <w:u w:val="single"/>
            <w:vertAlign w:val="baseline"/>
          </w:rPr>
          <w:t>Continental Paper Bag Co. v. Eastern Paper Bag Co.</w:t>
        </w:r>
      </w:hyperlink>
      <w:hyperlink r:id="rId99" w:history="1">
        <w:r>
          <w:rPr>
            <w:rFonts w:ascii="arial" w:eastAsia="arial" w:hAnsi="arial" w:cs="arial"/>
            <w:b w:val="0"/>
            <w:i/>
            <w:strike w:val="0"/>
            <w:noProof w:val="0"/>
            <w:color w:val="0077CC"/>
            <w:position w:val="0"/>
            <w:sz w:val="20"/>
            <w:u w:val="single"/>
            <w:vertAlign w:val="baseline"/>
          </w:rPr>
          <w:t>, 210 U.S. 405, 423, 28 S. Ct. 748, 52 L. Ed. 1122, 1908 Dec. Comm'r Pat. 594 (1908)</w:t>
        </w:r>
      </w:hyperlink>
      <w:r>
        <w:rPr>
          <w:rFonts w:ascii="arial" w:eastAsia="arial" w:hAnsi="arial" w:cs="arial"/>
          <w:b w:val="0"/>
          <w:i w:val="0"/>
          <w:strike w:val="0"/>
          <w:noProof w:val="0"/>
          <w:color w:val="000000"/>
          <w:position w:val="0"/>
          <w:sz w:val="20"/>
          <w:u w:val="none"/>
          <w:vertAlign w:val="baseline"/>
        </w:rPr>
        <w:t xml:space="preserve">. Unless Congress has directed the courts to fashion governing rules in a particular statutory context (as in,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Sherman Act), "once Congress addresses a subject, even a subject previously governed by federal common law, the justification for lawmaking by the federal courts is greatly diminished. </w:t>
      </w:r>
      <w:bookmarkStart w:id="263" w:name="Bookmark_I5JB5SJ42SF7Y50030000400_2"/>
      <w:bookmarkEnd w:id="263"/>
      <w:r>
        <w:rPr>
          <w:rFonts w:ascii="arial" w:eastAsia="arial" w:hAnsi="arial" w:cs="arial"/>
          <w:b w:val="0"/>
          <w:i w:val="0"/>
          <w:strike w:val="0"/>
          <w:noProof w:val="0"/>
          <w:color w:val="000000"/>
          <w:position w:val="0"/>
          <w:sz w:val="20"/>
          <w:u w:val="none"/>
          <w:vertAlign w:val="baseline"/>
        </w:rPr>
        <w:t xml:space="preserve">Thereafter, the task of the federal courts is to interpret and apply statutory law, not to create common law." </w:t>
      </w:r>
      <w:bookmarkStart w:id="264" w:name="Bookmark_I5JB5SJ42SF7Y50020000400"/>
      <w:bookmarkEnd w:id="264"/>
      <w:hyperlink r:id="rId100" w:history="1">
        <w:r>
          <w:rPr>
            <w:rFonts w:ascii="arial" w:eastAsia="arial" w:hAnsi="arial" w:cs="arial"/>
            <w:b w:val="0"/>
            <w:i/>
            <w:strike w:val="0"/>
            <w:noProof w:val="0"/>
            <w:color w:val="0077CC"/>
            <w:position w:val="0"/>
            <w:sz w:val="20"/>
            <w:u w:val="single"/>
            <w:vertAlign w:val="baseline"/>
          </w:rPr>
          <w:t>Northwest Airlines, Inc. v. Transp. Workers Union of Am.</w:t>
        </w:r>
      </w:hyperlink>
      <w:hyperlink r:id="rId100" w:history="1">
        <w:r>
          <w:rPr>
            <w:rFonts w:ascii="arial" w:eastAsia="arial" w:hAnsi="arial" w:cs="arial"/>
            <w:b w:val="0"/>
            <w:i/>
            <w:strike w:val="0"/>
            <w:noProof w:val="0"/>
            <w:color w:val="0077CC"/>
            <w:position w:val="0"/>
            <w:sz w:val="20"/>
            <w:u w:val="single"/>
            <w:vertAlign w:val="baseline"/>
          </w:rPr>
          <w:t>, 451 U.S. 77, 95 n.34, 101 S. Ct. 1571, 67 L. Ed. 2d 750 (1981)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265" w:name="Bookmark_I5JB5SJ42SF7Y50040000400"/>
      <w:bookmarkEnd w:id="265"/>
      <w:hyperlink r:id="rId101" w:history="1">
        <w:r>
          <w:rPr>
            <w:rFonts w:ascii="arial" w:eastAsia="arial" w:hAnsi="arial" w:cs="arial"/>
            <w:b w:val="0"/>
            <w:i/>
            <w:strike w:val="0"/>
            <w:noProof w:val="0"/>
            <w:color w:val="0077CC"/>
            <w:position w:val="0"/>
            <w:sz w:val="20"/>
            <w:u w:val="single"/>
            <w:vertAlign w:val="baseline"/>
          </w:rPr>
          <w:t>City of Milwaukee v. Illinois</w:t>
        </w:r>
      </w:hyperlink>
      <w:hyperlink r:id="rId101" w:history="1">
        <w:r>
          <w:rPr>
            <w:rFonts w:ascii="arial" w:eastAsia="arial" w:hAnsi="arial" w:cs="arial"/>
            <w:b w:val="0"/>
            <w:i/>
            <w:strike w:val="0"/>
            <w:noProof w:val="0"/>
            <w:color w:val="0077CC"/>
            <w:position w:val="0"/>
            <w:sz w:val="20"/>
            <w:u w:val="single"/>
            <w:vertAlign w:val="baseline"/>
          </w:rPr>
          <w:t>, 451 U.S. 304, 315, 101 S. Ct. 1784, 68 L. Ed. 2d 114 (1981)</w:t>
        </w:r>
      </w:hyperlink>
      <w:r>
        <w:rPr>
          <w:rFonts w:ascii="arial" w:eastAsia="arial" w:hAnsi="arial" w:cs="arial"/>
          <w:b w:val="0"/>
          <w:i w:val="0"/>
          <w:strike w:val="0"/>
          <w:noProof w:val="0"/>
          <w:color w:val="000000"/>
          <w:position w:val="0"/>
          <w:sz w:val="20"/>
          <w:u w:val="none"/>
          <w:vertAlign w:val="baseline"/>
        </w:rPr>
        <w:t xml:space="preserve"> ("Our commitment to the separation of powers is too fundamental to continue to rely on federal common law by judicially decreeing what accords with common sense and the public weal when Congress has addressed the problem.") (internal quotation marks omitted); </w:t>
      </w:r>
      <w:bookmarkStart w:id="266" w:name="Bookmark_I5JB5SJ42N1RJW0010000400"/>
      <w:bookmarkEnd w:id="266"/>
      <w:hyperlink r:id="rId102" w:history="1">
        <w:r>
          <w:rPr>
            <w:rFonts w:ascii="arial" w:eastAsia="arial" w:hAnsi="arial" w:cs="arial"/>
            <w:b w:val="0"/>
            <w:i/>
            <w:strike w:val="0"/>
            <w:noProof w:val="0"/>
            <w:color w:val="0077CC"/>
            <w:position w:val="0"/>
            <w:sz w:val="20"/>
            <w:u w:val="single"/>
            <w:vertAlign w:val="baseline"/>
          </w:rPr>
          <w:t>Am. Elec. Power Co. v. Connecticut</w:t>
        </w:r>
      </w:hyperlink>
      <w:hyperlink r:id="rId102" w:history="1">
        <w:r>
          <w:rPr>
            <w:rFonts w:ascii="arial" w:eastAsia="arial" w:hAnsi="arial" w:cs="arial"/>
            <w:b w:val="0"/>
            <w:i/>
            <w:strike w:val="0"/>
            <w:noProof w:val="0"/>
            <w:color w:val="0077CC"/>
            <w:position w:val="0"/>
            <w:sz w:val="20"/>
            <w:u w:val="single"/>
            <w:vertAlign w:val="baseline"/>
          </w:rPr>
          <w:t>, 564 U.S. 410, 131 S. Ct. 2527, 2537, 180 L. Ed. 2d 435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67" w:name="Bookmark_para_36"/>
      <w:bookmarkEnd w:id="267"/>
      <w:bookmarkStart w:id="268" w:name="Bookmark_LNHNREFclscc12"/>
      <w:bookmarkEnd w:id="268"/>
      <w:hyperlink r:id="rId103"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85" type="#_x0000_t75" style="width:10.5pt;height:10.5pt">
              <v:imagedata r:id="rId65" o:title=""/>
            </v:shape>
          </w:pict>
        </w:r>
      </w:hyperlink>
      <w:r>
        <w:rPr>
          <w:rFonts w:ascii="arial" w:eastAsia="arial" w:hAnsi="arial" w:cs="arial"/>
          <w:b w:val="0"/>
          <w:i w:val="0"/>
          <w:strike w:val="0"/>
          <w:noProof w:val="0"/>
          <w:color w:val="000000"/>
          <w:position w:val="0"/>
          <w:sz w:val="20"/>
          <w:u w:val="none"/>
          <w:vertAlign w:val="baseline"/>
        </w:rPr>
        <w:t xml:space="preserve">] If ordinary congressional supremacy is to be respected, exhaustion doctrine in the Patent Act must be understood as an interpretation of </w:t>
      </w:r>
      <w:r>
        <w:rPr>
          <w:rFonts w:ascii="arial" w:eastAsia="arial" w:hAnsi="arial" w:cs="arial"/>
          <w:b w:val="0"/>
          <w:i/>
          <w:strike w:val="0"/>
          <w:noProof w:val="0"/>
          <w:color w:val="000000"/>
          <w:position w:val="0"/>
          <w:sz w:val="20"/>
          <w:u w:val="none"/>
          <w:vertAlign w:val="baseline"/>
        </w:rPr>
        <w:t>§ 271(a)</w:t>
      </w:r>
      <w:r>
        <w:rPr>
          <w:rFonts w:ascii="arial" w:eastAsia="arial" w:hAnsi="arial" w:cs="arial"/>
          <w:b w:val="0"/>
          <w:i w:val="0"/>
          <w:strike w:val="0"/>
          <w:noProof w:val="0"/>
          <w:color w:val="000000"/>
          <w:position w:val="0"/>
          <w:sz w:val="20"/>
          <w:u w:val="none"/>
          <w:vertAlign w:val="baseline"/>
        </w:rPr>
        <w:t>'s "without authority" language. And so it has been understood: some sales confer authority on the purchaser to take certain actions—such as selling or using the purchased article in the United States or importing it into the United States—that would otherwise be infringing</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acts.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5 </w:t>
      </w:r>
      <w:hyperlink r:id="rId104" w:history="1">
        <w:r>
          <w:rPr>
            <w:rFonts w:ascii="arial" w:eastAsia="arial" w:hAnsi="arial" w:cs="arial"/>
            <w:b w:val="0"/>
            <w:i/>
            <w:strike w:val="0"/>
            <w:noProof w:val="0"/>
            <w:color w:val="0077CC"/>
            <w:position w:val="0"/>
            <w:sz w:val="20"/>
            <w:u w:val="single"/>
            <w:vertAlign w:val="baseline"/>
          </w:rPr>
          <w:t>Chisum § 16.03[2][a]</w:t>
        </w:r>
      </w:hyperlink>
      <w:r>
        <w:rPr>
          <w:rFonts w:ascii="arial" w:eastAsia="arial" w:hAnsi="arial" w:cs="arial"/>
          <w:b w:val="0"/>
          <w:i w:val="0"/>
          <w:strike w:val="0"/>
          <w:noProof w:val="0"/>
          <w:color w:val="000000"/>
          <w:position w:val="0"/>
          <w:sz w:val="20"/>
          <w:u w:val="none"/>
          <w:vertAlign w:val="baseline"/>
        </w:rPr>
        <w:t xml:space="preserve">, at 16-362.8; U.S. Br. 1 (tying exhaustion to "authority" language of </w:t>
      </w:r>
      <w:r>
        <w:rPr>
          <w:rFonts w:ascii="arial" w:eastAsia="arial" w:hAnsi="arial" w:cs="arial"/>
          <w:b w:val="0"/>
          <w:i/>
          <w:strike w:val="0"/>
          <w:noProof w:val="0"/>
          <w:color w:val="000000"/>
          <w:position w:val="0"/>
          <w:sz w:val="20"/>
          <w:u w:val="none"/>
          <w:vertAlign w:val="baseline"/>
        </w:rPr>
        <w:t>§ 271(a)</w:t>
      </w:r>
      <w:r>
        <w:rPr>
          <w:rFonts w:ascii="arial" w:eastAsia="arial" w:hAnsi="arial" w:cs="arial"/>
          <w:b w:val="0"/>
          <w:i w:val="0"/>
          <w:strike w:val="0"/>
          <w:noProof w:val="0"/>
          <w:color w:val="000000"/>
          <w:position w:val="0"/>
          <w:sz w:val="20"/>
          <w:u w:val="none"/>
          <w:vertAlign w:val="baseline"/>
        </w:rPr>
        <w:t xml:space="preserve">). We decide here (a) whether a sale, even though accompanied by a clearly communicated and otherwise-lawful denial of </w:t>
      </w:r>
      <w:r>
        <w:rPr>
          <w:rFonts w:ascii="arial" w:eastAsia="arial" w:hAnsi="arial" w:cs="arial"/>
          <w:b/>
          <w:i w:val="0"/>
          <w:strike w:val="0"/>
          <w:noProof w:val="0"/>
          <w:color w:val="000000"/>
          <w:position w:val="0"/>
          <w:sz w:val="20"/>
          <w:u w:val="none"/>
          <w:vertAlign w:val="baseline"/>
        </w:rPr>
        <w:t> [***1825] </w:t>
      </w:r>
      <w:r>
        <w:rPr>
          <w:rFonts w:ascii="arial" w:eastAsia="arial" w:hAnsi="arial" w:cs="arial"/>
          <w:b w:val="0"/>
          <w:i w:val="0"/>
          <w:strike w:val="0"/>
          <w:noProof w:val="0"/>
          <w:color w:val="000000"/>
          <w:position w:val="0"/>
          <w:sz w:val="20"/>
          <w:u w:val="none"/>
          <w:vertAlign w:val="baseline"/>
        </w:rPr>
        <w:t xml:space="preserve"> such authority, nonetheless has the legal effect of conferring such authority and (b) whether a foreign sale has the legal effect of conferring such authority where (as we must assume at present in this case) neither a grant nor a reservation of </w:t>
      </w:r>
      <w:r>
        <w:rPr>
          <w:rFonts w:ascii="arial" w:eastAsia="arial" w:hAnsi="arial" w:cs="arial"/>
          <w:b w:val="0"/>
          <w:i/>
          <w:strike w:val="0"/>
          <w:noProof w:val="0"/>
          <w:color w:val="000000"/>
          <w:position w:val="0"/>
          <w:sz w:val="20"/>
          <w:u w:val="none"/>
          <w:vertAlign w:val="baseline"/>
        </w:rPr>
        <w:t>§ 271(a)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[*735] </w:t>
      </w:r>
      <w:r>
        <w:rPr>
          <w:rFonts w:ascii="arial" w:eastAsia="arial" w:hAnsi="arial" w:cs="arial"/>
          <w:b w:val="0"/>
          <w:i w:val="0"/>
          <w:strike w:val="0"/>
          <w:noProof w:val="0"/>
          <w:color w:val="000000"/>
          <w:position w:val="0"/>
          <w:sz w:val="20"/>
          <w:u w:val="none"/>
          <w:vertAlign w:val="baseline"/>
        </w:rPr>
        <w:t xml:space="preserve"> rights was communicated to the purchaser before the foreign sale.</w:t>
      </w:r>
      <w:r>
        <w:rPr>
          <w:rFonts w:ascii="arial" w:eastAsia="arial" w:hAnsi="arial" w:cs="arial"/>
          <w:vertAlign w:val="superscript"/>
        </w:rPr>
        <w:footnoteReference w:customMarkFollows="1" w:id="5"/>
        <w:t xml:space="preserve">6</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w:t>
      </w:r>
    </w:p>
    <w:p>
      <w:pPr>
        <w:keepNext w:val="0"/>
        <w:widowControl w:val="0"/>
        <w:spacing w:before="200" w:after="0" w:line="260" w:lineRule="atLeast"/>
        <w:ind w:left="0" w:right="0" w:firstLine="0"/>
        <w:jc w:val="both"/>
      </w:pPr>
      <w:bookmarkStart w:id="275" w:name="Bookmark_para_37"/>
      <w:bookmarkEnd w:id="275"/>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Mallinckrodt</w:t>
      </w:r>
      <w:r>
        <w:rPr>
          <w:rFonts w:ascii="arial" w:eastAsia="arial" w:hAnsi="arial" w:cs="arial"/>
          <w:b w:val="0"/>
          <w:i w:val="0"/>
          <w:strike w:val="0"/>
          <w:noProof w:val="0"/>
          <w:color w:val="000000"/>
          <w:position w:val="0"/>
          <w:sz w:val="20"/>
          <w:u w:val="none"/>
          <w:vertAlign w:val="baseline"/>
        </w:rPr>
        <w:t xml:space="preserve"> issue has been framed for us in clear terms. Suppose that Lexmark had granted another firm a nonexclusive license to make and sell Return Program cartridges. It is undisputed and clear under Supreme Court precedent—most prominently, the 1938 decision in </w:t>
      </w:r>
      <w:r>
        <w:rPr>
          <w:rFonts w:ascii="arial" w:eastAsia="arial" w:hAnsi="arial" w:cs="arial"/>
          <w:b w:val="0"/>
          <w:i/>
          <w:strike w:val="0"/>
          <w:noProof w:val="0"/>
          <w:color w:val="000000"/>
          <w:position w:val="0"/>
          <w:sz w:val="20"/>
          <w:u w:val="none"/>
          <w:vertAlign w:val="baseline"/>
        </w:rPr>
        <w:t>General Talking Pictures</w:t>
      </w:r>
      <w:r>
        <w:rPr>
          <w:rFonts w:ascii="arial" w:eastAsia="arial" w:hAnsi="arial" w:cs="arial"/>
          <w:b w:val="0"/>
          <w:i w:val="0"/>
          <w:strike w:val="0"/>
          <w:noProof w:val="0"/>
          <w:color w:val="000000"/>
          <w:position w:val="0"/>
          <w:sz w:val="20"/>
          <w:u w:val="none"/>
          <w:vertAlign w:val="baseline"/>
        </w:rPr>
        <w:t>—that Lexmark would not have exhausted its patent rights in those cartridges, upon the manufacturing licensee's sale (the first sale), if a buyer with knowledge of the restrictions resold or reused them in violation of the restrictions. Impression and the government contend that a different result is required—that Lexmark</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automatically lost its patent rights—simply because Lexmark sold the Return Program cartridges itself, subject to the same communicated restriction, rather than having left the manufacture and sale to others under license.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Br. 7, 8, 10, 11 (case turns on distinction between patentee sale and non-patentee licensee sale). (Impression has left the en banc briefing on this issue largely to the government.)</w:t>
      </w:r>
    </w:p>
    <w:p>
      <w:pPr>
        <w:keepNext w:val="0"/>
        <w:widowControl w:val="0"/>
        <w:spacing w:before="200" w:after="0" w:line="260" w:lineRule="atLeast"/>
        <w:ind w:left="0" w:right="0" w:firstLine="0"/>
        <w:jc w:val="both"/>
      </w:pPr>
      <w:bookmarkStart w:id="276" w:name="Bookmark_para_38"/>
      <w:bookmarkEnd w:id="276"/>
      <w:r>
        <w:rPr>
          <w:rFonts w:ascii="arial" w:eastAsia="arial" w:hAnsi="arial" w:cs="arial"/>
          <w:b w:val="0"/>
          <w:i w:val="0"/>
          <w:strike w:val="0"/>
          <w:noProof w:val="0"/>
          <w:color w:val="000000"/>
          <w:position w:val="0"/>
          <w:sz w:val="20"/>
          <w:u w:val="none"/>
          <w:vertAlign w:val="baseline"/>
        </w:rPr>
        <w:t xml:space="preserve">We conclude otherwise, as we did in </w:t>
      </w:r>
      <w:r>
        <w:rPr>
          <w:rFonts w:ascii="arial" w:eastAsia="arial" w:hAnsi="arial" w:cs="arial"/>
          <w:b w:val="0"/>
          <w:i/>
          <w:strike w:val="0"/>
          <w:noProof w:val="0"/>
          <w:color w:val="000000"/>
          <w:position w:val="0"/>
          <w:sz w:val="20"/>
          <w:u w:val="none"/>
          <w:vertAlign w:val="baseline"/>
        </w:rPr>
        <w:t>Mallinckrodt</w:t>
      </w:r>
      <w:r>
        <w:rPr>
          <w:rFonts w:ascii="arial" w:eastAsia="arial" w:hAnsi="arial" w:cs="arial"/>
          <w:b w:val="0"/>
          <w:i w:val="0"/>
          <w:strike w:val="0"/>
          <w:noProof w:val="0"/>
          <w:color w:val="000000"/>
          <w:position w:val="0"/>
          <w:sz w:val="20"/>
          <w:u w:val="none"/>
          <w:vertAlign w:val="baseline"/>
        </w:rPr>
        <w:t xml:space="preserve"> and subsequent decisions. </w:t>
      </w:r>
      <w:bookmarkStart w:id="277" w:name="Bookmark_LNHNREFclscc13"/>
      <w:bookmarkEnd w:id="277"/>
      <w:hyperlink r:id="rId105" w:history="1">
        <w:r>
          <w:rPr>
            <w:rFonts w:ascii="arial" w:eastAsia="arial" w:hAnsi="arial" w:cs="arial"/>
            <w:b/>
            <w:i/>
            <w:strike w:val="0"/>
            <w:noProof w:val="0"/>
            <w:color w:val="0077CC"/>
            <w:position w:val="0"/>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86" type="#_x0000_t75" style="width:10.5pt;height:10.5pt">
              <v:imagedata r:id="rId65" o:title=""/>
            </v:shape>
          </w:pict>
        </w:r>
      </w:hyperlink>
      <w:r>
        <w:rPr>
          <w:rFonts w:ascii="arial" w:eastAsia="arial" w:hAnsi="arial" w:cs="arial"/>
          <w:b w:val="0"/>
          <w:i w:val="0"/>
          <w:strike w:val="0"/>
          <w:noProof w:val="0"/>
          <w:color w:val="000000"/>
          <w:position w:val="0"/>
          <w:sz w:val="20"/>
          <w:u w:val="none"/>
          <w:vertAlign w:val="baseline"/>
        </w:rPr>
        <w:t>] A sale made under a clearly communicated, otherwise-lawful restriction as to post-sale use or resale does not confer on the buyer and a subsequent purchaser the "authority" to engage in the use or resale that the restriction precludes. And there is no sound reason, and no Supreme Court precedent, requiring a distinction that gives less control to a practicing-entity patentee that makes and sells its own product than to a non-practicing-entity patentee that licenses others to make and sell the product.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w:t>
      </w:r>
    </w:p>
    <w:p>
      <w:pPr>
        <w:keepNext w:val="0"/>
        <w:widowControl w:val="0"/>
        <w:spacing w:before="240" w:after="0" w:line="260" w:lineRule="atLeast"/>
        <w:ind w:left="0" w:right="0" w:firstLine="0"/>
        <w:jc w:val="both"/>
      </w:pPr>
      <w:bookmarkStart w:id="278" w:name="Bookmark_para_39"/>
      <w:bookmarkEnd w:id="278"/>
      <w:r>
        <w:rPr>
          <w:rFonts w:ascii="arial" w:eastAsia="arial" w:hAnsi="arial" w:cs="arial"/>
          <w:b w:val="0"/>
          <w:i/>
          <w:strike w:val="0"/>
          <w:noProof w:val="0"/>
          <w:color w:val="000000"/>
          <w:position w:val="0"/>
          <w:sz w:val="20"/>
          <w:u w:val="none"/>
          <w:vertAlign w:val="baseline"/>
        </w:rPr>
        <w:t>Mallinckrodt</w:t>
      </w:r>
      <w:r>
        <w:rPr>
          <w:rFonts w:ascii="arial" w:eastAsia="arial" w:hAnsi="arial" w:cs="arial"/>
          <w:b w:val="0"/>
          <w:i w:val="0"/>
          <w:strike w:val="0"/>
          <w:noProof w:val="0"/>
          <w:color w:val="000000"/>
          <w:position w:val="0"/>
          <w:sz w:val="20"/>
          <w:u w:val="none"/>
          <w:vertAlign w:val="baseline"/>
        </w:rPr>
        <w:t xml:space="preserve"> involved a patentee's sale of its medical device to hospitals, subject to a "single use only" restriction. The device consisted of a nebulizer and associated components for delivering to a patient,</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for diagnosis or treatment of lung diseases, a mist of radioactive or therapeutic material. It also trapped radioactive or toxic material when the patient exhaled. </w:t>
      </w:r>
      <w:bookmarkStart w:id="279" w:name="Bookmark_I5JB5SJ42D6N7N0030000400"/>
      <w:bookmarkEnd w:id="279"/>
      <w:r>
        <w:rPr>
          <w:rFonts w:ascii="arial" w:eastAsia="arial" w:hAnsi="arial" w:cs="arial"/>
          <w:b w:val="0"/>
          <w:i w:val="0"/>
          <w:strike w:val="0"/>
          <w:noProof w:val="0"/>
          <w:color w:val="000000"/>
          <w:position w:val="0"/>
          <w:sz w:val="20"/>
          <w:u w:val="none"/>
          <w:vertAlign w:val="baseline"/>
        </w:rPr>
        <w:t xml:space="preserve">Mallinckrodt sold it under the single-use condition and with instructions for post-use disposal in a lead-shielded container. But some hospital purchasers instead sent used devices to Medipart for reconditioning and for replacement of certain components. </w:t>
      </w:r>
      <w:r>
        <w:rPr>
          <w:rFonts w:ascii="arial" w:eastAsia="arial" w:hAnsi="arial" w:cs="arial"/>
          <w:b/>
          <w:i w:val="0"/>
          <w:strike w:val="0"/>
          <w:noProof w:val="0"/>
          <w:color w:val="000000"/>
          <w:position w:val="0"/>
          <w:sz w:val="20"/>
          <w:u w:val="none"/>
          <w:vertAlign w:val="baseline"/>
        </w:rPr>
        <w:t> [*736] </w:t>
      </w:r>
      <w:r>
        <w:rPr>
          <w:rFonts w:ascii="arial" w:eastAsia="arial" w:hAnsi="arial" w:cs="arial"/>
          <w:b w:val="0"/>
          <w:i w:val="0"/>
          <w:strike w:val="0"/>
          <w:noProof w:val="0"/>
          <w:color w:val="000000"/>
          <w:position w:val="0"/>
          <w:sz w:val="20"/>
          <w:u w:val="none"/>
          <w:vertAlign w:val="baseline"/>
        </w:rPr>
        <w:t xml:space="preserve"> When Mallinckrodt sued Medipart for direct and indirect infringement by virtue of the reuse in violation of the single-use restriction, the district court granted Medipart summary judgment of non-infringement, concluding that Mallinckrodt's sale of the devices exhausted its ability to assert its patent rights in the units sold. </w:t>
      </w:r>
      <w:bookmarkStart w:id="280" w:name="Bookmark_I5JB5SJ42D6N7N0020000400"/>
      <w:bookmarkEnd w:id="280"/>
      <w:hyperlink r:id="rId66" w:history="1">
        <w:r>
          <w:rPr>
            <w:rFonts w:ascii="arial" w:eastAsia="arial" w:hAnsi="arial" w:cs="arial"/>
            <w:b w:val="0"/>
            <w:i/>
            <w:strike w:val="0"/>
            <w:noProof w:val="0"/>
            <w:color w:val="0077CC"/>
            <w:position w:val="0"/>
            <w:sz w:val="20"/>
            <w:u w:val="single"/>
            <w:vertAlign w:val="baseline"/>
          </w:rPr>
          <w:t>976 F.2d at 701-02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81" w:name="Bookmark_para_40"/>
      <w:bookmarkEnd w:id="281"/>
      <w:bookmarkStart w:id="282" w:name="Bookmark_I5JB5SJ42D6N7N0050000400"/>
      <w:bookmarkEnd w:id="282"/>
      <w:bookmarkStart w:id="283" w:name="Bookmark_I5JB5SJ42SF7Y60020000400"/>
      <w:bookmarkEnd w:id="283"/>
      <w:r>
        <w:rPr>
          <w:rFonts w:ascii="arial" w:eastAsia="arial" w:hAnsi="arial" w:cs="arial"/>
          <w:b w:val="0"/>
          <w:i w:val="0"/>
          <w:strike w:val="0"/>
          <w:noProof w:val="0"/>
          <w:color w:val="000000"/>
          <w:position w:val="0"/>
          <w:sz w:val="20"/>
          <w:u w:val="none"/>
          <w:vertAlign w:val="baseline"/>
        </w:rPr>
        <w:t xml:space="preserve">This court reversed. </w:t>
      </w:r>
      <w:bookmarkStart w:id="284" w:name="Bookmark_I5JB5SJ42D6N7N0040000400"/>
      <w:bookmarkEnd w:id="284"/>
      <w:hyperlink r:id="rId66" w:history="1">
        <w:r>
          <w:rPr>
            <w:rFonts w:ascii="arial" w:eastAsia="arial" w:hAnsi="arial" w:cs="arial"/>
            <w:b w:val="0"/>
            <w:i/>
            <w:strike w:val="0"/>
            <w:noProof w:val="0"/>
            <w:color w:val="0077CC"/>
            <w:position w:val="0"/>
            <w:sz w:val="20"/>
            <w:u w:val="single"/>
            <w:vertAlign w:val="baseline"/>
          </w:rPr>
          <w:t>Id.</w:t>
        </w:r>
      </w:hyperlink>
      <w:hyperlink r:id="rId66" w:history="1">
        <w:r>
          <w:rPr>
            <w:rFonts w:ascii="arial" w:eastAsia="arial" w:hAnsi="arial" w:cs="arial"/>
            <w:b w:val="0"/>
            <w:i/>
            <w:strike w:val="0"/>
            <w:noProof w:val="0"/>
            <w:color w:val="0077CC"/>
            <w:position w:val="0"/>
            <w:sz w:val="20"/>
            <w:u w:val="single"/>
            <w:vertAlign w:val="baseline"/>
          </w:rPr>
          <w:t xml:space="preserve"> at 709</w:t>
        </w:r>
      </w:hyperlink>
      <w:r>
        <w:rPr>
          <w:rFonts w:ascii="arial" w:eastAsia="arial" w:hAnsi="arial" w:cs="arial"/>
          <w:b w:val="0"/>
          <w:i w:val="0"/>
          <w:strike w:val="0"/>
          <w:noProof w:val="0"/>
          <w:color w:val="000000"/>
          <w:position w:val="0"/>
          <w:sz w:val="20"/>
          <w:u w:val="none"/>
          <w:vertAlign w:val="baseline"/>
        </w:rPr>
        <w:t xml:space="preserve">. The court stated its ruling: "The restriction here at issue does not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violate the doctrine of patent misuse or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Use in violation of a valid restriction may be remedied under the patent law, provided that no other law prevents enforcement of the patent." </w:t>
      </w:r>
      <w:bookmarkStart w:id="285" w:name="Bookmark_I5JB5SJ42SF7Y60010000400"/>
      <w:bookmarkEnd w:id="285"/>
      <w:hyperlink r:id="rId66" w:history="1">
        <w:r>
          <w:rPr>
            <w:rFonts w:ascii="arial" w:eastAsia="arial" w:hAnsi="arial" w:cs="arial"/>
            <w:b w:val="0"/>
            <w:i/>
            <w:strike w:val="0"/>
            <w:noProof w:val="0"/>
            <w:color w:val="0077CC"/>
            <w:position w:val="0"/>
            <w:sz w:val="20"/>
            <w:u w:val="single"/>
            <w:vertAlign w:val="baseline"/>
          </w:rPr>
          <w:t>Id.</w:t>
        </w:r>
      </w:hyperlink>
      <w:hyperlink r:id="rId66" w:history="1">
        <w:r>
          <w:rPr>
            <w:rFonts w:ascii="arial" w:eastAsia="arial" w:hAnsi="arial" w:cs="arial"/>
            <w:b w:val="0"/>
            <w:i/>
            <w:strike w:val="0"/>
            <w:noProof w:val="0"/>
            <w:color w:val="0077CC"/>
            <w:position w:val="0"/>
            <w:sz w:val="20"/>
            <w:u w:val="single"/>
            <w:vertAlign w:val="baseline"/>
          </w:rPr>
          <w:t xml:space="preserve"> at 701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86" w:name="Bookmark_para_41"/>
      <w:bookmarkEnd w:id="286"/>
      <w:bookmarkStart w:id="287" w:name="Bookmark_I5JB5SJ42SF7Y60040000400"/>
      <w:bookmarkEnd w:id="287"/>
      <w:bookmarkStart w:id="288" w:name="Bookmark_I5JB5SJ428T4850010000400"/>
      <w:bookmarkEnd w:id="288"/>
      <w:bookmarkStart w:id="289" w:name="Bookmark_I5JB5SJ42HM63D0040000400"/>
      <w:bookmarkEnd w:id="289"/>
      <w:r>
        <w:rPr>
          <w:rFonts w:ascii="arial" w:eastAsia="arial" w:hAnsi="arial" w:cs="arial"/>
          <w:b w:val="0"/>
          <w:i w:val="0"/>
          <w:strike w:val="0"/>
          <w:noProof w:val="0"/>
          <w:color w:val="000000"/>
          <w:position w:val="0"/>
          <w:sz w:val="20"/>
          <w:u w:val="none"/>
          <w:vertAlign w:val="baseline"/>
        </w:rPr>
        <w:t xml:space="preserve">In explanation, the court observed that the patent grant of </w:t>
      </w:r>
      <w:r>
        <w:rPr>
          <w:rFonts w:ascii="arial" w:eastAsia="arial" w:hAnsi="arial" w:cs="arial"/>
          <w:b w:val="0"/>
          <w:i/>
          <w:strike w:val="0"/>
          <w:noProof w:val="0"/>
          <w:color w:val="000000"/>
          <w:position w:val="0"/>
          <w:sz w:val="20"/>
          <w:u w:val="none"/>
          <w:vertAlign w:val="baseline"/>
        </w:rPr>
        <w:t>§ 154</w:t>
      </w:r>
      <w:r>
        <w:rPr>
          <w:rFonts w:ascii="arial" w:eastAsia="arial" w:hAnsi="arial" w:cs="arial"/>
          <w:b w:val="0"/>
          <w:i w:val="0"/>
          <w:strike w:val="0"/>
          <w:noProof w:val="0"/>
          <w:color w:val="000000"/>
          <w:position w:val="0"/>
          <w:sz w:val="20"/>
          <w:u w:val="none"/>
          <w:vertAlign w:val="baseline"/>
        </w:rPr>
        <w:t xml:space="preserve"> is a "right to exclude," which "may be waived in whole or in part," "subject to patent,</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contract,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any other applicable law, as well as equitable considerations such as are reflected in the law of patent misuse." </w:t>
      </w:r>
      <w:bookmarkStart w:id="290" w:name="Bookmark_I5JB5SJ42SF7Y60030000400"/>
      <w:bookmarkEnd w:id="290"/>
      <w:hyperlink r:id="rId66" w:history="1">
        <w:r>
          <w:rPr>
            <w:rFonts w:ascii="arial" w:eastAsia="arial" w:hAnsi="arial" w:cs="arial"/>
            <w:b w:val="0"/>
            <w:i/>
            <w:strike w:val="0"/>
            <w:noProof w:val="0"/>
            <w:color w:val="0077CC"/>
            <w:position w:val="0"/>
            <w:sz w:val="20"/>
            <w:u w:val="single"/>
            <w:vertAlign w:val="baseline"/>
          </w:rPr>
          <w:t>Mallinckrodt</w:t>
        </w:r>
      </w:hyperlink>
      <w:hyperlink r:id="rId66" w:history="1">
        <w:r>
          <w:rPr>
            <w:rFonts w:ascii="arial" w:eastAsia="arial" w:hAnsi="arial" w:cs="arial"/>
            <w:b w:val="0"/>
            <w:i/>
            <w:strike w:val="0"/>
            <w:noProof w:val="0"/>
            <w:color w:val="0077CC"/>
            <w:position w:val="0"/>
            <w:sz w:val="20"/>
            <w:u w:val="single"/>
            <w:vertAlign w:val="baseline"/>
          </w:rPr>
          <w:t>, 976 F.2d at 703</w:t>
        </w:r>
      </w:hyperlink>
      <w:r>
        <w:rPr>
          <w:rFonts w:ascii="arial" w:eastAsia="arial" w:hAnsi="arial" w:cs="arial"/>
          <w:b w:val="0"/>
          <w:i w:val="0"/>
          <w:strike w:val="0"/>
          <w:noProof w:val="0"/>
          <w:color w:val="000000"/>
          <w:position w:val="0"/>
          <w:sz w:val="20"/>
          <w:u w:val="none"/>
          <w:vertAlign w:val="baseline"/>
        </w:rPr>
        <w:t xml:space="preserve">. It noted that the Supreme Court had held that </w:t>
      </w:r>
      <w:r>
        <w:rPr>
          <w:rFonts w:ascii="arial" w:eastAsia="arial" w:hAnsi="arial" w:cs="arial"/>
          <w:b/>
          <w:i w:val="0"/>
          <w:strike w:val="0"/>
          <w:noProof w:val="0"/>
          <w:color w:val="000000"/>
          <w:position w:val="0"/>
          <w:sz w:val="20"/>
          <w:u w:val="none"/>
          <w:vertAlign w:val="baseline"/>
        </w:rPr>
        <w:t> [***1826] </w:t>
      </w:r>
      <w:r>
        <w:rPr>
          <w:rFonts w:ascii="arial" w:eastAsia="arial" w:hAnsi="arial" w:cs="arial"/>
          <w:b w:val="0"/>
          <w:i w:val="0"/>
          <w:strike w:val="0"/>
          <w:noProof w:val="0"/>
          <w:color w:val="000000"/>
          <w:position w:val="0"/>
          <w:sz w:val="20"/>
          <w:u w:val="none"/>
          <w:vertAlign w:val="baseline"/>
        </w:rPr>
        <w:t xml:space="preserve"> two particular types of restrictions in sales exceeded the legitimate scope of patent rights, so that the patentee did not retain its patent rights against a buyer's sale or use of a patented article in violation of those particular conditions: resale-price-maintenance conditions, </w:t>
      </w:r>
      <w:bookmarkStart w:id="291" w:name="Bookmark_I5JB5SJ42SF7Y60050000400"/>
      <w:bookmarkEnd w:id="291"/>
      <w:hyperlink r:id="rId86" w:history="1">
        <w:r>
          <w:rPr>
            <w:rFonts w:ascii="arial" w:eastAsia="arial" w:hAnsi="arial" w:cs="arial"/>
            <w:b w:val="0"/>
            <w:i/>
            <w:strike w:val="0"/>
            <w:noProof w:val="0"/>
            <w:color w:val="0077CC"/>
            <w:position w:val="0"/>
            <w:sz w:val="20"/>
            <w:u w:val="single"/>
            <w:vertAlign w:val="baseline"/>
          </w:rPr>
          <w:t>Bauer</w:t>
        </w:r>
      </w:hyperlink>
      <w:hyperlink r:id="rId86" w:history="1">
        <w:r>
          <w:rPr>
            <w:rFonts w:ascii="arial" w:eastAsia="arial" w:hAnsi="arial" w:cs="arial"/>
            <w:b w:val="0"/>
            <w:i/>
            <w:strike w:val="0"/>
            <w:noProof w:val="0"/>
            <w:color w:val="0077CC"/>
            <w:position w:val="0"/>
            <w:sz w:val="20"/>
            <w:u w:val="single"/>
            <w:vertAlign w:val="baseline"/>
          </w:rPr>
          <w:t>, 229 U.S. 1, 33 S. Ct. 616, 57 L. Ed. 1041, 1913 Dec. Comm'r Pat. 533</w:t>
        </w:r>
      </w:hyperlink>
      <w:r>
        <w:rPr>
          <w:rFonts w:ascii="arial" w:eastAsia="arial" w:hAnsi="arial" w:cs="arial"/>
          <w:b w:val="0"/>
          <w:i w:val="0"/>
          <w:strike w:val="0"/>
          <w:noProof w:val="0"/>
          <w:color w:val="000000"/>
          <w:position w:val="0"/>
          <w:sz w:val="20"/>
          <w:u w:val="none"/>
          <w:vertAlign w:val="baseline"/>
        </w:rPr>
        <w:t xml:space="preserve">; </w:t>
      </w:r>
      <w:bookmarkStart w:id="292" w:name="Bookmark_I5JB5SJ428T4850020000400"/>
      <w:bookmarkEnd w:id="292"/>
      <w:hyperlink r:id="rId106" w:history="1">
        <w:r>
          <w:rPr>
            <w:rFonts w:ascii="arial" w:eastAsia="arial" w:hAnsi="arial" w:cs="arial"/>
            <w:b w:val="0"/>
            <w:i/>
            <w:strike w:val="0"/>
            <w:noProof w:val="0"/>
            <w:color w:val="0077CC"/>
            <w:position w:val="0"/>
            <w:sz w:val="20"/>
            <w:u w:val="single"/>
            <w:vertAlign w:val="baseline"/>
          </w:rPr>
          <w:t>Straus v. Victor Talking Machine Co.</w:t>
        </w:r>
      </w:hyperlink>
      <w:hyperlink r:id="rId106" w:history="1">
        <w:r>
          <w:rPr>
            <w:rFonts w:ascii="arial" w:eastAsia="arial" w:hAnsi="arial" w:cs="arial"/>
            <w:b w:val="0"/>
            <w:i/>
            <w:strike w:val="0"/>
            <w:noProof w:val="0"/>
            <w:color w:val="0077CC"/>
            <w:position w:val="0"/>
            <w:sz w:val="20"/>
            <w:u w:val="single"/>
            <w:vertAlign w:val="baseline"/>
          </w:rPr>
          <w:t>, 243 U.S. 490, 37 S. Ct. 412, 61 L. Ed. 866, 1917 Dec. Comm'r Pat. 403 (1917)</w:t>
        </w:r>
      </w:hyperlink>
      <w:r>
        <w:rPr>
          <w:rFonts w:ascii="arial" w:eastAsia="arial" w:hAnsi="arial" w:cs="arial"/>
          <w:b w:val="0"/>
          <w:i w:val="0"/>
          <w:strike w:val="0"/>
          <w:noProof w:val="0"/>
          <w:color w:val="000000"/>
          <w:position w:val="0"/>
          <w:sz w:val="20"/>
          <w:u w:val="none"/>
          <w:vertAlign w:val="baseline"/>
        </w:rPr>
        <w:t xml:space="preserve">; </w:t>
      </w:r>
      <w:bookmarkStart w:id="293" w:name="Bookmark_I5JB5SJ428T4850040000400"/>
      <w:bookmarkEnd w:id="293"/>
      <w:hyperlink r:id="rId107" w:history="1">
        <w:r>
          <w:rPr>
            <w:rFonts w:ascii="arial" w:eastAsia="arial" w:hAnsi="arial" w:cs="arial"/>
            <w:b w:val="0"/>
            <w:i/>
            <w:strike w:val="0"/>
            <w:noProof w:val="0"/>
            <w:color w:val="0077CC"/>
            <w:position w:val="0"/>
            <w:sz w:val="20"/>
            <w:u w:val="single"/>
            <w:vertAlign w:val="baseline"/>
          </w:rPr>
          <w:t>Boston Store of Chicago v. American Graphophone Co.</w:t>
        </w:r>
      </w:hyperlink>
      <w:hyperlink r:id="rId107" w:history="1">
        <w:r>
          <w:rPr>
            <w:rFonts w:ascii="arial" w:eastAsia="arial" w:hAnsi="arial" w:cs="arial"/>
            <w:b w:val="0"/>
            <w:i/>
            <w:strike w:val="0"/>
            <w:noProof w:val="0"/>
            <w:color w:val="0077CC"/>
            <w:position w:val="0"/>
            <w:sz w:val="20"/>
            <w:u w:val="single"/>
            <w:vertAlign w:val="baseline"/>
          </w:rPr>
          <w:t>, 246 U.S. 8, 38 S. Ct. 257, 62 L. Ed. 551, 1918 Dec. Comm'r Pat. 344, 16 Ohio L. Rep. 5 (1918)</w:t>
        </w:r>
      </w:hyperlink>
      <w:r>
        <w:rPr>
          <w:rFonts w:ascii="arial" w:eastAsia="arial" w:hAnsi="arial" w:cs="arial"/>
          <w:b w:val="0"/>
          <w:i w:val="0"/>
          <w:strike w:val="0"/>
          <w:noProof w:val="0"/>
          <w:color w:val="000000"/>
          <w:position w:val="0"/>
          <w:sz w:val="20"/>
          <w:u w:val="none"/>
          <w:vertAlign w:val="baseline"/>
        </w:rPr>
        <w:t xml:space="preserve">, and tying arrangements requiring use of non-patented articles with the patented one, </w:t>
      </w:r>
      <w:bookmarkStart w:id="294" w:name="Bookmark_I5JB5SJ42HM63D0010000400"/>
      <w:bookmarkEnd w:id="294"/>
      <w:hyperlink r:id="rId108" w:history="1">
        <w:r>
          <w:rPr>
            <w:rFonts w:ascii="arial" w:eastAsia="arial" w:hAnsi="arial" w:cs="arial"/>
            <w:b w:val="0"/>
            <w:i/>
            <w:strike w:val="0"/>
            <w:noProof w:val="0"/>
            <w:color w:val="0077CC"/>
            <w:position w:val="0"/>
            <w:sz w:val="20"/>
            <w:u w:val="single"/>
            <w:vertAlign w:val="baseline"/>
          </w:rPr>
          <w:t>Motion Picture Patents Co. v. Universal Film Mfg. Co.</w:t>
        </w:r>
      </w:hyperlink>
      <w:hyperlink r:id="rId108" w:history="1">
        <w:r>
          <w:rPr>
            <w:rFonts w:ascii="arial" w:eastAsia="arial" w:hAnsi="arial" w:cs="arial"/>
            <w:b w:val="0"/>
            <w:i/>
            <w:strike w:val="0"/>
            <w:noProof w:val="0"/>
            <w:color w:val="0077CC"/>
            <w:position w:val="0"/>
            <w:sz w:val="20"/>
            <w:u w:val="single"/>
            <w:vertAlign w:val="baseline"/>
          </w:rPr>
          <w:t>, 243 U.S. 502, 37 S. Ct. 416, 61 L. Ed. 871, 1917 Dec. Comm'r Pat. 391 (1917)</w:t>
        </w:r>
      </w:hyperlink>
      <w:r>
        <w:rPr>
          <w:rFonts w:ascii="arial" w:eastAsia="arial" w:hAnsi="arial" w:cs="arial"/>
          <w:b w:val="0"/>
          <w:i w:val="0"/>
          <w:strike w:val="0"/>
          <w:noProof w:val="0"/>
          <w:color w:val="000000"/>
          <w:position w:val="0"/>
          <w:sz w:val="20"/>
          <w:u w:val="none"/>
          <w:vertAlign w:val="baseline"/>
        </w:rPr>
        <w:t xml:space="preserve">. </w:t>
      </w:r>
      <w:bookmarkStart w:id="295" w:name="Bookmark_I5JB5SJ42HM63D0030000400"/>
      <w:bookmarkEnd w:id="295"/>
      <w:hyperlink r:id="rId66" w:history="1">
        <w:r>
          <w:rPr>
            <w:rFonts w:ascii="arial" w:eastAsia="arial" w:hAnsi="arial" w:cs="arial"/>
            <w:b w:val="0"/>
            <w:i/>
            <w:strike w:val="0"/>
            <w:noProof w:val="0"/>
            <w:color w:val="0077CC"/>
            <w:position w:val="0"/>
            <w:sz w:val="20"/>
            <w:u w:val="single"/>
            <w:vertAlign w:val="baseline"/>
          </w:rPr>
          <w:t>Mallinckrodt</w:t>
        </w:r>
      </w:hyperlink>
      <w:hyperlink r:id="rId66" w:history="1">
        <w:r>
          <w:rPr>
            <w:rFonts w:ascii="arial" w:eastAsia="arial" w:hAnsi="arial" w:cs="arial"/>
            <w:b w:val="0"/>
            <w:i/>
            <w:strike w:val="0"/>
            <w:noProof w:val="0"/>
            <w:color w:val="0077CC"/>
            <w:position w:val="0"/>
            <w:sz w:val="20"/>
            <w:u w:val="single"/>
            <w:vertAlign w:val="baseline"/>
          </w:rPr>
          <w:t>, 976 F.2d at 704</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Mallinckrodt</w:t>
      </w:r>
      <w:r>
        <w:rPr>
          <w:rFonts w:ascii="arial" w:eastAsia="arial" w:hAnsi="arial" w:cs="arial"/>
          <w:b w:val="0"/>
          <w:i w:val="0"/>
          <w:strike w:val="0"/>
          <w:noProof w:val="0"/>
          <w:color w:val="000000"/>
          <w:position w:val="0"/>
          <w:sz w:val="20"/>
          <w:u w:val="none"/>
          <w:vertAlign w:val="baseline"/>
        </w:rPr>
        <w:t xml:space="preserve"> court explained that those cases "did not hold, and it did not follow, that all restrictions accompanying the sale of patented goods were deemed illegal."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96" w:name="Bookmark_para_42"/>
      <w:bookmarkEnd w:id="296"/>
      <w:bookmarkStart w:id="297" w:name="Bookmark_I5JB5SJ42SF7Y70010000400"/>
      <w:bookmarkEnd w:id="297"/>
      <w:r>
        <w:rPr>
          <w:rFonts w:ascii="arial" w:eastAsia="arial" w:hAnsi="arial" w:cs="arial"/>
          <w:b w:val="0"/>
          <w:i w:val="0"/>
          <w:strike w:val="0"/>
          <w:noProof w:val="0"/>
          <w:color w:val="000000"/>
          <w:position w:val="0"/>
          <w:sz w:val="20"/>
          <w:u w:val="none"/>
          <w:vertAlign w:val="baseline"/>
        </w:rPr>
        <w:t xml:space="preserve">The court then described the key Supreme Court precedent, </w:t>
      </w:r>
      <w:r>
        <w:rPr>
          <w:rFonts w:ascii="arial" w:eastAsia="arial" w:hAnsi="arial" w:cs="arial"/>
          <w:b w:val="0"/>
          <w:i/>
          <w:strike w:val="0"/>
          <w:noProof w:val="0"/>
          <w:color w:val="000000"/>
          <w:position w:val="0"/>
          <w:sz w:val="20"/>
          <w:u w:val="none"/>
          <w:vertAlign w:val="baseline"/>
        </w:rPr>
        <w:t>General Talking Pictures</w:t>
      </w:r>
      <w:r>
        <w:rPr>
          <w:rFonts w:ascii="arial" w:eastAsia="arial" w:hAnsi="arial" w:cs="arial"/>
          <w:b w:val="0"/>
          <w:i w:val="0"/>
          <w:strike w:val="0"/>
          <w:noProof w:val="0"/>
          <w:color w:val="000000"/>
          <w:position w:val="0"/>
          <w:sz w:val="20"/>
          <w:u w:val="none"/>
          <w:vertAlign w:val="baseline"/>
        </w:rPr>
        <w:t xml:space="preserve">. As the </w:t>
      </w:r>
      <w:r>
        <w:rPr>
          <w:rFonts w:ascii="arial" w:eastAsia="arial" w:hAnsi="arial" w:cs="arial"/>
          <w:b w:val="0"/>
          <w:i/>
          <w:strike w:val="0"/>
          <w:noProof w:val="0"/>
          <w:color w:val="000000"/>
          <w:position w:val="0"/>
          <w:sz w:val="20"/>
          <w:u w:val="none"/>
          <w:vertAlign w:val="baseline"/>
        </w:rPr>
        <w:t>Mallinckrodt</w:t>
      </w:r>
      <w:r>
        <w:rPr>
          <w:rFonts w:ascii="arial" w:eastAsia="arial" w:hAnsi="arial" w:cs="arial"/>
          <w:b w:val="0"/>
          <w:i w:val="0"/>
          <w:strike w:val="0"/>
          <w:noProof w:val="0"/>
          <w:color w:val="000000"/>
          <w:position w:val="0"/>
          <w:sz w:val="20"/>
          <w:u w:val="none"/>
          <w:vertAlign w:val="baseline"/>
        </w:rPr>
        <w:t xml:space="preserve"> court observed, in </w:t>
      </w:r>
      <w:r>
        <w:rPr>
          <w:rFonts w:ascii="arial" w:eastAsia="arial" w:hAnsi="arial" w:cs="arial"/>
          <w:b w:val="0"/>
          <w:i/>
          <w:strike w:val="0"/>
          <w:noProof w:val="0"/>
          <w:color w:val="000000"/>
          <w:position w:val="0"/>
          <w:sz w:val="20"/>
          <w:u w:val="none"/>
          <w:vertAlign w:val="baseline"/>
        </w:rPr>
        <w:t>General Talking Pictures</w:t>
      </w:r>
      <w:r>
        <w:rPr>
          <w:rFonts w:ascii="arial" w:eastAsia="arial" w:hAnsi="arial" w:cs="arial"/>
          <w:b w:val="0"/>
          <w:i w:val="0"/>
          <w:strike w:val="0"/>
          <w:noProof w:val="0"/>
          <w:color w:val="000000"/>
          <w:position w:val="0"/>
          <w:sz w:val="20"/>
          <w:u w:val="none"/>
          <w:vertAlign w:val="baseline"/>
        </w:rPr>
        <w:t xml:space="preserve"> "the patentee had authorized the licensee to make and sell amplifiers embodying the patented invention for a specified use (home radios)," and "[t]he defendant had purchased the patented amplifier from the manufacturing licensee, with knowledge of the patentee's restriction on use," but used it contrary to the restriction.</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w:t>
      </w:r>
      <w:bookmarkStart w:id="298" w:name="Bookmark_I5JB5SJ42HM63D0050000400"/>
      <w:bookmarkEnd w:id="298"/>
      <w:hyperlink r:id="rId66" w:history="1">
        <w:r>
          <w:rPr>
            <w:rFonts w:ascii="arial" w:eastAsia="arial" w:hAnsi="arial" w:cs="arial"/>
            <w:b w:val="0"/>
            <w:i/>
            <w:strike w:val="0"/>
            <w:noProof w:val="0"/>
            <w:color w:val="0077CC"/>
            <w:position w:val="0"/>
            <w:sz w:val="20"/>
            <w:u w:val="single"/>
            <w:vertAlign w:val="baseline"/>
          </w:rPr>
          <w:t>Id.</w:t>
        </w:r>
      </w:hyperlink>
      <w:hyperlink r:id="rId66" w:history="1">
        <w:r>
          <w:rPr>
            <w:rFonts w:ascii="arial" w:eastAsia="arial" w:hAnsi="arial" w:cs="arial"/>
            <w:b w:val="0"/>
            <w:i/>
            <w:strike w:val="0"/>
            <w:noProof w:val="0"/>
            <w:color w:val="0077CC"/>
            <w:position w:val="0"/>
            <w:sz w:val="20"/>
            <w:u w:val="single"/>
            <w:vertAlign w:val="baseline"/>
          </w:rPr>
          <w:t xml:space="preserve"> at 705</w:t>
        </w:r>
      </w:hyperlink>
      <w:r>
        <w:rPr>
          <w:rFonts w:ascii="arial" w:eastAsia="arial" w:hAnsi="arial" w:cs="arial"/>
          <w:b w:val="0"/>
          <w:i w:val="0"/>
          <w:strike w:val="0"/>
          <w:noProof w:val="0"/>
          <w:color w:val="000000"/>
          <w:position w:val="0"/>
          <w:sz w:val="20"/>
          <w:u w:val="none"/>
          <w:vertAlign w:val="baseline"/>
        </w:rPr>
        <w:t xml:space="preserve">. The Supreme Court held that the defendant was liable for infringement; it "observed that a restrictive license to a particular use was permissible, and treated the purchaser's unauthorized use as infringement of the patent."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This court noted that the Supreme Court in </w:t>
      </w:r>
      <w:r>
        <w:rPr>
          <w:rFonts w:ascii="arial" w:eastAsia="arial" w:hAnsi="arial" w:cs="arial"/>
          <w:b w:val="0"/>
          <w:i/>
          <w:strike w:val="0"/>
          <w:noProof w:val="0"/>
          <w:color w:val="000000"/>
          <w:position w:val="0"/>
          <w:sz w:val="20"/>
          <w:u w:val="none"/>
          <w:vertAlign w:val="baseline"/>
        </w:rPr>
        <w:t>General Talking Pictures</w:t>
      </w:r>
      <w:r>
        <w:rPr>
          <w:rFonts w:ascii="arial" w:eastAsia="arial" w:hAnsi="arial" w:cs="arial"/>
          <w:b w:val="0"/>
          <w:i w:val="0"/>
          <w:strike w:val="0"/>
          <w:noProof w:val="0"/>
          <w:color w:val="000000"/>
          <w:position w:val="0"/>
          <w:sz w:val="20"/>
          <w:u w:val="none"/>
          <w:vertAlign w:val="baseline"/>
        </w:rPr>
        <w:t xml:space="preserve"> "did not decide the situation where the patentee was the manufacturer" and seller.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This court then held that to distinguish the patentee sale (at issue in </w:t>
      </w:r>
      <w:r>
        <w:rPr>
          <w:rFonts w:ascii="arial" w:eastAsia="arial" w:hAnsi="arial" w:cs="arial"/>
          <w:b w:val="0"/>
          <w:i/>
          <w:strike w:val="0"/>
          <w:noProof w:val="0"/>
          <w:color w:val="000000"/>
          <w:position w:val="0"/>
          <w:sz w:val="20"/>
          <w:u w:val="none"/>
          <w:vertAlign w:val="baseline"/>
        </w:rPr>
        <w:t>Mallinckrodt</w:t>
      </w:r>
      <w:r>
        <w:rPr>
          <w:rFonts w:ascii="arial" w:eastAsia="arial" w:hAnsi="arial" w:cs="arial"/>
          <w:b w:val="0"/>
          <w:i w:val="0"/>
          <w:strike w:val="0"/>
          <w:noProof w:val="0"/>
          <w:color w:val="000000"/>
          <w:position w:val="0"/>
          <w:sz w:val="20"/>
          <w:u w:val="none"/>
          <w:vertAlign w:val="baseline"/>
        </w:rPr>
        <w:t xml:space="preserve">) from the licensee sale (at issue in </w:t>
      </w:r>
      <w:r>
        <w:rPr>
          <w:rFonts w:ascii="arial" w:eastAsia="arial" w:hAnsi="arial" w:cs="arial"/>
          <w:b w:val="0"/>
          <w:i/>
          <w:strike w:val="0"/>
          <w:noProof w:val="0"/>
          <w:color w:val="000000"/>
          <w:position w:val="0"/>
          <w:sz w:val="20"/>
          <w:u w:val="none"/>
          <w:vertAlign w:val="baseline"/>
        </w:rPr>
        <w:t>General Talking Pictures</w:t>
      </w:r>
      <w:r>
        <w:rPr>
          <w:rFonts w:ascii="arial" w:eastAsia="arial" w:hAnsi="arial" w:cs="arial"/>
          <w:b w:val="0"/>
          <w:i w:val="0"/>
          <w:strike w:val="0"/>
          <w:noProof w:val="0"/>
          <w:color w:val="000000"/>
          <w:position w:val="0"/>
          <w:sz w:val="20"/>
          <w:u w:val="none"/>
          <w:vertAlign w:val="baseline"/>
        </w:rPr>
        <w:t xml:space="preserve">) would be to make "formalistic distinctions of no economic consequence."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299" w:name="Bookmark_para_43"/>
      <w:bookmarkEnd w:id="299"/>
      <w:bookmarkStart w:id="300" w:name="Bookmark_I5JB5SJ42SF7Y70030000400"/>
      <w:bookmarkEnd w:id="300"/>
      <w:bookmarkStart w:id="301" w:name="Bookmark_I5JB5SJ42SF7Y70050000400"/>
      <w:bookmarkEnd w:id="301"/>
      <w:bookmarkStart w:id="302" w:name="Bookmark_I5JB5SJ42D6N7P0030000400"/>
      <w:bookmarkEnd w:id="302"/>
      <w:r>
        <w:rPr>
          <w:rFonts w:ascii="arial" w:eastAsia="arial" w:hAnsi="arial" w:cs="arial"/>
          <w:b w:val="0"/>
          <w:i w:val="0"/>
          <w:strike w:val="0"/>
          <w:noProof w:val="0"/>
          <w:color w:val="000000"/>
          <w:position w:val="0"/>
          <w:sz w:val="20"/>
          <w:u w:val="none"/>
          <w:vertAlign w:val="baseline"/>
        </w:rPr>
        <w:t xml:space="preserve">Finally, the court described "a group of cases in which the Supreme Court considered and affirmed the basic principles that unconditional sale of a patented device exhausts the patentee's right to control the purchaser's use of the device; and that the sale of patented goods, like other goods, can be conditioned." </w:t>
      </w:r>
      <w:bookmarkStart w:id="303" w:name="Bookmark_I5JB5SJ42SF7Y70020000400"/>
      <w:bookmarkEnd w:id="303"/>
      <w:hyperlink r:id="rId66" w:history="1">
        <w:r>
          <w:rPr>
            <w:rFonts w:ascii="arial" w:eastAsia="arial" w:hAnsi="arial" w:cs="arial"/>
            <w:b w:val="0"/>
            <w:i/>
            <w:strike w:val="0"/>
            <w:noProof w:val="0"/>
            <w:color w:val="0077CC"/>
            <w:position w:val="0"/>
            <w:sz w:val="20"/>
            <w:u w:val="single"/>
            <w:vertAlign w:val="baseline"/>
          </w:rPr>
          <w:t>Id.</w:t>
        </w:r>
      </w:hyperlink>
      <w:hyperlink r:id="rId66" w:history="1">
        <w:r>
          <w:rPr>
            <w:rFonts w:ascii="arial" w:eastAsia="arial" w:hAnsi="arial" w:cs="arial"/>
            <w:b w:val="0"/>
            <w:i/>
            <w:strike w:val="0"/>
            <w:noProof w:val="0"/>
            <w:color w:val="0077CC"/>
            <w:position w:val="0"/>
            <w:sz w:val="20"/>
            <w:u w:val="single"/>
            <w:vertAlign w:val="baseline"/>
          </w:rPr>
          <w:t xml:space="preserve"> at 706</w:t>
        </w:r>
      </w:hyperlink>
      <w:r>
        <w:rPr>
          <w:rFonts w:ascii="arial" w:eastAsia="arial" w:hAnsi="arial" w:cs="arial"/>
          <w:b w:val="0"/>
          <w:i w:val="0"/>
          <w:strike w:val="0"/>
          <w:noProof w:val="0"/>
          <w:color w:val="000000"/>
          <w:position w:val="0"/>
          <w:sz w:val="20"/>
          <w:u w:val="none"/>
          <w:vertAlign w:val="baseline"/>
        </w:rPr>
        <w:t xml:space="preserve">. This court noted that, insofar as several cases ruling against patentees' claims discussed or involved sales, the sales were not made under restrictions as to use. </w:t>
      </w:r>
      <w:bookmarkStart w:id="304" w:name="Bookmark_I5JB5SJ42SF7Y70040000400"/>
      <w:bookmarkEnd w:id="304"/>
      <w:hyperlink r:id="rId66" w:history="1">
        <w:r>
          <w:rPr>
            <w:rFonts w:ascii="arial" w:eastAsia="arial" w:hAnsi="arial" w:cs="arial"/>
            <w:b w:val="0"/>
            <w:i/>
            <w:strike w:val="0"/>
            <w:noProof w:val="0"/>
            <w:color w:val="0077CC"/>
            <w:position w:val="0"/>
            <w:sz w:val="20"/>
            <w:u w:val="single"/>
            <w:vertAlign w:val="baseline"/>
          </w:rPr>
          <w:t>Id.</w:t>
        </w:r>
      </w:hyperlink>
      <w:hyperlink r:id="rId66" w:history="1">
        <w:r>
          <w:rPr>
            <w:rFonts w:ascii="arial" w:eastAsia="arial" w:hAnsi="arial" w:cs="arial"/>
            <w:b w:val="0"/>
            <w:i/>
            <w:strike w:val="0"/>
            <w:noProof w:val="0"/>
            <w:color w:val="0077CC"/>
            <w:position w:val="0"/>
            <w:sz w:val="20"/>
            <w:u w:val="single"/>
            <w:vertAlign w:val="baseline"/>
          </w:rPr>
          <w:t xml:space="preserve"> at 707</w:t>
        </w:r>
      </w:hyperlink>
      <w:r>
        <w:rPr>
          <w:rFonts w:ascii="arial" w:eastAsia="arial" w:hAnsi="arial" w:cs="arial"/>
          <w:b w:val="0"/>
          <w:i w:val="0"/>
          <w:strike w:val="0"/>
          <w:noProof w:val="0"/>
          <w:color w:val="000000"/>
          <w:position w:val="0"/>
          <w:sz w:val="20"/>
          <w:u w:val="none"/>
          <w:vertAlign w:val="baseline"/>
        </w:rPr>
        <w:t xml:space="preserve"> (discussing </w:t>
      </w:r>
      <w:bookmarkStart w:id="305" w:name="Bookmark_I5JB5SJ42N1RJY0010000400"/>
      <w:bookmarkEnd w:id="305"/>
      <w:hyperlink r:id="rId73" w:history="1">
        <w:r>
          <w:rPr>
            <w:rFonts w:ascii="arial" w:eastAsia="arial" w:hAnsi="arial" w:cs="arial"/>
            <w:b w:val="0"/>
            <w:i/>
            <w:strike w:val="0"/>
            <w:noProof w:val="0"/>
            <w:color w:val="0077CC"/>
            <w:position w:val="0"/>
            <w:sz w:val="20"/>
            <w:u w:val="single"/>
            <w:vertAlign w:val="baseline"/>
          </w:rPr>
          <w:t>Bloomer</w:t>
        </w:r>
      </w:hyperlink>
      <w:hyperlink r:id="rId73" w:history="1">
        <w:r>
          <w:rPr>
            <w:rFonts w:ascii="arial" w:eastAsia="arial" w:hAnsi="arial" w:cs="arial"/>
            <w:b w:val="0"/>
            <w:i/>
            <w:strike w:val="0"/>
            <w:noProof w:val="0"/>
            <w:color w:val="0077CC"/>
            <w:position w:val="0"/>
            <w:sz w:val="20"/>
            <w:u w:val="single"/>
            <w:vertAlign w:val="baseline"/>
          </w:rPr>
          <w:t>, 55 U.S. (14 How.) 539, 14 L. Ed. 532</w:t>
        </w:r>
      </w:hyperlink>
      <w:r>
        <w:rPr>
          <w:rFonts w:ascii="arial" w:eastAsia="arial" w:hAnsi="arial" w:cs="arial"/>
          <w:b w:val="0"/>
          <w:i w:val="0"/>
          <w:strike w:val="0"/>
          <w:noProof w:val="0"/>
          <w:color w:val="000000"/>
          <w:position w:val="0"/>
          <w:sz w:val="20"/>
          <w:u w:val="none"/>
          <w:vertAlign w:val="baseline"/>
        </w:rPr>
        <w:t xml:space="preserve">; </w:t>
      </w:r>
      <w:bookmarkStart w:id="306" w:name="Bookmark_I5JB5SJ42N1RJY0030000400"/>
      <w:bookmarkEnd w:id="306"/>
      <w:hyperlink r:id="rId109" w:history="1">
        <w:r>
          <w:rPr>
            <w:rFonts w:ascii="arial" w:eastAsia="arial" w:hAnsi="arial" w:cs="arial"/>
            <w:b w:val="0"/>
            <w:i/>
            <w:strike w:val="0"/>
            <w:noProof w:val="0"/>
            <w:color w:val="0077CC"/>
            <w:position w:val="0"/>
            <w:sz w:val="20"/>
            <w:u w:val="single"/>
            <w:vertAlign w:val="baseline"/>
          </w:rPr>
          <w:t>Adams v. Burke</w:t>
        </w:r>
      </w:hyperlink>
      <w:hyperlink r:id="rId109" w:history="1">
        <w:r>
          <w:rPr>
            <w:rFonts w:ascii="arial" w:eastAsia="arial" w:hAnsi="arial" w:cs="arial"/>
            <w:b w:val="0"/>
            <w:i/>
            <w:strike w:val="0"/>
            <w:noProof w:val="0"/>
            <w:color w:val="0077CC"/>
            <w:position w:val="0"/>
            <w:sz w:val="20"/>
            <w:u w:val="single"/>
            <w:vertAlign w:val="baseline"/>
          </w:rPr>
          <w:t>, 84 U.S. (17 Wall.) 453, 21 L. Ed. 700, 1885 Dec. Comm'r Pat. 438 (1873)</w:t>
        </w:r>
      </w:hyperlink>
      <w:r>
        <w:rPr>
          <w:rFonts w:ascii="arial" w:eastAsia="arial" w:hAnsi="arial" w:cs="arial"/>
          <w:b w:val="0"/>
          <w:i w:val="0"/>
          <w:strike w:val="0"/>
          <w:noProof w:val="0"/>
          <w:color w:val="000000"/>
          <w:position w:val="0"/>
          <w:sz w:val="20"/>
          <w:u w:val="none"/>
          <w:vertAlign w:val="baseline"/>
        </w:rPr>
        <w:t xml:space="preserve">; </w:t>
      </w:r>
      <w:bookmarkStart w:id="307" w:name="Bookmark_I5JB5SJ42N1RJY0050000400"/>
      <w:bookmarkEnd w:id="307"/>
      <w:hyperlink r:id="rId110" w:history="1">
        <w:r>
          <w:rPr>
            <w:rFonts w:ascii="arial" w:eastAsia="arial" w:hAnsi="arial" w:cs="arial"/>
            <w:b w:val="0"/>
            <w:i/>
            <w:strike w:val="0"/>
            <w:noProof w:val="0"/>
            <w:color w:val="0077CC"/>
            <w:position w:val="0"/>
            <w:sz w:val="20"/>
            <w:u w:val="single"/>
            <w:vertAlign w:val="baseline"/>
          </w:rPr>
          <w:t>Keeler v. Standard Folding Bed Co.</w:t>
        </w:r>
      </w:hyperlink>
      <w:hyperlink r:id="rId110" w:history="1">
        <w:r>
          <w:rPr>
            <w:rFonts w:ascii="arial" w:eastAsia="arial" w:hAnsi="arial" w:cs="arial"/>
            <w:b w:val="0"/>
            <w:i/>
            <w:strike w:val="0"/>
            <w:noProof w:val="0"/>
            <w:color w:val="0077CC"/>
            <w:position w:val="0"/>
            <w:sz w:val="20"/>
            <w:u w:val="single"/>
            <w:vertAlign w:val="baseline"/>
          </w:rPr>
          <w:t>, 157 U.S. 659, 15 S. Ct. 738, 39 L. Ed. 848, 1895 Dec. Comm'r Pat. 294 (1895))</w:t>
        </w:r>
      </w:hyperlink>
      <w:r>
        <w:rPr>
          <w:rFonts w:ascii="arial" w:eastAsia="arial" w:hAnsi="arial" w:cs="arial"/>
          <w:b w:val="0"/>
          <w:i w:val="0"/>
          <w:strike w:val="0"/>
          <w:noProof w:val="0"/>
          <w:color w:val="000000"/>
          <w:position w:val="0"/>
          <w:sz w:val="20"/>
          <w:u w:val="none"/>
          <w:vertAlign w:val="baseline"/>
        </w:rPr>
        <w:t xml:space="preserve">. The court </w:t>
      </w:r>
      <w:r>
        <w:rPr>
          <w:rFonts w:ascii="arial" w:eastAsia="arial" w:hAnsi="arial" w:cs="arial"/>
          <w:b/>
          <w:i w:val="0"/>
          <w:strike w:val="0"/>
          <w:noProof w:val="0"/>
          <w:color w:val="000000"/>
          <w:position w:val="0"/>
          <w:sz w:val="20"/>
          <w:u w:val="none"/>
          <w:vertAlign w:val="baseline"/>
        </w:rPr>
        <w:t> [*737] </w:t>
      </w:r>
      <w:r>
        <w:rPr>
          <w:rFonts w:ascii="arial" w:eastAsia="arial" w:hAnsi="arial" w:cs="arial"/>
          <w:b w:val="0"/>
          <w:i w:val="0"/>
          <w:strike w:val="0"/>
          <w:noProof w:val="0"/>
          <w:color w:val="000000"/>
          <w:position w:val="0"/>
          <w:sz w:val="20"/>
          <w:u w:val="none"/>
          <w:vertAlign w:val="baseline"/>
        </w:rPr>
        <w:t xml:space="preserve"> also noted the statement in </w:t>
      </w:r>
      <w:r>
        <w:rPr>
          <w:rFonts w:ascii="arial" w:eastAsia="arial" w:hAnsi="arial" w:cs="arial"/>
          <w:b w:val="0"/>
          <w:i/>
          <w:strike w:val="0"/>
          <w:noProof w:val="0"/>
          <w:color w:val="000000"/>
          <w:position w:val="0"/>
          <w:sz w:val="20"/>
          <w:u w:val="none"/>
          <w:vertAlign w:val="baseline"/>
        </w:rPr>
        <w:t>Mitchell v. Hawley</w:t>
      </w:r>
      <w:r>
        <w:rPr>
          <w:rFonts w:ascii="arial" w:eastAsia="arial" w:hAnsi="arial" w:cs="arial"/>
          <w:b w:val="0"/>
          <w:i w:val="0"/>
          <w:strike w:val="0"/>
          <w:noProof w:val="0"/>
          <w:color w:val="000000"/>
          <w:position w:val="0"/>
          <w:sz w:val="20"/>
          <w:u w:val="none"/>
          <w:vertAlign w:val="baseline"/>
        </w:rPr>
        <w:t xml:space="preserve"> that "[s]ales of the kind may be made by</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the patentee with or without conditions," </w:t>
      </w:r>
      <w:bookmarkStart w:id="308" w:name="Bookmark_I5JB5SJ42D6N7P0020000400"/>
      <w:bookmarkEnd w:id="308"/>
      <w:hyperlink r:id="rId111" w:history="1">
        <w:r>
          <w:rPr>
            <w:rFonts w:ascii="arial" w:eastAsia="arial" w:hAnsi="arial" w:cs="arial"/>
            <w:b w:val="0"/>
            <w:i/>
            <w:strike w:val="0"/>
            <w:noProof w:val="0"/>
            <w:color w:val="0077CC"/>
            <w:position w:val="0"/>
            <w:sz w:val="20"/>
            <w:u w:val="single"/>
            <w:vertAlign w:val="baseline"/>
          </w:rPr>
          <w:t>83 U.S. (16 Wall.) 544, 548, 21 L. Ed. 322 (1873)</w:t>
        </w:r>
      </w:hyperlink>
      <w:r>
        <w:rPr>
          <w:rFonts w:ascii="arial" w:eastAsia="arial" w:hAnsi="arial" w:cs="arial"/>
          <w:b w:val="0"/>
          <w:i w:val="0"/>
          <w:strike w:val="0"/>
          <w:noProof w:val="0"/>
          <w:color w:val="000000"/>
          <w:position w:val="0"/>
          <w:sz w:val="20"/>
          <w:u w:val="none"/>
          <w:vertAlign w:val="baseline"/>
        </w:rPr>
        <w:t xml:space="preserve">, and the holding of </w:t>
      </w:r>
      <w:r>
        <w:rPr>
          <w:rFonts w:ascii="arial" w:eastAsia="arial" w:hAnsi="arial" w:cs="arial"/>
          <w:b w:val="0"/>
          <w:i/>
          <w:strike w:val="0"/>
          <w:noProof w:val="0"/>
          <w:color w:val="000000"/>
          <w:position w:val="0"/>
          <w:sz w:val="20"/>
          <w:u w:val="none"/>
          <w:vertAlign w:val="baseline"/>
        </w:rPr>
        <w:t>Mitchell</w:t>
      </w:r>
      <w:r>
        <w:rPr>
          <w:rFonts w:ascii="arial" w:eastAsia="arial" w:hAnsi="arial" w:cs="arial"/>
          <w:b w:val="0"/>
          <w:i w:val="0"/>
          <w:strike w:val="0"/>
          <w:noProof w:val="0"/>
          <w:color w:val="000000"/>
          <w:position w:val="0"/>
          <w:sz w:val="20"/>
          <w:u w:val="none"/>
          <w:vertAlign w:val="baseline"/>
        </w:rPr>
        <w:t xml:space="preserve"> that a purchaser of a patented machine "licensed for use only during the original term of the patent" was liable for infringement for using the machine past that term when the patent term was extended. </w:t>
      </w:r>
      <w:bookmarkStart w:id="309" w:name="Bookmark_I5JB5SJ42D6N7P0040000400"/>
      <w:bookmarkEnd w:id="309"/>
      <w:hyperlink r:id="rId66" w:history="1">
        <w:r>
          <w:rPr>
            <w:rFonts w:ascii="arial" w:eastAsia="arial" w:hAnsi="arial" w:cs="arial"/>
            <w:b w:val="0"/>
            <w:i/>
            <w:strike w:val="0"/>
            <w:noProof w:val="0"/>
            <w:color w:val="0077CC"/>
            <w:position w:val="0"/>
            <w:sz w:val="20"/>
            <w:u w:val="single"/>
            <w:vertAlign w:val="baseline"/>
          </w:rPr>
          <w:t>976 F.2d at 707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10" w:name="Bookmark_para_44"/>
      <w:bookmarkEnd w:id="310"/>
      <w:bookmarkStart w:id="311" w:name="Bookmark_I5JB5SJ428T4860020000400"/>
      <w:bookmarkEnd w:id="311"/>
      <w:r>
        <w:rPr>
          <w:rFonts w:ascii="arial" w:eastAsia="arial" w:hAnsi="arial" w:cs="arial"/>
          <w:b w:val="0"/>
          <w:i w:val="0"/>
          <w:strike w:val="0"/>
          <w:noProof w:val="0"/>
          <w:color w:val="000000"/>
          <w:position w:val="0"/>
          <w:sz w:val="20"/>
          <w:u w:val="none"/>
          <w:vertAlign w:val="baseline"/>
        </w:rPr>
        <w:t xml:space="preserve">The court in </w:t>
      </w:r>
      <w:r>
        <w:rPr>
          <w:rFonts w:ascii="arial" w:eastAsia="arial" w:hAnsi="arial" w:cs="arial"/>
          <w:b w:val="0"/>
          <w:i/>
          <w:strike w:val="0"/>
          <w:noProof w:val="0"/>
          <w:color w:val="000000"/>
          <w:position w:val="0"/>
          <w:sz w:val="20"/>
          <w:u w:val="none"/>
          <w:vertAlign w:val="baseline"/>
        </w:rPr>
        <w:t>Mallinckrodt</w:t>
      </w:r>
      <w:r>
        <w:rPr>
          <w:rFonts w:ascii="arial" w:eastAsia="arial" w:hAnsi="arial" w:cs="arial"/>
          <w:b w:val="0"/>
          <w:i w:val="0"/>
          <w:strike w:val="0"/>
          <w:noProof w:val="0"/>
          <w:color w:val="000000"/>
          <w:position w:val="0"/>
          <w:sz w:val="20"/>
          <w:u w:val="none"/>
          <w:vertAlign w:val="baseline"/>
        </w:rPr>
        <w:t xml:space="preserve"> concluded that "[u]nless the condition violates some other law or policy (in the patent field, notably the misuse 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w:t>
      </w:r>
      <w:r>
        <w:rPr>
          <w:rFonts w:ascii="arial" w:eastAsia="arial" w:hAnsi="arial" w:cs="arial"/>
          <w:b w:val="0"/>
          <w:i/>
          <w:strike w:val="0"/>
          <w:noProof w:val="0"/>
          <w:color w:val="000000"/>
          <w:position w:val="0"/>
          <w:sz w:val="20"/>
          <w:u w:val="none"/>
          <w:vertAlign w:val="baseline"/>
        </w:rPr>
        <w:t xml:space="preserve">e.g., </w:t>
      </w:r>
      <w:bookmarkStart w:id="312" w:name="Bookmark_I5JB5SJ428T4860010000400"/>
      <w:bookmarkEnd w:id="312"/>
      <w:hyperlink r:id="rId112" w:history="1">
        <w:r>
          <w:rPr>
            <w:rFonts w:ascii="arial" w:eastAsia="arial" w:hAnsi="arial" w:cs="arial"/>
            <w:b w:val="0"/>
            <w:i/>
            <w:strike w:val="0"/>
            <w:noProof w:val="0"/>
            <w:color w:val="0077CC"/>
            <w:position w:val="0"/>
            <w:sz w:val="20"/>
            <w:u w:val="single"/>
            <w:vertAlign w:val="baseline"/>
          </w:rPr>
          <w:t>United States v. Univis Lens Co.</w:t>
        </w:r>
      </w:hyperlink>
      <w:hyperlink r:id="rId112" w:history="1">
        <w:r>
          <w:rPr>
            <w:rFonts w:ascii="arial" w:eastAsia="arial" w:hAnsi="arial" w:cs="arial"/>
            <w:b w:val="0"/>
            <w:i/>
            <w:strike w:val="0"/>
            <w:noProof w:val="0"/>
            <w:color w:val="0077CC"/>
            <w:position w:val="0"/>
            <w:sz w:val="20"/>
            <w:u w:val="single"/>
            <w:vertAlign w:val="baseline"/>
          </w:rPr>
          <w:t>, 316 U.S. 241, 62 S. Ct. 1088, 86 L. Ed. 1408, 1942 Dec. Comm'r Pat. 789 (1942))</w:t>
        </w:r>
      </w:hyperlink>
      <w:r>
        <w:rPr>
          <w:rFonts w:ascii="arial" w:eastAsia="arial" w:hAnsi="arial" w:cs="arial"/>
          <w:b w:val="0"/>
          <w:i w:val="0"/>
          <w:strike w:val="0"/>
          <w:noProof w:val="0"/>
          <w:color w:val="000000"/>
          <w:position w:val="0"/>
          <w:sz w:val="20"/>
          <w:u w:val="none"/>
          <w:vertAlign w:val="baseline"/>
        </w:rPr>
        <w:t xml:space="preserve">, private parties retain the freedom to contract concerning conditions of sale." </w:t>
      </w:r>
      <w:bookmarkStart w:id="313" w:name="Bookmark_I5JB5SJ428T4860030000400"/>
      <w:bookmarkEnd w:id="313"/>
      <w:hyperlink r:id="rId66" w:history="1">
        <w:r>
          <w:rPr>
            <w:rFonts w:ascii="arial" w:eastAsia="arial" w:hAnsi="arial" w:cs="arial"/>
            <w:b w:val="0"/>
            <w:i/>
            <w:strike w:val="0"/>
            <w:noProof w:val="0"/>
            <w:color w:val="0077CC"/>
            <w:position w:val="0"/>
            <w:sz w:val="20"/>
            <w:u w:val="single"/>
            <w:vertAlign w:val="baseline"/>
          </w:rPr>
          <w:t>976 F.2d at 708</w:t>
        </w:r>
      </w:hyperlink>
      <w:r>
        <w:rPr>
          <w:rFonts w:ascii="arial" w:eastAsia="arial" w:hAnsi="arial" w:cs="arial"/>
          <w:b w:val="0"/>
          <w:i w:val="0"/>
          <w:strike w:val="0"/>
          <w:noProof w:val="0"/>
          <w:color w:val="000000"/>
          <w:position w:val="0"/>
          <w:sz w:val="20"/>
          <w:u w:val="none"/>
          <w:vertAlign w:val="baseline"/>
        </w:rPr>
        <w:t xml:space="preserve">. </w:t>
      </w:r>
      <w:bookmarkStart w:id="314" w:name="Bookmark_I5JB5SJ42HM63F0010000400"/>
      <w:bookmarkEnd w:id="314"/>
      <w:r>
        <w:rPr>
          <w:rFonts w:ascii="arial" w:eastAsia="arial" w:hAnsi="arial" w:cs="arial"/>
          <w:b w:val="0"/>
          <w:i w:val="0"/>
          <w:strike w:val="0"/>
          <w:noProof w:val="0"/>
          <w:color w:val="000000"/>
          <w:position w:val="0"/>
          <w:sz w:val="20"/>
          <w:u w:val="none"/>
          <w:vertAlign w:val="baseline"/>
        </w:rPr>
        <w:t xml:space="preserve">Thus, </w:t>
      </w:r>
      <w:bookmarkStart w:id="315" w:name="Bookmark_LNHNREFclscc14"/>
      <w:bookmarkEnd w:id="315"/>
      <w:hyperlink r:id="rId113" w:history="1">
        <w:r>
          <w:rPr>
            <w:rFonts w:ascii="arial" w:eastAsia="arial" w:hAnsi="arial" w:cs="arial"/>
            <w:b/>
            <w:i/>
            <w:strike w:val="0"/>
            <w:noProof w:val="0"/>
            <w:color w:val="0077CC"/>
            <w:position w:val="0"/>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87" type="#_x0000_t75" style="width:10.5pt;height:10.5pt">
              <v:imagedata r:id="rId65" o:title=""/>
            </v:shape>
          </w:pict>
        </w:r>
      </w:hyperlink>
      <w:r>
        <w:rPr>
          <w:rFonts w:ascii="arial" w:eastAsia="arial" w:hAnsi="arial" w:cs="arial"/>
          <w:b w:val="0"/>
          <w:i w:val="0"/>
          <w:strike w:val="0"/>
          <w:noProof w:val="0"/>
          <w:color w:val="000000"/>
          <w:position w:val="0"/>
          <w:sz w:val="20"/>
          <w:u w:val="none"/>
          <w:vertAlign w:val="baseline"/>
        </w:rPr>
        <w:t xml:space="preserve">] unless a sale restriction is improper under some other body of law, whether within the Patent Act or outside it, a patentee's own sale of its patented article subject to a clearly communicated restriction does not confer authority to sell or use the article in violation of that restriction,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does not exhaust the patentee's </w:t>
      </w:r>
      <w:r>
        <w:rPr>
          <w:rFonts w:ascii="arial" w:eastAsia="arial" w:hAnsi="arial" w:cs="arial"/>
          <w:b w:val="0"/>
          <w:i/>
          <w:strike w:val="0"/>
          <w:noProof w:val="0"/>
          <w:color w:val="000000"/>
          <w:position w:val="0"/>
          <w:sz w:val="20"/>
          <w:u w:val="none"/>
          <w:vertAlign w:val="baseline"/>
        </w:rPr>
        <w:t>§ 271</w:t>
      </w:r>
      <w:r>
        <w:rPr>
          <w:rFonts w:ascii="arial" w:eastAsia="arial" w:hAnsi="arial" w:cs="arial"/>
          <w:b w:val="0"/>
          <w:i w:val="0"/>
          <w:strike w:val="0"/>
          <w:noProof w:val="0"/>
          <w:color w:val="000000"/>
          <w:position w:val="0"/>
          <w:sz w:val="20"/>
          <w:u w:val="none"/>
          <w:vertAlign w:val="baseline"/>
        </w:rPr>
        <w:t xml:space="preserve"> rights against such conduct involving that article. Since </w:t>
      </w:r>
      <w:r>
        <w:rPr>
          <w:rFonts w:ascii="arial" w:eastAsia="arial" w:hAnsi="arial" w:cs="arial"/>
          <w:b w:val="0"/>
          <w:i/>
          <w:strike w:val="0"/>
          <w:noProof w:val="0"/>
          <w:color w:val="000000"/>
          <w:position w:val="0"/>
          <w:sz w:val="20"/>
          <w:u w:val="none"/>
          <w:vertAlign w:val="baseline"/>
        </w:rPr>
        <w:t>Mallinckrodt</w:t>
      </w:r>
      <w:r>
        <w:rPr>
          <w:rFonts w:ascii="arial" w:eastAsia="arial" w:hAnsi="arial" w:cs="arial"/>
          <w:b w:val="0"/>
          <w:i w:val="0"/>
          <w:strike w:val="0"/>
          <w:noProof w:val="0"/>
          <w:color w:val="000000"/>
          <w:position w:val="0"/>
          <w:sz w:val="20"/>
          <w:u w:val="none"/>
          <w:vertAlign w:val="baseline"/>
        </w:rPr>
        <w:t xml:space="preserve">, we have followed that principle. </w:t>
      </w:r>
      <w:bookmarkStart w:id="316" w:name="Bookmark_I5JB5SJ42HM63F0010000400_2"/>
      <w:bookmarkEnd w:id="316"/>
      <w:bookmarkStart w:id="317" w:name="Bookmark_I5JB5SJ428T4860050000400"/>
      <w:bookmarkEnd w:id="317"/>
      <w:hyperlink r:id="rId114" w:history="1">
        <w:r>
          <w:rPr>
            <w:rFonts w:ascii="arial" w:eastAsia="arial" w:hAnsi="arial" w:cs="arial"/>
            <w:b w:val="0"/>
            <w:i/>
            <w:strike w:val="0"/>
            <w:noProof w:val="0"/>
            <w:color w:val="0077CC"/>
            <w:position w:val="0"/>
            <w:sz w:val="20"/>
            <w:u w:val="single"/>
            <w:vertAlign w:val="baseline"/>
          </w:rPr>
          <w:t>B. Braun Med., Inc. v. Abbott Labs.</w:t>
        </w:r>
      </w:hyperlink>
      <w:hyperlink r:id="rId114" w:history="1">
        <w:r>
          <w:rPr>
            <w:rFonts w:ascii="arial" w:eastAsia="arial" w:hAnsi="arial" w:cs="arial"/>
            <w:b w:val="0"/>
            <w:i/>
            <w:strike w:val="0"/>
            <w:noProof w:val="0"/>
            <w:color w:val="0077CC"/>
            <w:position w:val="0"/>
            <w:sz w:val="20"/>
            <w:u w:val="single"/>
            <w:vertAlign w:val="baseline"/>
          </w:rPr>
          <w:t>, 124 F.3d 1419, 1426 (Fed. Cir. 1997)</w:t>
        </w:r>
      </w:hyperlink>
      <w:r>
        <w:rPr>
          <w:rFonts w:ascii="arial" w:eastAsia="arial" w:hAnsi="arial" w:cs="arial"/>
          <w:b w:val="0"/>
          <w:i w:val="0"/>
          <w:strike w:val="0"/>
          <w:noProof w:val="0"/>
          <w:color w:val="000000"/>
          <w:position w:val="0"/>
          <w:sz w:val="20"/>
          <w:u w:val="none"/>
          <w:vertAlign w:val="baseline"/>
        </w:rPr>
        <w:t xml:space="preserve">; </w:t>
      </w:r>
      <w:bookmarkStart w:id="318" w:name="Bookmark_I5JB5SJ42HM63F0020000400"/>
      <w:bookmarkEnd w:id="318"/>
      <w:hyperlink r:id="rId72" w:history="1">
        <w:r>
          <w:rPr>
            <w:rFonts w:ascii="arial" w:eastAsia="arial" w:hAnsi="arial" w:cs="arial"/>
            <w:b w:val="0"/>
            <w:i/>
            <w:strike w:val="0"/>
            <w:noProof w:val="0"/>
            <w:color w:val="0077CC"/>
            <w:position w:val="0"/>
            <w:sz w:val="20"/>
            <w:u w:val="single"/>
            <w:vertAlign w:val="baseline"/>
          </w:rPr>
          <w:t>Princo Corp. v. Int'l Trade Comm'n</w:t>
        </w:r>
      </w:hyperlink>
      <w:hyperlink r:id="rId72" w:history="1">
        <w:r>
          <w:rPr>
            <w:rFonts w:ascii="arial" w:eastAsia="arial" w:hAnsi="arial" w:cs="arial"/>
            <w:b w:val="0"/>
            <w:i/>
            <w:strike w:val="0"/>
            <w:noProof w:val="0"/>
            <w:color w:val="0077CC"/>
            <w:position w:val="0"/>
            <w:sz w:val="20"/>
            <w:u w:val="single"/>
            <w:vertAlign w:val="baseline"/>
          </w:rPr>
          <w:t>, 616 F.3d 1318, 1328 (Fed. Cir. 2010)</w:t>
        </w:r>
      </w:hyperlink>
      <w:r>
        <w:rPr>
          <w:rFonts w:ascii="arial" w:eastAsia="arial" w:hAnsi="arial" w:cs="arial"/>
          <w:b w:val="0"/>
          <w:i w:val="0"/>
          <w:strike w:val="0"/>
          <w:noProof w:val="0"/>
          <w:color w:val="000000"/>
          <w:position w:val="0"/>
          <w:sz w:val="20"/>
          <w:u w:val="none"/>
          <w:vertAlign w:val="baseline"/>
        </w:rPr>
        <w:t xml:space="preserve"> (en banc).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w:t>
      </w:r>
    </w:p>
    <w:p>
      <w:pPr>
        <w:keepNext w:val="0"/>
        <w:widowControl w:val="0"/>
        <w:spacing w:before="200" w:after="0" w:line="260" w:lineRule="atLeast"/>
        <w:ind w:left="0" w:right="0" w:firstLine="0"/>
        <w:jc w:val="both"/>
      </w:pPr>
      <w:bookmarkStart w:id="319" w:name="Bookmark_para_45"/>
      <w:bookmarkEnd w:id="319"/>
      <w:r>
        <w:rPr>
          <w:rFonts w:ascii="arial" w:eastAsia="arial" w:hAnsi="arial" w:cs="arial"/>
          <w:b w:val="0"/>
          <w:i w:val="0"/>
          <w:strike w:val="0"/>
          <w:noProof w:val="0"/>
          <w:color w:val="000000"/>
          <w:position w:val="0"/>
          <w:sz w:val="20"/>
          <w:u w:val="none"/>
          <w:vertAlign w:val="baseline"/>
        </w:rPr>
        <w:t xml:space="preserve">The district court concluded in this case that </w:t>
      </w:r>
      <w:r>
        <w:rPr>
          <w:rFonts w:ascii="arial" w:eastAsia="arial" w:hAnsi="arial" w:cs="arial"/>
          <w:b w:val="0"/>
          <w:i/>
          <w:strike w:val="0"/>
          <w:noProof w:val="0"/>
          <w:color w:val="000000"/>
          <w:position w:val="0"/>
          <w:sz w:val="20"/>
          <w:u w:val="none"/>
          <w:vertAlign w:val="baseline"/>
        </w:rPr>
        <w:t>Quanta</w:t>
      </w:r>
      <w:r>
        <w:rPr>
          <w:rFonts w:ascii="arial" w:eastAsia="arial" w:hAnsi="arial" w:cs="arial"/>
          <w:b w:val="0"/>
          <w:i w:val="0"/>
          <w:strike w:val="0"/>
          <w:noProof w:val="0"/>
          <w:color w:val="000000"/>
          <w:position w:val="0"/>
          <w:sz w:val="20"/>
          <w:u w:val="none"/>
          <w:vertAlign w:val="baseline"/>
        </w:rPr>
        <w:t xml:space="preserve"> overturned the </w:t>
      </w:r>
      <w:r>
        <w:rPr>
          <w:rFonts w:ascii="arial" w:eastAsia="arial" w:hAnsi="arial" w:cs="arial"/>
          <w:b w:val="0"/>
          <w:i/>
          <w:strike w:val="0"/>
          <w:noProof w:val="0"/>
          <w:color w:val="000000"/>
          <w:position w:val="0"/>
          <w:sz w:val="20"/>
          <w:u w:val="none"/>
          <w:vertAlign w:val="baseline"/>
        </w:rPr>
        <w:t>Mallinckrodt</w:t>
      </w:r>
      <w:r>
        <w:rPr>
          <w:rFonts w:ascii="arial" w:eastAsia="arial" w:hAnsi="arial" w:cs="arial"/>
          <w:b w:val="0"/>
          <w:i w:val="0"/>
          <w:strike w:val="0"/>
          <w:noProof w:val="0"/>
          <w:color w:val="000000"/>
          <w:position w:val="0"/>
          <w:sz w:val="20"/>
          <w:u w:val="none"/>
          <w:vertAlign w:val="baseline"/>
        </w:rPr>
        <w:t xml:space="preserve"> rule as to a patentee's sale of a patented article subject to a clearly communicated single-use/no-resale restriction. But no issue as to such a sale</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was presented for decision or decided in </w:t>
      </w:r>
      <w:r>
        <w:rPr>
          <w:rFonts w:ascii="arial" w:eastAsia="arial" w:hAnsi="arial" w:cs="arial"/>
          <w:b w:val="0"/>
          <w:i/>
          <w:strike w:val="0"/>
          <w:noProof w:val="0"/>
          <w:color w:val="000000"/>
          <w:position w:val="0"/>
          <w:sz w:val="20"/>
          <w:u w:val="none"/>
          <w:vertAlign w:val="baseline"/>
        </w:rPr>
        <w:t>Quanta</w:t>
      </w:r>
      <w:r>
        <w:rPr>
          <w:rFonts w:ascii="arial" w:eastAsia="arial" w:hAnsi="arial" w:cs="arial"/>
          <w:b w:val="0"/>
          <w:i w:val="0"/>
          <w:strike w:val="0"/>
          <w:noProof w:val="0"/>
          <w:color w:val="000000"/>
          <w:position w:val="0"/>
          <w:sz w:val="20"/>
          <w:u w:val="none"/>
          <w:vertAlign w:val="baseline"/>
        </w:rPr>
        <w:t xml:space="preserve">. And the Supreme Court in </w:t>
      </w:r>
      <w:r>
        <w:rPr>
          <w:rFonts w:ascii="arial" w:eastAsia="arial" w:hAnsi="arial" w:cs="arial"/>
          <w:b w:val="0"/>
          <w:i/>
          <w:strike w:val="0"/>
          <w:noProof w:val="0"/>
          <w:color w:val="000000"/>
          <w:position w:val="0"/>
          <w:sz w:val="20"/>
          <w:u w:val="none"/>
          <w:vertAlign w:val="baseline"/>
        </w:rPr>
        <w:t>Quanta</w:t>
      </w:r>
      <w:r>
        <w:rPr>
          <w:rFonts w:ascii="arial" w:eastAsia="arial" w:hAnsi="arial" w:cs="arial"/>
          <w:b w:val="0"/>
          <w:i w:val="0"/>
          <w:strike w:val="0"/>
          <w:noProof w:val="0"/>
          <w:color w:val="000000"/>
          <w:position w:val="0"/>
          <w:sz w:val="20"/>
          <w:u w:val="none"/>
          <w:vertAlign w:val="baseline"/>
        </w:rPr>
        <w:t xml:space="preserve"> did not address the distinction between patentee sales and licensee sales on which the argument for overturning </w:t>
      </w:r>
      <w:r>
        <w:rPr>
          <w:rFonts w:ascii="arial" w:eastAsia="arial" w:hAnsi="arial" w:cs="arial"/>
          <w:b w:val="0"/>
          <w:i/>
          <w:strike w:val="0"/>
          <w:noProof w:val="0"/>
          <w:color w:val="000000"/>
          <w:position w:val="0"/>
          <w:sz w:val="20"/>
          <w:u w:val="none"/>
          <w:vertAlign w:val="baseline"/>
        </w:rPr>
        <w:t>Mallinckrodt</w:t>
      </w:r>
      <w:r>
        <w:rPr>
          <w:rFonts w:ascii="arial" w:eastAsia="arial" w:hAnsi="arial" w:cs="arial"/>
          <w:b w:val="0"/>
          <w:i w:val="0"/>
          <w:strike w:val="0"/>
          <w:noProof w:val="0"/>
          <w:color w:val="000000"/>
          <w:position w:val="0"/>
          <w:sz w:val="20"/>
          <w:u w:val="none"/>
          <w:vertAlign w:val="baseline"/>
        </w:rPr>
        <w:t xml:space="preserve"> rests.</w:t>
      </w:r>
    </w:p>
    <w:p>
      <w:pPr>
        <w:keepNext w:val="0"/>
        <w:widowControl w:val="0"/>
        <w:spacing w:before="240" w:after="0" w:line="260" w:lineRule="atLeast"/>
        <w:ind w:left="0" w:right="0" w:firstLine="0"/>
        <w:jc w:val="both"/>
      </w:pPr>
      <w:bookmarkStart w:id="320" w:name="Bookmark_para_46"/>
      <w:bookmarkEnd w:id="320"/>
      <w:r>
        <w:rPr>
          <w:rFonts w:ascii="arial" w:eastAsia="arial" w:hAnsi="arial" w:cs="arial"/>
          <w:b/>
          <w:i w:val="0"/>
          <w:strike w:val="0"/>
          <w:noProof w:val="0"/>
          <w:color w:val="000000"/>
          <w:position w:val="0"/>
          <w:sz w:val="20"/>
          <w:u w:val="none"/>
          <w:vertAlign w:val="baseline"/>
        </w:rPr>
        <w:t> [***1827] </w:t>
      </w:r>
      <w:r>
        <w:rPr>
          <w:rFonts w:ascii="arial" w:eastAsia="arial" w:hAnsi="arial" w:cs="arial"/>
          <w:b w:val="0"/>
          <w:i w:val="0"/>
          <w:strike w:val="0"/>
          <w:noProof w:val="0"/>
          <w:color w:val="000000"/>
          <w:position w:val="0"/>
          <w:sz w:val="20"/>
          <w:u w:val="none"/>
          <w:vertAlign w:val="baseline"/>
        </w:rPr>
        <w:t xml:space="preserve"> </w:t>
      </w:r>
      <w:bookmarkStart w:id="321" w:name="Bookmark_I5JB5SJ42HM63F0050000400"/>
      <w:bookmarkEnd w:id="321"/>
      <w:r>
        <w:rPr>
          <w:rFonts w:ascii="arial" w:eastAsia="arial" w:hAnsi="arial" w:cs="arial"/>
          <w:b w:val="0"/>
          <w:i/>
          <w:strike w:val="0"/>
          <w:noProof w:val="0"/>
          <w:color w:val="000000"/>
          <w:position w:val="0"/>
          <w:sz w:val="20"/>
          <w:u w:val="none"/>
          <w:vertAlign w:val="baseline"/>
        </w:rPr>
        <w:t>Quanta</w:t>
      </w:r>
      <w:r>
        <w:rPr>
          <w:rFonts w:ascii="arial" w:eastAsia="arial" w:hAnsi="arial" w:cs="arial"/>
          <w:b w:val="0"/>
          <w:i w:val="0"/>
          <w:strike w:val="0"/>
          <w:noProof w:val="0"/>
          <w:color w:val="000000"/>
          <w:position w:val="0"/>
          <w:sz w:val="20"/>
          <w:u w:val="none"/>
          <w:vertAlign w:val="baseline"/>
        </w:rPr>
        <w:t xml:space="preserve"> did not involve a patentee's sale at all, let alone one subject to a restriction or, more particularly, a single-use/no-resale restriction. </w:t>
      </w:r>
      <w:bookmarkStart w:id="322" w:name="Bookmark_I5JB5SJ42D6N7R0020000400"/>
      <w:bookmarkEnd w:id="322"/>
      <w:r>
        <w:rPr>
          <w:rFonts w:ascii="arial" w:eastAsia="arial" w:hAnsi="arial" w:cs="arial"/>
          <w:b w:val="0"/>
          <w:i/>
          <w:strike w:val="0"/>
          <w:noProof w:val="0"/>
          <w:color w:val="000000"/>
          <w:position w:val="0"/>
          <w:sz w:val="20"/>
          <w:u w:val="none"/>
          <w:vertAlign w:val="baseline"/>
        </w:rPr>
        <w:t>Quanta</w:t>
      </w:r>
      <w:r>
        <w:rPr>
          <w:rFonts w:ascii="arial" w:eastAsia="arial" w:hAnsi="arial" w:cs="arial"/>
          <w:b w:val="0"/>
          <w:i w:val="0"/>
          <w:strike w:val="0"/>
          <w:noProof w:val="0"/>
          <w:color w:val="000000"/>
          <w:position w:val="0"/>
          <w:sz w:val="20"/>
          <w:u w:val="none"/>
          <w:vertAlign w:val="baseline"/>
        </w:rPr>
        <w:t xml:space="preserve"> involved a sale made (to computer maker Quanta) not by the patentee (LGE) but by a manufacturing licensee (chip maker Intel), which the patentee had authorized to make and sell the articles at issue (chips for installation in computers that would then be covered by LGE's patents). </w:t>
      </w:r>
      <w:bookmarkStart w:id="323" w:name="Bookmark_I5JB5SJ42HM63F0040000400"/>
      <w:bookmarkEnd w:id="323"/>
      <w:hyperlink r:id="rId68" w:history="1">
        <w:r>
          <w:rPr>
            <w:rFonts w:ascii="arial" w:eastAsia="arial" w:hAnsi="arial" w:cs="arial"/>
            <w:b w:val="0"/>
            <w:i/>
            <w:strike w:val="0"/>
            <w:noProof w:val="0"/>
            <w:color w:val="0077CC"/>
            <w:position w:val="0"/>
            <w:sz w:val="20"/>
            <w:u w:val="single"/>
            <w:vertAlign w:val="baseline"/>
          </w:rPr>
          <w:t>553 U.S. at 623-25</w:t>
        </w:r>
      </w:hyperlink>
      <w:r>
        <w:rPr>
          <w:rFonts w:ascii="arial" w:eastAsia="arial" w:hAnsi="arial" w:cs="arial"/>
          <w:b w:val="0"/>
          <w:i w:val="0"/>
          <w:strike w:val="0"/>
          <w:noProof w:val="0"/>
          <w:color w:val="000000"/>
          <w:position w:val="0"/>
          <w:sz w:val="20"/>
          <w:u w:val="none"/>
          <w:vertAlign w:val="baseline"/>
        </w:rPr>
        <w:t xml:space="preserve">. And the patentee's authorization to the licensee to make (the first) sales was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subject to any conditions, much less conditions to be embodied in those sales. </w:t>
      </w:r>
      <w:bookmarkStart w:id="324" w:name="Bookmark_I5JB5SJ42D6N7R0020000400_2"/>
      <w:bookmarkEnd w:id="324"/>
      <w:bookmarkStart w:id="325" w:name="Bookmark_I5JB5SJ42D6N7R0040000400"/>
      <w:bookmarkEnd w:id="325"/>
      <w:bookmarkStart w:id="326" w:name="Bookmark_I5JB5SJ42D6N7R0010000400"/>
      <w:bookmarkEnd w:id="326"/>
      <w:hyperlink r:id="rId68" w:history="1">
        <w:r>
          <w:rPr>
            <w:rFonts w:ascii="arial" w:eastAsia="arial" w:hAnsi="arial" w:cs="arial"/>
            <w:b w:val="0"/>
            <w:i/>
            <w:strike w:val="0"/>
            <w:noProof w:val="0"/>
            <w:color w:val="0077CC"/>
            <w:position w:val="0"/>
            <w:sz w:val="20"/>
            <w:u w:val="single"/>
            <w:vertAlign w:val="baseline"/>
          </w:rPr>
          <w:t>Id.</w:t>
        </w:r>
      </w:hyperlink>
      <w:hyperlink r:id="rId68" w:history="1">
        <w:r>
          <w:rPr>
            <w:rFonts w:ascii="arial" w:eastAsia="arial" w:hAnsi="arial" w:cs="arial"/>
            <w:b w:val="0"/>
            <w:i/>
            <w:strike w:val="0"/>
            <w:noProof w:val="0"/>
            <w:color w:val="0077CC"/>
            <w:position w:val="0"/>
            <w:sz w:val="20"/>
            <w:u w:val="single"/>
            <w:vertAlign w:val="baseline"/>
          </w:rPr>
          <w:t xml:space="preserve"> at 636-38</w:t>
        </w:r>
      </w:hyperlink>
      <w:r>
        <w:rPr>
          <w:rFonts w:ascii="arial" w:eastAsia="arial" w:hAnsi="arial" w:cs="arial"/>
          <w:b w:val="0"/>
          <w:i w:val="0"/>
          <w:strike w:val="0"/>
          <w:noProof w:val="0"/>
          <w:color w:val="000000"/>
          <w:position w:val="0"/>
          <w:sz w:val="20"/>
          <w:u w:val="none"/>
          <w:vertAlign w:val="baseline"/>
        </w:rPr>
        <w:t xml:space="preserve">. </w:t>
      </w:r>
      <w:bookmarkStart w:id="327" w:name="Bookmark_I5JB5SJ42D6N7R0040000400_2"/>
      <w:bookmarkEnd w:id="327"/>
      <w:bookmarkStart w:id="328" w:name="Bookmark_I5JB5SJ42HM63G0030000400"/>
      <w:bookmarkEnd w:id="328"/>
      <w:r>
        <w:rPr>
          <w:rFonts w:ascii="arial" w:eastAsia="arial" w:hAnsi="arial" w:cs="arial"/>
          <w:b w:val="0"/>
          <w:i w:val="0"/>
          <w:strike w:val="0"/>
          <w:noProof w:val="0"/>
          <w:color w:val="000000"/>
          <w:position w:val="0"/>
          <w:sz w:val="20"/>
          <w:u w:val="none"/>
          <w:vertAlign w:val="baseline"/>
        </w:rPr>
        <w:t xml:space="preserve">While Intel had certain other contractual obligations to LGE regarding notice to Intel's purchasers, neither party contended that Intel breached those obligations, and in any event, the Court repeatedly stated that the relevant LGE-Intel contract gave Intel an unrestricted authorization to sell the articles. </w:t>
      </w:r>
      <w:bookmarkStart w:id="329" w:name="Bookmark_I5JB5SJ42D6N7R0030000400"/>
      <w:bookmarkEnd w:id="329"/>
      <w:hyperlink r:id="rId68" w:history="1">
        <w:r>
          <w:rPr>
            <w:rFonts w:ascii="arial" w:eastAsia="arial" w:hAnsi="arial" w:cs="arial"/>
            <w:b w:val="0"/>
            <w:i/>
            <w:strike w:val="0"/>
            <w:noProof w:val="0"/>
            <w:color w:val="0077CC"/>
            <w:position w:val="0"/>
            <w:sz w:val="20"/>
            <w:u w:val="single"/>
            <w:vertAlign w:val="baseline"/>
          </w:rPr>
          <w:t>Id.</w:t>
        </w:r>
      </w:hyperlink>
      <w:hyperlink r:id="rId68" w:history="1">
        <w:r>
          <w:rPr>
            <w:rFonts w:ascii="arial" w:eastAsia="arial" w:hAnsi="arial" w:cs="arial"/>
            <w:b w:val="0"/>
            <w:i/>
            <w:strike w:val="0"/>
            <w:noProof w:val="0"/>
            <w:color w:val="0077CC"/>
            <w:position w:val="0"/>
            <w:sz w:val="20"/>
            <w:u w:val="single"/>
            <w:vertAlign w:val="baseline"/>
          </w:rPr>
          <w:t xml:space="preserve"> at 636-37</w:t>
        </w:r>
      </w:hyperlink>
      <w:r>
        <w:rPr>
          <w:rFonts w:ascii="arial" w:eastAsia="arial" w:hAnsi="arial" w:cs="arial"/>
          <w:b w:val="0"/>
          <w:i w:val="0"/>
          <w:strike w:val="0"/>
          <w:noProof w:val="0"/>
          <w:color w:val="000000"/>
          <w:position w:val="0"/>
          <w:sz w:val="20"/>
          <w:u w:val="none"/>
          <w:vertAlign w:val="baseline"/>
        </w:rPr>
        <w:t xml:space="preserve"> ("Intel's authority to sell its products embodying the LGE Patents was not</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conditioned on the notice or on Quanta's decision to abide by LGE's directions in that notice."); </w:t>
      </w:r>
      <w:bookmarkStart w:id="330" w:name="Bookmark_I5JB5SJ42D6N7R0050000400"/>
      <w:bookmarkEnd w:id="330"/>
      <w:hyperlink r:id="rId68" w:history="1">
        <w:r>
          <w:rPr>
            <w:rFonts w:ascii="arial" w:eastAsia="arial" w:hAnsi="arial" w:cs="arial"/>
            <w:b w:val="0"/>
            <w:i/>
            <w:strike w:val="0"/>
            <w:noProof w:val="0"/>
            <w:color w:val="0077CC"/>
            <w:position w:val="0"/>
            <w:sz w:val="20"/>
            <w:u w:val="single"/>
            <w:vertAlign w:val="baseline"/>
          </w:rPr>
          <w:t>id.</w:t>
        </w:r>
      </w:hyperlink>
      <w:hyperlink r:id="rId68" w:history="1">
        <w:r>
          <w:rPr>
            <w:rFonts w:ascii="arial" w:eastAsia="arial" w:hAnsi="arial" w:cs="arial"/>
            <w:b w:val="0"/>
            <w:i/>
            <w:strike w:val="0"/>
            <w:noProof w:val="0"/>
            <w:color w:val="0077CC"/>
            <w:position w:val="0"/>
            <w:sz w:val="20"/>
            <w:u w:val="single"/>
            <w:vertAlign w:val="baseline"/>
          </w:rPr>
          <w:t xml:space="preserve"> at 637</w:t>
        </w:r>
      </w:hyperlink>
      <w:r>
        <w:rPr>
          <w:rFonts w:ascii="arial" w:eastAsia="arial" w:hAnsi="arial" w:cs="arial"/>
          <w:b w:val="0"/>
          <w:i w:val="0"/>
          <w:strike w:val="0"/>
          <w:noProof w:val="0"/>
          <w:color w:val="000000"/>
          <w:position w:val="0"/>
          <w:sz w:val="20"/>
          <w:u w:val="none"/>
          <w:vertAlign w:val="baseline"/>
        </w:rPr>
        <w:t xml:space="preserve"> ("The License Agreement authorized Intel to sell products that practiced the LGE Patents. </w:t>
      </w:r>
      <w:bookmarkStart w:id="331" w:name="Bookmark_I5JB5SJ42HM63G0030000400_2"/>
      <w:bookmarkEnd w:id="331"/>
      <w:r>
        <w:rPr>
          <w:rFonts w:ascii="arial" w:eastAsia="arial" w:hAnsi="arial" w:cs="arial"/>
          <w:b w:val="0"/>
          <w:i w:val="0"/>
          <w:strike w:val="0"/>
          <w:noProof w:val="0"/>
          <w:color w:val="000000"/>
          <w:position w:val="0"/>
          <w:sz w:val="20"/>
          <w:u w:val="none"/>
          <w:vertAlign w:val="baseline"/>
        </w:rPr>
        <w:t xml:space="preserve">No conditions limited Intel's authority to sell products substantially embodying the patents."); </w:t>
      </w:r>
      <w:bookmarkStart w:id="332" w:name="Bookmark_I5JB5SJ42HM63G0020000400"/>
      <w:bookmarkEnd w:id="332"/>
      <w:hyperlink r:id="rId68" w:history="1">
        <w:r>
          <w:rPr>
            <w:rFonts w:ascii="arial" w:eastAsia="arial" w:hAnsi="arial" w:cs="arial"/>
            <w:b w:val="0"/>
            <w:i/>
            <w:strike w:val="0"/>
            <w:noProof w:val="0"/>
            <w:color w:val="0077CC"/>
            <w:position w:val="0"/>
            <w:sz w:val="20"/>
            <w:u w:val="single"/>
            <w:vertAlign w:val="baseline"/>
          </w:rPr>
          <w:t>id.</w:t>
        </w:r>
      </w:hyperlink>
      <w:hyperlink r:id="rId68" w:history="1">
        <w:r>
          <w:rPr>
            <w:rFonts w:ascii="arial" w:eastAsia="arial" w:hAnsi="arial" w:cs="arial"/>
            <w:b w:val="0"/>
            <w:i/>
            <w:strike w:val="0"/>
            <w:noProof w:val="0"/>
            <w:color w:val="0077CC"/>
            <w:position w:val="0"/>
            <w:sz w:val="20"/>
            <w:u w:val="single"/>
            <w:vertAlign w:val="baseline"/>
          </w:rPr>
          <w:t xml:space="preserve"> at 638</w:t>
        </w:r>
      </w:hyperlink>
      <w:r>
        <w:rPr>
          <w:rFonts w:ascii="arial" w:eastAsia="arial" w:hAnsi="arial" w:cs="arial"/>
          <w:b w:val="0"/>
          <w:i w:val="0"/>
          <w:strike w:val="0"/>
          <w:noProof w:val="0"/>
          <w:color w:val="000000"/>
          <w:position w:val="0"/>
          <w:sz w:val="20"/>
          <w:u w:val="none"/>
          <w:vertAlign w:val="baseline"/>
        </w:rPr>
        <w:t xml:space="preserve"> ("Nothing in the License Agreement limited Intel's ability to sell its products practicing the LGE Patents.").</w:t>
      </w:r>
    </w:p>
    <w:p>
      <w:pPr>
        <w:keepNext w:val="0"/>
        <w:widowControl w:val="0"/>
        <w:spacing w:before="200" w:after="0" w:line="260" w:lineRule="atLeast"/>
        <w:ind w:left="0" w:right="0" w:firstLine="0"/>
        <w:jc w:val="both"/>
      </w:pPr>
      <w:bookmarkStart w:id="333" w:name="Bookmark_para_47"/>
      <w:bookmarkEnd w:id="333"/>
      <w:r>
        <w:rPr>
          <w:rFonts w:ascii="arial" w:eastAsia="arial" w:hAnsi="arial" w:cs="arial"/>
          <w:b w:val="0"/>
          <w:i w:val="0"/>
          <w:strike w:val="0"/>
          <w:noProof w:val="0"/>
          <w:color w:val="000000"/>
          <w:position w:val="0"/>
          <w:sz w:val="20"/>
          <w:u w:val="none"/>
          <w:vertAlign w:val="baseline"/>
        </w:rPr>
        <w:t xml:space="preserve">In short, </w:t>
      </w:r>
      <w:r>
        <w:rPr>
          <w:rFonts w:ascii="arial" w:eastAsia="arial" w:hAnsi="arial" w:cs="arial"/>
          <w:b w:val="0"/>
          <w:i/>
          <w:strike w:val="0"/>
          <w:noProof w:val="0"/>
          <w:color w:val="000000"/>
          <w:position w:val="0"/>
          <w:sz w:val="20"/>
          <w:u w:val="none"/>
          <w:vertAlign w:val="baseline"/>
        </w:rPr>
        <w:t>Quanta</w:t>
      </w:r>
      <w:r>
        <w:rPr>
          <w:rFonts w:ascii="arial" w:eastAsia="arial" w:hAnsi="arial" w:cs="arial"/>
          <w:b w:val="0"/>
          <w:i w:val="0"/>
          <w:strike w:val="0"/>
          <w:noProof w:val="0"/>
          <w:color w:val="000000"/>
          <w:position w:val="0"/>
          <w:sz w:val="20"/>
          <w:u w:val="none"/>
          <w:vertAlign w:val="baseline"/>
        </w:rPr>
        <w:t xml:space="preserve"> did not involve the issue presented here. The facts defining the issues for decision, and the issues decided, were at least two steps removed from the present case. There were no </w:t>
      </w:r>
      <w:r>
        <w:rPr>
          <w:rFonts w:ascii="arial" w:eastAsia="arial" w:hAnsi="arial" w:cs="arial"/>
          <w:b/>
          <w:i w:val="0"/>
          <w:strike w:val="0"/>
          <w:noProof w:val="0"/>
          <w:color w:val="000000"/>
          <w:position w:val="0"/>
          <w:sz w:val="20"/>
          <w:u w:val="none"/>
          <w:vertAlign w:val="baseline"/>
        </w:rPr>
        <w:t> [*738] </w:t>
      </w:r>
      <w:r>
        <w:rPr>
          <w:rFonts w:ascii="arial" w:eastAsia="arial" w:hAnsi="arial" w:cs="arial"/>
          <w:b w:val="0"/>
          <w:i w:val="0"/>
          <w:strike w:val="0"/>
          <w:noProof w:val="0"/>
          <w:color w:val="000000"/>
          <w:position w:val="0"/>
          <w:sz w:val="20"/>
          <w:u w:val="none"/>
          <w:vertAlign w:val="baseline"/>
        </w:rPr>
        <w:t xml:space="preserve"> patentee sales, and there were no restrictions on the sales made by the licensee.</w:t>
      </w:r>
    </w:p>
    <w:p>
      <w:pPr>
        <w:keepNext w:val="0"/>
        <w:widowControl w:val="0"/>
        <w:spacing w:before="240" w:after="0" w:line="260" w:lineRule="atLeast"/>
        <w:ind w:left="0" w:right="0" w:firstLine="0"/>
        <w:jc w:val="both"/>
      </w:pPr>
      <w:bookmarkStart w:id="334" w:name="Bookmark_para_48"/>
      <w:bookmarkEnd w:id="334"/>
      <w:bookmarkStart w:id="335" w:name="Bookmark_I6JW7SMX0NK000Y9WP900035"/>
      <w:bookmarkEnd w:id="335"/>
      <w:bookmarkStart w:id="336" w:name="Bookmark_I5JB5SJ42HM63G0050000400"/>
      <w:bookmarkEnd w:id="336"/>
      <w:r>
        <w:rPr>
          <w:rFonts w:ascii="arial" w:eastAsia="arial" w:hAnsi="arial" w:cs="arial"/>
          <w:b w:val="0"/>
          <w:i w:val="0"/>
          <w:strike w:val="0"/>
          <w:noProof w:val="0"/>
          <w:color w:val="000000"/>
          <w:position w:val="0"/>
          <w:sz w:val="20"/>
          <w:u w:val="none"/>
          <w:vertAlign w:val="baseline"/>
        </w:rPr>
        <w:t xml:space="preserve">The two main issues decided by the Court in </w:t>
      </w:r>
      <w:r>
        <w:rPr>
          <w:rFonts w:ascii="arial" w:eastAsia="arial" w:hAnsi="arial" w:cs="arial"/>
          <w:b w:val="0"/>
          <w:i/>
          <w:strike w:val="0"/>
          <w:noProof w:val="0"/>
          <w:color w:val="000000"/>
          <w:position w:val="0"/>
          <w:sz w:val="20"/>
          <w:u w:val="none"/>
          <w:vertAlign w:val="baseline"/>
        </w:rPr>
        <w:t>Quanta</w:t>
      </w:r>
      <w:r>
        <w:rPr>
          <w:rFonts w:ascii="arial" w:eastAsia="arial" w:hAnsi="arial" w:cs="arial"/>
          <w:b w:val="0"/>
          <w:i w:val="0"/>
          <w:strike w:val="0"/>
          <w:noProof w:val="0"/>
          <w:color w:val="000000"/>
          <w:position w:val="0"/>
          <w:sz w:val="20"/>
          <w:u w:val="none"/>
          <w:vertAlign w:val="baseline"/>
        </w:rPr>
        <w:t xml:space="preserve"> have no bearing on the issue of restricted sales by a patentee. </w:t>
      </w:r>
      <w:bookmarkStart w:id="337" w:name="Bookmark_I5JB5SJ42SF7Y80020000400"/>
      <w:bookmarkEnd w:id="337"/>
      <w:r>
        <w:rPr>
          <w:rFonts w:ascii="arial" w:eastAsia="arial" w:hAnsi="arial" w:cs="arial"/>
          <w:b w:val="0"/>
          <w:i w:val="0"/>
          <w:strike w:val="0"/>
          <w:noProof w:val="0"/>
          <w:color w:val="000000"/>
          <w:position w:val="0"/>
          <w:sz w:val="20"/>
          <w:u w:val="none"/>
          <w:vertAlign w:val="baseline"/>
        </w:rPr>
        <w:t xml:space="preserve">The Court decided that exhaustion applies to method claims. </w:t>
      </w:r>
      <w:bookmarkStart w:id="338" w:name="Bookmark_I5JB5SJ42HM63G0040000400"/>
      <w:bookmarkEnd w:id="338"/>
      <w:hyperlink r:id="rId68" w:history="1">
        <w:r>
          <w:rPr>
            <w:rFonts w:ascii="arial" w:eastAsia="arial" w:hAnsi="arial" w:cs="arial"/>
            <w:b w:val="0"/>
            <w:i/>
            <w:strike w:val="0"/>
            <w:noProof w:val="0"/>
            <w:color w:val="0077CC"/>
            <w:position w:val="0"/>
            <w:sz w:val="20"/>
            <w:u w:val="single"/>
            <w:vertAlign w:val="baseline"/>
          </w:rPr>
          <w:t>Id.</w:t>
        </w:r>
      </w:hyperlink>
      <w:hyperlink r:id="rId68" w:history="1">
        <w:r>
          <w:rPr>
            <w:rFonts w:ascii="arial" w:eastAsia="arial" w:hAnsi="arial" w:cs="arial"/>
            <w:b w:val="0"/>
            <w:i/>
            <w:strike w:val="0"/>
            <w:noProof w:val="0"/>
            <w:color w:val="0077CC"/>
            <w:position w:val="0"/>
            <w:sz w:val="20"/>
            <w:u w:val="single"/>
            <w:vertAlign w:val="baseline"/>
          </w:rPr>
          <w:t xml:space="preserve"> at 628-30</w:t>
        </w:r>
      </w:hyperlink>
      <w:r>
        <w:rPr>
          <w:rFonts w:ascii="arial" w:eastAsia="arial" w:hAnsi="arial" w:cs="arial"/>
          <w:b w:val="0"/>
          <w:i w:val="0"/>
          <w:strike w:val="0"/>
          <w:noProof w:val="0"/>
          <w:color w:val="000000"/>
          <w:position w:val="0"/>
          <w:sz w:val="20"/>
          <w:u w:val="none"/>
          <w:vertAlign w:val="baseline"/>
        </w:rPr>
        <w:t xml:space="preserve">. </w:t>
      </w:r>
      <w:bookmarkStart w:id="339" w:name="Bookmark_I5JB5SJ42SF7Y80020000400_2"/>
      <w:bookmarkEnd w:id="339"/>
      <w:r>
        <w:rPr>
          <w:rFonts w:ascii="arial" w:eastAsia="arial" w:hAnsi="arial" w:cs="arial"/>
          <w:b w:val="0"/>
          <w:i w:val="0"/>
          <w:strike w:val="0"/>
          <w:noProof w:val="0"/>
          <w:color w:val="000000"/>
          <w:position w:val="0"/>
          <w:sz w:val="20"/>
          <w:u w:val="none"/>
          <w:vertAlign w:val="baseline"/>
        </w:rPr>
        <w:t xml:space="preserve">And the Court decided "the extent to which a product must embody a patent in order to trigger exhaustion." </w:t>
      </w:r>
      <w:bookmarkStart w:id="340" w:name="Bookmark_I5JB5SJ42SF7Y80010000400"/>
      <w:bookmarkEnd w:id="340"/>
      <w:hyperlink r:id="rId68" w:history="1">
        <w:r>
          <w:rPr>
            <w:rFonts w:ascii="arial" w:eastAsia="arial" w:hAnsi="arial" w:cs="arial"/>
            <w:b w:val="0"/>
            <w:i/>
            <w:strike w:val="0"/>
            <w:noProof w:val="0"/>
            <w:color w:val="0077CC"/>
            <w:position w:val="0"/>
            <w:sz w:val="20"/>
            <w:u w:val="single"/>
            <w:vertAlign w:val="baseline"/>
          </w:rPr>
          <w:t>Id.</w:t>
        </w:r>
      </w:hyperlink>
      <w:hyperlink r:id="rId68" w:history="1">
        <w:r>
          <w:rPr>
            <w:rFonts w:ascii="arial" w:eastAsia="arial" w:hAnsi="arial" w:cs="arial"/>
            <w:b w:val="0"/>
            <w:i/>
            <w:strike w:val="0"/>
            <w:noProof w:val="0"/>
            <w:color w:val="0077CC"/>
            <w:position w:val="0"/>
            <w:sz w:val="20"/>
            <w:u w:val="single"/>
            <w:vertAlign w:val="baseline"/>
          </w:rPr>
          <w:t xml:space="preserve"> at 630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341" w:name="Bookmark_I5JB5SJ42SF7Y80030000400"/>
      <w:bookmarkEnd w:id="341"/>
      <w:hyperlink r:id="rId68" w:history="1">
        <w:r>
          <w:rPr>
            <w:rFonts w:ascii="arial" w:eastAsia="arial" w:hAnsi="arial" w:cs="arial"/>
            <w:b w:val="0"/>
            <w:i/>
            <w:strike w:val="0"/>
            <w:noProof w:val="0"/>
            <w:color w:val="0077CC"/>
            <w:position w:val="0"/>
            <w:sz w:val="20"/>
            <w:u w:val="single"/>
            <w:vertAlign w:val="baseline"/>
          </w:rPr>
          <w:t>id.</w:t>
        </w:r>
      </w:hyperlink>
      <w:hyperlink r:id="rId68" w:history="1">
        <w:r>
          <w:rPr>
            <w:rFonts w:ascii="arial" w:eastAsia="arial" w:hAnsi="arial" w:cs="arial"/>
            <w:b w:val="0"/>
            <w:i/>
            <w:strike w:val="0"/>
            <w:noProof w:val="0"/>
            <w:color w:val="0077CC"/>
            <w:position w:val="0"/>
            <w:sz w:val="20"/>
            <w:u w:val="single"/>
            <w:vertAlign w:val="baseline"/>
          </w:rPr>
          <w:t xml:space="preserve"> at 630-35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42" w:name="Bookmark_para_49"/>
      <w:bookmarkEnd w:id="342"/>
      <w:bookmarkStart w:id="343" w:name="Bookmark_I5JB5SJ42SF7Y90010000400"/>
      <w:bookmarkEnd w:id="343"/>
      <w:r>
        <w:rPr>
          <w:rFonts w:ascii="arial" w:eastAsia="arial" w:hAnsi="arial" w:cs="arial"/>
          <w:b w:val="0"/>
          <w:i w:val="0"/>
          <w:strike w:val="0"/>
          <w:noProof w:val="0"/>
          <w:color w:val="000000"/>
          <w:position w:val="0"/>
          <w:sz w:val="20"/>
          <w:u w:val="none"/>
          <w:vertAlign w:val="baseline"/>
        </w:rPr>
        <w:t xml:space="preserve">Only the third issue addressed by the Court in </w:t>
      </w:r>
      <w:r>
        <w:rPr>
          <w:rFonts w:ascii="arial" w:eastAsia="arial" w:hAnsi="arial" w:cs="arial"/>
          <w:b w:val="0"/>
          <w:i/>
          <w:strike w:val="0"/>
          <w:noProof w:val="0"/>
          <w:color w:val="000000"/>
          <w:position w:val="0"/>
          <w:sz w:val="20"/>
          <w:u w:val="none"/>
          <w:vertAlign w:val="baseline"/>
        </w:rPr>
        <w:t>Quanta</w:t>
      </w:r>
      <w:r>
        <w:rPr>
          <w:rFonts w:ascii="arial" w:eastAsia="arial" w:hAnsi="arial" w:cs="arial"/>
          <w:b w:val="0"/>
          <w:i w:val="0"/>
          <w:strike w:val="0"/>
          <w:noProof w:val="0"/>
          <w:color w:val="000000"/>
          <w:position w:val="0"/>
          <w:sz w:val="20"/>
          <w:u w:val="none"/>
          <w:vertAlign w:val="baseline"/>
        </w:rPr>
        <w:t xml:space="preserve"> concerns restrictions on sales—though not patentees' sales—and the Court's discussion of that issue does not undermine </w:t>
      </w:r>
      <w:r>
        <w:rPr>
          <w:rFonts w:ascii="arial" w:eastAsia="arial" w:hAnsi="arial" w:cs="arial"/>
          <w:b w:val="0"/>
          <w:i/>
          <w:strike w:val="0"/>
          <w:noProof w:val="0"/>
          <w:color w:val="000000"/>
          <w:position w:val="0"/>
          <w:sz w:val="20"/>
          <w:u w:val="none"/>
          <w:vertAlign w:val="baseline"/>
        </w:rPr>
        <w:t>Mallinckrodt</w:t>
      </w:r>
      <w:r>
        <w:rPr>
          <w:rFonts w:ascii="arial" w:eastAsia="arial" w:hAnsi="arial" w:cs="arial"/>
          <w:b w:val="0"/>
          <w:i w:val="0"/>
          <w:strike w:val="0"/>
          <w:noProof w:val="0"/>
          <w:color w:val="000000"/>
          <w:position w:val="0"/>
          <w:sz w:val="20"/>
          <w:u w:val="none"/>
          <w:vertAlign w:val="baseline"/>
        </w:rPr>
        <w:t xml:space="preserve">'s ruling that </w:t>
      </w:r>
      <w:bookmarkStart w:id="344" w:name="Bookmark_LNHNREFclscc15"/>
      <w:bookmarkEnd w:id="344"/>
      <w:hyperlink r:id="rId115" w:history="1">
        <w:r>
          <w:rPr>
            <w:rFonts w:ascii="arial" w:eastAsia="arial" w:hAnsi="arial" w:cs="arial"/>
            <w:b/>
            <w:i/>
            <w:strike w:val="0"/>
            <w:noProof w:val="0"/>
            <w:color w:val="0077CC"/>
            <w:position w:val="0"/>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88" type="#_x0000_t75" style="width:10.5pt;height:10.5pt">
              <v:imagedata r:id="rId65" o:title=""/>
            </v:shape>
          </w:pict>
        </w:r>
      </w:hyperlink>
      <w:r>
        <w:rPr>
          <w:rFonts w:ascii="arial" w:eastAsia="arial" w:hAnsi="arial" w:cs="arial"/>
          <w:b w:val="0"/>
          <w:i w:val="0"/>
          <w:strike w:val="0"/>
          <w:noProof w:val="0"/>
          <w:color w:val="000000"/>
          <w:position w:val="0"/>
          <w:sz w:val="20"/>
          <w:u w:val="none"/>
          <w:vertAlign w:val="baseline"/>
        </w:rPr>
        <w:t>] a patentee can preserve its patent</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rights through restrictions on its sales. As just described, when LGE invoked precedent such as </w:t>
      </w:r>
      <w:r>
        <w:rPr>
          <w:rFonts w:ascii="arial" w:eastAsia="arial" w:hAnsi="arial" w:cs="arial"/>
          <w:b w:val="0"/>
          <w:i/>
          <w:strike w:val="0"/>
          <w:noProof w:val="0"/>
          <w:color w:val="000000"/>
          <w:position w:val="0"/>
          <w:sz w:val="20"/>
          <w:u w:val="none"/>
          <w:vertAlign w:val="baseline"/>
        </w:rPr>
        <w:t>General Talking Pictures</w:t>
      </w:r>
      <w:r>
        <w:rPr>
          <w:rFonts w:ascii="arial" w:eastAsia="arial" w:hAnsi="arial" w:cs="arial"/>
          <w:b w:val="0"/>
          <w:i w:val="0"/>
          <w:strike w:val="0"/>
          <w:noProof w:val="0"/>
          <w:color w:val="000000"/>
          <w:position w:val="0"/>
          <w:sz w:val="20"/>
          <w:u w:val="none"/>
          <w:vertAlign w:val="baseline"/>
        </w:rPr>
        <w:t xml:space="preserve"> that make clear that patentees are able to preserve their patent rights through restrictions on the sales they authorizes licensees to make, </w:t>
      </w:r>
      <w:bookmarkStart w:id="345" w:name="Bookmark_I5JB5SJ42SF7Y80050000400"/>
      <w:bookmarkEnd w:id="345"/>
      <w:hyperlink r:id="rId68" w:history="1">
        <w:r>
          <w:rPr>
            <w:rFonts w:ascii="arial" w:eastAsia="arial" w:hAnsi="arial" w:cs="arial"/>
            <w:b w:val="0"/>
            <w:i/>
            <w:strike w:val="0"/>
            <w:noProof w:val="0"/>
            <w:color w:val="0077CC"/>
            <w:position w:val="0"/>
            <w:sz w:val="20"/>
            <w:u w:val="single"/>
            <w:vertAlign w:val="baseline"/>
          </w:rPr>
          <w:t>Quanta</w:t>
        </w:r>
      </w:hyperlink>
      <w:hyperlink r:id="rId68" w:history="1">
        <w:r>
          <w:rPr>
            <w:rFonts w:ascii="arial" w:eastAsia="arial" w:hAnsi="arial" w:cs="arial"/>
            <w:b w:val="0"/>
            <w:i/>
            <w:strike w:val="0"/>
            <w:noProof w:val="0"/>
            <w:color w:val="0077CC"/>
            <w:position w:val="0"/>
            <w:sz w:val="20"/>
            <w:u w:val="single"/>
            <w:vertAlign w:val="baseline"/>
          </w:rPr>
          <w:t>, 553 U.S. at 636</w:t>
        </w:r>
      </w:hyperlink>
      <w:r>
        <w:rPr>
          <w:rFonts w:ascii="arial" w:eastAsia="arial" w:hAnsi="arial" w:cs="arial"/>
          <w:b w:val="0"/>
          <w:i w:val="0"/>
          <w:strike w:val="0"/>
          <w:noProof w:val="0"/>
          <w:color w:val="000000"/>
          <w:position w:val="0"/>
          <w:sz w:val="20"/>
          <w:u w:val="none"/>
          <w:vertAlign w:val="baseline"/>
        </w:rPr>
        <w:t xml:space="preserve">, the Court's response was to conclude that there simply were no such restrictions on LGE's grant to Intel of the authority to sell. </w:t>
      </w:r>
      <w:bookmarkStart w:id="346" w:name="Bookmark_I5JB5SJ42SF7Y90020000400"/>
      <w:bookmarkEnd w:id="346"/>
      <w:hyperlink r:id="rId68" w:history="1">
        <w:r>
          <w:rPr>
            <w:rFonts w:ascii="arial" w:eastAsia="arial" w:hAnsi="arial" w:cs="arial"/>
            <w:b w:val="0"/>
            <w:i/>
            <w:strike w:val="0"/>
            <w:noProof w:val="0"/>
            <w:color w:val="0077CC"/>
            <w:position w:val="0"/>
            <w:sz w:val="20"/>
            <w:u w:val="single"/>
            <w:vertAlign w:val="baseline"/>
          </w:rPr>
          <w:t>Id.</w:t>
        </w:r>
      </w:hyperlink>
      <w:hyperlink r:id="rId68" w:history="1">
        <w:r>
          <w:rPr>
            <w:rFonts w:ascii="arial" w:eastAsia="arial" w:hAnsi="arial" w:cs="arial"/>
            <w:b w:val="0"/>
            <w:i/>
            <w:strike w:val="0"/>
            <w:noProof w:val="0"/>
            <w:color w:val="0077CC"/>
            <w:position w:val="0"/>
            <w:sz w:val="20"/>
            <w:u w:val="single"/>
            <w:vertAlign w:val="baseline"/>
          </w:rPr>
          <w:t xml:space="preserve"> at 636-38</w:t>
        </w:r>
      </w:hyperlink>
      <w:r>
        <w:rPr>
          <w:rFonts w:ascii="arial" w:eastAsia="arial" w:hAnsi="arial" w:cs="arial"/>
          <w:b w:val="0"/>
          <w:i w:val="0"/>
          <w:strike w:val="0"/>
          <w:noProof w:val="0"/>
          <w:color w:val="000000"/>
          <w:position w:val="0"/>
          <w:sz w:val="20"/>
          <w:u w:val="none"/>
          <w:vertAlign w:val="baseline"/>
        </w:rPr>
        <w:t xml:space="preserve">. </w:t>
      </w:r>
      <w:bookmarkStart w:id="347" w:name="Bookmark_I5JB5SJ42SF7Y90050000400"/>
      <w:bookmarkEnd w:id="347"/>
      <w:r>
        <w:rPr>
          <w:rFonts w:ascii="arial" w:eastAsia="arial" w:hAnsi="arial" w:cs="arial"/>
          <w:b w:val="0"/>
          <w:i w:val="0"/>
          <w:strike w:val="0"/>
          <w:noProof w:val="0"/>
          <w:color w:val="000000"/>
          <w:position w:val="0"/>
          <w:sz w:val="20"/>
          <w:u w:val="none"/>
          <w:vertAlign w:val="baseline"/>
        </w:rPr>
        <w:t xml:space="preserve">The Court thus had prominently in view the principle that, through at least one path, a patentee can reserve its patent rights through sale restrictions. </w:t>
      </w:r>
      <w:bookmarkStart w:id="348" w:name="Bookmark_I5JB5SJ42SF7Y90050000400_2"/>
      <w:bookmarkEnd w:id="348"/>
      <w:r>
        <w:rPr>
          <w:rFonts w:ascii="arial" w:eastAsia="arial" w:hAnsi="arial" w:cs="arial"/>
          <w:b w:val="0"/>
          <w:i w:val="0"/>
          <w:strike w:val="0"/>
          <w:noProof w:val="0"/>
          <w:color w:val="000000"/>
          <w:position w:val="0"/>
          <w:sz w:val="20"/>
          <w:u w:val="none"/>
          <w:vertAlign w:val="baseline"/>
        </w:rPr>
        <w:t xml:space="preserve">The Court found the principle inapplicable to the case before it because of the absence of any restriction, and the Court said nothing to cast doubt on the principle. Indeed, the Court indirectly underscored the principle when it quoted </w:t>
      </w:r>
      <w:r>
        <w:rPr>
          <w:rFonts w:ascii="arial" w:eastAsia="arial" w:hAnsi="arial" w:cs="arial"/>
          <w:b w:val="0"/>
          <w:i/>
          <w:strike w:val="0"/>
          <w:noProof w:val="0"/>
          <w:color w:val="000000"/>
          <w:position w:val="0"/>
          <w:sz w:val="20"/>
          <w:u w:val="none"/>
          <w:vertAlign w:val="baseline"/>
        </w:rPr>
        <w:t>Motion Picture Patents</w:t>
      </w:r>
      <w:r>
        <w:rPr>
          <w:rFonts w:ascii="arial" w:eastAsia="arial" w:hAnsi="arial" w:cs="arial"/>
          <w:b w:val="0"/>
          <w:i w:val="0"/>
          <w:strike w:val="0"/>
          <w:noProof w:val="0"/>
          <w:color w:val="000000"/>
          <w:position w:val="0"/>
          <w:sz w:val="20"/>
          <w:u w:val="none"/>
          <w:vertAlign w:val="baseline"/>
        </w:rPr>
        <w:t xml:space="preserve"> as stating "the rule" of exhaustion in terms expressly based on an "'unconditional sale.'" </w:t>
      </w:r>
      <w:bookmarkStart w:id="349" w:name="Bookmark_I5JB5SJ42SF7Y90040000400"/>
      <w:bookmarkEnd w:id="349"/>
      <w:hyperlink r:id="rId68" w:history="1">
        <w:r>
          <w:rPr>
            <w:rFonts w:ascii="arial" w:eastAsia="arial" w:hAnsi="arial" w:cs="arial"/>
            <w:b w:val="0"/>
            <w:i/>
            <w:strike w:val="0"/>
            <w:noProof w:val="0"/>
            <w:color w:val="0077CC"/>
            <w:position w:val="0"/>
            <w:sz w:val="20"/>
            <w:u w:val="single"/>
            <w:vertAlign w:val="baseline"/>
          </w:rPr>
          <w:t>Quanta</w:t>
        </w:r>
      </w:hyperlink>
      <w:hyperlink r:id="rId68" w:history="1">
        <w:r>
          <w:rPr>
            <w:rFonts w:ascii="arial" w:eastAsia="arial" w:hAnsi="arial" w:cs="arial"/>
            <w:b w:val="0"/>
            <w:i/>
            <w:strike w:val="0"/>
            <w:noProof w:val="0"/>
            <w:color w:val="0077CC"/>
            <w:position w:val="0"/>
            <w:sz w:val="20"/>
            <w:u w:val="single"/>
            <w:vertAlign w:val="baseline"/>
          </w:rPr>
          <w:t>, 553 U.S. at 626</w:t>
        </w:r>
      </w:hyperlink>
      <w:r>
        <w:rPr>
          <w:rFonts w:ascii="arial" w:eastAsia="arial" w:hAnsi="arial" w:cs="arial"/>
          <w:b w:val="0"/>
          <w:i w:val="0"/>
          <w:strike w:val="0"/>
          <w:noProof w:val="0"/>
          <w:color w:val="000000"/>
          <w:position w:val="0"/>
          <w:sz w:val="20"/>
          <w:u w:val="none"/>
          <w:vertAlign w:val="baseline"/>
        </w:rPr>
        <w:t xml:space="preserve"> (quoting </w:t>
      </w:r>
      <w:bookmarkStart w:id="350" w:name="Bookmark_I5JB5SJ42N1RK00010000400"/>
      <w:bookmarkEnd w:id="350"/>
      <w:hyperlink r:id="rId108" w:history="1">
        <w:r>
          <w:rPr>
            <w:rFonts w:ascii="arial" w:eastAsia="arial" w:hAnsi="arial" w:cs="arial"/>
            <w:b w:val="0"/>
            <w:i/>
            <w:strike w:val="0"/>
            <w:noProof w:val="0"/>
            <w:color w:val="0077CC"/>
            <w:position w:val="0"/>
            <w:sz w:val="20"/>
            <w:u w:val="single"/>
            <w:vertAlign w:val="baseline"/>
          </w:rPr>
          <w:t>Motion Picture Patents</w:t>
        </w:r>
      </w:hyperlink>
      <w:hyperlink r:id="rId108" w:history="1">
        <w:r>
          <w:rPr>
            <w:rFonts w:ascii="arial" w:eastAsia="arial" w:hAnsi="arial" w:cs="arial"/>
            <w:b w:val="0"/>
            <w:i/>
            <w:strike w:val="0"/>
            <w:noProof w:val="0"/>
            <w:color w:val="0077CC"/>
            <w:position w:val="0"/>
            <w:sz w:val="20"/>
            <w:u w:val="single"/>
            <w:vertAlign w:val="baseline"/>
          </w:rPr>
          <w:t>, 243 U.S. at 516</w:t>
        </w:r>
      </w:hyperlink>
      <w:r>
        <w:rPr>
          <w:rFonts w:ascii="arial" w:eastAsia="arial" w:hAnsi="arial" w:cs="arial"/>
          <w:b w:val="0"/>
          <w:i w:val="0"/>
          <w:strike w:val="0"/>
          <w:noProof w:val="0"/>
          <w:color w:val="000000"/>
          <w:position w:val="0"/>
          <w:sz w:val="20"/>
          <w:u w:val="none"/>
          <w:vertAlign w:val="baseline"/>
        </w:rPr>
        <w:t>). And the Court did not consider whether or decide that the principle was limited to contracted-out, as distinguished from in-house, manufacturing and sales, or even recognize and discuss such a distinction.</w:t>
      </w:r>
    </w:p>
    <w:p>
      <w:pPr>
        <w:keepNext w:val="0"/>
        <w:widowControl w:val="0"/>
        <w:spacing w:before="200" w:after="0" w:line="260" w:lineRule="atLeast"/>
        <w:ind w:left="0" w:right="0" w:firstLine="0"/>
        <w:jc w:val="both"/>
      </w:pPr>
      <w:bookmarkStart w:id="351" w:name="Bookmark_para_50"/>
      <w:bookmarkEnd w:id="351"/>
      <w:bookmarkStart w:id="352" w:name="Bookmark_I5JB5SJ42N1RK00040000400"/>
      <w:bookmarkEnd w:id="352"/>
      <w:r>
        <w:rPr>
          <w:rFonts w:ascii="arial" w:eastAsia="arial" w:hAnsi="arial" w:cs="arial"/>
          <w:b w:val="0"/>
          <w:i w:val="0"/>
          <w:strike w:val="0"/>
          <w:noProof w:val="0"/>
          <w:color w:val="000000"/>
          <w:position w:val="0"/>
          <w:sz w:val="20"/>
          <w:u w:val="none"/>
          <w:vertAlign w:val="baseline"/>
        </w:rPr>
        <w:t xml:space="preserve">Inferring disapproval of </w:t>
      </w:r>
      <w:r>
        <w:rPr>
          <w:rFonts w:ascii="arial" w:eastAsia="arial" w:hAnsi="arial" w:cs="arial"/>
          <w:b w:val="0"/>
          <w:i/>
          <w:strike w:val="0"/>
          <w:noProof w:val="0"/>
          <w:color w:val="000000"/>
          <w:position w:val="0"/>
          <w:sz w:val="20"/>
          <w:u w:val="none"/>
          <w:vertAlign w:val="baseline"/>
        </w:rPr>
        <w:t>Mallinckrodt</w:t>
      </w:r>
      <w:r>
        <w:rPr>
          <w:rFonts w:ascii="arial" w:eastAsia="arial" w:hAnsi="arial" w:cs="arial"/>
          <w:b w:val="0"/>
          <w:i w:val="0"/>
          <w:strike w:val="0"/>
          <w:noProof w:val="0"/>
          <w:color w:val="000000"/>
          <w:position w:val="0"/>
          <w:sz w:val="20"/>
          <w:u w:val="none"/>
          <w:vertAlign w:val="baseline"/>
        </w:rPr>
        <w:t xml:space="preserve"> by the Supreme Court in </w:t>
      </w:r>
      <w:r>
        <w:rPr>
          <w:rFonts w:ascii="arial" w:eastAsia="arial" w:hAnsi="arial" w:cs="arial"/>
          <w:b w:val="0"/>
          <w:i/>
          <w:strike w:val="0"/>
          <w:noProof w:val="0"/>
          <w:color w:val="000000"/>
          <w:position w:val="0"/>
          <w:sz w:val="20"/>
          <w:u w:val="none"/>
          <w:vertAlign w:val="baseline"/>
        </w:rPr>
        <w:t>Quanta</w:t>
      </w:r>
      <w:r>
        <w:rPr>
          <w:rFonts w:ascii="arial" w:eastAsia="arial" w:hAnsi="arial" w:cs="arial"/>
          <w:b w:val="0"/>
          <w:i w:val="0"/>
          <w:strike w:val="0"/>
          <w:noProof w:val="0"/>
          <w:color w:val="000000"/>
          <w:position w:val="0"/>
          <w:sz w:val="20"/>
          <w:u w:val="none"/>
          <w:vertAlign w:val="baseline"/>
        </w:rPr>
        <w:t xml:space="preserve"> is unwarranted</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for another reason. The decision of this court under review in </w:t>
      </w:r>
      <w:r>
        <w:rPr>
          <w:rFonts w:ascii="arial" w:eastAsia="arial" w:hAnsi="arial" w:cs="arial"/>
          <w:b w:val="0"/>
          <w:i/>
          <w:strike w:val="0"/>
          <w:noProof w:val="0"/>
          <w:color w:val="000000"/>
          <w:position w:val="0"/>
          <w:sz w:val="20"/>
          <w:u w:val="none"/>
          <w:vertAlign w:val="baseline"/>
        </w:rPr>
        <w:t>Quanta</w:t>
      </w:r>
      <w:r>
        <w:rPr>
          <w:rFonts w:ascii="arial" w:eastAsia="arial" w:hAnsi="arial" w:cs="arial"/>
          <w:b w:val="0"/>
          <w:i w:val="0"/>
          <w:strike w:val="0"/>
          <w:noProof w:val="0"/>
          <w:color w:val="000000"/>
          <w:position w:val="0"/>
          <w:sz w:val="20"/>
          <w:u w:val="none"/>
          <w:vertAlign w:val="baseline"/>
        </w:rPr>
        <w:t xml:space="preserve"> relied centrally on </w:t>
      </w:r>
      <w:r>
        <w:rPr>
          <w:rFonts w:ascii="arial" w:eastAsia="arial" w:hAnsi="arial" w:cs="arial"/>
          <w:b w:val="0"/>
          <w:i/>
          <w:strike w:val="0"/>
          <w:noProof w:val="0"/>
          <w:color w:val="000000"/>
          <w:position w:val="0"/>
          <w:sz w:val="20"/>
          <w:u w:val="none"/>
          <w:vertAlign w:val="baseline"/>
        </w:rPr>
        <w:t>Mallinckrodt</w:t>
      </w:r>
      <w:r>
        <w:rPr>
          <w:rFonts w:ascii="arial" w:eastAsia="arial" w:hAnsi="arial" w:cs="arial"/>
          <w:b w:val="0"/>
          <w:i w:val="0"/>
          <w:strike w:val="0"/>
          <w:noProof w:val="0"/>
          <w:color w:val="000000"/>
          <w:position w:val="0"/>
          <w:sz w:val="20"/>
          <w:u w:val="none"/>
          <w:vertAlign w:val="baseline"/>
        </w:rPr>
        <w:t xml:space="preserve"> and its successor case, </w:t>
      </w:r>
      <w:r>
        <w:rPr>
          <w:rFonts w:ascii="arial" w:eastAsia="arial" w:hAnsi="arial" w:cs="arial"/>
          <w:b w:val="0"/>
          <w:i/>
          <w:strike w:val="0"/>
          <w:noProof w:val="0"/>
          <w:color w:val="000000"/>
          <w:position w:val="0"/>
          <w:sz w:val="20"/>
          <w:u w:val="none"/>
          <w:vertAlign w:val="baseline"/>
        </w:rPr>
        <w:t xml:space="preserve">B. Braun Medical. See </w:t>
      </w:r>
      <w:bookmarkStart w:id="353" w:name="Bookmark_I5JB5SJ42N1RK00030000400"/>
      <w:bookmarkEnd w:id="353"/>
      <w:hyperlink r:id="rId116" w:history="1">
        <w:r>
          <w:rPr>
            <w:rFonts w:ascii="arial" w:eastAsia="arial" w:hAnsi="arial" w:cs="arial"/>
            <w:b w:val="0"/>
            <w:i/>
            <w:strike w:val="0"/>
            <w:noProof w:val="0"/>
            <w:color w:val="0077CC"/>
            <w:position w:val="0"/>
            <w:sz w:val="20"/>
            <w:u w:val="single"/>
            <w:vertAlign w:val="baseline"/>
          </w:rPr>
          <w:t>LG Elecs., Inc. v. Bizcom Elecs., Inc.</w:t>
        </w:r>
      </w:hyperlink>
      <w:hyperlink r:id="rId116" w:history="1">
        <w:r>
          <w:rPr>
            <w:rFonts w:ascii="arial" w:eastAsia="arial" w:hAnsi="arial" w:cs="arial"/>
            <w:b w:val="0"/>
            <w:i/>
            <w:strike w:val="0"/>
            <w:noProof w:val="0"/>
            <w:color w:val="0077CC"/>
            <w:position w:val="0"/>
            <w:sz w:val="20"/>
            <w:u w:val="single"/>
            <w:vertAlign w:val="baseline"/>
          </w:rPr>
          <w:t>, 453 F.3d 1364, 1370 (Fed. Cir. 2006)</w:t>
        </w:r>
      </w:hyperlink>
      <w:r>
        <w:rPr>
          <w:rFonts w:ascii="arial" w:eastAsia="arial" w:hAnsi="arial" w:cs="arial"/>
          <w:b w:val="0"/>
          <w:i w:val="0"/>
          <w:strike w:val="0"/>
          <w:noProof w:val="0"/>
          <w:color w:val="000000"/>
          <w:position w:val="0"/>
          <w:sz w:val="20"/>
          <w:u w:val="none"/>
          <w:vertAlign w:val="baseline"/>
        </w:rPr>
        <w:t xml:space="preserve">. In the Supreme Court, the government prominently featured an argument that </w:t>
      </w:r>
      <w:r>
        <w:rPr>
          <w:rFonts w:ascii="arial" w:eastAsia="arial" w:hAnsi="arial" w:cs="arial"/>
          <w:b w:val="0"/>
          <w:i/>
          <w:strike w:val="0"/>
          <w:noProof w:val="0"/>
          <w:color w:val="000000"/>
          <w:position w:val="0"/>
          <w:sz w:val="20"/>
          <w:u w:val="none"/>
          <w:vertAlign w:val="baseline"/>
        </w:rPr>
        <w:t>Mallinckrodt</w:t>
      </w:r>
      <w:r>
        <w:rPr>
          <w:rFonts w:ascii="arial" w:eastAsia="arial" w:hAnsi="arial" w:cs="arial"/>
          <w:b w:val="0"/>
          <w:i w:val="0"/>
          <w:strike w:val="0"/>
          <w:noProof w:val="0"/>
          <w:color w:val="000000"/>
          <w:position w:val="0"/>
          <w:sz w:val="20"/>
          <w:u w:val="none"/>
          <w:vertAlign w:val="baseline"/>
        </w:rPr>
        <w:t xml:space="preserve"> was incorrect and should be repudiated, U.S. Amicus Brief at 18-24, </w:t>
      </w:r>
      <w:r>
        <w:rPr>
          <w:rFonts w:ascii="arial" w:eastAsia="arial" w:hAnsi="arial" w:cs="arial"/>
          <w:b w:val="0"/>
          <w:i/>
          <w:strike w:val="0"/>
          <w:noProof w:val="0"/>
          <w:color w:val="000000"/>
          <w:position w:val="0"/>
          <w:sz w:val="20"/>
          <w:u w:val="none"/>
          <w:vertAlign w:val="baseline"/>
        </w:rPr>
        <w:t>Quanta</w:t>
      </w:r>
      <w:r>
        <w:rPr>
          <w:rFonts w:ascii="arial" w:eastAsia="arial" w:hAnsi="arial" w:cs="arial"/>
          <w:b w:val="0"/>
          <w:i w:val="0"/>
          <w:strike w:val="0"/>
          <w:noProof w:val="0"/>
          <w:color w:val="000000"/>
          <w:position w:val="0"/>
          <w:sz w:val="20"/>
          <w:u w:val="none"/>
          <w:vertAlign w:val="baseline"/>
        </w:rPr>
        <w:t xml:space="preserve"> (No. 06-937), 2007 WL 3353102, and Quanta presented similar criticisms of </w:t>
      </w:r>
      <w:r>
        <w:rPr>
          <w:rFonts w:ascii="arial" w:eastAsia="arial" w:hAnsi="arial" w:cs="arial"/>
          <w:b w:val="0"/>
          <w:i/>
          <w:strike w:val="0"/>
          <w:noProof w:val="0"/>
          <w:color w:val="000000"/>
          <w:position w:val="0"/>
          <w:sz w:val="20"/>
          <w:u w:val="none"/>
          <w:vertAlign w:val="baseline"/>
        </w:rPr>
        <w:t>Mallinckrodt</w:t>
      </w:r>
      <w:r>
        <w:rPr>
          <w:rFonts w:ascii="arial" w:eastAsia="arial" w:hAnsi="arial" w:cs="arial"/>
          <w:b w:val="0"/>
          <w:i w:val="0"/>
          <w:strike w:val="0"/>
          <w:noProof w:val="0"/>
          <w:color w:val="000000"/>
          <w:position w:val="0"/>
          <w:sz w:val="20"/>
          <w:u w:val="none"/>
          <w:vertAlign w:val="baseline"/>
        </w:rPr>
        <w:t xml:space="preserve">, Brief for Petitioner at 13, 30-33, </w:t>
      </w:r>
      <w:r>
        <w:rPr>
          <w:rFonts w:ascii="arial" w:eastAsia="arial" w:hAnsi="arial" w:cs="arial"/>
          <w:b w:val="0"/>
          <w:i/>
          <w:strike w:val="0"/>
          <w:noProof w:val="0"/>
          <w:color w:val="000000"/>
          <w:position w:val="0"/>
          <w:sz w:val="20"/>
          <w:u w:val="none"/>
          <w:vertAlign w:val="baseline"/>
        </w:rPr>
        <w:t>Quanta</w:t>
      </w:r>
      <w:r>
        <w:rPr>
          <w:rFonts w:ascii="arial" w:eastAsia="arial" w:hAnsi="arial" w:cs="arial"/>
          <w:b w:val="0"/>
          <w:i w:val="0"/>
          <w:strike w:val="0"/>
          <w:noProof w:val="0"/>
          <w:color w:val="000000"/>
          <w:position w:val="0"/>
          <w:sz w:val="20"/>
          <w:u w:val="none"/>
          <w:vertAlign w:val="baseline"/>
        </w:rPr>
        <w:t xml:space="preserve"> (No. 06-937), 2007 WL 3276505. Yet the Supreme Court said nothing about </w:t>
      </w:r>
      <w:r>
        <w:rPr>
          <w:rFonts w:ascii="arial" w:eastAsia="arial" w:hAnsi="arial" w:cs="arial"/>
          <w:b w:val="0"/>
          <w:i/>
          <w:strike w:val="0"/>
          <w:noProof w:val="0"/>
          <w:color w:val="000000"/>
          <w:position w:val="0"/>
          <w:sz w:val="20"/>
          <w:u w:val="none"/>
          <w:vertAlign w:val="baseline"/>
        </w:rPr>
        <w:t>Mallinckrodt</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B. Braun Medical</w:t>
      </w:r>
      <w:r>
        <w:rPr>
          <w:rFonts w:ascii="arial" w:eastAsia="arial" w:hAnsi="arial" w:cs="arial"/>
          <w:b w:val="0"/>
          <w:i w:val="0"/>
          <w:strike w:val="0"/>
          <w:noProof w:val="0"/>
          <w:color w:val="000000"/>
          <w:position w:val="0"/>
          <w:sz w:val="20"/>
          <w:u w:val="none"/>
          <w:vertAlign w:val="baseline"/>
        </w:rPr>
        <w:t xml:space="preserve">. The evident explanation is that, at a minimum, no question was presented for decision—or was being decided—as to the effect a restriction on the first sale, whether made by a patentee or by a manufacturing licensee, would have on preservation of </w:t>
      </w:r>
      <w:r>
        <w:rPr>
          <w:rFonts w:ascii="arial" w:eastAsia="arial" w:hAnsi="arial" w:cs="arial"/>
          <w:b w:val="0"/>
          <w:i/>
          <w:strike w:val="0"/>
          <w:noProof w:val="0"/>
          <w:color w:val="000000"/>
          <w:position w:val="0"/>
          <w:sz w:val="20"/>
          <w:u w:val="none"/>
          <w:vertAlign w:val="baseline"/>
        </w:rPr>
        <w:t>§ 271</w:t>
      </w:r>
      <w:r>
        <w:rPr>
          <w:rFonts w:ascii="arial" w:eastAsia="arial" w:hAnsi="arial" w:cs="arial"/>
          <w:b w:val="0"/>
          <w:i w:val="0"/>
          <w:strike w:val="0"/>
          <w:noProof w:val="0"/>
          <w:color w:val="000000"/>
          <w:position w:val="0"/>
          <w:sz w:val="20"/>
          <w:u w:val="none"/>
          <w:vertAlign w:val="baseline"/>
        </w:rPr>
        <w:t xml:space="preserve"> rights.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w:t>
      </w:r>
    </w:p>
    <w:p>
      <w:pPr>
        <w:keepNext w:val="0"/>
        <w:widowControl w:val="0"/>
        <w:spacing w:before="200" w:after="0" w:line="260" w:lineRule="atLeast"/>
        <w:ind w:left="0" w:right="0" w:firstLine="0"/>
        <w:jc w:val="both"/>
      </w:pPr>
      <w:bookmarkStart w:id="354" w:name="Bookmark_para_51"/>
      <w:bookmarkEnd w:id="354"/>
      <w:r>
        <w:rPr>
          <w:rFonts w:ascii="arial" w:eastAsia="arial" w:hAnsi="arial" w:cs="arial"/>
          <w:b w:val="0"/>
          <w:i w:val="0"/>
          <w:strike w:val="0"/>
          <w:noProof w:val="0"/>
          <w:color w:val="000000"/>
          <w:position w:val="0"/>
          <w:sz w:val="20"/>
          <w:u w:val="none"/>
          <w:vertAlign w:val="baseline"/>
        </w:rPr>
        <w:t xml:space="preserve">For the foregoing reasons, the challenge to </w:t>
      </w:r>
      <w:r>
        <w:rPr>
          <w:rFonts w:ascii="arial" w:eastAsia="arial" w:hAnsi="arial" w:cs="arial"/>
          <w:b w:val="0"/>
          <w:i/>
          <w:strike w:val="0"/>
          <w:noProof w:val="0"/>
          <w:color w:val="000000"/>
          <w:position w:val="0"/>
          <w:sz w:val="20"/>
          <w:u w:val="none"/>
          <w:vertAlign w:val="baseline"/>
        </w:rPr>
        <w:t>Mallinckrodt</w:t>
      </w:r>
      <w:r>
        <w:rPr>
          <w:rFonts w:ascii="arial" w:eastAsia="arial" w:hAnsi="arial" w:cs="arial"/>
          <w:b w:val="0"/>
          <w:i w:val="0"/>
          <w:strike w:val="0"/>
          <w:noProof w:val="0"/>
          <w:color w:val="000000"/>
          <w:position w:val="0"/>
          <w:sz w:val="20"/>
          <w:u w:val="none"/>
          <w:vertAlign w:val="baseline"/>
        </w:rPr>
        <w:t xml:space="preserve"> in the present case cannot rest on what the Supreme Court in </w:t>
      </w:r>
      <w:r>
        <w:rPr>
          <w:rFonts w:ascii="arial" w:eastAsia="arial" w:hAnsi="arial" w:cs="arial"/>
          <w:b w:val="0"/>
          <w:i/>
          <w:strike w:val="0"/>
          <w:noProof w:val="0"/>
          <w:color w:val="000000"/>
          <w:position w:val="0"/>
          <w:sz w:val="20"/>
          <w:u w:val="none"/>
          <w:vertAlign w:val="baseline"/>
        </w:rPr>
        <w:t>Quanta</w:t>
      </w:r>
      <w:r>
        <w:rPr>
          <w:rFonts w:ascii="arial" w:eastAsia="arial" w:hAnsi="arial" w:cs="arial"/>
          <w:b w:val="0"/>
          <w:i w:val="0"/>
          <w:strike w:val="0"/>
          <w:noProof w:val="0"/>
          <w:color w:val="000000"/>
          <w:position w:val="0"/>
          <w:sz w:val="20"/>
          <w:u w:val="none"/>
          <w:vertAlign w:val="baseline"/>
        </w:rPr>
        <w:t xml:space="preserve"> ruled about the issues it said it was addressing or the facts and issues presented for decision. The challenge asserts that any post-sale restriction </w:t>
      </w:r>
      <w:r>
        <w:rPr>
          <w:rFonts w:ascii="arial" w:eastAsia="arial" w:hAnsi="arial" w:cs="arial"/>
          <w:b/>
          <w:i w:val="0"/>
          <w:strike w:val="0"/>
          <w:noProof w:val="0"/>
          <w:color w:val="000000"/>
          <w:position w:val="0"/>
          <w:sz w:val="20"/>
          <w:u w:val="none"/>
          <w:vertAlign w:val="baseline"/>
        </w:rPr>
        <w:t> [***1828] </w:t>
      </w:r>
      <w:r>
        <w:rPr>
          <w:rFonts w:ascii="arial" w:eastAsia="arial" w:hAnsi="arial" w:cs="arial"/>
          <w:b w:val="0"/>
          <w:i w:val="0"/>
          <w:strike w:val="0"/>
          <w:noProof w:val="0"/>
          <w:color w:val="000000"/>
          <w:position w:val="0"/>
          <w:sz w:val="20"/>
          <w:u w:val="none"/>
          <w:vertAlign w:val="baseline"/>
        </w:rPr>
        <w:t xml:space="preserve"> in a patentee's own sale fails, as a matter of law, to preserve the patentee's </w:t>
      </w:r>
      <w:r>
        <w:rPr>
          <w:rFonts w:ascii="arial" w:eastAsia="arial" w:hAnsi="arial" w:cs="arial"/>
          <w:b w:val="0"/>
          <w:i/>
          <w:strike w:val="0"/>
          <w:noProof w:val="0"/>
          <w:color w:val="000000"/>
          <w:position w:val="0"/>
          <w:sz w:val="20"/>
          <w:u w:val="none"/>
          <w:vertAlign w:val="baseline"/>
        </w:rPr>
        <w:t>§ 271</w:t>
      </w:r>
      <w:r>
        <w:rPr>
          <w:rFonts w:ascii="arial" w:eastAsia="arial" w:hAnsi="arial" w:cs="arial"/>
          <w:b w:val="0"/>
          <w:i w:val="0"/>
          <w:strike w:val="0"/>
          <w:noProof w:val="0"/>
          <w:color w:val="000000"/>
          <w:position w:val="0"/>
          <w:sz w:val="20"/>
          <w:u w:val="none"/>
          <w:vertAlign w:val="baseline"/>
        </w:rPr>
        <w:t xml:space="preserve"> rights against unauthorized sales or uses. The argument rests ultimately</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on language the Court used in </w:t>
      </w:r>
      <w:r>
        <w:rPr>
          <w:rFonts w:ascii="arial" w:eastAsia="arial" w:hAnsi="arial" w:cs="arial"/>
          <w:b w:val="0"/>
          <w:i/>
          <w:strike w:val="0"/>
          <w:noProof w:val="0"/>
          <w:color w:val="000000"/>
          <w:position w:val="0"/>
          <w:sz w:val="20"/>
          <w:u w:val="none"/>
          <w:vertAlign w:val="baseline"/>
        </w:rPr>
        <w:t>Quanta</w:t>
      </w:r>
      <w:r>
        <w:rPr>
          <w:rFonts w:ascii="arial" w:eastAsia="arial" w:hAnsi="arial" w:cs="arial"/>
          <w:b w:val="0"/>
          <w:i w:val="0"/>
          <w:strike w:val="0"/>
          <w:noProof w:val="0"/>
          <w:color w:val="000000"/>
          <w:position w:val="0"/>
          <w:sz w:val="20"/>
          <w:u w:val="none"/>
          <w:vertAlign w:val="baseline"/>
        </w:rPr>
        <w:t xml:space="preserve"> in introducing the exhaustion doctrine before defining the specific issues for decision—as it has done elsewhere.</w:t>
      </w:r>
    </w:p>
    <w:p>
      <w:pPr>
        <w:keepNext w:val="0"/>
        <w:widowControl w:val="0"/>
        <w:spacing w:before="240" w:after="0" w:line="260" w:lineRule="atLeast"/>
        <w:ind w:left="0" w:right="0" w:firstLine="0"/>
        <w:jc w:val="both"/>
      </w:pPr>
      <w:bookmarkStart w:id="355" w:name="Bookmark_para_52"/>
      <w:bookmarkEnd w:id="355"/>
      <w:r>
        <w:rPr>
          <w:rFonts w:ascii="arial" w:eastAsia="arial" w:hAnsi="arial" w:cs="arial"/>
          <w:b/>
          <w:i w:val="0"/>
          <w:strike w:val="0"/>
          <w:noProof w:val="0"/>
          <w:color w:val="000000"/>
          <w:position w:val="0"/>
          <w:sz w:val="20"/>
          <w:u w:val="none"/>
          <w:vertAlign w:val="baseline"/>
        </w:rPr>
        <w:t> [*739] </w:t>
      </w:r>
      <w:r>
        <w:rPr>
          <w:rFonts w:ascii="arial" w:eastAsia="arial" w:hAnsi="arial" w:cs="arial"/>
          <w:b w:val="0"/>
          <w:i w:val="0"/>
          <w:strike w:val="0"/>
          <w:noProof w:val="0"/>
          <w:color w:val="000000"/>
          <w:position w:val="0"/>
          <w:sz w:val="20"/>
          <w:u w:val="none"/>
          <w:vertAlign w:val="baseline"/>
        </w:rPr>
        <w:t xml:space="preserve"> </w:t>
      </w:r>
      <w:bookmarkStart w:id="356" w:name="Bookmark_I5JB5SJ42N1RK10010000400"/>
      <w:bookmarkEnd w:id="356"/>
      <w:bookmarkStart w:id="357" w:name="Bookmark_I5JB5SJ42N1RK10030000400"/>
      <w:bookmarkEnd w:id="357"/>
      <w:r>
        <w:rPr>
          <w:rFonts w:ascii="arial" w:eastAsia="arial" w:hAnsi="arial" w:cs="arial"/>
          <w:b w:val="0"/>
          <w:i w:val="0"/>
          <w:strike w:val="0"/>
          <w:noProof w:val="0"/>
          <w:color w:val="000000"/>
          <w:position w:val="0"/>
          <w:sz w:val="20"/>
          <w:u w:val="none"/>
          <w:vertAlign w:val="baseline"/>
        </w:rPr>
        <w:t xml:space="preserve">The Court in </w:t>
      </w:r>
      <w:r>
        <w:rPr>
          <w:rFonts w:ascii="arial" w:eastAsia="arial" w:hAnsi="arial" w:cs="arial"/>
          <w:b w:val="0"/>
          <w:i/>
          <w:strike w:val="0"/>
          <w:noProof w:val="0"/>
          <w:color w:val="000000"/>
          <w:position w:val="0"/>
          <w:sz w:val="20"/>
          <w:u w:val="none"/>
          <w:vertAlign w:val="baseline"/>
        </w:rPr>
        <w:t>Quanta</w:t>
      </w:r>
      <w:r>
        <w:rPr>
          <w:rFonts w:ascii="arial" w:eastAsia="arial" w:hAnsi="arial" w:cs="arial"/>
          <w:b w:val="0"/>
          <w:i w:val="0"/>
          <w:strike w:val="0"/>
          <w:noProof w:val="0"/>
          <w:color w:val="000000"/>
          <w:position w:val="0"/>
          <w:sz w:val="20"/>
          <w:u w:val="none"/>
          <w:vertAlign w:val="baseline"/>
        </w:rPr>
        <w:t xml:space="preserve"> said:</w:t>
      </w:r>
      <w:bookmarkStart w:id="358" w:name="Bookmark_LNHNREFclscc16"/>
      <w:bookmarkEnd w:id="358"/>
      <w:hyperlink r:id="rId117" w:history="1">
        <w:r>
          <w:rPr>
            <w:rFonts w:ascii="arial" w:eastAsia="arial" w:hAnsi="arial" w:cs="arial"/>
            <w:b/>
            <w:i/>
            <w:strike w:val="0"/>
            <w:noProof w:val="0"/>
            <w:color w:val="0077CC"/>
            <w:position w:val="0"/>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089" type="#_x0000_t75" style="width:10.5pt;height:10.5pt">
              <v:imagedata r:id="rId65" o:title=""/>
            </v:shape>
          </w:pict>
        </w:r>
      </w:hyperlink>
      <w:r>
        <w:rPr>
          <w:rFonts w:ascii="arial" w:eastAsia="arial" w:hAnsi="arial" w:cs="arial"/>
          <w:b w:val="0"/>
          <w:i w:val="0"/>
          <w:strike w:val="0"/>
          <w:noProof w:val="0"/>
          <w:color w:val="000000"/>
          <w:position w:val="0"/>
          <w:sz w:val="20"/>
          <w:u w:val="none"/>
          <w:vertAlign w:val="baseline"/>
        </w:rPr>
        <w:t xml:space="preserve">]  "The longstanding doctrine of patent exhaustion provides that the initial authorized sale of a patented item terminates all patent rights to that item." </w:t>
      </w:r>
      <w:bookmarkStart w:id="359" w:name="Bookmark_I5JB5SJ42N1RK00050000400"/>
      <w:bookmarkEnd w:id="359"/>
      <w:hyperlink r:id="rId68" w:history="1">
        <w:r>
          <w:rPr>
            <w:rFonts w:ascii="arial" w:eastAsia="arial" w:hAnsi="arial" w:cs="arial"/>
            <w:b w:val="0"/>
            <w:i/>
            <w:strike w:val="0"/>
            <w:noProof w:val="0"/>
            <w:color w:val="0077CC"/>
            <w:position w:val="0"/>
            <w:sz w:val="20"/>
            <w:u w:val="single"/>
            <w:vertAlign w:val="baseline"/>
          </w:rPr>
          <w:t>553 U.S. at 625</w:t>
        </w:r>
      </w:hyperlink>
      <w:r>
        <w:rPr>
          <w:rFonts w:ascii="arial" w:eastAsia="arial" w:hAnsi="arial" w:cs="arial"/>
          <w:b w:val="0"/>
          <w:i w:val="0"/>
          <w:strike w:val="0"/>
          <w:noProof w:val="0"/>
          <w:color w:val="000000"/>
          <w:position w:val="0"/>
          <w:sz w:val="20"/>
          <w:u w:val="none"/>
          <w:vertAlign w:val="baseline"/>
        </w:rPr>
        <w:t xml:space="preserve">. </w:t>
      </w:r>
      <w:bookmarkStart w:id="360" w:name="Bookmark_I5JB5SJ42N1RK10050000400"/>
      <w:bookmarkEnd w:id="360"/>
      <w:r>
        <w:rPr>
          <w:rFonts w:ascii="arial" w:eastAsia="arial" w:hAnsi="arial" w:cs="arial"/>
          <w:b w:val="0"/>
          <w:i w:val="0"/>
          <w:strike w:val="0"/>
          <w:noProof w:val="0"/>
          <w:color w:val="000000"/>
          <w:position w:val="0"/>
          <w:sz w:val="20"/>
          <w:u w:val="none"/>
          <w:vertAlign w:val="baseline"/>
        </w:rPr>
        <w:t xml:space="preserve">More recently, the Court used similar "authorized sale" language in introducing the exhaustion doctrine in </w:t>
      </w:r>
      <w:r>
        <w:rPr>
          <w:rFonts w:ascii="arial" w:eastAsia="arial" w:hAnsi="arial" w:cs="arial"/>
          <w:b w:val="0"/>
          <w:i/>
          <w:strike w:val="0"/>
          <w:noProof w:val="0"/>
          <w:color w:val="000000"/>
          <w:position w:val="0"/>
          <w:sz w:val="20"/>
          <w:u w:val="none"/>
          <w:vertAlign w:val="baseline"/>
        </w:rPr>
        <w:t>Bowman v. Monsanto Co.</w:t>
      </w:r>
      <w:r>
        <w:rPr>
          <w:rFonts w:ascii="arial" w:eastAsia="arial" w:hAnsi="arial" w:cs="arial"/>
          <w:b w:val="0"/>
          <w:i w:val="0"/>
          <w:strike w:val="0"/>
          <w:noProof w:val="0"/>
          <w:color w:val="000000"/>
          <w:position w:val="0"/>
          <w:sz w:val="20"/>
          <w:u w:val="none"/>
          <w:vertAlign w:val="baseline"/>
        </w:rPr>
        <w:t xml:space="preserve">, which held that a patentee, by selling patented seeds, does not lose its </w:t>
      </w:r>
      <w:r>
        <w:rPr>
          <w:rFonts w:ascii="arial" w:eastAsia="arial" w:hAnsi="arial" w:cs="arial"/>
          <w:b w:val="0"/>
          <w:i/>
          <w:strike w:val="0"/>
          <w:noProof w:val="0"/>
          <w:color w:val="000000"/>
          <w:position w:val="0"/>
          <w:sz w:val="20"/>
          <w:u w:val="none"/>
          <w:vertAlign w:val="baseline"/>
        </w:rPr>
        <w:t>§ 271</w:t>
      </w:r>
      <w:r>
        <w:rPr>
          <w:rFonts w:ascii="arial" w:eastAsia="arial" w:hAnsi="arial" w:cs="arial"/>
          <w:b w:val="0"/>
          <w:i w:val="0"/>
          <w:strike w:val="0"/>
          <w:noProof w:val="0"/>
          <w:color w:val="000000"/>
          <w:position w:val="0"/>
          <w:sz w:val="20"/>
          <w:u w:val="none"/>
          <w:vertAlign w:val="baseline"/>
        </w:rPr>
        <w:t xml:space="preserve"> right to prevent the buyer from making new seeds. The Court said: "Under the doctrine of patent exhaustion, the authorized sale of a patented article gives the purchaser, or any subsequent owner, a right to use or resell that article." </w:t>
      </w:r>
      <w:bookmarkStart w:id="361" w:name="Bookmark_I5JB5SJ42N1RK10020000400"/>
      <w:bookmarkEnd w:id="361"/>
      <w:hyperlink r:id="rId118" w:history="1">
        <w:r>
          <w:rPr>
            <w:rFonts w:ascii="arial" w:eastAsia="arial" w:hAnsi="arial" w:cs="arial"/>
            <w:b w:val="0"/>
            <w:i/>
            <w:strike w:val="0"/>
            <w:noProof w:val="0"/>
            <w:color w:val="0077CC"/>
            <w:position w:val="0"/>
            <w:sz w:val="20"/>
            <w:u w:val="single"/>
            <w:vertAlign w:val="baseline"/>
          </w:rPr>
          <w:t>133 S. Ct. 1761, 1764, 185 L. Ed. 2d 931 (2013)</w:t>
        </w:r>
      </w:hyperlink>
      <w:r>
        <w:rPr>
          <w:rFonts w:ascii="arial" w:eastAsia="arial" w:hAnsi="arial" w:cs="arial"/>
          <w:b w:val="0"/>
          <w:i w:val="0"/>
          <w:strike w:val="0"/>
          <w:noProof w:val="0"/>
          <w:color w:val="000000"/>
          <w:position w:val="0"/>
          <w:sz w:val="20"/>
          <w:u w:val="none"/>
          <w:vertAlign w:val="baseline"/>
        </w:rPr>
        <w:t xml:space="preserve">. </w:t>
      </w:r>
      <w:bookmarkStart w:id="362" w:name="Bookmark_I5JB5SJ42N1RK10050000400_2"/>
      <w:bookmarkEnd w:id="362"/>
      <w:r>
        <w:rPr>
          <w:rFonts w:ascii="arial" w:eastAsia="arial" w:hAnsi="arial" w:cs="arial"/>
          <w:b w:val="0"/>
          <w:i/>
          <w:strike w:val="0"/>
          <w:noProof w:val="0"/>
          <w:color w:val="000000"/>
          <w:position w:val="0"/>
          <w:sz w:val="20"/>
          <w:u w:val="none"/>
          <w:vertAlign w:val="baseline"/>
        </w:rPr>
        <w:t xml:space="preserve">See also, e.g., </w:t>
      </w:r>
      <w:bookmarkStart w:id="363" w:name="Bookmark_I5JB5SJ42N1RK10040000400"/>
      <w:bookmarkEnd w:id="363"/>
      <w:hyperlink r:id="rId112" w:history="1">
        <w:r>
          <w:rPr>
            <w:rFonts w:ascii="arial" w:eastAsia="arial" w:hAnsi="arial" w:cs="arial"/>
            <w:b w:val="0"/>
            <w:i/>
            <w:strike w:val="0"/>
            <w:noProof w:val="0"/>
            <w:color w:val="0077CC"/>
            <w:position w:val="0"/>
            <w:sz w:val="20"/>
            <w:u w:val="single"/>
            <w:vertAlign w:val="baseline"/>
          </w:rPr>
          <w:t>Univis</w:t>
        </w:r>
      </w:hyperlink>
      <w:hyperlink r:id="rId112" w:history="1">
        <w:r>
          <w:rPr>
            <w:rFonts w:ascii="arial" w:eastAsia="arial" w:hAnsi="arial" w:cs="arial"/>
            <w:b w:val="0"/>
            <w:i/>
            <w:strike w:val="0"/>
            <w:noProof w:val="0"/>
            <w:color w:val="0077CC"/>
            <w:position w:val="0"/>
            <w:sz w:val="20"/>
            <w:u w:val="single"/>
            <w:vertAlign w:val="baseline"/>
          </w:rPr>
          <w:t>, 316 U.S. at 249</w:t>
        </w:r>
      </w:hyperlink>
      <w:r>
        <w:rPr>
          <w:rFonts w:ascii="arial" w:eastAsia="arial" w:hAnsi="arial" w:cs="arial"/>
          <w:b w:val="0"/>
          <w:i w:val="0"/>
          <w:strike w:val="0"/>
          <w:noProof w:val="0"/>
          <w:color w:val="000000"/>
          <w:position w:val="0"/>
          <w:sz w:val="20"/>
          <w:u w:val="none"/>
          <w:vertAlign w:val="baseline"/>
        </w:rPr>
        <w:t xml:space="preserve"> ("authorized sale"); Dissent at 3-5.</w:t>
      </w:r>
    </w:p>
    <w:p>
      <w:pPr>
        <w:keepNext w:val="0"/>
        <w:widowControl w:val="0"/>
        <w:spacing w:before="200" w:after="0" w:line="260" w:lineRule="atLeast"/>
        <w:ind w:left="0" w:right="0" w:firstLine="0"/>
        <w:jc w:val="both"/>
      </w:pPr>
      <w:bookmarkStart w:id="364" w:name="Bookmark_para_53"/>
      <w:bookmarkEnd w:id="364"/>
      <w:r>
        <w:rPr>
          <w:rFonts w:ascii="arial" w:eastAsia="arial" w:hAnsi="arial" w:cs="arial"/>
          <w:b w:val="0"/>
          <w:i w:val="0"/>
          <w:strike w:val="0"/>
          <w:noProof w:val="0"/>
          <w:color w:val="000000"/>
          <w:position w:val="0"/>
          <w:sz w:val="20"/>
          <w:u w:val="none"/>
          <w:vertAlign w:val="baseline"/>
        </w:rPr>
        <w:t xml:space="preserve">The challenge to </w:t>
      </w:r>
      <w:r>
        <w:rPr>
          <w:rFonts w:ascii="arial" w:eastAsia="arial" w:hAnsi="arial" w:cs="arial"/>
          <w:b w:val="0"/>
          <w:i/>
          <w:strike w:val="0"/>
          <w:noProof w:val="0"/>
          <w:color w:val="000000"/>
          <w:position w:val="0"/>
          <w:sz w:val="20"/>
          <w:u w:val="none"/>
          <w:vertAlign w:val="baseline"/>
        </w:rPr>
        <w:t>Mallinckrodt</w:t>
      </w:r>
      <w:r>
        <w:rPr>
          <w:rFonts w:ascii="arial" w:eastAsia="arial" w:hAnsi="arial" w:cs="arial"/>
          <w:b w:val="0"/>
          <w:i w:val="0"/>
          <w:strike w:val="0"/>
          <w:noProof w:val="0"/>
          <w:color w:val="000000"/>
          <w:position w:val="0"/>
          <w:sz w:val="20"/>
          <w:u w:val="none"/>
          <w:vertAlign w:val="baseline"/>
        </w:rPr>
        <w:t xml:space="preserve"> asserts that any sale of a patented article by a patentee, even when the rights granted are expressly restricted, is automatically an "authorized sale," causing the patentee to lose all </w:t>
      </w:r>
      <w:r>
        <w:rPr>
          <w:rFonts w:ascii="arial" w:eastAsia="arial" w:hAnsi="arial" w:cs="arial"/>
          <w:b w:val="0"/>
          <w:i/>
          <w:strike w:val="0"/>
          <w:noProof w:val="0"/>
          <w:color w:val="000000"/>
          <w:position w:val="0"/>
          <w:sz w:val="20"/>
          <w:u w:val="none"/>
          <w:vertAlign w:val="baseline"/>
        </w:rPr>
        <w:t>§ 271</w:t>
      </w:r>
      <w:r>
        <w:rPr>
          <w:rFonts w:ascii="arial" w:eastAsia="arial" w:hAnsi="arial" w:cs="arial"/>
          <w:b w:val="0"/>
          <w:i w:val="0"/>
          <w:strike w:val="0"/>
          <w:noProof w:val="0"/>
          <w:color w:val="000000"/>
          <w:position w:val="0"/>
          <w:sz w:val="20"/>
          <w:u w:val="none"/>
          <w:vertAlign w:val="baseline"/>
        </w:rPr>
        <w:t xml:space="preserve"> rights in the item sold. That consequence follows, the argument goes, no matter how clearly the patentee states an otherwise-lawful restriction on what authority is being</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conferred and what authority is being withheld. In this view, exhaustion law embodies a sharp distinction between a sale by a patentee (for which restrictions are to be disregarded) and a sale made by another person authorized by the patentee to sell,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licensee as in </w:t>
      </w:r>
      <w:r>
        <w:rPr>
          <w:rFonts w:ascii="arial" w:eastAsia="arial" w:hAnsi="arial" w:cs="arial"/>
          <w:b w:val="0"/>
          <w:i/>
          <w:strike w:val="0"/>
          <w:noProof w:val="0"/>
          <w:color w:val="000000"/>
          <w:position w:val="0"/>
          <w:sz w:val="20"/>
          <w:u w:val="none"/>
          <w:vertAlign w:val="baseline"/>
        </w:rPr>
        <w:t>General Talking Pictures</w:t>
      </w:r>
      <w:r>
        <w:rPr>
          <w:rFonts w:ascii="arial" w:eastAsia="arial" w:hAnsi="arial" w:cs="arial"/>
          <w:b w:val="0"/>
          <w:i w:val="0"/>
          <w:strike w:val="0"/>
          <w:noProof w:val="0"/>
          <w:color w:val="000000"/>
          <w:position w:val="0"/>
          <w:sz w:val="20"/>
          <w:u w:val="none"/>
          <w:vertAlign w:val="baseline"/>
        </w:rPr>
        <w:t xml:space="preserve"> (for which a patentee may preserve its </w:t>
      </w:r>
      <w:r>
        <w:rPr>
          <w:rFonts w:ascii="arial" w:eastAsia="arial" w:hAnsi="arial" w:cs="arial"/>
          <w:b w:val="0"/>
          <w:i/>
          <w:strike w:val="0"/>
          <w:noProof w:val="0"/>
          <w:color w:val="000000"/>
          <w:position w:val="0"/>
          <w:sz w:val="20"/>
          <w:u w:val="none"/>
          <w:vertAlign w:val="baseline"/>
        </w:rPr>
        <w:t>§ 271</w:t>
      </w:r>
      <w:r>
        <w:rPr>
          <w:rFonts w:ascii="arial" w:eastAsia="arial" w:hAnsi="arial" w:cs="arial"/>
          <w:b w:val="0"/>
          <w:i w:val="0"/>
          <w:strike w:val="0"/>
          <w:noProof w:val="0"/>
          <w:color w:val="000000"/>
          <w:position w:val="0"/>
          <w:sz w:val="20"/>
          <w:u w:val="none"/>
          <w:vertAlign w:val="baseline"/>
        </w:rPr>
        <w:t xml:space="preserve"> rights by restricting the licensee's authorized sales).</w:t>
      </w:r>
    </w:p>
    <w:p>
      <w:pPr>
        <w:keepNext w:val="0"/>
        <w:widowControl w:val="0"/>
        <w:spacing w:before="200" w:after="0" w:line="260" w:lineRule="atLeast"/>
        <w:ind w:left="0" w:right="0" w:firstLine="0"/>
        <w:jc w:val="both"/>
      </w:pPr>
      <w:bookmarkStart w:id="365" w:name="Bookmark_para_54"/>
      <w:bookmarkEnd w:id="365"/>
      <w:r>
        <w:rPr>
          <w:rFonts w:ascii="arial" w:eastAsia="arial" w:hAnsi="arial" w:cs="arial"/>
          <w:b w:val="0"/>
          <w:i w:val="0"/>
          <w:strike w:val="0"/>
          <w:noProof w:val="0"/>
          <w:color w:val="000000"/>
          <w:position w:val="0"/>
          <w:sz w:val="20"/>
          <w:u w:val="none"/>
          <w:vertAlign w:val="baseline"/>
        </w:rPr>
        <w:t xml:space="preserve">That is an extraordinary doctrinal consequence to find established by the Supreme Court's use of the phrase "authorized sale." No one suggests that </w:t>
      </w:r>
      <w:r>
        <w:rPr>
          <w:rFonts w:ascii="arial" w:eastAsia="arial" w:hAnsi="arial" w:cs="arial"/>
          <w:b w:val="0"/>
          <w:i/>
          <w:strike w:val="0"/>
          <w:noProof w:val="0"/>
          <w:color w:val="000000"/>
          <w:position w:val="0"/>
          <w:sz w:val="20"/>
          <w:u w:val="none"/>
          <w:vertAlign w:val="baseline"/>
        </w:rPr>
        <w:t>Bowman</w:t>
      </w:r>
      <w:r>
        <w:rPr>
          <w:rFonts w:ascii="arial" w:eastAsia="arial" w:hAnsi="arial" w:cs="arial"/>
          <w:b w:val="0"/>
          <w:i w:val="0"/>
          <w:strike w:val="0"/>
          <w:noProof w:val="0"/>
          <w:color w:val="000000"/>
          <w:position w:val="0"/>
          <w:sz w:val="20"/>
          <w:u w:val="none"/>
          <w:vertAlign w:val="baseline"/>
        </w:rPr>
        <w:t xml:space="preserve"> (concerning new articles) intended such consequences. And there are good reasons not to find any such implied meaning in </w:t>
      </w:r>
      <w:r>
        <w:rPr>
          <w:rFonts w:ascii="arial" w:eastAsia="arial" w:hAnsi="arial" w:cs="arial"/>
          <w:b w:val="0"/>
          <w:i/>
          <w:strike w:val="0"/>
          <w:noProof w:val="0"/>
          <w:color w:val="000000"/>
          <w:position w:val="0"/>
          <w:sz w:val="20"/>
          <w:u w:val="none"/>
          <w:vertAlign w:val="baseline"/>
        </w:rPr>
        <w:t>Quanta</w:t>
      </w:r>
      <w:r>
        <w:rPr>
          <w:rFonts w:ascii="arial" w:eastAsia="arial" w:hAnsi="arial" w:cs="arial"/>
          <w:b w:val="0"/>
          <w:i w:val="0"/>
          <w:strike w:val="0"/>
          <w:noProof w:val="0"/>
          <w:color w:val="000000"/>
          <w:position w:val="0"/>
          <w:sz w:val="20"/>
          <w:u w:val="none"/>
          <w:vertAlign w:val="baseline"/>
        </w:rPr>
        <w:t xml:space="preserve"> either.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1</w:t>
      </w:r>
    </w:p>
    <w:p>
      <w:pPr>
        <w:keepNext w:val="0"/>
        <w:widowControl w:val="0"/>
        <w:spacing w:before="200" w:after="0" w:line="260" w:lineRule="atLeast"/>
        <w:ind w:left="0" w:right="0" w:firstLine="0"/>
        <w:jc w:val="both"/>
      </w:pPr>
      <w:bookmarkStart w:id="366" w:name="Bookmark_para_55"/>
      <w:bookmarkEnd w:id="366"/>
      <w:r>
        <w:rPr>
          <w:rFonts w:ascii="arial" w:eastAsia="arial" w:hAnsi="arial" w:cs="arial"/>
          <w:b w:val="0"/>
          <w:i w:val="0"/>
          <w:strike w:val="0"/>
          <w:noProof w:val="0"/>
          <w:color w:val="000000"/>
          <w:position w:val="0"/>
          <w:sz w:val="20"/>
          <w:u w:val="none"/>
          <w:vertAlign w:val="baseline"/>
        </w:rPr>
        <w:t xml:space="preserve">Most obviously, as discussed above, the Court was not addressing the patentee-sale/licensee-sale distinction. </w:t>
      </w:r>
      <w:bookmarkStart w:id="367" w:name="Bookmark_I5JB5SJ428T4870020000400"/>
      <w:bookmarkEnd w:id="367"/>
      <w:r>
        <w:rPr>
          <w:rFonts w:ascii="arial" w:eastAsia="arial" w:hAnsi="arial" w:cs="arial"/>
          <w:b w:val="0"/>
          <w:i w:val="0"/>
          <w:strike w:val="0"/>
          <w:noProof w:val="0"/>
          <w:color w:val="000000"/>
          <w:position w:val="0"/>
          <w:sz w:val="20"/>
          <w:u w:val="none"/>
          <w:vertAlign w:val="baseline"/>
        </w:rPr>
        <w:t>Among other things, the Court did not consider the issues presented by making such a distinction, such as where the line would sensibly be drawn along the spectrum that includes original patentees, assignees, exclusive licensees, and non-exclusive licensees. Such distinctions matter for determining who may bring infringement suits, but they can involve detailed inquiries into the contractual relationships</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between an original patent owner and others (here, a first seller), based on information a buyer may have no ability or reason to acquire. </w:t>
      </w:r>
      <w:r>
        <w:rPr>
          <w:rFonts w:ascii="arial" w:eastAsia="arial" w:hAnsi="arial" w:cs="arial"/>
          <w:b w:val="0"/>
          <w:i/>
          <w:strike w:val="0"/>
          <w:noProof w:val="0"/>
          <w:color w:val="000000"/>
          <w:position w:val="0"/>
          <w:sz w:val="20"/>
          <w:u w:val="none"/>
          <w:vertAlign w:val="baseline"/>
        </w:rPr>
        <w:t xml:space="preserve">See, e.g., </w:t>
      </w:r>
      <w:bookmarkStart w:id="368" w:name="Bookmark_I5JB5SJ428T4870010000400"/>
      <w:bookmarkEnd w:id="368"/>
      <w:hyperlink r:id="rId119" w:history="1">
        <w:r>
          <w:rPr>
            <w:rFonts w:ascii="arial" w:eastAsia="arial" w:hAnsi="arial" w:cs="arial"/>
            <w:b w:val="0"/>
            <w:i/>
            <w:strike w:val="0"/>
            <w:noProof w:val="0"/>
            <w:color w:val="0077CC"/>
            <w:position w:val="0"/>
            <w:sz w:val="20"/>
            <w:u w:val="single"/>
            <w:vertAlign w:val="baseline"/>
          </w:rPr>
          <w:t>Independent Wireless Telegraph Co. v. Radio Corp. of Am.</w:t>
        </w:r>
      </w:hyperlink>
      <w:hyperlink r:id="rId119" w:history="1">
        <w:r>
          <w:rPr>
            <w:rFonts w:ascii="arial" w:eastAsia="arial" w:hAnsi="arial" w:cs="arial"/>
            <w:b w:val="0"/>
            <w:i/>
            <w:strike w:val="0"/>
            <w:noProof w:val="0"/>
            <w:color w:val="0077CC"/>
            <w:position w:val="0"/>
            <w:sz w:val="20"/>
            <w:u w:val="single"/>
            <w:vertAlign w:val="baseline"/>
          </w:rPr>
          <w:t>, 269 U.S. 459, 464-69, 46 S. Ct. 166, 70 L. Ed. 357, 1926 Dec. Comm'r Pat. 294 (1926)</w:t>
        </w:r>
      </w:hyperlink>
      <w:r>
        <w:rPr>
          <w:rFonts w:ascii="arial" w:eastAsia="arial" w:hAnsi="arial" w:cs="arial"/>
          <w:b w:val="0"/>
          <w:i w:val="0"/>
          <w:strike w:val="0"/>
          <w:noProof w:val="0"/>
          <w:color w:val="000000"/>
          <w:position w:val="0"/>
          <w:sz w:val="20"/>
          <w:u w:val="none"/>
          <w:vertAlign w:val="baseline"/>
        </w:rPr>
        <w:t xml:space="preserve">; </w:t>
      </w:r>
      <w:bookmarkStart w:id="369" w:name="Bookmark_I5JB5SJ428T4870030000400"/>
      <w:bookmarkEnd w:id="369"/>
      <w:hyperlink r:id="rId98" w:history="1">
        <w:r>
          <w:rPr>
            <w:rFonts w:ascii="arial" w:eastAsia="arial" w:hAnsi="arial" w:cs="arial"/>
            <w:b w:val="0"/>
            <w:i/>
            <w:strike w:val="0"/>
            <w:noProof w:val="0"/>
            <w:color w:val="0077CC"/>
            <w:position w:val="0"/>
            <w:sz w:val="20"/>
            <w:u w:val="single"/>
            <w:vertAlign w:val="baseline"/>
          </w:rPr>
          <w:t>Crown Die &amp; Tool</w:t>
        </w:r>
      </w:hyperlink>
      <w:hyperlink r:id="rId98" w:history="1">
        <w:r>
          <w:rPr>
            <w:rFonts w:ascii="arial" w:eastAsia="arial" w:hAnsi="arial" w:cs="arial"/>
            <w:b w:val="0"/>
            <w:i/>
            <w:strike w:val="0"/>
            <w:noProof w:val="0"/>
            <w:color w:val="0077CC"/>
            <w:position w:val="0"/>
            <w:sz w:val="20"/>
            <w:u w:val="single"/>
            <w:vertAlign w:val="baseline"/>
          </w:rPr>
          <w:t>, 261 U.S. at 40-41</w:t>
        </w:r>
      </w:hyperlink>
      <w:r>
        <w:rPr>
          <w:rFonts w:ascii="arial" w:eastAsia="arial" w:hAnsi="arial" w:cs="arial"/>
          <w:b w:val="0"/>
          <w:i w:val="0"/>
          <w:strike w:val="0"/>
          <w:noProof w:val="0"/>
          <w:color w:val="000000"/>
          <w:position w:val="0"/>
          <w:sz w:val="20"/>
          <w:u w:val="none"/>
          <w:vertAlign w:val="baseline"/>
        </w:rPr>
        <w:t xml:space="preserve">; </w:t>
      </w:r>
      <w:bookmarkStart w:id="370" w:name="Bookmark_I5JB5SJ428T4870050000400"/>
      <w:bookmarkEnd w:id="370"/>
      <w:hyperlink r:id="rId120" w:history="1">
        <w:r>
          <w:rPr>
            <w:rFonts w:ascii="arial" w:eastAsia="arial" w:hAnsi="arial" w:cs="arial"/>
            <w:b w:val="0"/>
            <w:i/>
            <w:strike w:val="0"/>
            <w:noProof w:val="0"/>
            <w:color w:val="0077CC"/>
            <w:position w:val="0"/>
            <w:sz w:val="20"/>
            <w:u w:val="single"/>
            <w:vertAlign w:val="baseline"/>
          </w:rPr>
          <w:t>E.W. Bliss Co. v. United States</w:t>
        </w:r>
      </w:hyperlink>
      <w:hyperlink r:id="rId120" w:history="1">
        <w:r>
          <w:rPr>
            <w:rFonts w:ascii="arial" w:eastAsia="arial" w:hAnsi="arial" w:cs="arial"/>
            <w:b w:val="0"/>
            <w:i/>
            <w:strike w:val="0"/>
            <w:noProof w:val="0"/>
            <w:color w:val="0077CC"/>
            <w:position w:val="0"/>
            <w:sz w:val="20"/>
            <w:u w:val="single"/>
            <w:vertAlign w:val="baseline"/>
          </w:rPr>
          <w:t>, 253 U.S. 187, 192, 40 S. Ct. 455, 64 L. Ed. 852, 55 Ct. Cl. 520 (1920)</w:t>
        </w:r>
      </w:hyperlink>
      <w:r>
        <w:rPr>
          <w:rFonts w:ascii="arial" w:eastAsia="arial" w:hAnsi="arial" w:cs="arial"/>
          <w:b w:val="0"/>
          <w:i w:val="0"/>
          <w:strike w:val="0"/>
          <w:noProof w:val="0"/>
          <w:color w:val="000000"/>
          <w:position w:val="0"/>
          <w:sz w:val="20"/>
          <w:u w:val="none"/>
          <w:vertAlign w:val="baseline"/>
        </w:rPr>
        <w:t xml:space="preserve">; </w:t>
      </w:r>
      <w:bookmarkStart w:id="371" w:name="Bookmark_I5JB5SJ428T4880020000400"/>
      <w:bookmarkEnd w:id="371"/>
      <w:hyperlink r:id="rId121" w:history="1">
        <w:r>
          <w:rPr>
            <w:rFonts w:ascii="arial" w:eastAsia="arial" w:hAnsi="arial" w:cs="arial"/>
            <w:b w:val="0"/>
            <w:i/>
            <w:strike w:val="0"/>
            <w:noProof w:val="0"/>
            <w:color w:val="0077CC"/>
            <w:position w:val="0"/>
            <w:sz w:val="20"/>
            <w:u w:val="single"/>
            <w:vertAlign w:val="baseline"/>
          </w:rPr>
          <w:t>Pope Mfg. Co. v. Gormully &amp; Jeffery Mfg. Co.</w:t>
        </w:r>
      </w:hyperlink>
      <w:hyperlink r:id="rId121" w:history="1">
        <w:r>
          <w:rPr>
            <w:rFonts w:ascii="arial" w:eastAsia="arial" w:hAnsi="arial" w:cs="arial"/>
            <w:b w:val="0"/>
            <w:i/>
            <w:strike w:val="0"/>
            <w:noProof w:val="0"/>
            <w:color w:val="0077CC"/>
            <w:position w:val="0"/>
            <w:sz w:val="20"/>
            <w:u w:val="single"/>
            <w:vertAlign w:val="baseline"/>
          </w:rPr>
          <w:t>, 144 U.S. 248, 12 S. Ct. 641, 12 S. Ct. 643, 36 L. Ed. 423, 1892 Dec. Comm'r Pat. 360 (1892)</w:t>
        </w:r>
      </w:hyperlink>
      <w:r>
        <w:rPr>
          <w:rFonts w:ascii="arial" w:eastAsia="arial" w:hAnsi="arial" w:cs="arial"/>
          <w:b w:val="0"/>
          <w:i w:val="0"/>
          <w:strike w:val="0"/>
          <w:noProof w:val="0"/>
          <w:color w:val="000000"/>
          <w:position w:val="0"/>
          <w:sz w:val="20"/>
          <w:u w:val="none"/>
          <w:vertAlign w:val="baseline"/>
        </w:rPr>
        <w:t xml:space="preserve">; </w:t>
      </w:r>
      <w:bookmarkStart w:id="372" w:name="Bookmark_I5JB5SJ428T4880040000400"/>
      <w:bookmarkEnd w:id="372"/>
      <w:hyperlink r:id="rId122" w:history="1">
        <w:r>
          <w:rPr>
            <w:rFonts w:ascii="arial" w:eastAsia="arial" w:hAnsi="arial" w:cs="arial"/>
            <w:b w:val="0"/>
            <w:i/>
            <w:strike w:val="0"/>
            <w:noProof w:val="0"/>
            <w:color w:val="0077CC"/>
            <w:position w:val="0"/>
            <w:sz w:val="20"/>
            <w:u w:val="single"/>
            <w:vertAlign w:val="baseline"/>
          </w:rPr>
          <w:t>Waterman v. Mackenzie</w:t>
        </w:r>
      </w:hyperlink>
      <w:hyperlink r:id="rId122" w:history="1">
        <w:r>
          <w:rPr>
            <w:rFonts w:ascii="arial" w:eastAsia="arial" w:hAnsi="arial" w:cs="arial"/>
            <w:b w:val="0"/>
            <w:i/>
            <w:strike w:val="0"/>
            <w:noProof w:val="0"/>
            <w:color w:val="0077CC"/>
            <w:position w:val="0"/>
            <w:sz w:val="20"/>
            <w:u w:val="single"/>
            <w:vertAlign w:val="baseline"/>
          </w:rPr>
          <w:t>, 138 U.S. 252, 255-56, 11 S. Ct. 334, 34 L. Ed. 923, 1891 Dec. Comm'r Pat. 320 (1891)</w:t>
        </w:r>
      </w:hyperlink>
      <w:r>
        <w:rPr>
          <w:rFonts w:ascii="arial" w:eastAsia="arial" w:hAnsi="arial" w:cs="arial"/>
          <w:b w:val="0"/>
          <w:i w:val="0"/>
          <w:strike w:val="0"/>
          <w:noProof w:val="0"/>
          <w:color w:val="000000"/>
          <w:position w:val="0"/>
          <w:sz w:val="20"/>
          <w:u w:val="none"/>
          <w:vertAlign w:val="baseline"/>
        </w:rPr>
        <w:t xml:space="preserve">; 8 </w:t>
      </w:r>
      <w:hyperlink r:id="rId123" w:history="1">
        <w:r>
          <w:rPr>
            <w:rFonts w:ascii="arial" w:eastAsia="arial" w:hAnsi="arial" w:cs="arial"/>
            <w:b w:val="0"/>
            <w:i/>
            <w:strike w:val="0"/>
            <w:noProof w:val="0"/>
            <w:color w:val="0077CC"/>
            <w:position w:val="0"/>
            <w:sz w:val="20"/>
            <w:u w:val="single"/>
            <w:vertAlign w:val="baseline"/>
          </w:rPr>
          <w:t>Chisum § 21.03</w:t>
        </w:r>
      </w:hyperlink>
      <w:r>
        <w:rPr>
          <w:rFonts w:ascii="arial" w:eastAsia="arial" w:hAnsi="arial" w:cs="arial"/>
          <w:b w:val="0"/>
          <w:i w:val="0"/>
          <w:strike w:val="0"/>
          <w:noProof w:val="0"/>
          <w:color w:val="000000"/>
          <w:position w:val="0"/>
          <w:sz w:val="20"/>
          <w:u w:val="none"/>
          <w:vertAlign w:val="baseline"/>
        </w:rPr>
        <w:t xml:space="preserve">. Nothing in </w:t>
      </w:r>
      <w:r>
        <w:rPr>
          <w:rFonts w:ascii="arial" w:eastAsia="arial" w:hAnsi="arial" w:cs="arial"/>
          <w:b w:val="0"/>
          <w:i/>
          <w:strike w:val="0"/>
          <w:noProof w:val="0"/>
          <w:color w:val="000000"/>
          <w:position w:val="0"/>
          <w:sz w:val="20"/>
          <w:u w:val="none"/>
          <w:vertAlign w:val="baseline"/>
        </w:rPr>
        <w:t>Quanta</w:t>
      </w:r>
      <w:r>
        <w:rPr>
          <w:rFonts w:ascii="arial" w:eastAsia="arial" w:hAnsi="arial" w:cs="arial"/>
          <w:b w:val="0"/>
          <w:i w:val="0"/>
          <w:strike w:val="0"/>
          <w:noProof w:val="0"/>
          <w:color w:val="000000"/>
          <w:position w:val="0"/>
          <w:sz w:val="20"/>
          <w:u w:val="none"/>
          <w:vertAlign w:val="baseline"/>
        </w:rPr>
        <w:t xml:space="preserve"> suggests that the Court either considered such issues or intended to build such inquiries into the exhaustion doctrine by making the distinction the government now urges.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2</w:t>
      </w:r>
    </w:p>
    <w:p>
      <w:pPr>
        <w:keepNext w:val="0"/>
        <w:widowControl w:val="0"/>
        <w:spacing w:before="200" w:after="0" w:line="260" w:lineRule="atLeast"/>
        <w:ind w:left="0" w:right="0" w:firstLine="0"/>
        <w:jc w:val="both"/>
      </w:pPr>
      <w:bookmarkStart w:id="373" w:name="Bookmark_para_56"/>
      <w:bookmarkEnd w:id="373"/>
      <w:bookmarkStart w:id="374" w:name="Bookmark_I5JB5SJ42D6N7S0020000400"/>
      <w:bookmarkEnd w:id="374"/>
      <w:r>
        <w:rPr>
          <w:rFonts w:ascii="arial" w:eastAsia="arial" w:hAnsi="arial" w:cs="arial"/>
          <w:b w:val="0"/>
          <w:i w:val="0"/>
          <w:strike w:val="0"/>
          <w:noProof w:val="0"/>
          <w:color w:val="000000"/>
          <w:position w:val="0"/>
          <w:sz w:val="20"/>
          <w:u w:val="none"/>
          <w:vertAlign w:val="baseline"/>
        </w:rPr>
        <w:t xml:space="preserve">One cannot infer the contrary from the immediate context of the "authorized sale" phrase,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from the several decisions that </w:t>
      </w:r>
      <w:r>
        <w:rPr>
          <w:rFonts w:ascii="arial" w:eastAsia="arial" w:hAnsi="arial" w:cs="arial"/>
          <w:b w:val="0"/>
          <w:i/>
          <w:strike w:val="0"/>
          <w:noProof w:val="0"/>
          <w:color w:val="000000"/>
          <w:position w:val="0"/>
          <w:sz w:val="20"/>
          <w:u w:val="none"/>
          <w:vertAlign w:val="baseline"/>
        </w:rPr>
        <w:t>Quanta</w:t>
      </w:r>
      <w:r>
        <w:rPr>
          <w:rFonts w:ascii="arial" w:eastAsia="arial" w:hAnsi="arial" w:cs="arial"/>
          <w:b w:val="0"/>
          <w:i w:val="0"/>
          <w:strike w:val="0"/>
          <w:noProof w:val="0"/>
          <w:color w:val="000000"/>
          <w:position w:val="0"/>
          <w:sz w:val="20"/>
          <w:u w:val="none"/>
          <w:vertAlign w:val="baseline"/>
        </w:rPr>
        <w:t xml:space="preserve"> briefly describes in the paragraph it introduces with the "authorized sale" shorthand. </w:t>
      </w:r>
      <w:bookmarkStart w:id="375" w:name="Bookmark_I5JB5SJ42D6N7S0010000400"/>
      <w:bookmarkEnd w:id="375"/>
      <w:hyperlink r:id="rId68" w:history="1">
        <w:r>
          <w:rPr>
            <w:rFonts w:ascii="arial" w:eastAsia="arial" w:hAnsi="arial" w:cs="arial"/>
            <w:b w:val="0"/>
            <w:i/>
            <w:strike w:val="0"/>
            <w:noProof w:val="0"/>
            <w:color w:val="0077CC"/>
            <w:position w:val="0"/>
            <w:sz w:val="20"/>
            <w:u w:val="single"/>
            <w:vertAlign w:val="baseline"/>
          </w:rPr>
          <w:t>553 U.S. at 625</w:t>
        </w:r>
      </w:hyperlink>
      <w:r>
        <w:rPr>
          <w:rFonts w:ascii="arial" w:eastAsia="arial" w:hAnsi="arial" w:cs="arial"/>
          <w:b w:val="0"/>
          <w:i w:val="0"/>
          <w:strike w:val="0"/>
          <w:noProof w:val="0"/>
          <w:color w:val="000000"/>
          <w:position w:val="0"/>
          <w:sz w:val="20"/>
          <w:u w:val="none"/>
          <w:vertAlign w:val="baseline"/>
        </w:rPr>
        <w:t xml:space="preserve">. Those decisions did not involve restricted patentee sales of patented articles. </w:t>
      </w:r>
      <w:r>
        <w:rPr>
          <w:rFonts w:ascii="arial" w:eastAsia="arial" w:hAnsi="arial" w:cs="arial"/>
          <w:b/>
          <w:i w:val="0"/>
          <w:strike w:val="0"/>
          <w:noProof w:val="0"/>
          <w:color w:val="000000"/>
          <w:position w:val="0"/>
          <w:sz w:val="20"/>
          <w:u w:val="none"/>
          <w:vertAlign w:val="baseline"/>
        </w:rPr>
        <w:t> [*740] </w:t>
      </w:r>
      <w:r>
        <w:rPr>
          <w:rFonts w:ascii="arial" w:eastAsia="arial" w:hAnsi="arial" w:cs="arial"/>
          <w:b w:val="0"/>
          <w:i w:val="0"/>
          <w:strike w:val="0"/>
          <w:noProof w:val="0"/>
          <w:color w:val="000000"/>
          <w:position w:val="0"/>
          <w:sz w:val="20"/>
          <w:u w:val="none"/>
          <w:vertAlign w:val="baseline"/>
        </w:rPr>
        <w:t xml:space="preserve"> And the </w:t>
      </w:r>
      <w:r>
        <w:rPr>
          <w:rFonts w:ascii="arial" w:eastAsia="arial" w:hAnsi="arial" w:cs="arial"/>
          <w:b w:val="0"/>
          <w:i/>
          <w:strike w:val="0"/>
          <w:noProof w:val="0"/>
          <w:color w:val="000000"/>
          <w:position w:val="0"/>
          <w:sz w:val="20"/>
          <w:u w:val="none"/>
          <w:vertAlign w:val="baseline"/>
        </w:rPr>
        <w:t>Quanta</w:t>
      </w:r>
      <w:r>
        <w:rPr>
          <w:rFonts w:ascii="arial" w:eastAsia="arial" w:hAnsi="arial" w:cs="arial"/>
          <w:b w:val="0"/>
          <w:i w:val="0"/>
          <w:strike w:val="0"/>
          <w:noProof w:val="0"/>
          <w:color w:val="000000"/>
          <w:position w:val="0"/>
          <w:sz w:val="20"/>
          <w:u w:val="none"/>
          <w:vertAlign w:val="baseline"/>
        </w:rPr>
        <w:t xml:space="preserve"> Court, in describing those cases, said nothing to indicate adoption of a patentee-sale/licensee-sale distinction.</w:t>
      </w:r>
    </w:p>
    <w:p>
      <w:pPr>
        <w:keepNext w:val="0"/>
        <w:widowControl w:val="0"/>
        <w:spacing w:before="200" w:after="0" w:line="260" w:lineRule="atLeast"/>
        <w:ind w:left="0" w:right="0" w:firstLine="0"/>
        <w:jc w:val="both"/>
      </w:pPr>
      <w:bookmarkStart w:id="376" w:name="Bookmark_para_57"/>
      <w:bookmarkEnd w:id="376"/>
      <w:bookmarkStart w:id="377" w:name="Bookmark_I6JW7SMX4GR000Y9WP900036"/>
      <w:bookmarkEnd w:id="377"/>
      <w:bookmarkStart w:id="378" w:name="Bookmark_I5JB5SJ42D6N7S0040000400"/>
      <w:bookmarkEnd w:id="378"/>
      <w:bookmarkStart w:id="379" w:name="Bookmark_I5JB5SJ42HM63H0030000400"/>
      <w:bookmarkEnd w:id="379"/>
      <w:r>
        <w:rPr>
          <w:rFonts w:ascii="arial" w:eastAsia="arial" w:hAnsi="arial" w:cs="arial"/>
          <w:b w:val="0"/>
          <w:i w:val="0"/>
          <w:strike w:val="0"/>
          <w:noProof w:val="0"/>
          <w:color w:val="000000"/>
          <w:position w:val="0"/>
          <w:sz w:val="20"/>
          <w:u w:val="none"/>
          <w:vertAlign w:val="baseline"/>
        </w:rPr>
        <w:t xml:space="preserve">Thus, </w:t>
      </w:r>
      <w:r>
        <w:rPr>
          <w:rFonts w:ascii="arial" w:eastAsia="arial" w:hAnsi="arial" w:cs="arial"/>
          <w:b w:val="0"/>
          <w:i/>
          <w:strike w:val="0"/>
          <w:noProof w:val="0"/>
          <w:color w:val="000000"/>
          <w:position w:val="0"/>
          <w:sz w:val="20"/>
          <w:u w:val="none"/>
          <w:vertAlign w:val="baseline"/>
        </w:rPr>
        <w:t>Bloomer v. McQuewan</w:t>
      </w:r>
      <w:r>
        <w:rPr>
          <w:rFonts w:ascii="arial" w:eastAsia="arial" w:hAnsi="arial" w:cs="arial"/>
          <w:b w:val="0"/>
          <w:i w:val="0"/>
          <w:strike w:val="0"/>
          <w:noProof w:val="0"/>
          <w:color w:val="000000"/>
          <w:position w:val="0"/>
          <w:sz w:val="20"/>
          <w:u w:val="none"/>
          <w:vertAlign w:val="baseline"/>
        </w:rPr>
        <w:t xml:space="preserve"> identifies no sale of a patented article as involved in the case. During an initial patent term, a license granted to the defendants (via Collins and Smith, then Barnet, then Warner and McQuewan) the right to make patented machines and use them "without any limitation as to the time for which they were to be used." </w:t>
      </w:r>
      <w:bookmarkStart w:id="380" w:name="Bookmark_I5JB5SJ42D6N7S0030000400"/>
      <w:bookmarkEnd w:id="380"/>
      <w:hyperlink r:id="rId73" w:history="1">
        <w:r>
          <w:rPr>
            <w:rFonts w:ascii="arial" w:eastAsia="arial" w:hAnsi="arial" w:cs="arial"/>
            <w:b w:val="0"/>
            <w:i/>
            <w:strike w:val="0"/>
            <w:noProof w:val="0"/>
            <w:color w:val="0077CC"/>
            <w:position w:val="0"/>
            <w:sz w:val="20"/>
            <w:u w:val="single"/>
            <w:vertAlign w:val="baseline"/>
          </w:rPr>
          <w:t>55 U.S. (14 How.) at 553</w:t>
        </w:r>
      </w:hyperlink>
      <w:r>
        <w:rPr>
          <w:rFonts w:ascii="arial" w:eastAsia="arial" w:hAnsi="arial" w:cs="arial"/>
          <w:b w:val="0"/>
          <w:i w:val="0"/>
          <w:strike w:val="0"/>
          <w:noProof w:val="0"/>
          <w:color w:val="000000"/>
          <w:position w:val="0"/>
          <w:sz w:val="20"/>
          <w:u w:val="none"/>
          <w:vertAlign w:val="baseline"/>
        </w:rPr>
        <w:t xml:space="preserve">; </w:t>
      </w:r>
      <w:bookmarkStart w:id="381" w:name="Bookmark_I5JB5SJ42D6N7S0050000400"/>
      <w:bookmarkEnd w:id="381"/>
      <w:hyperlink r:id="rId73" w:history="1">
        <w:r>
          <w:rPr>
            <w:rFonts w:ascii="arial" w:eastAsia="arial" w:hAnsi="arial" w:cs="arial"/>
            <w:b w:val="0"/>
            <w:i/>
            <w:strike w:val="0"/>
            <w:noProof w:val="0"/>
            <w:color w:val="0077CC"/>
            <w:position w:val="0"/>
            <w:sz w:val="20"/>
            <w:u w:val="single"/>
            <w:vertAlign w:val="baseline"/>
          </w:rPr>
          <w:t>id.</w:t>
        </w:r>
      </w:hyperlink>
      <w:hyperlink r:id="rId73" w:history="1">
        <w:r>
          <w:rPr>
            <w:rFonts w:ascii="arial" w:eastAsia="arial" w:hAnsi="arial" w:cs="arial"/>
            <w:b w:val="0"/>
            <w:i/>
            <w:strike w:val="0"/>
            <w:noProof w:val="0"/>
            <w:color w:val="0077CC"/>
            <w:position w:val="0"/>
            <w:sz w:val="20"/>
            <w:u w:val="single"/>
            <w:vertAlign w:val="baseline"/>
          </w:rPr>
          <w:t xml:space="preserve"> at 540-41, 548</w:t>
        </w:r>
      </w:hyperlink>
      <w:r>
        <w:rPr>
          <w:rFonts w:ascii="arial" w:eastAsia="arial" w:hAnsi="arial" w:cs="arial"/>
          <w:b w:val="0"/>
          <w:i w:val="0"/>
          <w:strike w:val="0"/>
          <w:noProof w:val="0"/>
          <w:color w:val="000000"/>
          <w:position w:val="0"/>
          <w:sz w:val="20"/>
          <w:u w:val="none"/>
          <w:vertAlign w:val="baseline"/>
        </w:rPr>
        <w:t>. When the defendants made and used such machines, and the patent</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term was later extended, the Supreme Court held that the unrestricted right to use did not end when the earlier patent term ended, because the right to use did not come from the patent statute, which grants only </w:t>
      </w:r>
      <w:r>
        <w:rPr>
          <w:rFonts w:ascii="arial" w:eastAsia="arial" w:hAnsi="arial" w:cs="arial"/>
          <w:b/>
          <w:i w:val="0"/>
          <w:strike w:val="0"/>
          <w:noProof w:val="0"/>
          <w:color w:val="000000"/>
          <w:position w:val="0"/>
          <w:sz w:val="20"/>
          <w:u w:val="none"/>
          <w:vertAlign w:val="baseline"/>
        </w:rPr>
        <w:t> [***1829] </w:t>
      </w:r>
      <w:r>
        <w:rPr>
          <w:rFonts w:ascii="arial" w:eastAsia="arial" w:hAnsi="arial" w:cs="arial"/>
          <w:b w:val="0"/>
          <w:i w:val="0"/>
          <w:strike w:val="0"/>
          <w:noProof w:val="0"/>
          <w:color w:val="000000"/>
          <w:position w:val="0"/>
          <w:sz w:val="20"/>
          <w:u w:val="none"/>
          <w:vertAlign w:val="baseline"/>
        </w:rPr>
        <w:t xml:space="preserve"> rights to exclude, not rights to practice. </w:t>
      </w:r>
      <w:bookmarkStart w:id="382" w:name="Bookmark_I5JB5SJ42HM63H0020000400"/>
      <w:bookmarkEnd w:id="382"/>
      <w:hyperlink r:id="rId73" w:history="1">
        <w:r>
          <w:rPr>
            <w:rFonts w:ascii="arial" w:eastAsia="arial" w:hAnsi="arial" w:cs="arial"/>
            <w:b w:val="0"/>
            <w:i/>
            <w:strike w:val="0"/>
            <w:noProof w:val="0"/>
            <w:color w:val="0077CC"/>
            <w:position w:val="0"/>
            <w:sz w:val="20"/>
            <w:u w:val="single"/>
            <w:vertAlign w:val="baseline"/>
          </w:rPr>
          <w:t>Id.</w:t>
        </w:r>
      </w:hyperlink>
      <w:hyperlink r:id="rId73" w:history="1">
        <w:r>
          <w:rPr>
            <w:rFonts w:ascii="arial" w:eastAsia="arial" w:hAnsi="arial" w:cs="arial"/>
            <w:b w:val="0"/>
            <w:i/>
            <w:strike w:val="0"/>
            <w:noProof w:val="0"/>
            <w:color w:val="0077CC"/>
            <w:position w:val="0"/>
            <w:sz w:val="20"/>
            <w:u w:val="single"/>
            <w:vertAlign w:val="baseline"/>
          </w:rPr>
          <w:t xml:space="preserve"> at 549-50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Court discussed purchased articles, but with no restrictions at issue, it did not decide the effect that any restrictions would have.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383" w:name="Bookmark_para_58"/>
      <w:bookmarkEnd w:id="383"/>
      <w:bookmarkStart w:id="384" w:name="Bookmark_I6JW7SMX9KK000Y9WP900037"/>
      <w:bookmarkEnd w:id="384"/>
      <w:bookmarkStart w:id="385" w:name="Bookmark_I5JB5SJ42HM63H0050000400"/>
      <w:bookmarkEnd w:id="385"/>
      <w:bookmarkStart w:id="386" w:name="Bookmark_I5JB5SJ42SF7YB0020000400"/>
      <w:bookmarkEnd w:id="386"/>
      <w:bookmarkStart w:id="387" w:name="Bookmark_I5JB5SJ42HM63H0040000400"/>
      <w:bookmarkEnd w:id="387"/>
      <w:hyperlink r:id="rId124" w:history="1">
        <w:r>
          <w:rPr>
            <w:rFonts w:ascii="arial" w:eastAsia="arial" w:hAnsi="arial" w:cs="arial"/>
            <w:b w:val="0"/>
            <w:i/>
            <w:strike w:val="0"/>
            <w:color w:val="0077CC"/>
            <w:sz w:val="20"/>
            <w:u w:val="single"/>
            <w:vertAlign w:val="baseline"/>
          </w:rPr>
          <w:t>Bloomer v. Millinger</w:t>
        </w:r>
      </w:hyperlink>
      <w:hyperlink r:id="rId124" w:history="1">
        <w:r>
          <w:rPr>
            <w:rFonts w:ascii="arial" w:eastAsia="arial" w:hAnsi="arial" w:cs="arial"/>
            <w:b w:val="0"/>
            <w:i/>
            <w:strike w:val="0"/>
            <w:color w:val="0077CC"/>
            <w:sz w:val="20"/>
            <w:u w:val="single"/>
            <w:vertAlign w:val="baseline"/>
          </w:rPr>
          <w:t>, 68 U.S. (1 Wall.) 340, 17 L. Ed. 581 (1864)</w:t>
        </w:r>
      </w:hyperlink>
      <w:r>
        <w:rPr>
          <w:rFonts w:ascii="arial" w:eastAsia="arial" w:hAnsi="arial" w:cs="arial"/>
          <w:b w:val="0"/>
          <w:i w:val="0"/>
          <w:strike w:val="0"/>
          <w:noProof w:val="0"/>
          <w:color w:val="000000"/>
          <w:position w:val="0"/>
          <w:sz w:val="20"/>
          <w:u w:val="none"/>
          <w:vertAlign w:val="baseline"/>
        </w:rPr>
        <w:t xml:space="preserve">, is similar in its facts to </w:t>
      </w:r>
      <w:r>
        <w:rPr>
          <w:rFonts w:ascii="arial" w:eastAsia="arial" w:hAnsi="arial" w:cs="arial"/>
          <w:b w:val="0"/>
          <w:i/>
          <w:strike w:val="0"/>
          <w:noProof w:val="0"/>
          <w:color w:val="000000"/>
          <w:position w:val="0"/>
          <w:sz w:val="20"/>
          <w:u w:val="none"/>
          <w:vertAlign w:val="baseline"/>
        </w:rPr>
        <w:t>McQuewan</w:t>
      </w:r>
      <w:r>
        <w:rPr>
          <w:rFonts w:ascii="arial" w:eastAsia="arial" w:hAnsi="arial" w:cs="arial"/>
          <w:b w:val="0"/>
          <w:i w:val="0"/>
          <w:strike w:val="0"/>
          <w:noProof w:val="0"/>
          <w:color w:val="000000"/>
          <w:position w:val="0"/>
          <w:sz w:val="20"/>
          <w:u w:val="none"/>
          <w:vertAlign w:val="baseline"/>
        </w:rPr>
        <w:t xml:space="preserve">. The Court held that Millinger, who "constructed the machines and put them in operation under the authority of the patentee or his assigns" during a first term extension, was not subject to an infringement action for continued use during a second term extension. </w:t>
      </w:r>
      <w:bookmarkStart w:id="388" w:name="Bookmark_I5JB5SJ42SF7YB0040000400"/>
      <w:bookmarkEnd w:id="388"/>
      <w:bookmarkStart w:id="389" w:name="Bookmark_I5JB5SJ42SF7YB0010000400"/>
      <w:bookmarkEnd w:id="389"/>
      <w:hyperlink r:id="rId124" w:history="1">
        <w:r>
          <w:rPr>
            <w:rFonts w:ascii="arial" w:eastAsia="arial" w:hAnsi="arial" w:cs="arial"/>
            <w:b w:val="0"/>
            <w:i/>
            <w:strike w:val="0"/>
            <w:noProof w:val="0"/>
            <w:color w:val="0077CC"/>
            <w:position w:val="0"/>
            <w:sz w:val="20"/>
            <w:u w:val="single"/>
            <w:vertAlign w:val="baseline"/>
          </w:rPr>
          <w:t>Id.</w:t>
        </w:r>
      </w:hyperlink>
      <w:hyperlink r:id="rId124" w:history="1">
        <w:r>
          <w:rPr>
            <w:rFonts w:ascii="arial" w:eastAsia="arial" w:hAnsi="arial" w:cs="arial"/>
            <w:b w:val="0"/>
            <w:i/>
            <w:strike w:val="0"/>
            <w:noProof w:val="0"/>
            <w:color w:val="0077CC"/>
            <w:position w:val="0"/>
            <w:sz w:val="20"/>
            <w:u w:val="single"/>
            <w:vertAlign w:val="baseline"/>
          </w:rPr>
          <w:t xml:space="preserve"> at 349, 350</w:t>
        </w:r>
      </w:hyperlink>
      <w:r>
        <w:rPr>
          <w:rFonts w:ascii="arial" w:eastAsia="arial" w:hAnsi="arial" w:cs="arial"/>
          <w:b w:val="0"/>
          <w:i w:val="0"/>
          <w:strike w:val="0"/>
          <w:noProof w:val="0"/>
          <w:color w:val="000000"/>
          <w:position w:val="0"/>
          <w:sz w:val="20"/>
          <w:u w:val="none"/>
          <w:vertAlign w:val="baseline"/>
        </w:rPr>
        <w:t xml:space="preserve">. </w:t>
      </w:r>
      <w:bookmarkStart w:id="390" w:name="Bookmark_I5JB5SJ42SF7YB0040000400_2"/>
      <w:bookmarkEnd w:id="390"/>
      <w:bookmarkStart w:id="391" w:name="Bookmark_I5JB5SJ42D6N7T0010000400"/>
      <w:bookmarkEnd w:id="391"/>
      <w:r>
        <w:rPr>
          <w:rFonts w:ascii="arial" w:eastAsia="arial" w:hAnsi="arial" w:cs="arial"/>
          <w:b w:val="0"/>
          <w:i w:val="0"/>
          <w:strike w:val="0"/>
          <w:noProof w:val="0"/>
          <w:color w:val="000000"/>
          <w:position w:val="0"/>
          <w:sz w:val="20"/>
          <w:u w:val="none"/>
          <w:vertAlign w:val="baseline"/>
        </w:rPr>
        <w:t xml:space="preserve">The Court made no distinction between construction and purchase, or between purchases "from the patentee . . . or from any other person by him authorized to" make the sale, on the issues addressed. </w:t>
      </w:r>
      <w:bookmarkStart w:id="392" w:name="Bookmark_I5JB5SJ42SF7YB0030000400"/>
      <w:bookmarkEnd w:id="392"/>
      <w:hyperlink r:id="rId124" w:history="1">
        <w:r>
          <w:rPr>
            <w:rFonts w:ascii="arial" w:eastAsia="arial" w:hAnsi="arial" w:cs="arial"/>
            <w:b w:val="0"/>
            <w:i/>
            <w:strike w:val="0"/>
            <w:noProof w:val="0"/>
            <w:color w:val="0077CC"/>
            <w:position w:val="0"/>
            <w:sz w:val="20"/>
            <w:u w:val="single"/>
            <w:vertAlign w:val="baseline"/>
          </w:rPr>
          <w:t>Id.</w:t>
        </w:r>
      </w:hyperlink>
      <w:hyperlink r:id="rId124" w:history="1">
        <w:r>
          <w:rPr>
            <w:rFonts w:ascii="arial" w:eastAsia="arial" w:hAnsi="arial" w:cs="arial"/>
            <w:b w:val="0"/>
            <w:i/>
            <w:strike w:val="0"/>
            <w:noProof w:val="0"/>
            <w:color w:val="0077CC"/>
            <w:position w:val="0"/>
            <w:sz w:val="20"/>
            <w:u w:val="single"/>
            <w:vertAlign w:val="baseline"/>
          </w:rPr>
          <w:t xml:space="preserve"> at 350, 351</w:t>
        </w:r>
      </w:hyperlink>
      <w:r>
        <w:rPr>
          <w:rFonts w:ascii="arial" w:eastAsia="arial" w:hAnsi="arial" w:cs="arial"/>
          <w:b w:val="0"/>
          <w:i w:val="0"/>
          <w:strike w:val="0"/>
          <w:noProof w:val="0"/>
          <w:color w:val="000000"/>
          <w:position w:val="0"/>
          <w:sz w:val="20"/>
          <w:u w:val="none"/>
          <w:vertAlign w:val="baseline"/>
        </w:rPr>
        <w:t xml:space="preserve">. </w:t>
      </w:r>
      <w:bookmarkStart w:id="393" w:name="Bookmark_I5JB5SJ42D6N7T0010000400_2"/>
      <w:bookmarkEnd w:id="393"/>
      <w:r>
        <w:rPr>
          <w:rFonts w:ascii="arial" w:eastAsia="arial" w:hAnsi="arial" w:cs="arial"/>
          <w:b w:val="0"/>
          <w:i w:val="0"/>
          <w:strike w:val="0"/>
          <w:noProof w:val="0"/>
          <w:color w:val="000000"/>
          <w:position w:val="0"/>
          <w:sz w:val="20"/>
          <w:u w:val="none"/>
          <w:vertAlign w:val="baseline"/>
        </w:rPr>
        <w:t>In referring to a constructor or purchaser of a patented machine having "</w:t>
      </w:r>
      <w:r>
        <w:rPr>
          <w:rFonts w:ascii="arial" w:eastAsia="arial" w:hAnsi="arial" w:cs="arial"/>
          <w:b w:val="0"/>
          <w:i/>
          <w:strike w:val="0"/>
          <w:noProof w:val="0"/>
          <w:color w:val="000000"/>
          <w:position w:val="0"/>
          <w:sz w:val="20"/>
          <w:u w:val="none"/>
          <w:vertAlign w:val="baseline"/>
        </w:rPr>
        <w:t>also</w:t>
      </w:r>
      <w:r>
        <w:rPr>
          <w:rFonts w:ascii="arial" w:eastAsia="arial" w:hAnsi="arial" w:cs="arial"/>
          <w:b w:val="0"/>
          <w:i w:val="0"/>
          <w:strike w:val="0"/>
          <w:noProof w:val="0"/>
          <w:color w:val="000000"/>
          <w:position w:val="0"/>
          <w:sz w:val="20"/>
          <w:u w:val="none"/>
          <w:vertAlign w:val="baseline"/>
        </w:rPr>
        <w:t xml:space="preserve"> acquired the right to use and operate it during the lifetime of the patent," </w:t>
      </w:r>
      <w:bookmarkStart w:id="394" w:name="Bookmark_I5JB5SJ42SF7YB0050000400"/>
      <w:bookmarkEnd w:id="394"/>
      <w:hyperlink r:id="rId124" w:history="1">
        <w:r>
          <w:rPr>
            <w:rFonts w:ascii="arial" w:eastAsia="arial" w:hAnsi="arial" w:cs="arial"/>
            <w:b w:val="0"/>
            <w:i/>
            <w:strike w:val="0"/>
            <w:noProof w:val="0"/>
            <w:color w:val="0077CC"/>
            <w:position w:val="0"/>
            <w:sz w:val="20"/>
            <w:u w:val="single"/>
            <w:vertAlign w:val="baseline"/>
          </w:rPr>
          <w:t>id.</w:t>
        </w:r>
      </w:hyperlink>
      <w:hyperlink r:id="rId124" w:history="1">
        <w:r>
          <w:rPr>
            <w:rFonts w:ascii="arial" w:eastAsia="arial" w:hAnsi="arial" w:cs="arial"/>
            <w:b w:val="0"/>
            <w:i/>
            <w:strike w:val="0"/>
            <w:noProof w:val="0"/>
            <w:color w:val="0077CC"/>
            <w:position w:val="0"/>
            <w:sz w:val="20"/>
            <w:u w:val="single"/>
            <w:vertAlign w:val="baseline"/>
          </w:rPr>
          <w:t xml:space="preserve"> at 350</w:t>
        </w:r>
      </w:hyperlink>
      <w:r>
        <w:rPr>
          <w:rFonts w:ascii="arial" w:eastAsia="arial" w:hAnsi="arial" w:cs="arial"/>
          <w:b w:val="0"/>
          <w:i w:val="0"/>
          <w:strike w:val="0"/>
          <w:noProof w:val="0"/>
          <w:color w:val="000000"/>
          <w:position w:val="0"/>
          <w:sz w:val="20"/>
          <w:u w:val="none"/>
          <w:vertAlign w:val="baseline"/>
        </w:rPr>
        <w:t xml:space="preserve"> (emphasis added), the Court implicitly recognized that a purchaser might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acquire a full right to use an acquired article.</w:t>
      </w:r>
    </w:p>
    <w:p>
      <w:pPr>
        <w:keepNext w:val="0"/>
        <w:widowControl w:val="0"/>
        <w:spacing w:before="240" w:after="0" w:line="260" w:lineRule="atLeast"/>
        <w:ind w:left="0" w:right="0" w:firstLine="0"/>
        <w:jc w:val="both"/>
      </w:pPr>
      <w:bookmarkStart w:id="395" w:name="Bookmark_para_59"/>
      <w:bookmarkEnd w:id="395"/>
      <w:bookmarkStart w:id="396" w:name="Bookmark_I5JB5SJ42D6N7T0030000400"/>
      <w:bookmarkEnd w:id="396"/>
      <w:bookmarkStart w:id="397" w:name="Bookmark_I5JB5SJ42D6N7T0050000400"/>
      <w:bookmarkEnd w:id="397"/>
      <w:r>
        <w:rPr>
          <w:rFonts w:ascii="arial" w:eastAsia="arial" w:hAnsi="arial" w:cs="arial"/>
          <w:b w:val="0"/>
          <w:i w:val="0"/>
          <w:strike w:val="0"/>
          <w:noProof w:val="0"/>
          <w:color w:val="000000"/>
          <w:position w:val="0"/>
          <w:sz w:val="20"/>
          <w:u w:val="none"/>
          <w:vertAlign w:val="baseline"/>
        </w:rPr>
        <w:t xml:space="preserve">And in </w:t>
      </w:r>
      <w:r>
        <w:rPr>
          <w:rFonts w:ascii="arial" w:eastAsia="arial" w:hAnsi="arial" w:cs="arial"/>
          <w:b w:val="0"/>
          <w:i/>
          <w:strike w:val="0"/>
          <w:noProof w:val="0"/>
          <w:color w:val="000000"/>
          <w:position w:val="0"/>
          <w:sz w:val="20"/>
          <w:u w:val="none"/>
          <w:vertAlign w:val="baseline"/>
        </w:rPr>
        <w:t>Adams v. Burke</w:t>
      </w:r>
      <w:r>
        <w:rPr>
          <w:rFonts w:ascii="arial" w:eastAsia="arial" w:hAnsi="arial" w:cs="arial"/>
          <w:b/>
          <w:i/>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the Boston regional assignee (Lockhart &amp; Seelye) sold patented coffin lids to Burke, "</w:t>
      </w:r>
      <w:r>
        <w:rPr>
          <w:rFonts w:ascii="arial" w:eastAsia="arial" w:hAnsi="arial" w:cs="arial"/>
          <w:b w:val="0"/>
          <w:i/>
          <w:strike w:val="0"/>
          <w:noProof w:val="0"/>
          <w:color w:val="000000"/>
          <w:position w:val="0"/>
          <w:sz w:val="20"/>
          <w:u w:val="none"/>
          <w:vertAlign w:val="baseline"/>
        </w:rPr>
        <w:t>without condition or restriction</w:t>
      </w:r>
      <w:r>
        <w:rPr>
          <w:rFonts w:ascii="arial" w:eastAsia="arial" w:hAnsi="arial" w:cs="arial"/>
          <w:b w:val="0"/>
          <w:i w:val="0"/>
          <w:strike w:val="0"/>
          <w:noProof w:val="0"/>
          <w:color w:val="000000"/>
          <w:position w:val="0"/>
          <w:sz w:val="20"/>
          <w:u w:val="none"/>
          <w:vertAlign w:val="baseline"/>
        </w:rPr>
        <w:t xml:space="preserve">." </w:t>
      </w:r>
      <w:bookmarkStart w:id="398" w:name="Bookmark_I5JB5SJ42D6N7T0020000400"/>
      <w:bookmarkEnd w:id="398"/>
      <w:hyperlink r:id="rId109" w:history="1">
        <w:r>
          <w:rPr>
            <w:rFonts w:ascii="arial" w:eastAsia="arial" w:hAnsi="arial" w:cs="arial"/>
            <w:b w:val="0"/>
            <w:i/>
            <w:strike w:val="0"/>
            <w:noProof w:val="0"/>
            <w:color w:val="0077CC"/>
            <w:position w:val="0"/>
            <w:sz w:val="20"/>
            <w:u w:val="single"/>
            <w:vertAlign w:val="baseline"/>
          </w:rPr>
          <w:t>84 U.S. (17 Wall.) at 455</w:t>
        </w:r>
      </w:hyperlink>
      <w:r>
        <w:rPr>
          <w:rFonts w:ascii="arial" w:eastAsia="arial" w:hAnsi="arial" w:cs="arial"/>
          <w:b w:val="0"/>
          <w:i w:val="0"/>
          <w:strike w:val="0"/>
          <w:noProof w:val="0"/>
          <w:color w:val="000000"/>
          <w:position w:val="0"/>
          <w:sz w:val="20"/>
          <w:u w:val="none"/>
          <w:vertAlign w:val="baseline"/>
        </w:rPr>
        <w:t xml:space="preserve"> (emphasis added). When Burke used the lids outside the Boston territory, for burials within a different territory where Adams was the regional assignee, Adams sued. The Court held that, for such an unrestricted sale, "there is no restriction on their </w:t>
      </w:r>
      <w:r>
        <w:rPr>
          <w:rFonts w:ascii="arial" w:eastAsia="arial" w:hAnsi="arial" w:cs="arial"/>
          <w:b w:val="0"/>
          <w:i/>
          <w:strike w:val="0"/>
          <w:noProof w:val="0"/>
          <w:color w:val="000000"/>
          <w:position w:val="0"/>
          <w:sz w:val="20"/>
          <w:u w:val="none"/>
          <w:vertAlign w:val="baseline"/>
        </w:rPr>
        <w:t xml:space="preserve">use </w:t>
      </w:r>
      <w:r>
        <w:rPr>
          <w:rFonts w:ascii="arial" w:eastAsia="arial" w:hAnsi="arial" w:cs="arial"/>
          <w:b/>
          <w:i/>
          <w:strike w:val="0"/>
          <w:noProof w:val="0"/>
          <w:color w:val="000000"/>
          <w:position w:val="0"/>
          <w:sz w:val="20"/>
          <w:u w:val="none"/>
          <w:vertAlign w:val="baseline"/>
        </w:rPr>
        <w:t>to be implied</w:t>
      </w:r>
      <w:r>
        <w:rPr>
          <w:rFonts w:ascii="arial" w:eastAsia="arial" w:hAnsi="arial" w:cs="arial"/>
          <w:b w:val="0"/>
          <w:i w:val="0"/>
          <w:strike w:val="0"/>
          <w:noProof w:val="0"/>
          <w:color w:val="000000"/>
          <w:position w:val="0"/>
          <w:sz w:val="20"/>
          <w:u w:val="none"/>
          <w:vertAlign w:val="baseline"/>
        </w:rPr>
        <w:t xml:space="preserve"> for the benefit of the patentee or his assignees or licensees." </w:t>
      </w:r>
      <w:bookmarkStart w:id="399" w:name="Bookmark_I5JB5SJ42D6N7T0040000400"/>
      <w:bookmarkEnd w:id="399"/>
      <w:hyperlink r:id="rId109" w:history="1">
        <w:r>
          <w:rPr>
            <w:rFonts w:ascii="arial" w:eastAsia="arial" w:hAnsi="arial" w:cs="arial"/>
            <w:b w:val="0"/>
            <w:i/>
            <w:strike w:val="0"/>
            <w:noProof w:val="0"/>
            <w:color w:val="0077CC"/>
            <w:position w:val="0"/>
            <w:sz w:val="20"/>
            <w:u w:val="single"/>
            <w:vertAlign w:val="baseline"/>
          </w:rPr>
          <w:t>Id.</w:t>
        </w:r>
      </w:hyperlink>
      <w:hyperlink r:id="rId109" w:history="1">
        <w:r>
          <w:rPr>
            <w:rFonts w:ascii="arial" w:eastAsia="arial" w:hAnsi="arial" w:cs="arial"/>
            <w:b w:val="0"/>
            <w:i/>
            <w:strike w:val="0"/>
            <w:noProof w:val="0"/>
            <w:color w:val="0077CC"/>
            <w:position w:val="0"/>
            <w:sz w:val="20"/>
            <w:u w:val="single"/>
            <w:vertAlign w:val="baseline"/>
          </w:rPr>
          <w:t xml:space="preserve"> at 457</w:t>
        </w:r>
      </w:hyperlink>
      <w:r>
        <w:rPr>
          <w:rFonts w:ascii="arial" w:eastAsia="arial" w:hAnsi="arial" w:cs="arial"/>
          <w:b w:val="0"/>
          <w:i w:val="0"/>
          <w:strike w:val="0"/>
          <w:noProof w:val="0"/>
          <w:color w:val="000000"/>
          <w:position w:val="0"/>
          <w:sz w:val="20"/>
          <w:u w:val="none"/>
          <w:vertAlign w:val="baseline"/>
        </w:rPr>
        <w:t xml:space="preserve"> (bold italics added).</w:t>
      </w:r>
    </w:p>
    <w:p>
      <w:pPr>
        <w:keepNext w:val="0"/>
        <w:widowControl w:val="0"/>
        <w:spacing w:before="240" w:after="0" w:line="260" w:lineRule="atLeast"/>
        <w:ind w:left="0" w:right="0" w:firstLine="0"/>
        <w:jc w:val="both"/>
      </w:pPr>
      <w:bookmarkStart w:id="400" w:name="Bookmark_para_60"/>
      <w:bookmarkEnd w:id="400"/>
      <w:bookmarkStart w:id="401" w:name="Bookmark_I5JB5SJ42N1RK20020000400"/>
      <w:bookmarkEnd w:id="401"/>
      <w:bookmarkStart w:id="402" w:name="Bookmark_I6JW7SMXFDR000Y9WP900038"/>
      <w:bookmarkEnd w:id="402"/>
      <w:bookmarkStart w:id="403" w:name="Bookmark_I5JB5SJ42N1RK20040000400"/>
      <w:bookmarkEnd w:id="403"/>
      <w:r>
        <w:rPr>
          <w:rFonts w:ascii="arial" w:eastAsia="arial" w:hAnsi="arial" w:cs="arial"/>
          <w:b w:val="0"/>
          <w:i w:val="0"/>
          <w:strike w:val="0"/>
          <w:noProof w:val="0"/>
          <w:color w:val="000000"/>
          <w:position w:val="0"/>
          <w:sz w:val="20"/>
          <w:u w:val="none"/>
          <w:vertAlign w:val="baseline"/>
        </w:rPr>
        <w:t xml:space="preserve">When the Supreme Court in </w:t>
      </w:r>
      <w:r>
        <w:rPr>
          <w:rFonts w:ascii="arial" w:eastAsia="arial" w:hAnsi="arial" w:cs="arial"/>
          <w:b w:val="0"/>
          <w:i/>
          <w:strike w:val="0"/>
          <w:noProof w:val="0"/>
          <w:color w:val="000000"/>
          <w:position w:val="0"/>
          <w:sz w:val="20"/>
          <w:u w:val="none"/>
          <w:vertAlign w:val="baseline"/>
        </w:rPr>
        <w:t>Quanta</w:t>
      </w:r>
      <w:r>
        <w:rPr>
          <w:rFonts w:ascii="arial" w:eastAsia="arial" w:hAnsi="arial" w:cs="arial"/>
          <w:b w:val="0"/>
          <w:i w:val="0"/>
          <w:strike w:val="0"/>
          <w:noProof w:val="0"/>
          <w:color w:val="000000"/>
          <w:position w:val="0"/>
          <w:sz w:val="20"/>
          <w:u w:val="none"/>
          <w:vertAlign w:val="baseline"/>
        </w:rPr>
        <w:t xml:space="preserve"> moved beyond the </w:t>
      </w:r>
      <w:r>
        <w:rPr>
          <w:rFonts w:ascii="arial" w:eastAsia="arial" w:hAnsi="arial" w:cs="arial"/>
          <w:b w:val="0"/>
          <w:i/>
          <w:strike w:val="0"/>
          <w:noProof w:val="0"/>
          <w:color w:val="000000"/>
          <w:position w:val="0"/>
          <w:sz w:val="20"/>
          <w:u w:val="none"/>
          <w:vertAlign w:val="baseline"/>
        </w:rPr>
        <w:t>Bloomer</w:t>
      </w:r>
      <w:r>
        <w:rPr>
          <w:rFonts w:ascii="arial" w:eastAsia="arial" w:hAnsi="arial" w:cs="arial"/>
          <w:b w:val="0"/>
          <w:i w:val="0"/>
          <w:strike w:val="0"/>
          <w:noProof w:val="0"/>
          <w:color w:val="000000"/>
          <w:position w:val="0"/>
          <w:sz w:val="20"/>
          <w:u w:val="none"/>
          <w:vertAlign w:val="baseline"/>
        </w:rPr>
        <w:t xml:space="preserve"> cases and </w:t>
      </w:r>
      <w:r>
        <w:rPr>
          <w:rFonts w:ascii="arial" w:eastAsia="arial" w:hAnsi="arial" w:cs="arial"/>
          <w:b w:val="0"/>
          <w:i/>
          <w:strike w:val="0"/>
          <w:noProof w:val="0"/>
          <w:color w:val="000000"/>
          <w:position w:val="0"/>
          <w:sz w:val="20"/>
          <w:u w:val="none"/>
          <w:vertAlign w:val="baseline"/>
        </w:rPr>
        <w:t>Adams</w:t>
      </w:r>
      <w:r>
        <w:rPr>
          <w:rFonts w:ascii="arial" w:eastAsia="arial" w:hAnsi="arial" w:cs="arial"/>
          <w:b w:val="0"/>
          <w:i w:val="0"/>
          <w:strike w:val="0"/>
          <w:noProof w:val="0"/>
          <w:color w:val="000000"/>
          <w:position w:val="0"/>
          <w:sz w:val="20"/>
          <w:u w:val="none"/>
          <w:vertAlign w:val="baseline"/>
        </w:rPr>
        <w:t xml:space="preserve">, it likewise did not advance a patentee-sale/licensee-sale distinction. </w:t>
      </w:r>
      <w:bookmarkStart w:id="404" w:name="Bookmark_I5JB5SJ42N1RK20010000400"/>
      <w:bookmarkEnd w:id="404"/>
      <w:hyperlink r:id="rId68" w:history="1">
        <w:r>
          <w:rPr>
            <w:rFonts w:ascii="arial" w:eastAsia="arial" w:hAnsi="arial" w:cs="arial"/>
            <w:b w:val="0"/>
            <w:i/>
            <w:strike w:val="0"/>
            <w:noProof w:val="0"/>
            <w:color w:val="0077CC"/>
            <w:position w:val="0"/>
            <w:sz w:val="20"/>
            <w:u w:val="single"/>
            <w:vertAlign w:val="baseline"/>
          </w:rPr>
          <w:t>553 U.S. at 625-26</w:t>
        </w:r>
      </w:hyperlink>
      <w:r>
        <w:rPr>
          <w:rFonts w:ascii="arial" w:eastAsia="arial" w:hAnsi="arial" w:cs="arial"/>
          <w:b w:val="0"/>
          <w:i w:val="0"/>
          <w:strike w:val="0"/>
          <w:noProof w:val="0"/>
          <w:color w:val="000000"/>
          <w:position w:val="0"/>
          <w:sz w:val="20"/>
          <w:u w:val="none"/>
          <w:vertAlign w:val="baseline"/>
        </w:rPr>
        <w:t xml:space="preserve">. The Court's next paragraph recounts the developments of the 1910s: The Court initially adopted a broad greater-includes-the-lesser approach allowing preservation of patent rights through even otherwise-unlawful restrictions, such as tie-ins, </w:t>
      </w:r>
      <w:bookmarkStart w:id="405" w:name="Bookmark_I5JB5SJ42N1RK20030000400"/>
      <w:bookmarkEnd w:id="405"/>
      <w:hyperlink r:id="rId125" w:history="1">
        <w:r>
          <w:rPr>
            <w:rFonts w:ascii="arial" w:eastAsia="arial" w:hAnsi="arial" w:cs="arial"/>
            <w:b w:val="0"/>
            <w:i/>
            <w:strike w:val="0"/>
            <w:noProof w:val="0"/>
            <w:color w:val="0077CC"/>
            <w:position w:val="0"/>
            <w:sz w:val="20"/>
            <w:u w:val="single"/>
            <w:vertAlign w:val="baseline"/>
          </w:rPr>
          <w:t>Henry v. A.B. Dick Co.</w:t>
        </w:r>
      </w:hyperlink>
      <w:hyperlink r:id="rId125" w:history="1">
        <w:r>
          <w:rPr>
            <w:rFonts w:ascii="arial" w:eastAsia="arial" w:hAnsi="arial" w:cs="arial"/>
            <w:b w:val="0"/>
            <w:i/>
            <w:strike w:val="0"/>
            <w:noProof w:val="0"/>
            <w:color w:val="0077CC"/>
            <w:position w:val="0"/>
            <w:sz w:val="20"/>
            <w:u w:val="single"/>
            <w:vertAlign w:val="baseline"/>
          </w:rPr>
          <w:t>, 224 U.S. 1, 32 S. Ct. 364, 56 L. Ed. 645, 1912 Dec. Comm'r Pat. 575 (1912)</w:t>
        </w:r>
      </w:hyperlink>
      <w:r>
        <w:rPr>
          <w:rFonts w:ascii="arial" w:eastAsia="arial" w:hAnsi="arial" w:cs="arial"/>
          <w:b w:val="0"/>
          <w:i w:val="0"/>
          <w:strike w:val="0"/>
          <w:noProof w:val="0"/>
          <w:color w:val="000000"/>
          <w:position w:val="0"/>
          <w:sz w:val="20"/>
          <w:u w:val="none"/>
          <w:vertAlign w:val="baseline"/>
        </w:rPr>
        <w:t xml:space="preserve">; but the Court quickly rejected that broad principle and its application to resale price maintenance, </w:t>
      </w:r>
      <w:bookmarkStart w:id="406" w:name="Bookmark_I5JB5SJ42N1RK20050000400"/>
      <w:bookmarkEnd w:id="406"/>
      <w:hyperlink r:id="rId86" w:history="1">
        <w:r>
          <w:rPr>
            <w:rFonts w:ascii="arial" w:eastAsia="arial" w:hAnsi="arial" w:cs="arial"/>
            <w:b w:val="0"/>
            <w:i/>
            <w:strike w:val="0"/>
            <w:noProof w:val="0"/>
            <w:color w:val="0077CC"/>
            <w:position w:val="0"/>
            <w:sz w:val="20"/>
            <w:u w:val="single"/>
            <w:vertAlign w:val="baseline"/>
          </w:rPr>
          <w:t>Bauer</w:t>
        </w:r>
      </w:hyperlink>
      <w:hyperlink r:id="rId86" w:history="1">
        <w:r>
          <w:rPr>
            <w:rFonts w:ascii="arial" w:eastAsia="arial" w:hAnsi="arial" w:cs="arial"/>
            <w:b w:val="0"/>
            <w:i/>
            <w:strike w:val="0"/>
            <w:noProof w:val="0"/>
            <w:color w:val="0077CC"/>
            <w:position w:val="0"/>
            <w:sz w:val="20"/>
            <w:u w:val="single"/>
            <w:vertAlign w:val="baseline"/>
          </w:rPr>
          <w:t>, 229 U.S. 1, 33 S. Ct. 616, 57 L. Ed. 1041, 1913 Dec. Comm'r Pat. 533 (1913)</w:t>
        </w:r>
      </w:hyperlink>
      <w:r>
        <w:rPr>
          <w:rFonts w:ascii="arial" w:eastAsia="arial" w:hAnsi="arial" w:cs="arial"/>
          <w:b w:val="0"/>
          <w:i w:val="0"/>
          <w:strike w:val="0"/>
          <w:noProof w:val="0"/>
          <w:color w:val="000000"/>
          <w:position w:val="0"/>
          <w:sz w:val="20"/>
          <w:u w:val="none"/>
          <w:vertAlign w:val="baseline"/>
        </w:rPr>
        <w:t xml:space="preserve">, and then to tie-ins, </w:t>
      </w:r>
      <w:bookmarkStart w:id="407" w:name="Bookmark_I5JB5SJ42HM63J0020000400"/>
      <w:bookmarkEnd w:id="407"/>
      <w:hyperlink r:id="rId108" w:history="1">
        <w:r>
          <w:rPr>
            <w:rFonts w:ascii="arial" w:eastAsia="arial" w:hAnsi="arial" w:cs="arial"/>
            <w:b w:val="0"/>
            <w:i/>
            <w:strike w:val="0"/>
            <w:noProof w:val="0"/>
            <w:color w:val="0077CC"/>
            <w:position w:val="0"/>
            <w:sz w:val="20"/>
            <w:u w:val="single"/>
            <w:vertAlign w:val="baseline"/>
          </w:rPr>
          <w:t>Motion Picture Patents</w:t>
        </w:r>
      </w:hyperlink>
      <w:hyperlink r:id="rId108" w:history="1">
        <w:r>
          <w:rPr>
            <w:rFonts w:ascii="arial" w:eastAsia="arial" w:hAnsi="arial" w:cs="arial"/>
            <w:b w:val="0"/>
            <w:i/>
            <w:strike w:val="0"/>
            <w:noProof w:val="0"/>
            <w:color w:val="0077CC"/>
            <w:position w:val="0"/>
            <w:sz w:val="20"/>
            <w:u w:val="single"/>
            <w:vertAlign w:val="baseline"/>
          </w:rPr>
          <w:t>, 243 U.S. 502, 37 S. Ct. 416, 61 L. Ed. 871, 1917 Dec. Comm'r Pat. 391 (1917)</w:t>
        </w:r>
      </w:hyperlink>
      <w:r>
        <w:rPr>
          <w:rFonts w:ascii="arial" w:eastAsia="arial" w:hAnsi="arial" w:cs="arial"/>
          <w:b w:val="0"/>
          <w:i w:val="0"/>
          <w:strike w:val="0"/>
          <w:noProof w:val="0"/>
          <w:color w:val="000000"/>
          <w:position w:val="0"/>
          <w:sz w:val="20"/>
          <w:u w:val="none"/>
          <w:vertAlign w:val="baseline"/>
        </w:rPr>
        <w:t xml:space="preserve">, the latter expressly overruling </w:t>
      </w:r>
      <w:r>
        <w:rPr>
          <w:rFonts w:ascii="arial" w:eastAsia="arial" w:hAnsi="arial" w:cs="arial"/>
          <w:b w:val="0"/>
          <w:i/>
          <w:strike w:val="0"/>
          <w:noProof w:val="0"/>
          <w:color w:val="000000"/>
          <w:position w:val="0"/>
          <w:sz w:val="20"/>
          <w:u w:val="none"/>
          <w:vertAlign w:val="baseline"/>
        </w:rPr>
        <w:t>A.B. Dick</w:t>
      </w:r>
      <w:r>
        <w:rPr>
          <w:rFonts w:ascii="arial" w:eastAsia="arial" w:hAnsi="arial" w:cs="arial"/>
          <w:b w:val="0"/>
          <w:i w:val="0"/>
          <w:strike w:val="0"/>
          <w:noProof w:val="0"/>
          <w:color w:val="000000"/>
          <w:position w:val="0"/>
          <w:sz w:val="20"/>
          <w:u w:val="none"/>
          <w:vertAlign w:val="baseline"/>
        </w:rPr>
        <w:t xml:space="preserve">. The Court in </w:t>
      </w:r>
      <w:r>
        <w:rPr>
          <w:rFonts w:ascii="arial" w:eastAsia="arial" w:hAnsi="arial" w:cs="arial"/>
          <w:b w:val="0"/>
          <w:i/>
          <w:strike w:val="0"/>
          <w:noProof w:val="0"/>
          <w:color w:val="000000"/>
          <w:position w:val="0"/>
          <w:sz w:val="20"/>
          <w:u w:val="none"/>
          <w:vertAlign w:val="baseline"/>
        </w:rPr>
        <w:t>Quanta</w:t>
      </w:r>
      <w:r>
        <w:rPr>
          <w:rFonts w:ascii="arial" w:eastAsia="arial" w:hAnsi="arial" w:cs="arial"/>
          <w:b w:val="0"/>
          <w:i w:val="0"/>
          <w:strike w:val="0"/>
          <w:noProof w:val="0"/>
          <w:color w:val="000000"/>
          <w:position w:val="0"/>
          <w:sz w:val="20"/>
          <w:u w:val="none"/>
          <w:vertAlign w:val="baseline"/>
        </w:rPr>
        <w:t>, summarizing that history, said nothing about the patentee-sale/licensee-sale distinction; and it recognized that the "rule" that emerged,</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as quoted from </w:t>
      </w:r>
      <w:r>
        <w:rPr>
          <w:rFonts w:ascii="arial" w:eastAsia="arial" w:hAnsi="arial" w:cs="arial"/>
          <w:b w:val="0"/>
          <w:i/>
          <w:strike w:val="0"/>
          <w:noProof w:val="0"/>
          <w:color w:val="000000"/>
          <w:position w:val="0"/>
          <w:sz w:val="20"/>
          <w:u w:val="none"/>
          <w:vertAlign w:val="baseline"/>
        </w:rPr>
        <w:t>Motion Picture Patents</w:t>
      </w:r>
      <w:r>
        <w:rPr>
          <w:rFonts w:ascii="arial" w:eastAsia="arial" w:hAnsi="arial" w:cs="arial"/>
          <w:b w:val="0"/>
          <w:i w:val="0"/>
          <w:strike w:val="0"/>
          <w:noProof w:val="0"/>
          <w:color w:val="000000"/>
          <w:position w:val="0"/>
          <w:sz w:val="20"/>
          <w:u w:val="none"/>
          <w:vertAlign w:val="baseline"/>
        </w:rPr>
        <w:t xml:space="preserve">, was one based on "'a single, </w:t>
      </w:r>
      <w:r>
        <w:rPr>
          <w:rFonts w:ascii="arial" w:eastAsia="arial" w:hAnsi="arial" w:cs="arial"/>
          <w:b w:val="0"/>
          <w:i/>
          <w:strike w:val="0"/>
          <w:noProof w:val="0"/>
          <w:color w:val="000000"/>
          <w:position w:val="0"/>
          <w:sz w:val="20"/>
          <w:u w:val="none"/>
          <w:vertAlign w:val="baseline"/>
        </w:rPr>
        <w:t>unconditional</w:t>
      </w:r>
      <w:r>
        <w:rPr>
          <w:rFonts w:ascii="arial" w:eastAsia="arial" w:hAnsi="arial" w:cs="arial"/>
          <w:b w:val="0"/>
          <w:i w:val="0"/>
          <w:strike w:val="0"/>
          <w:noProof w:val="0"/>
          <w:color w:val="000000"/>
          <w:position w:val="0"/>
          <w:sz w:val="20"/>
          <w:u w:val="none"/>
          <w:vertAlign w:val="baseline"/>
        </w:rPr>
        <w:t xml:space="preserve"> sale.'" </w:t>
      </w:r>
      <w:bookmarkStart w:id="408" w:name="Bookmark_I5JB5SJ42HM63J0040000400"/>
      <w:bookmarkEnd w:id="408"/>
      <w:hyperlink r:id="rId68" w:history="1">
        <w:r>
          <w:rPr>
            <w:rFonts w:ascii="arial" w:eastAsia="arial" w:hAnsi="arial" w:cs="arial"/>
            <w:b w:val="0"/>
            <w:i/>
            <w:strike w:val="0"/>
            <w:noProof w:val="0"/>
            <w:color w:val="0077CC"/>
            <w:position w:val="0"/>
            <w:sz w:val="20"/>
            <w:u w:val="single"/>
            <w:vertAlign w:val="baseline"/>
          </w:rPr>
          <w:t>553 U.S. at 626</w:t>
        </w:r>
      </w:hyperlink>
      <w:r>
        <w:rPr>
          <w:rFonts w:ascii="arial" w:eastAsia="arial" w:hAnsi="arial" w:cs="arial"/>
          <w:b w:val="0"/>
          <w:i w:val="0"/>
          <w:strike w:val="0"/>
          <w:noProof w:val="0"/>
          <w:color w:val="000000"/>
          <w:position w:val="0"/>
          <w:sz w:val="20"/>
          <w:u w:val="none"/>
          <w:vertAlign w:val="baseline"/>
        </w:rPr>
        <w:t xml:space="preserve"> (emphasis added).</w:t>
      </w:r>
    </w:p>
    <w:p>
      <w:pPr>
        <w:keepNext w:val="0"/>
        <w:widowControl w:val="0"/>
        <w:spacing w:before="240" w:after="0" w:line="260" w:lineRule="atLeast"/>
        <w:ind w:left="0" w:right="0" w:firstLine="0"/>
        <w:jc w:val="both"/>
      </w:pPr>
      <w:bookmarkStart w:id="409" w:name="Bookmark_para_61"/>
      <w:bookmarkEnd w:id="409"/>
      <w:bookmarkStart w:id="410" w:name="Bookmark_I5JB5SJ428T4890020000400"/>
      <w:bookmarkEnd w:id="410"/>
      <w:r>
        <w:rPr>
          <w:rFonts w:ascii="arial" w:eastAsia="arial" w:hAnsi="arial" w:cs="arial"/>
          <w:b w:val="0"/>
          <w:i w:val="0"/>
          <w:strike w:val="0"/>
          <w:noProof w:val="0"/>
          <w:color w:val="000000"/>
          <w:position w:val="0"/>
          <w:sz w:val="20"/>
          <w:u w:val="none"/>
          <w:vertAlign w:val="baseline"/>
        </w:rPr>
        <w:t xml:space="preserve">The Court in </w:t>
      </w:r>
      <w:r>
        <w:rPr>
          <w:rFonts w:ascii="arial" w:eastAsia="arial" w:hAnsi="arial" w:cs="arial"/>
          <w:b w:val="0"/>
          <w:i/>
          <w:strike w:val="0"/>
          <w:noProof w:val="0"/>
          <w:color w:val="000000"/>
          <w:position w:val="0"/>
          <w:sz w:val="20"/>
          <w:u w:val="none"/>
          <w:vertAlign w:val="baseline"/>
        </w:rPr>
        <w:t>Quanta</w:t>
      </w:r>
      <w:r>
        <w:rPr>
          <w:rFonts w:ascii="arial" w:eastAsia="arial" w:hAnsi="arial" w:cs="arial"/>
          <w:b w:val="0"/>
          <w:i w:val="0"/>
          <w:strike w:val="0"/>
          <w:noProof w:val="0"/>
          <w:color w:val="000000"/>
          <w:position w:val="0"/>
          <w:sz w:val="20"/>
          <w:u w:val="none"/>
          <w:vertAlign w:val="baseline"/>
        </w:rPr>
        <w:t xml:space="preserve"> then proceeded to a longer discussion of </w:t>
      </w:r>
      <w:r>
        <w:rPr>
          <w:rFonts w:ascii="arial" w:eastAsia="arial" w:hAnsi="arial" w:cs="arial"/>
          <w:b w:val="0"/>
          <w:i/>
          <w:strike w:val="0"/>
          <w:noProof w:val="0"/>
          <w:color w:val="000000"/>
          <w:position w:val="0"/>
          <w:sz w:val="20"/>
          <w:u w:val="none"/>
          <w:vertAlign w:val="baseline"/>
        </w:rPr>
        <w:t>Univis</w:t>
      </w:r>
      <w:r>
        <w:rPr>
          <w:rFonts w:ascii="arial" w:eastAsia="arial" w:hAnsi="arial" w:cs="arial"/>
          <w:b w:val="0"/>
          <w:i w:val="0"/>
          <w:strike w:val="0"/>
          <w:noProof w:val="0"/>
          <w:color w:val="000000"/>
          <w:position w:val="0"/>
          <w:sz w:val="20"/>
          <w:u w:val="none"/>
          <w:vertAlign w:val="baseline"/>
        </w:rPr>
        <w:t xml:space="preserve">. That discussion made no patentee-sale/licensee-sale distinction. Rather, it recounted </w:t>
      </w:r>
      <w:r>
        <w:rPr>
          <w:rFonts w:ascii="arial" w:eastAsia="arial" w:hAnsi="arial" w:cs="arial"/>
          <w:b w:val="0"/>
          <w:i/>
          <w:strike w:val="0"/>
          <w:noProof w:val="0"/>
          <w:color w:val="000000"/>
          <w:position w:val="0"/>
          <w:sz w:val="20"/>
          <w:u w:val="none"/>
          <w:vertAlign w:val="baseline"/>
        </w:rPr>
        <w:t>Univis</w:t>
      </w:r>
      <w:r>
        <w:rPr>
          <w:rFonts w:ascii="arial" w:eastAsia="arial" w:hAnsi="arial" w:cs="arial"/>
          <w:b w:val="0"/>
          <w:i w:val="0"/>
          <w:strike w:val="0"/>
          <w:noProof w:val="0"/>
          <w:color w:val="000000"/>
          <w:position w:val="0"/>
          <w:sz w:val="20"/>
          <w:u w:val="none"/>
          <w:vertAlign w:val="baseline"/>
        </w:rPr>
        <w:t xml:space="preserve">'s </w:t>
      </w:r>
      <w:r>
        <w:rPr>
          <w:rFonts w:ascii="arial" w:eastAsia="arial" w:hAnsi="arial" w:cs="arial"/>
          <w:b/>
          <w:i w:val="0"/>
          <w:strike w:val="0"/>
          <w:noProof w:val="0"/>
          <w:color w:val="000000"/>
          <w:position w:val="0"/>
          <w:sz w:val="20"/>
          <w:u w:val="none"/>
          <w:vertAlign w:val="baseline"/>
        </w:rPr>
        <w:t> [*741] </w:t>
      </w:r>
      <w:r>
        <w:rPr>
          <w:rFonts w:ascii="arial" w:eastAsia="arial" w:hAnsi="arial" w:cs="arial"/>
          <w:b w:val="0"/>
          <w:i w:val="0"/>
          <w:strike w:val="0"/>
          <w:noProof w:val="0"/>
          <w:color w:val="000000"/>
          <w:position w:val="0"/>
          <w:sz w:val="20"/>
          <w:u w:val="none"/>
          <w:vertAlign w:val="baseline"/>
        </w:rPr>
        <w:t xml:space="preserve"> application of exhaustion to sales of articles that may not be strictly covered by the patent but that sufficiently embody the patent. </w:t>
      </w:r>
      <w:bookmarkStart w:id="411" w:name="Bookmark_I5JB5SJ428T4890010000400"/>
      <w:bookmarkEnd w:id="411"/>
      <w:hyperlink r:id="rId68" w:history="1">
        <w:r>
          <w:rPr>
            <w:rFonts w:ascii="arial" w:eastAsia="arial" w:hAnsi="arial" w:cs="arial"/>
            <w:b w:val="0"/>
            <w:i/>
            <w:strike w:val="0"/>
            <w:noProof w:val="0"/>
            <w:color w:val="0077CC"/>
            <w:position w:val="0"/>
            <w:sz w:val="20"/>
            <w:u w:val="single"/>
            <w:vertAlign w:val="baseline"/>
          </w:rPr>
          <w:t>553 U.S. at 627-28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12" w:name="Bookmark_para_62"/>
      <w:bookmarkEnd w:id="412"/>
      <w:bookmarkStart w:id="413" w:name="Bookmark_I5JB5SJ428T4890040000400"/>
      <w:bookmarkEnd w:id="413"/>
      <w:r>
        <w:rPr>
          <w:rFonts w:ascii="arial" w:eastAsia="arial" w:hAnsi="arial" w:cs="arial"/>
          <w:b w:val="0"/>
          <w:i w:val="0"/>
          <w:strike w:val="0"/>
          <w:noProof w:val="0"/>
          <w:color w:val="000000"/>
          <w:position w:val="0"/>
          <w:sz w:val="20"/>
          <w:u w:val="none"/>
          <w:vertAlign w:val="baseline"/>
        </w:rPr>
        <w:t xml:space="preserve">In no part of the Court's discussion did the Court consider which cases involved "patentee" sales and which "licensee" sales. Indeed, it is not always easy to tell where the facts of each case fall on the spectrum from original patentee through non-exclusive licensee. </w:t>
      </w:r>
      <w:bookmarkStart w:id="414" w:name="Bookmark_I6JW7SMXK7W000Y9WP900039"/>
      <w:bookmarkEnd w:id="414"/>
      <w:bookmarkStart w:id="415" w:name="Bookmark_I5JB5SJ42SF7YC0010000400"/>
      <w:bookmarkEnd w:id="415"/>
      <w:r>
        <w:rPr>
          <w:rFonts w:ascii="arial" w:eastAsia="arial" w:hAnsi="arial" w:cs="arial"/>
          <w:b w:val="0"/>
          <w:i/>
          <w:strike w:val="0"/>
          <w:noProof w:val="0"/>
          <w:color w:val="000000"/>
          <w:position w:val="0"/>
          <w:sz w:val="20"/>
          <w:u w:val="none"/>
          <w:vertAlign w:val="baseline"/>
        </w:rPr>
        <w:t xml:space="preserve">See, e.g., </w:t>
      </w:r>
      <w:bookmarkStart w:id="416" w:name="Bookmark_I5JB5SJ428T4890030000400"/>
      <w:bookmarkEnd w:id="416"/>
      <w:hyperlink r:id="rId86" w:history="1">
        <w:r>
          <w:rPr>
            <w:rFonts w:ascii="arial" w:eastAsia="arial" w:hAnsi="arial" w:cs="arial"/>
            <w:b w:val="0"/>
            <w:i/>
            <w:strike w:val="0"/>
            <w:noProof w:val="0"/>
            <w:color w:val="0077CC"/>
            <w:position w:val="0"/>
            <w:sz w:val="20"/>
            <w:u w:val="single"/>
            <w:vertAlign w:val="baseline"/>
          </w:rPr>
          <w:t>Bauer</w:t>
        </w:r>
      </w:hyperlink>
      <w:hyperlink r:id="rId86" w:history="1">
        <w:r>
          <w:rPr>
            <w:rFonts w:ascii="arial" w:eastAsia="arial" w:hAnsi="arial" w:cs="arial"/>
            <w:b w:val="0"/>
            <w:i/>
            <w:strike w:val="0"/>
            <w:noProof w:val="0"/>
            <w:color w:val="0077CC"/>
            <w:position w:val="0"/>
            <w:sz w:val="20"/>
            <w:u w:val="single"/>
            <w:vertAlign w:val="baseline"/>
          </w:rPr>
          <w:t>, 229 U.S. at 8</w:t>
        </w:r>
      </w:hyperlink>
      <w:r>
        <w:rPr>
          <w:rFonts w:ascii="arial" w:eastAsia="arial" w:hAnsi="arial" w:cs="arial"/>
          <w:b w:val="0"/>
          <w:i w:val="0"/>
          <w:strike w:val="0"/>
          <w:noProof w:val="0"/>
          <w:color w:val="000000"/>
          <w:position w:val="0"/>
          <w:sz w:val="20"/>
          <w:u w:val="none"/>
          <w:vertAlign w:val="baseline"/>
        </w:rPr>
        <w:t xml:space="preserve"> (seller was either "agent" or "licensee"). </w:t>
      </w:r>
      <w:bookmarkStart w:id="417" w:name="Bookmark_I5JB5SJ42SF7YC0010000400_2"/>
      <w:bookmarkEnd w:id="417"/>
      <w:r>
        <w:rPr>
          <w:rFonts w:ascii="arial" w:eastAsia="arial" w:hAnsi="arial" w:cs="arial"/>
          <w:b w:val="0"/>
          <w:i w:val="0"/>
          <w:strike w:val="0"/>
          <w:noProof w:val="0"/>
          <w:color w:val="000000"/>
          <w:position w:val="0"/>
          <w:sz w:val="20"/>
          <w:u w:val="none"/>
          <w:vertAlign w:val="baseline"/>
        </w:rPr>
        <w:t xml:space="preserve">The Court in </w:t>
      </w:r>
      <w:r>
        <w:rPr>
          <w:rFonts w:ascii="arial" w:eastAsia="arial" w:hAnsi="arial" w:cs="arial"/>
          <w:b w:val="0"/>
          <w:i/>
          <w:strike w:val="0"/>
          <w:noProof w:val="0"/>
          <w:color w:val="000000"/>
          <w:position w:val="0"/>
          <w:sz w:val="20"/>
          <w:u w:val="none"/>
          <w:vertAlign w:val="baseline"/>
        </w:rPr>
        <w:t>Quanta</w:t>
      </w:r>
      <w:r>
        <w:rPr>
          <w:rFonts w:ascii="arial" w:eastAsia="arial" w:hAnsi="arial" w:cs="arial"/>
          <w:b w:val="0"/>
          <w:i w:val="0"/>
          <w:strike w:val="0"/>
          <w:noProof w:val="0"/>
          <w:color w:val="000000"/>
          <w:position w:val="0"/>
          <w:sz w:val="20"/>
          <w:u w:val="none"/>
          <w:vertAlign w:val="baseline"/>
        </w:rPr>
        <w:t xml:space="preserve"> did not say that the inquiry mattered. And in </w:t>
      </w:r>
      <w:r>
        <w:rPr>
          <w:rFonts w:ascii="arial" w:eastAsia="arial" w:hAnsi="arial" w:cs="arial"/>
          <w:b w:val="0"/>
          <w:i/>
          <w:strike w:val="0"/>
          <w:noProof w:val="0"/>
          <w:color w:val="000000"/>
          <w:position w:val="0"/>
          <w:sz w:val="20"/>
          <w:u w:val="none"/>
          <w:vertAlign w:val="baseline"/>
        </w:rPr>
        <w:t>Univis</w:t>
      </w:r>
      <w:r>
        <w:rPr>
          <w:rFonts w:ascii="arial" w:eastAsia="arial" w:hAnsi="arial" w:cs="arial"/>
          <w:b w:val="0"/>
          <w:i w:val="0"/>
          <w:strike w:val="0"/>
          <w:noProof w:val="0"/>
          <w:color w:val="000000"/>
          <w:position w:val="0"/>
          <w:sz w:val="20"/>
          <w:u w:val="none"/>
          <w:vertAlign w:val="baseline"/>
        </w:rPr>
        <w:t xml:space="preserve">, the Court did the opposite of suggesting that the distinction matters: it affirmatively stated that it was treating the patent owner (Univis Corporation) and the licensee-seller (Lens Company) as the same for purposes of its analysis. </w:t>
      </w:r>
      <w:bookmarkStart w:id="418" w:name="Bookmark_I5JB5SJ428T4890050000400"/>
      <w:bookmarkEnd w:id="418"/>
      <w:hyperlink r:id="rId112" w:history="1">
        <w:r>
          <w:rPr>
            <w:rFonts w:ascii="arial" w:eastAsia="arial" w:hAnsi="arial" w:cs="arial"/>
            <w:b w:val="0"/>
            <w:i/>
            <w:strike w:val="0"/>
            <w:noProof w:val="0"/>
            <w:color w:val="0077CC"/>
            <w:position w:val="0"/>
            <w:sz w:val="20"/>
            <w:u w:val="single"/>
            <w:vertAlign w:val="baseline"/>
          </w:rPr>
          <w:t>316 U.S. at 243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3</w:t>
      </w:r>
    </w:p>
    <w:p>
      <w:pPr>
        <w:keepNext w:val="0"/>
        <w:widowControl w:val="0"/>
        <w:spacing w:before="200" w:after="0" w:line="260" w:lineRule="atLeast"/>
        <w:ind w:left="0" w:right="0" w:firstLine="0"/>
        <w:jc w:val="both"/>
      </w:pPr>
      <w:bookmarkStart w:id="419" w:name="Bookmark_para_63"/>
      <w:bookmarkEnd w:id="419"/>
      <w:r>
        <w:rPr>
          <w:rFonts w:ascii="arial" w:eastAsia="arial" w:hAnsi="arial" w:cs="arial"/>
          <w:b w:val="0"/>
          <w:i w:val="0"/>
          <w:strike w:val="0"/>
          <w:noProof w:val="0"/>
          <w:color w:val="000000"/>
          <w:position w:val="0"/>
          <w:sz w:val="20"/>
          <w:u w:val="none"/>
          <w:vertAlign w:val="baseline"/>
        </w:rPr>
        <w:t>In these circumstances, it would read too much into the Court's use of the phrase "authorized sale" to draw the government's conclusion—making the sharp patentee-sale/licensee-sale</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distinction—without full analysis of statutory, precedential, and other considerations. Full analysis of the relevant legal context is necessary.</w:t>
      </w:r>
    </w:p>
    <w:p>
      <w:pPr>
        <w:keepNext w:val="0"/>
        <w:widowControl w:val="0"/>
        <w:spacing w:before="240" w:after="0" w:line="260" w:lineRule="atLeast"/>
        <w:ind w:left="0" w:right="0" w:firstLine="0"/>
        <w:jc w:val="both"/>
      </w:pPr>
      <w:bookmarkStart w:id="420" w:name="Bookmark_para_64"/>
      <w:bookmarkEnd w:id="420"/>
      <w:bookmarkStart w:id="421" w:name="Bookmark_I5JB5SJ42N1RK40020000400"/>
      <w:bookmarkEnd w:id="421"/>
      <w:r>
        <w:rPr>
          <w:rFonts w:ascii="arial" w:eastAsia="arial" w:hAnsi="arial" w:cs="arial"/>
          <w:b w:val="0"/>
          <w:i w:val="0"/>
          <w:strike w:val="0"/>
          <w:noProof w:val="0"/>
          <w:color w:val="000000"/>
          <w:position w:val="0"/>
          <w:sz w:val="20"/>
          <w:u w:val="none"/>
          <w:vertAlign w:val="baseline"/>
        </w:rPr>
        <w:t xml:space="preserve">Such analysis would be required regardless, but it is important to note that the phrase "authorized sale" does not, by its words alone, compel the government's conclusion. </w:t>
      </w:r>
      <w:bookmarkStart w:id="422" w:name="Bookmark_I5JB5SJ42SF7YC0030000400"/>
      <w:bookmarkEnd w:id="422"/>
      <w:bookmarkStart w:id="423" w:name="Bookmark_I5JB5SJ42N1RK40020000400_2"/>
      <w:bookmarkEnd w:id="423"/>
      <w:r>
        <w:rPr>
          <w:rFonts w:ascii="arial" w:eastAsia="arial" w:hAnsi="arial" w:cs="arial"/>
          <w:b w:val="0"/>
          <w:i w:val="0"/>
          <w:strike w:val="0"/>
          <w:noProof w:val="0"/>
          <w:color w:val="000000"/>
          <w:position w:val="0"/>
          <w:sz w:val="20"/>
          <w:u w:val="none"/>
          <w:vertAlign w:val="baseline"/>
        </w:rPr>
        <w:t xml:space="preserve">It has long been a familiar feature of our legal landscape that </w:t>
      </w:r>
      <w:bookmarkStart w:id="424" w:name="Bookmark_LNHNREFclscc17"/>
      <w:bookmarkEnd w:id="424"/>
      <w:hyperlink r:id="rId126" w:history="1">
        <w:r>
          <w:rPr>
            <w:rFonts w:ascii="arial" w:eastAsia="arial" w:hAnsi="arial" w:cs="arial"/>
            <w:b/>
            <w:i/>
            <w:strike w:val="0"/>
            <w:noProof w:val="0"/>
            <w:color w:val="0077CC"/>
            <w:position w:val="0"/>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090" type="#_x0000_t75" style="width:10.5pt;height:10.5pt">
              <v:imagedata r:id="rId65" o:title=""/>
            </v:shape>
          </w:pict>
        </w:r>
      </w:hyperlink>
      <w:r>
        <w:rPr>
          <w:rFonts w:ascii="arial" w:eastAsia="arial" w:hAnsi="arial" w:cs="arial"/>
          <w:b w:val="0"/>
          <w:i w:val="0"/>
          <w:strike w:val="0"/>
          <w:noProof w:val="0"/>
          <w:color w:val="000000"/>
          <w:position w:val="0"/>
          <w:sz w:val="20"/>
          <w:u w:val="none"/>
          <w:vertAlign w:val="baseline"/>
        </w:rPr>
        <w:t>] property rights in a particular thing—like the separate interests in making, selling, using, etc., an invention—are viewed as a "bundle" of rights (or sticks) that can generally be transferred separately.</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i w:val="0"/>
          <w:strike w:val="0"/>
          <w:noProof w:val="0"/>
          <w:color w:val="000000"/>
          <w:position w:val="0"/>
          <w:sz w:val="20"/>
          <w:u w:val="none"/>
          <w:vertAlign w:val="baseline"/>
        </w:rPr>
        <w:t> [***1830] </w:t>
      </w:r>
      <w:r>
        <w:rPr>
          <w:rFonts w:ascii="arial" w:eastAsia="arial" w:hAnsi="arial" w:cs="arial"/>
          <w:b w:val="0"/>
          <w:i w:val="0"/>
          <w:strike w:val="0"/>
          <w:noProof w:val="0"/>
          <w:color w:val="000000"/>
          <w:position w:val="0"/>
          <w:sz w:val="20"/>
          <w:u w:val="none"/>
          <w:vertAlign w:val="baseline"/>
        </w:rPr>
        <w:t xml:space="preserve"> course, particular legal regimes, for various purposes, commonly identify the transfer of particular rights as determinative of a "sale." In determining which transfers are decisive, context matters. And here the context is a statute that identifies separate rights of manufacture, sale, use, etc., and the precedential setting is one that expressly recognizes the possibility of separating the rights in a patented article. </w:t>
      </w:r>
      <w:r>
        <w:rPr>
          <w:rFonts w:ascii="arial" w:eastAsia="arial" w:hAnsi="arial" w:cs="arial"/>
          <w:b w:val="0"/>
          <w:i/>
          <w:strike w:val="0"/>
          <w:noProof w:val="0"/>
          <w:color w:val="000000"/>
          <w:position w:val="0"/>
          <w:sz w:val="20"/>
          <w:u w:val="none"/>
          <w:vertAlign w:val="baseline"/>
        </w:rPr>
        <w:t xml:space="preserve">See, e.g., </w:t>
      </w:r>
      <w:bookmarkStart w:id="437" w:name="Bookmark_I5JB5SJ42SF7YC0020000400"/>
      <w:bookmarkEnd w:id="437"/>
      <w:hyperlink r:id="rId111" w:history="1">
        <w:r>
          <w:rPr>
            <w:rFonts w:ascii="arial" w:eastAsia="arial" w:hAnsi="arial" w:cs="arial"/>
            <w:b w:val="0"/>
            <w:i/>
            <w:strike w:val="0"/>
            <w:noProof w:val="0"/>
            <w:color w:val="0077CC"/>
            <w:position w:val="0"/>
            <w:sz w:val="20"/>
            <w:u w:val="single"/>
            <w:vertAlign w:val="baseline"/>
          </w:rPr>
          <w:t>Mitchell</w:t>
        </w:r>
      </w:hyperlink>
      <w:hyperlink r:id="rId111" w:history="1">
        <w:r>
          <w:rPr>
            <w:rFonts w:ascii="arial" w:eastAsia="arial" w:hAnsi="arial" w:cs="arial"/>
            <w:b w:val="0"/>
            <w:i/>
            <w:strike w:val="0"/>
            <w:noProof w:val="0"/>
            <w:color w:val="0077CC"/>
            <w:position w:val="0"/>
            <w:sz w:val="20"/>
            <w:u w:val="single"/>
            <w:vertAlign w:val="baseline"/>
          </w:rPr>
          <w:t>, 83 U.S. (16 Wall.) at 547</w:t>
        </w:r>
      </w:hyperlink>
      <w:r>
        <w:rPr>
          <w:rFonts w:ascii="arial" w:eastAsia="arial" w:hAnsi="arial" w:cs="arial"/>
          <w:b w:val="0"/>
          <w:i w:val="0"/>
          <w:strike w:val="0"/>
          <w:noProof w:val="0"/>
          <w:color w:val="000000"/>
          <w:position w:val="0"/>
          <w:sz w:val="20"/>
          <w:u w:val="none"/>
          <w:vertAlign w:val="baseline"/>
        </w:rPr>
        <w:t xml:space="preserve"> (exhaustion exists when a patentee "has himself constructed a machine and sold it </w:t>
      </w:r>
      <w:r>
        <w:rPr>
          <w:rFonts w:ascii="arial" w:eastAsia="arial" w:hAnsi="arial" w:cs="arial"/>
          <w:b w:val="0"/>
          <w:i/>
          <w:strike w:val="0"/>
          <w:noProof w:val="0"/>
          <w:color w:val="000000"/>
          <w:position w:val="0"/>
          <w:sz w:val="20"/>
          <w:u w:val="none"/>
          <w:vertAlign w:val="baseline"/>
        </w:rPr>
        <w:t>without any conditions</w:t>
      </w:r>
      <w:r>
        <w:rPr>
          <w:rFonts w:ascii="arial" w:eastAsia="arial" w:hAnsi="arial" w:cs="arial"/>
          <w:b w:val="0"/>
          <w:i w:val="0"/>
          <w:strike w:val="0"/>
          <w:noProof w:val="0"/>
          <w:color w:val="000000"/>
          <w:position w:val="0"/>
          <w:sz w:val="20"/>
          <w:u w:val="none"/>
          <w:vertAlign w:val="baseline"/>
        </w:rPr>
        <w:t>, or authorized another to construct, sell, and deliver it, or to construct</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and use and operate it, </w:t>
      </w:r>
      <w:r>
        <w:rPr>
          <w:rFonts w:ascii="arial" w:eastAsia="arial" w:hAnsi="arial" w:cs="arial"/>
          <w:b w:val="0"/>
          <w:i/>
          <w:strike w:val="0"/>
          <w:noProof w:val="0"/>
          <w:color w:val="000000"/>
          <w:position w:val="0"/>
          <w:sz w:val="20"/>
          <w:u w:val="none"/>
          <w:vertAlign w:val="baseline"/>
        </w:rPr>
        <w:t>without any conditions</w:t>
      </w:r>
      <w:r>
        <w:rPr>
          <w:rFonts w:ascii="arial" w:eastAsia="arial" w:hAnsi="arial" w:cs="arial"/>
          <w:b w:val="0"/>
          <w:i w:val="0"/>
          <w:strike w:val="0"/>
          <w:noProof w:val="0"/>
          <w:color w:val="000000"/>
          <w:position w:val="0"/>
          <w:sz w:val="20"/>
          <w:u w:val="none"/>
          <w:vertAlign w:val="baseline"/>
        </w:rPr>
        <w:t xml:space="preserve"> .</w:t>
      </w:r>
      <w:bookmarkStart w:id="438" w:name="Bookmark_I5JB5SJ42SF7YC0050000400"/>
      <w:bookmarkEnd w:id="438"/>
      <w:r>
        <w:rPr>
          <w:rFonts w:ascii="arial" w:eastAsia="arial" w:hAnsi="arial" w:cs="arial"/>
          <w:b w:val="0"/>
          <w:i w:val="0"/>
          <w:strike w:val="0"/>
          <w:noProof w:val="0"/>
          <w:color w:val="000000"/>
          <w:position w:val="0"/>
          <w:sz w:val="20"/>
          <w:u w:val="none"/>
          <w:vertAlign w:val="baseline"/>
        </w:rPr>
        <w:t xml:space="preserve"> . ."; "the owner of the machine, whether he built it or purchased it, </w:t>
      </w:r>
      <w:r>
        <w:rPr>
          <w:rFonts w:ascii="arial" w:eastAsia="arial" w:hAnsi="arial" w:cs="arial"/>
          <w:b w:val="0"/>
          <w:i/>
          <w:strike w:val="0"/>
          <w:noProof w:val="0"/>
          <w:color w:val="000000"/>
          <w:position w:val="0"/>
          <w:sz w:val="20"/>
          <w:u w:val="none"/>
          <w:vertAlign w:val="baseline"/>
        </w:rPr>
        <w:t>if he has also acquired the right to use and operate it during the lifetime of the patent</w:t>
      </w:r>
      <w:r>
        <w:rPr>
          <w:rFonts w:ascii="arial" w:eastAsia="arial" w:hAnsi="arial" w:cs="arial"/>
          <w:b w:val="0"/>
          <w:i w:val="0"/>
          <w:strike w:val="0"/>
          <w:noProof w:val="0"/>
          <w:color w:val="000000"/>
          <w:position w:val="0"/>
          <w:sz w:val="20"/>
          <w:u w:val="none"/>
          <w:vertAlign w:val="baseline"/>
        </w:rPr>
        <w:t xml:space="preserve">, may continue to use it") (emphases added); </w:t>
      </w:r>
      <w:bookmarkStart w:id="439" w:name="Bookmark_I5JB5SJ42SF7YC0040000400"/>
      <w:bookmarkEnd w:id="439"/>
      <w:hyperlink r:id="rId124" w:history="1">
        <w:r>
          <w:rPr>
            <w:rFonts w:ascii="arial" w:eastAsia="arial" w:hAnsi="arial" w:cs="arial"/>
            <w:b w:val="0"/>
            <w:i/>
            <w:strike w:val="0"/>
            <w:noProof w:val="0"/>
            <w:color w:val="0077CC"/>
            <w:position w:val="0"/>
            <w:sz w:val="20"/>
            <w:u w:val="single"/>
            <w:vertAlign w:val="baseline"/>
          </w:rPr>
          <w:t>Bloomer v. Millinger</w:t>
        </w:r>
      </w:hyperlink>
      <w:hyperlink r:id="rId124" w:history="1">
        <w:r>
          <w:rPr>
            <w:rFonts w:ascii="arial" w:eastAsia="arial" w:hAnsi="arial" w:cs="arial"/>
            <w:b w:val="0"/>
            <w:i/>
            <w:strike w:val="0"/>
            <w:noProof w:val="0"/>
            <w:color w:val="0077CC"/>
            <w:position w:val="0"/>
            <w:sz w:val="20"/>
            <w:u w:val="single"/>
            <w:vertAlign w:val="baseline"/>
          </w:rPr>
          <w:t>, 68 U.S. (1 Wall.) at 350</w:t>
        </w:r>
      </w:hyperlink>
      <w:r>
        <w:rPr>
          <w:rFonts w:ascii="arial" w:eastAsia="arial" w:hAnsi="arial" w:cs="arial"/>
          <w:b w:val="0"/>
          <w:i w:val="0"/>
          <w:strike w:val="0"/>
          <w:noProof w:val="0"/>
          <w:color w:val="000000"/>
          <w:position w:val="0"/>
          <w:sz w:val="20"/>
          <w:u w:val="none"/>
          <w:vertAlign w:val="baseline"/>
        </w:rPr>
        <w:t>. Moreover, the statutory purpose of the inquiry here is to identify what sales confer "authority" on the buyer to engage in distinct, otherwise-infringing acts.</w:t>
      </w:r>
    </w:p>
    <w:p>
      <w:pPr>
        <w:keepNext w:val="0"/>
        <w:widowControl w:val="0"/>
        <w:spacing w:before="200" w:after="0" w:line="260" w:lineRule="atLeast"/>
        <w:ind w:left="0" w:right="0" w:firstLine="0"/>
        <w:jc w:val="both"/>
      </w:pPr>
      <w:bookmarkStart w:id="440" w:name="Bookmark_para_65"/>
      <w:bookmarkEnd w:id="440"/>
      <w:r>
        <w:rPr>
          <w:rFonts w:ascii="arial" w:eastAsia="arial" w:hAnsi="arial" w:cs="arial"/>
          <w:b/>
          <w:i w:val="0"/>
          <w:strike w:val="0"/>
          <w:noProof w:val="0"/>
          <w:color w:val="000000"/>
          <w:position w:val="0"/>
          <w:sz w:val="20"/>
          <w:u w:val="none"/>
          <w:vertAlign w:val="baseline"/>
        </w:rPr>
        <w:t> [*742] </w:t>
      </w:r>
      <w:bookmarkStart w:id="441" w:name="Bookmark_I6JW7SMXVX5000Y9WP90003C"/>
      <w:bookmarkEnd w:id="441"/>
      <w:bookmarkStart w:id="442" w:name="Bookmark_I5JB5SJ42HM63K0040000400"/>
      <w:bookmarkEnd w:id="442"/>
      <w:r>
        <w:rPr>
          <w:rFonts w:ascii="arial" w:eastAsia="arial" w:hAnsi="arial" w:cs="arial"/>
          <w:b w:val="0"/>
          <w:i w:val="0"/>
          <w:strike w:val="0"/>
          <w:noProof w:val="0"/>
          <w:color w:val="000000"/>
          <w:position w:val="0"/>
          <w:sz w:val="20"/>
          <w:u w:val="none"/>
          <w:vertAlign w:val="baseline"/>
        </w:rPr>
        <w:t xml:space="preserve">Context is particularly important where, as here, the phrase being interpreted comes from judicial opinions not directly deciding the point at issue. </w:t>
      </w:r>
      <w:bookmarkStart w:id="443" w:name="Bookmark_I5JB5SJ42HM63M0030000400"/>
      <w:bookmarkEnd w:id="443"/>
      <w:r>
        <w:rPr>
          <w:rFonts w:ascii="arial" w:eastAsia="arial" w:hAnsi="arial" w:cs="arial"/>
          <w:b w:val="0"/>
          <w:i w:val="0"/>
          <w:strike w:val="0"/>
          <w:noProof w:val="0"/>
          <w:color w:val="000000"/>
          <w:position w:val="0"/>
          <w:sz w:val="20"/>
          <w:u w:val="none"/>
          <w:vertAlign w:val="baseline"/>
        </w:rPr>
        <w:t xml:space="preserve">Chief Justice Marshall wrote for the Court almost 200 years ago: "It is a maxim not to be disregarded, that </w:t>
      </w:r>
      <w:bookmarkStart w:id="444" w:name="Bookmark_LNHNREFclscc18"/>
      <w:bookmarkEnd w:id="444"/>
      <w:hyperlink r:id="rId127" w:history="1">
        <w:r>
          <w:rPr>
            <w:rFonts w:ascii="arial" w:eastAsia="arial" w:hAnsi="arial" w:cs="arial"/>
            <w:b/>
            <w:i/>
            <w:strike w:val="0"/>
            <w:noProof w:val="0"/>
            <w:color w:val="0077CC"/>
            <w:position w:val="0"/>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091" type="#_x0000_t75" style="width:10.5pt;height:10.5pt">
              <v:imagedata r:id="rId65" o:title=""/>
            </v:shape>
          </w:pict>
        </w:r>
      </w:hyperlink>
      <w:r>
        <w:rPr>
          <w:rFonts w:ascii="arial" w:eastAsia="arial" w:hAnsi="arial" w:cs="arial"/>
          <w:b w:val="0"/>
          <w:i w:val="0"/>
          <w:strike w:val="0"/>
          <w:noProof w:val="0"/>
          <w:color w:val="000000"/>
          <w:position w:val="0"/>
          <w:sz w:val="20"/>
          <w:u w:val="none"/>
          <w:vertAlign w:val="baseline"/>
        </w:rPr>
        <w:t xml:space="preserve">] general expressions, in every opinion, are to be taken in connection with the case in which those expressions are used." </w:t>
      </w:r>
      <w:bookmarkStart w:id="445" w:name="Bookmark_I5JB5SJ42HM63K0030000400"/>
      <w:bookmarkEnd w:id="445"/>
      <w:hyperlink r:id="rId128" w:history="1">
        <w:r>
          <w:rPr>
            <w:rFonts w:ascii="arial" w:eastAsia="arial" w:hAnsi="arial" w:cs="arial"/>
            <w:b w:val="0"/>
            <w:i/>
            <w:strike w:val="0"/>
            <w:noProof w:val="0"/>
            <w:color w:val="0077CC"/>
            <w:position w:val="0"/>
            <w:sz w:val="20"/>
            <w:u w:val="single"/>
            <w:vertAlign w:val="baseline"/>
          </w:rPr>
          <w:t>Cohens v. Virginia</w:t>
        </w:r>
      </w:hyperlink>
      <w:hyperlink r:id="rId128" w:history="1">
        <w:r>
          <w:rPr>
            <w:rFonts w:ascii="arial" w:eastAsia="arial" w:hAnsi="arial" w:cs="arial"/>
            <w:b w:val="0"/>
            <w:i/>
            <w:strike w:val="0"/>
            <w:noProof w:val="0"/>
            <w:color w:val="0077CC"/>
            <w:position w:val="0"/>
            <w:sz w:val="20"/>
            <w:u w:val="single"/>
            <w:vertAlign w:val="baseline"/>
          </w:rPr>
          <w:t>, 19 U.S. (6 Wheat.) 264, 399-400, 5 L. Ed. 257 (1821)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446" w:name="Bookmark_I5JB5SJ42HM63K0050000400"/>
      <w:bookmarkEnd w:id="446"/>
      <w:hyperlink r:id="rId129" w:history="1">
        <w:r>
          <w:rPr>
            <w:rFonts w:ascii="arial" w:eastAsia="arial" w:hAnsi="arial" w:cs="arial"/>
            <w:b w:val="0"/>
            <w:i/>
            <w:strike w:val="0"/>
            <w:noProof w:val="0"/>
            <w:color w:val="0077CC"/>
            <w:position w:val="0"/>
            <w:sz w:val="20"/>
            <w:u w:val="single"/>
            <w:vertAlign w:val="baseline"/>
          </w:rPr>
          <w:t>Armour &amp; Co. v. Wantock</w:t>
        </w:r>
      </w:hyperlink>
      <w:hyperlink r:id="rId129" w:history="1">
        <w:r>
          <w:rPr>
            <w:rFonts w:ascii="arial" w:eastAsia="arial" w:hAnsi="arial" w:cs="arial"/>
            <w:b w:val="0"/>
            <w:i/>
            <w:strike w:val="0"/>
            <w:noProof w:val="0"/>
            <w:color w:val="0077CC"/>
            <w:position w:val="0"/>
            <w:sz w:val="20"/>
            <w:u w:val="single"/>
            <w:vertAlign w:val="baseline"/>
          </w:rPr>
          <w:t>, 323 U.S. 126, 132-33, 65 S. Ct. 165, 89 L. Ed. 118 (1944)</w:t>
        </w:r>
      </w:hyperlink>
      <w:r>
        <w:rPr>
          <w:rFonts w:ascii="arial" w:eastAsia="arial" w:hAnsi="arial" w:cs="arial"/>
          <w:b w:val="0"/>
          <w:i w:val="0"/>
          <w:strike w:val="0"/>
          <w:noProof w:val="0"/>
          <w:color w:val="000000"/>
          <w:position w:val="0"/>
          <w:sz w:val="20"/>
          <w:u w:val="none"/>
          <w:vertAlign w:val="baseline"/>
        </w:rPr>
        <w:t xml:space="preserve"> (per Jackson, J.) ("[W]ords of our opinions are to be read in the light of the facts of the case under discussion. . . . </w:t>
      </w:r>
      <w:bookmarkStart w:id="447" w:name="Bookmark_I5JB5SJ42HM63M0030000400_2"/>
      <w:bookmarkEnd w:id="447"/>
      <w:r>
        <w:rPr>
          <w:rFonts w:ascii="arial" w:eastAsia="arial" w:hAnsi="arial" w:cs="arial"/>
          <w:b w:val="0"/>
          <w:i w:val="0"/>
          <w:strike w:val="0"/>
          <w:noProof w:val="0"/>
          <w:color w:val="000000"/>
          <w:position w:val="0"/>
          <w:sz w:val="20"/>
          <w:u w:val="none"/>
          <w:vertAlign w:val="baseline"/>
        </w:rPr>
        <w:t>General expressions transposed to other facts are often misleading.").</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We bear that maxim in mind in applying the body of Supreme Court case law on exhaustion: that body of precedent contains no decision against a patentee's infringement assertion in the</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present circumstances, and the decisions on related circumstances require careful reading to determine the best understanding of what issues the Court actually decided.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w:t>
      </w:r>
    </w:p>
    <w:p>
      <w:pPr>
        <w:keepNext w:val="0"/>
        <w:widowControl w:val="0"/>
        <w:spacing w:before="200" w:after="0" w:line="260" w:lineRule="atLeast"/>
        <w:ind w:left="0" w:right="0" w:firstLine="0"/>
        <w:jc w:val="both"/>
      </w:pPr>
      <w:bookmarkStart w:id="458" w:name="Bookmark_para_66"/>
      <w:bookmarkEnd w:id="458"/>
      <w:r>
        <w:rPr>
          <w:rFonts w:ascii="arial" w:eastAsia="arial" w:hAnsi="arial" w:cs="arial"/>
          <w:b w:val="0"/>
          <w:i w:val="0"/>
          <w:strike w:val="0"/>
          <w:noProof w:val="0"/>
          <w:color w:val="000000"/>
          <w:position w:val="0"/>
          <w:sz w:val="20"/>
          <w:u w:val="none"/>
          <w:vertAlign w:val="baseline"/>
        </w:rPr>
        <w:t xml:space="preserve">We conclude that </w:t>
      </w:r>
      <w:bookmarkStart w:id="459" w:name="Bookmark_LNHNREFclscc19"/>
      <w:bookmarkEnd w:id="459"/>
      <w:hyperlink r:id="rId130" w:history="1">
        <w:r>
          <w:rPr>
            <w:rFonts w:ascii="arial" w:eastAsia="arial" w:hAnsi="arial" w:cs="arial"/>
            <w:b/>
            <w:i/>
            <w:strike w:val="0"/>
            <w:noProof w:val="0"/>
            <w:color w:val="0077CC"/>
            <w:position w:val="0"/>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clscc19" w:history="1">
        <w:r>
          <w:pict>
            <v:shape id="_x0000_i1092" type="#_x0000_t75" style="width:10.5pt;height:10.5pt">
              <v:imagedata r:id="rId65" o:title=""/>
            </v:shape>
          </w:pict>
        </w:r>
      </w:hyperlink>
      <w:r>
        <w:rPr>
          <w:rFonts w:ascii="arial" w:eastAsia="arial" w:hAnsi="arial" w:cs="arial"/>
          <w:b w:val="0"/>
          <w:i w:val="0"/>
          <w:strike w:val="0"/>
          <w:noProof w:val="0"/>
          <w:color w:val="000000"/>
          <w:position w:val="0"/>
          <w:sz w:val="20"/>
          <w:u w:val="none"/>
          <w:vertAlign w:val="baseline"/>
        </w:rPr>
        <w:t xml:space="preserve">] a patentee may preserve its </w:t>
      </w:r>
      <w:r>
        <w:rPr>
          <w:rFonts w:ascii="arial" w:eastAsia="arial" w:hAnsi="arial" w:cs="arial"/>
          <w:b w:val="0"/>
          <w:i/>
          <w:strike w:val="0"/>
          <w:noProof w:val="0"/>
          <w:color w:val="000000"/>
          <w:position w:val="0"/>
          <w:sz w:val="20"/>
          <w:u w:val="none"/>
          <w:vertAlign w:val="baseline"/>
        </w:rPr>
        <w:t>§ 271</w:t>
      </w:r>
      <w:r>
        <w:rPr>
          <w:rFonts w:ascii="arial" w:eastAsia="arial" w:hAnsi="arial" w:cs="arial"/>
          <w:b w:val="0"/>
          <w:i w:val="0"/>
          <w:strike w:val="0"/>
          <w:noProof w:val="0"/>
          <w:color w:val="000000"/>
          <w:position w:val="0"/>
          <w:sz w:val="20"/>
          <w:u w:val="none"/>
          <w:vertAlign w:val="baseline"/>
        </w:rPr>
        <w:t xml:space="preserve"> rights when itself selling a patented article, through clearly communicated, otherwise-lawful restrictions, as it may do when contracting out the manufacturing and sale.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1</w:t>
      </w:r>
    </w:p>
    <w:p>
      <w:pPr>
        <w:keepNext w:val="0"/>
        <w:widowControl w:val="0"/>
        <w:spacing w:before="200" w:after="0" w:line="260" w:lineRule="atLeast"/>
        <w:ind w:left="0" w:right="0" w:firstLine="0"/>
        <w:jc w:val="both"/>
      </w:pPr>
      <w:bookmarkStart w:id="460" w:name="Bookmark_para_67"/>
      <w:bookmarkEnd w:id="460"/>
      <w:r>
        <w:rPr>
          <w:rFonts w:ascii="arial" w:eastAsia="arial" w:hAnsi="arial" w:cs="arial"/>
          <w:b w:val="0"/>
          <w:i w:val="0"/>
          <w:strike w:val="0"/>
          <w:noProof w:val="0"/>
          <w:color w:val="000000"/>
          <w:position w:val="0"/>
          <w:sz w:val="20"/>
          <w:u w:val="none"/>
          <w:vertAlign w:val="baseline"/>
        </w:rPr>
        <w:t xml:space="preserve">That conclusion follows naturally from the statute. </w:t>
      </w:r>
      <w:bookmarkStart w:id="461" w:name="Bookmark_LNHNREFclscc20"/>
      <w:bookmarkEnd w:id="461"/>
      <w:hyperlink r:id="rId131" w:history="1">
        <w:r>
          <w:rPr>
            <w:rFonts w:ascii="arial" w:eastAsia="arial" w:hAnsi="arial" w:cs="arial"/>
            <w:b/>
            <w:i/>
            <w:strike w:val="0"/>
            <w:noProof w:val="0"/>
            <w:color w:val="0077CC"/>
            <w:position w:val="0"/>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clscc20" w:history="1">
        <w:r>
          <w:pict>
            <v:shape id="_x0000_i1093" type="#_x0000_t75" style="width:10.5pt;height:10.5pt">
              <v:imagedata r:id="rId65" o:title=""/>
            </v:shape>
          </w:pict>
        </w:r>
      </w:hyperlink>
      <w:r>
        <w:rPr>
          <w:rFonts w:ascii="arial" w:eastAsia="arial" w:hAnsi="arial" w:cs="arial"/>
          <w:b w:val="0"/>
          <w:i w:val="0"/>
          <w:strike w:val="0"/>
          <w:noProof w:val="0"/>
          <w:color w:val="000000"/>
          <w:position w:val="0"/>
          <w:sz w:val="20"/>
          <w:u w:val="none"/>
          <w:vertAlign w:val="baseline"/>
        </w:rPr>
        <w:t xml:space="preserve">] Congress straightforwardly prescribed, in </w:t>
      </w:r>
      <w:r>
        <w:rPr>
          <w:rFonts w:ascii="arial" w:eastAsia="arial" w:hAnsi="arial" w:cs="arial"/>
          <w:b w:val="0"/>
          <w:i/>
          <w:strike w:val="0"/>
          <w:noProof w:val="0"/>
          <w:color w:val="000000"/>
          <w:position w:val="0"/>
          <w:sz w:val="20"/>
          <w:u w:val="none"/>
          <w:vertAlign w:val="baseline"/>
        </w:rPr>
        <w:t>§ 271(a)</w:t>
      </w:r>
      <w:r>
        <w:rPr>
          <w:rFonts w:ascii="arial" w:eastAsia="arial" w:hAnsi="arial" w:cs="arial"/>
          <w:b w:val="0"/>
          <w:i w:val="0"/>
          <w:strike w:val="0"/>
          <w:noProof w:val="0"/>
          <w:color w:val="000000"/>
          <w:position w:val="0"/>
          <w:sz w:val="20"/>
          <w:u w:val="none"/>
          <w:vertAlign w:val="baseline"/>
        </w:rPr>
        <w:t>, that a sale or use of a patented article "without authority" is an infringement. Under that language, a clear denial of authority leaves a buyer without the denied authority.</w:t>
      </w:r>
    </w:p>
    <w:p>
      <w:pPr>
        <w:keepNext w:val="0"/>
        <w:widowControl w:val="0"/>
        <w:spacing w:before="200" w:after="0" w:line="260" w:lineRule="atLeast"/>
        <w:ind w:left="0" w:right="0" w:firstLine="0"/>
        <w:jc w:val="both"/>
      </w:pPr>
      <w:bookmarkStart w:id="462" w:name="Bookmark_para_68"/>
      <w:bookmarkEnd w:id="462"/>
      <w:r>
        <w:rPr>
          <w:rFonts w:ascii="arial" w:eastAsia="arial" w:hAnsi="arial" w:cs="arial"/>
          <w:b w:val="0"/>
          <w:i w:val="0"/>
          <w:strike w:val="0"/>
          <w:noProof w:val="0"/>
          <w:color w:val="000000"/>
          <w:position w:val="0"/>
          <w:sz w:val="20"/>
          <w:u w:val="none"/>
          <w:vertAlign w:val="baseline"/>
        </w:rPr>
        <w:t xml:space="preserve">The exhaustion rule for </w:t>
      </w:r>
      <w:r>
        <w:rPr>
          <w:rFonts w:ascii="arial" w:eastAsia="arial" w:hAnsi="arial" w:cs="arial"/>
          <w:b w:val="0"/>
          <w:i/>
          <w:strike w:val="0"/>
          <w:noProof w:val="0"/>
          <w:color w:val="000000"/>
          <w:position w:val="0"/>
          <w:sz w:val="20"/>
          <w:u w:val="none"/>
          <w:vertAlign w:val="baseline"/>
        </w:rPr>
        <w:t>un</w:t>
      </w:r>
      <w:r>
        <w:rPr>
          <w:rFonts w:ascii="arial" w:eastAsia="arial" w:hAnsi="arial" w:cs="arial"/>
          <w:b w:val="0"/>
          <w:i w:val="0"/>
          <w:strike w:val="0"/>
          <w:noProof w:val="0"/>
          <w:color w:val="000000"/>
          <w:position w:val="0"/>
          <w:sz w:val="20"/>
          <w:u w:val="none"/>
          <w:vertAlign w:val="baseline"/>
        </w:rPr>
        <w:t xml:space="preserve">restricted sales readily fits the language of </w:t>
      </w:r>
      <w:r>
        <w:rPr>
          <w:rFonts w:ascii="arial" w:eastAsia="arial" w:hAnsi="arial" w:cs="arial"/>
          <w:b w:val="0"/>
          <w:i/>
          <w:strike w:val="0"/>
          <w:noProof w:val="0"/>
          <w:color w:val="000000"/>
          <w:position w:val="0"/>
          <w:sz w:val="20"/>
          <w:u w:val="none"/>
          <w:vertAlign w:val="baseline"/>
        </w:rPr>
        <w:t>§ 271(a)</w:t>
      </w:r>
      <w:r>
        <w:rPr>
          <w:rFonts w:ascii="arial" w:eastAsia="arial" w:hAnsi="arial" w:cs="arial"/>
          <w:b w:val="0"/>
          <w:i w:val="0"/>
          <w:strike w:val="0"/>
          <w:noProof w:val="0"/>
          <w:color w:val="000000"/>
          <w:position w:val="0"/>
          <w:sz w:val="20"/>
          <w:u w:val="none"/>
          <w:vertAlign w:val="baseline"/>
        </w:rPr>
        <w:t xml:space="preserve">. It is reasonable for the courts to treat a patentee-made or patentee-authorized sale of a patented article (without distinction) as </w:t>
      </w:r>
      <w:r>
        <w:rPr>
          <w:rFonts w:ascii="arial" w:eastAsia="arial" w:hAnsi="arial" w:cs="arial"/>
          <w:b w:val="0"/>
          <w:i/>
          <w:strike w:val="0"/>
          <w:noProof w:val="0"/>
          <w:color w:val="000000"/>
          <w:position w:val="0"/>
          <w:sz w:val="20"/>
          <w:u w:val="none"/>
          <w:vertAlign w:val="baseline"/>
        </w:rPr>
        <w:t>presumptively</w:t>
      </w:r>
      <w:r>
        <w:rPr>
          <w:rFonts w:ascii="arial" w:eastAsia="arial" w:hAnsi="arial" w:cs="arial"/>
          <w:b w:val="0"/>
          <w:i w:val="0"/>
          <w:strike w:val="0"/>
          <w:noProof w:val="0"/>
          <w:color w:val="000000"/>
          <w:position w:val="0"/>
          <w:sz w:val="20"/>
          <w:u w:val="none"/>
          <w:vertAlign w:val="baseline"/>
        </w:rPr>
        <w:t xml:space="preserve"> granting "authority" to</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the purchaser to use it </w:t>
      </w:r>
      <w:r>
        <w:rPr>
          <w:rFonts w:ascii="arial" w:eastAsia="arial" w:hAnsi="arial" w:cs="arial"/>
          <w:b/>
          <w:i w:val="0"/>
          <w:strike w:val="0"/>
          <w:noProof w:val="0"/>
          <w:color w:val="000000"/>
          <w:position w:val="0"/>
          <w:sz w:val="20"/>
          <w:u w:val="none"/>
          <w:vertAlign w:val="baseline"/>
        </w:rPr>
        <w:t> [***1831] </w:t>
      </w:r>
      <w:r>
        <w:rPr>
          <w:rFonts w:ascii="arial" w:eastAsia="arial" w:hAnsi="arial" w:cs="arial"/>
          <w:b w:val="0"/>
          <w:i w:val="0"/>
          <w:strike w:val="0"/>
          <w:noProof w:val="0"/>
          <w:color w:val="000000"/>
          <w:position w:val="0"/>
          <w:sz w:val="20"/>
          <w:u w:val="none"/>
          <w:vertAlign w:val="baseline"/>
        </w:rPr>
        <w:t xml:space="preserve"> and resell it. Such an approach recognizes the utility of having a default rule for determining whether authority has been conferred in the many circumstances where an express conferral is missing. And it chooses as the default a principle that sensibly accords with parties' likely expectations as to a domestic sale.</w:t>
      </w:r>
    </w:p>
    <w:p>
      <w:pPr>
        <w:keepNext w:val="0"/>
        <w:widowControl w:val="0"/>
        <w:spacing w:before="200" w:after="0" w:line="260" w:lineRule="atLeast"/>
        <w:ind w:left="0" w:right="0" w:firstLine="0"/>
        <w:jc w:val="both"/>
      </w:pPr>
      <w:bookmarkStart w:id="463" w:name="Bookmark_para_69"/>
      <w:bookmarkEnd w:id="463"/>
      <w:r>
        <w:rPr>
          <w:rFonts w:ascii="arial" w:eastAsia="arial" w:hAnsi="arial" w:cs="arial"/>
          <w:b w:val="0"/>
          <w:i w:val="0"/>
          <w:strike w:val="0"/>
          <w:noProof w:val="0"/>
          <w:color w:val="000000"/>
          <w:position w:val="0"/>
          <w:sz w:val="20"/>
          <w:u w:val="none"/>
          <w:vertAlign w:val="baseline"/>
        </w:rPr>
        <w:t xml:space="preserve">But it is quite a different matter to treat a sale as conferring on the buyer the very authority that is being denied through clearly communicated restrictions. </w:t>
      </w:r>
      <w:r>
        <w:rPr>
          <w:rFonts w:ascii="arial" w:eastAsia="arial" w:hAnsi="arial" w:cs="arial"/>
          <w:b w:val="0"/>
          <w:i/>
          <w:strike w:val="0"/>
          <w:noProof w:val="0"/>
          <w:color w:val="000000"/>
          <w:position w:val="0"/>
          <w:sz w:val="20"/>
          <w:u w:val="none"/>
          <w:vertAlign w:val="baseline"/>
        </w:rPr>
        <w:t>Mallinckrodt</w:t>
      </w:r>
      <w:r>
        <w:rPr>
          <w:rFonts w:ascii="arial" w:eastAsia="arial" w:hAnsi="arial" w:cs="arial"/>
          <w:b w:val="0"/>
          <w:i w:val="0"/>
          <w:strike w:val="0"/>
          <w:noProof w:val="0"/>
          <w:color w:val="000000"/>
          <w:position w:val="0"/>
          <w:sz w:val="20"/>
          <w:u w:val="none"/>
          <w:vertAlign w:val="baseline"/>
        </w:rPr>
        <w:t xml:space="preserve"> sensibly rejects that counter-textual result. </w:t>
      </w:r>
      <w:bookmarkStart w:id="464" w:name="Bookmark_LNHNREFclscc21"/>
      <w:bookmarkEnd w:id="464"/>
      <w:hyperlink r:id="rId132" w:history="1">
        <w:r>
          <w:rPr>
            <w:rFonts w:ascii="arial" w:eastAsia="arial" w:hAnsi="arial" w:cs="arial"/>
            <w:b/>
            <w:i/>
            <w:strike w:val="0"/>
            <w:noProof w:val="0"/>
            <w:color w:val="0077CC"/>
            <w:position w:val="0"/>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clscc21" w:history="1">
        <w:r>
          <w:pict>
            <v:shape id="_x0000_i1094" type="#_x0000_t75" style="width:10.5pt;height:10.5pt">
              <v:imagedata r:id="rId65" o:title=""/>
            </v:shape>
          </w:pict>
        </w:r>
      </w:hyperlink>
      <w:r>
        <w:rPr>
          <w:rFonts w:ascii="arial" w:eastAsia="arial" w:hAnsi="arial" w:cs="arial"/>
          <w:b w:val="0"/>
          <w:i w:val="0"/>
          <w:strike w:val="0"/>
          <w:noProof w:val="0"/>
          <w:color w:val="000000"/>
          <w:position w:val="0"/>
          <w:sz w:val="20"/>
          <w:u w:val="none"/>
          <w:vertAlign w:val="baseline"/>
        </w:rPr>
        <w:t xml:space="preserve">] Unless granting "authority" is to be a legal fiction, a patentee does not grant authority by denying it. And that is so for patentee sales and licensee sales alike,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whether the patentee denies the authority to its direct purchaser or to one purchasing through a manufacturing licensee. </w:t>
      </w:r>
      <w:r>
        <w:rPr>
          <w:rFonts w:ascii="arial" w:eastAsia="arial" w:hAnsi="arial" w:cs="arial"/>
          <w:b/>
          <w:i w:val="0"/>
          <w:strike w:val="0"/>
          <w:noProof w:val="0"/>
          <w:color w:val="000000"/>
          <w:position w:val="0"/>
          <w:sz w:val="20"/>
          <w:u w:val="none"/>
          <w:vertAlign w:val="baseline"/>
        </w:rPr>
        <w:t> [*743] </w:t>
      </w:r>
      <w:r>
        <w:rPr>
          <w:rFonts w:ascii="arial" w:eastAsia="arial" w:hAnsi="arial" w:cs="arial"/>
          <w:b w:val="0"/>
          <w:i w:val="0"/>
          <w:strike w:val="0"/>
          <w:noProof w:val="0"/>
          <w:color w:val="000000"/>
          <w:position w:val="0"/>
          <w:sz w:val="20"/>
          <w:u w:val="none"/>
          <w:vertAlign w:val="baseline"/>
        </w:rPr>
        <w:t xml:space="preserve"> For the same reason, the result does not reasonably reflect market participants' expectations: a buyer cannot reasonably expect that the seller is conferring authority that the seller is expressly denying, whether the seller is the patentee or a manufacturing licensee. The statutory question of authority neither allows denials to be grants nor</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logically depends on whether there is an intermediary between the patentee and the first buyer.</w:t>
      </w:r>
    </w:p>
    <w:p>
      <w:pPr>
        <w:keepNext w:val="0"/>
        <w:widowControl w:val="0"/>
        <w:spacing w:before="200" w:after="0" w:line="260" w:lineRule="atLeast"/>
        <w:ind w:left="0" w:right="0" w:firstLine="0"/>
        <w:jc w:val="both"/>
      </w:pPr>
      <w:bookmarkStart w:id="465" w:name="Bookmark_para_70"/>
      <w:bookmarkEnd w:id="465"/>
      <w:r>
        <w:rPr>
          <w:rFonts w:ascii="arial" w:eastAsia="arial" w:hAnsi="arial" w:cs="arial"/>
          <w:b w:val="0"/>
          <w:i w:val="0"/>
          <w:strike w:val="0"/>
          <w:noProof w:val="0"/>
          <w:color w:val="000000"/>
          <w:position w:val="0"/>
          <w:sz w:val="20"/>
          <w:u w:val="none"/>
          <w:vertAlign w:val="baseline"/>
        </w:rPr>
        <w:t>In short, the government's position would create a rule of court-made law that runs counter to, rather than accords with, the statutory definition of actionable infringement. An exhaustion rule should fit rather than contradict the statutory text.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2</w:t>
      </w:r>
    </w:p>
    <w:p>
      <w:pPr>
        <w:keepNext w:val="0"/>
        <w:widowControl w:val="0"/>
        <w:spacing w:before="200" w:after="0" w:line="260" w:lineRule="atLeast"/>
        <w:ind w:left="0" w:right="0" w:firstLine="0"/>
        <w:jc w:val="both"/>
      </w:pPr>
      <w:bookmarkStart w:id="466" w:name="Bookmark_para_71"/>
      <w:bookmarkEnd w:id="466"/>
      <w:bookmarkStart w:id="467" w:name="Bookmark_LNHNREFclscc22"/>
      <w:bookmarkEnd w:id="467"/>
      <w:hyperlink r:id="rId133"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clscc22" w:history="1">
        <w:r>
          <w:pict>
            <v:shape id="_x0000_i1095" type="#_x0000_t75" style="width:10.5pt;height:10.5pt">
              <v:imagedata r:id="rId65" o:title=""/>
            </v:shape>
          </w:pict>
        </w:r>
      </w:hyperlink>
      <w:r>
        <w:rPr>
          <w:rFonts w:ascii="arial" w:eastAsia="arial" w:hAnsi="arial" w:cs="arial"/>
          <w:b w:val="0"/>
          <w:i w:val="0"/>
          <w:strike w:val="0"/>
          <w:noProof w:val="0"/>
          <w:color w:val="000000"/>
          <w:position w:val="0"/>
          <w:sz w:val="20"/>
          <w:u w:val="none"/>
          <w:vertAlign w:val="baseline"/>
        </w:rPr>
        <w:t>] Under longstanding Supreme Court precedent, a patentee may preserve its patent rights against downstream buyers by arranging with someone else, even a non-exclusive licensee, to make and sell patented articles, under clearly stated restrictions on post-sale activities. There is no good reason that a patentee that makes and sells the articles itself should be denied the ability that is guaranteed to a non-practicing-entity patentee. No precedent requires a contrary conclusion.</w:t>
      </w:r>
    </w:p>
    <w:p>
      <w:pPr>
        <w:keepNext w:val="0"/>
        <w:widowControl w:val="0"/>
        <w:spacing w:before="200" w:after="0" w:line="260" w:lineRule="atLeast"/>
        <w:ind w:left="0" w:right="0" w:firstLine="0"/>
        <w:jc w:val="both"/>
      </w:pPr>
      <w:bookmarkStart w:id="468" w:name="Bookmark_para_72"/>
      <w:bookmarkEnd w:id="468"/>
      <w:bookmarkStart w:id="469" w:name="Bookmark_I5JB5SJ42D6N7X0010000400"/>
      <w:bookmarkEnd w:id="469"/>
      <w:r>
        <w:rPr>
          <w:rFonts w:ascii="arial" w:eastAsia="arial" w:hAnsi="arial" w:cs="arial"/>
          <w:b w:val="0"/>
          <w:i w:val="0"/>
          <w:strike w:val="0"/>
          <w:noProof w:val="0"/>
          <w:color w:val="000000"/>
          <w:position w:val="0"/>
          <w:sz w:val="20"/>
          <w:u w:val="none"/>
          <w:vertAlign w:val="baseline"/>
        </w:rPr>
        <w:t xml:space="preserve">a. The Supreme Court has recognized that a patentee </w:t>
      </w:r>
      <w:r>
        <w:rPr>
          <w:rFonts w:ascii="arial" w:eastAsia="arial" w:hAnsi="arial" w:cs="arial"/>
          <w:b w:val="0"/>
          <w:i/>
          <w:strike w:val="0"/>
          <w:noProof w:val="0"/>
          <w:color w:val="000000"/>
          <w:position w:val="0"/>
          <w:sz w:val="20"/>
          <w:u w:val="none"/>
          <w:vertAlign w:val="baseline"/>
        </w:rPr>
        <w:t>may</w:t>
      </w:r>
      <w:r>
        <w:rPr>
          <w:rFonts w:ascii="arial" w:eastAsia="arial" w:hAnsi="arial" w:cs="arial"/>
          <w:b w:val="0"/>
          <w:i w:val="0"/>
          <w:strike w:val="0"/>
          <w:noProof w:val="0"/>
          <w:color w:val="000000"/>
          <w:position w:val="0"/>
          <w:sz w:val="20"/>
          <w:u w:val="none"/>
          <w:vertAlign w:val="baseline"/>
        </w:rPr>
        <w:t xml:space="preserve"> preserve its rights against infringement by establishing restrictions accompanying the sale of the patented article (communicated at the time of sale), including restrictions on the buyer's post-acquisition use. That recognition is implicit in the </w:t>
      </w:r>
      <w:r>
        <w:rPr>
          <w:rFonts w:ascii="arial" w:eastAsia="arial" w:hAnsi="arial" w:cs="arial"/>
          <w:b w:val="0"/>
          <w:i/>
          <w:strike w:val="0"/>
          <w:noProof w:val="0"/>
          <w:color w:val="000000"/>
          <w:position w:val="0"/>
          <w:sz w:val="20"/>
          <w:u w:val="none"/>
          <w:vertAlign w:val="baseline"/>
        </w:rPr>
        <w:t>Motion Picture Patents</w:t>
      </w:r>
      <w:r>
        <w:rPr>
          <w:rFonts w:ascii="arial" w:eastAsia="arial" w:hAnsi="arial" w:cs="arial"/>
          <w:b w:val="0"/>
          <w:i w:val="0"/>
          <w:strike w:val="0"/>
          <w:noProof w:val="0"/>
          <w:color w:val="000000"/>
          <w:position w:val="0"/>
          <w:sz w:val="20"/>
          <w:u w:val="none"/>
          <w:vertAlign w:val="baseline"/>
        </w:rPr>
        <w:t xml:space="preserve"> statement of the exhaustion rule as based on an "unconditional"</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sale, as quoted in </w:t>
      </w:r>
      <w:bookmarkStart w:id="470" w:name="Bookmark_I5JB5SJ42N1RK60050000400"/>
      <w:bookmarkEnd w:id="470"/>
      <w:hyperlink r:id="rId68" w:history="1">
        <w:r>
          <w:rPr>
            <w:rFonts w:ascii="arial" w:eastAsia="arial" w:hAnsi="arial" w:cs="arial"/>
            <w:b w:val="0"/>
            <w:i/>
            <w:strike w:val="0"/>
            <w:noProof w:val="0"/>
            <w:color w:val="0077CC"/>
            <w:position w:val="0"/>
            <w:sz w:val="20"/>
            <w:u w:val="single"/>
            <w:vertAlign w:val="baseline"/>
          </w:rPr>
          <w:t>Quanta</w:t>
        </w:r>
      </w:hyperlink>
      <w:hyperlink r:id="rId68" w:history="1">
        <w:r>
          <w:rPr>
            <w:rFonts w:ascii="arial" w:eastAsia="arial" w:hAnsi="arial" w:cs="arial"/>
            <w:b w:val="0"/>
            <w:i/>
            <w:strike w:val="0"/>
            <w:noProof w:val="0"/>
            <w:color w:val="0077CC"/>
            <w:position w:val="0"/>
            <w:sz w:val="20"/>
            <w:u w:val="single"/>
            <w:vertAlign w:val="baseline"/>
          </w:rPr>
          <w:t>, 553 U.S. at 626</w:t>
        </w:r>
      </w:hyperlink>
      <w:r>
        <w:rPr>
          <w:rFonts w:ascii="arial" w:eastAsia="arial" w:hAnsi="arial" w:cs="arial"/>
          <w:b w:val="0"/>
          <w:i w:val="0"/>
          <w:strike w:val="0"/>
          <w:noProof w:val="0"/>
          <w:color w:val="000000"/>
          <w:position w:val="0"/>
          <w:sz w:val="20"/>
          <w:u w:val="none"/>
          <w:vertAlign w:val="baseline"/>
        </w:rPr>
        <w:t xml:space="preserve">. More affirmatively, the Court upheld a claim of infringement on that basis in </w:t>
      </w:r>
      <w:r>
        <w:rPr>
          <w:rFonts w:ascii="arial" w:eastAsia="arial" w:hAnsi="arial" w:cs="arial"/>
          <w:b w:val="0"/>
          <w:i/>
          <w:strike w:val="0"/>
          <w:noProof w:val="0"/>
          <w:color w:val="000000"/>
          <w:position w:val="0"/>
          <w:sz w:val="20"/>
          <w:u w:val="none"/>
          <w:vertAlign w:val="baseline"/>
        </w:rPr>
        <w:t>Mitchell v. Hawley</w:t>
      </w:r>
      <w:r>
        <w:rPr>
          <w:rFonts w:ascii="arial" w:eastAsia="arial" w:hAnsi="arial" w:cs="arial"/>
          <w:b w:val="0"/>
          <w:i w:val="0"/>
          <w:strike w:val="0"/>
          <w:noProof w:val="0"/>
          <w:color w:val="000000"/>
          <w:position w:val="0"/>
          <w:sz w:val="20"/>
          <w:u w:val="none"/>
          <w:vertAlign w:val="baseline"/>
        </w:rPr>
        <w:t xml:space="preserve">, where the licensee seller was under a restriction as to the (temporal) scope of rights it could and did convey when selling the patented machine. </w:t>
      </w:r>
      <w:bookmarkStart w:id="471" w:name="Bookmark_I6JW7SMY0R9000Y9WP90003D"/>
      <w:bookmarkEnd w:id="471"/>
      <w:bookmarkStart w:id="472" w:name="Bookmark_I5JB5SJ42D6N7X0030000400"/>
      <w:bookmarkEnd w:id="472"/>
      <w:r>
        <w:rPr>
          <w:rFonts w:ascii="arial" w:eastAsia="arial" w:hAnsi="arial" w:cs="arial"/>
          <w:b w:val="0"/>
          <w:i/>
          <w:strike w:val="0"/>
          <w:noProof w:val="0"/>
          <w:color w:val="000000"/>
          <w:position w:val="0"/>
          <w:sz w:val="20"/>
          <w:u w:val="none"/>
          <w:vertAlign w:val="baseline"/>
        </w:rPr>
        <w:t>Mitchell</w:t>
      </w:r>
      <w:r>
        <w:rPr>
          <w:rFonts w:ascii="arial" w:eastAsia="arial" w:hAnsi="arial" w:cs="arial"/>
          <w:b w:val="0"/>
          <w:i w:val="0"/>
          <w:strike w:val="0"/>
          <w:noProof w:val="0"/>
          <w:color w:val="000000"/>
          <w:position w:val="0"/>
          <w:sz w:val="20"/>
          <w:u w:val="none"/>
          <w:vertAlign w:val="baseline"/>
        </w:rPr>
        <w:t xml:space="preserve"> involved a licensee seller, but the Court stated the exhaustion principles in terms keyed to the absence of conditions and applicable to patentee sales:</w:t>
      </w:r>
    </w:p>
    <w:p>
      <w:pPr>
        <w:keepNext w:val="0"/>
        <w:widowControl w:val="0"/>
        <w:spacing w:before="200" w:after="0" w:line="260" w:lineRule="atLeast"/>
        <w:ind w:left="400" w:right="0" w:firstLine="0"/>
        <w:jc w:val="both"/>
      </w:pPr>
      <w:bookmarkStart w:id="473" w:name="Bookmark_para_73"/>
      <w:bookmarkEnd w:id="473"/>
      <w:bookmarkStart w:id="474" w:name="Bookmark_I5JB5SJ42D6N7X0030000400_2"/>
      <w:bookmarkEnd w:id="474"/>
      <w:r>
        <w:rPr>
          <w:rFonts w:ascii="arial" w:eastAsia="arial" w:hAnsi="arial" w:cs="arial"/>
          <w:b w:val="0"/>
          <w:i w:val="0"/>
          <w:strike w:val="0"/>
          <w:noProof w:val="0"/>
          <w:color w:val="000000"/>
          <w:position w:val="0"/>
          <w:sz w:val="20"/>
          <w:u w:val="none"/>
          <w:vertAlign w:val="baseline"/>
        </w:rPr>
        <w:t>[W]hen [the patentee] has himself constructed a machine and sold it without any conditions, or authorized another to construct, sell, and deliver it, or to construct and use and operate it, without any conditions, and the consideration has been paid to him for the thing patented, the rule is well established that the patentee must be understood to have parted to that extent with all his exclusive right, and that he ceases to have any interest whatever in the patented machine so sold and delivered or authorized to be constructed and operated.</w:t>
      </w:r>
    </w:p>
    <w:p>
      <w:pPr>
        <w:keepNext w:val="0"/>
        <w:widowControl w:val="0"/>
        <w:spacing w:before="240" w:after="0" w:line="260" w:lineRule="atLeast"/>
        <w:ind w:left="0" w:right="0" w:firstLine="0"/>
        <w:jc w:val="both"/>
      </w:pPr>
      <w:bookmarkStart w:id="475" w:name="Bookmark_I5JB5SJ42D6N7X0030000400_3"/>
      <w:bookmarkEnd w:id="475"/>
      <w:bookmarkStart w:id="476" w:name="Bookmark_I5JB5SJ42D6N7X0020000400"/>
      <w:bookmarkEnd w:id="476"/>
      <w:hyperlink r:id="rId111" w:history="1">
        <w:r>
          <w:rPr>
            <w:rFonts w:ascii="arial" w:eastAsia="arial" w:hAnsi="arial" w:cs="arial"/>
            <w:b w:val="0"/>
            <w:i/>
            <w:strike w:val="0"/>
            <w:color w:val="0077CC"/>
            <w:sz w:val="20"/>
            <w:u w:val="single"/>
            <w:vertAlign w:val="baseline"/>
          </w:rPr>
          <w:t>83 U.S. (16 Wall.) at 547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477" w:name="Bookmark_I5JB5SJ42D6N7X0040000400"/>
      <w:bookmarkEnd w:id="477"/>
      <w:hyperlink r:id="rId111" w:history="1">
        <w:r>
          <w:rPr>
            <w:rFonts w:ascii="arial" w:eastAsia="arial" w:hAnsi="arial" w:cs="arial"/>
            <w:b w:val="0"/>
            <w:i/>
            <w:strike w:val="0"/>
            <w:noProof w:val="0"/>
            <w:color w:val="0077CC"/>
            <w:position w:val="0"/>
            <w:sz w:val="20"/>
            <w:u w:val="single"/>
            <w:vertAlign w:val="baseline"/>
          </w:rPr>
          <w:t>id.</w:t>
        </w:r>
      </w:hyperlink>
      <w:hyperlink r:id="rId111" w:history="1">
        <w:r>
          <w:rPr>
            <w:rFonts w:ascii="arial" w:eastAsia="arial" w:hAnsi="arial" w:cs="arial"/>
            <w:b w:val="0"/>
            <w:i/>
            <w:strike w:val="0"/>
            <w:noProof w:val="0"/>
            <w:color w:val="0077CC"/>
            <w:position w:val="0"/>
            <w:sz w:val="20"/>
            <w:u w:val="single"/>
            <w:vertAlign w:val="baseline"/>
          </w:rPr>
          <w:t xml:space="preserve"> at 548</w:t>
        </w:r>
      </w:hyperlink>
      <w:r>
        <w:rPr>
          <w:rFonts w:ascii="arial" w:eastAsia="arial" w:hAnsi="arial" w:cs="arial"/>
          <w:b w:val="0"/>
          <w:i w:val="0"/>
          <w:strike w:val="0"/>
          <w:noProof w:val="0"/>
          <w:color w:val="000000"/>
          <w:position w:val="0"/>
          <w:sz w:val="20"/>
          <w:u w:val="none"/>
          <w:vertAlign w:val="baseline"/>
        </w:rPr>
        <w:t xml:space="preserve"> (sales "may be made by the patentee with or without conditions, as in other cases, but where the sale is absolute, and without any conditions, the rule is well settled that the purchaser may continue to use the implement</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or machine purchased until it is worn out").</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Although </w:t>
      </w:r>
      <w:r>
        <w:rPr>
          <w:rFonts w:ascii="arial" w:eastAsia="arial" w:hAnsi="arial" w:cs="arial"/>
          <w:b w:val="0"/>
          <w:i/>
          <w:strike w:val="0"/>
          <w:noProof w:val="0"/>
          <w:color w:val="000000"/>
          <w:position w:val="0"/>
          <w:sz w:val="20"/>
          <w:u w:val="none"/>
          <w:vertAlign w:val="baseline"/>
        </w:rPr>
        <w:t>Mitchell</w:t>
      </w:r>
      <w:r>
        <w:rPr>
          <w:rFonts w:ascii="arial" w:eastAsia="arial" w:hAnsi="arial" w:cs="arial"/>
          <w:b w:val="0"/>
          <w:i w:val="0"/>
          <w:strike w:val="0"/>
          <w:noProof w:val="0"/>
          <w:color w:val="000000"/>
          <w:position w:val="0"/>
          <w:sz w:val="20"/>
          <w:u w:val="none"/>
          <w:vertAlign w:val="baseline"/>
        </w:rPr>
        <w:t xml:space="preserve"> involved a licensee sale, its language did not distinguish licensees' sales from patentees' sales in the respects discussed, and it was not long before the Court invoked those formulations </w:t>
      </w:r>
      <w:r>
        <w:rPr>
          <w:rFonts w:ascii="arial" w:eastAsia="arial" w:hAnsi="arial" w:cs="arial"/>
          <w:b/>
          <w:i w:val="0"/>
          <w:strike w:val="0"/>
          <w:noProof w:val="0"/>
          <w:color w:val="000000"/>
          <w:position w:val="0"/>
          <w:sz w:val="20"/>
          <w:u w:val="none"/>
          <w:vertAlign w:val="baseline"/>
        </w:rPr>
        <w:t> [*744] </w:t>
      </w:r>
      <w:r>
        <w:rPr>
          <w:rFonts w:ascii="arial" w:eastAsia="arial" w:hAnsi="arial" w:cs="arial"/>
          <w:b w:val="0"/>
          <w:i w:val="0"/>
          <w:strike w:val="0"/>
          <w:noProof w:val="0"/>
          <w:color w:val="000000"/>
          <w:position w:val="0"/>
          <w:sz w:val="20"/>
          <w:u w:val="none"/>
          <w:vertAlign w:val="baseline"/>
        </w:rPr>
        <w:t xml:space="preserve"> in a patentee-sale case. </w:t>
      </w:r>
      <w:bookmarkStart w:id="483" w:name="Bookmark_I5JB5SJ52SF7YG0010000400"/>
      <w:bookmarkEnd w:id="483"/>
      <w:hyperlink r:id="rId110" w:history="1">
        <w:r>
          <w:rPr>
            <w:rFonts w:ascii="arial" w:eastAsia="arial" w:hAnsi="arial" w:cs="arial"/>
            <w:b w:val="0"/>
            <w:i/>
            <w:strike w:val="0"/>
            <w:noProof w:val="0"/>
            <w:color w:val="0077CC"/>
            <w:position w:val="0"/>
            <w:sz w:val="20"/>
            <w:u w:val="single"/>
            <w:vertAlign w:val="baseline"/>
          </w:rPr>
          <w:t>Keeler</w:t>
        </w:r>
      </w:hyperlink>
      <w:hyperlink r:id="rId110" w:history="1">
        <w:r>
          <w:rPr>
            <w:rFonts w:ascii="arial" w:eastAsia="arial" w:hAnsi="arial" w:cs="arial"/>
            <w:b w:val="0"/>
            <w:i/>
            <w:strike w:val="0"/>
            <w:noProof w:val="0"/>
            <w:color w:val="0077CC"/>
            <w:position w:val="0"/>
            <w:sz w:val="20"/>
            <w:u w:val="single"/>
            <w:vertAlign w:val="baseline"/>
          </w:rPr>
          <w:t>, 157 U.S. at 662-63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84" w:name="Bookmark_para_74"/>
      <w:bookmarkEnd w:id="484"/>
      <w:bookmarkStart w:id="485" w:name="Bookmark_I5JB5SJ52N1RK70050000400"/>
      <w:bookmarkEnd w:id="485"/>
      <w:bookmarkStart w:id="486" w:name="Bookmark_I5JB5SJ52HM63P0020000400"/>
      <w:bookmarkEnd w:id="486"/>
      <w:r>
        <w:rPr>
          <w:rFonts w:ascii="arial" w:eastAsia="arial" w:hAnsi="arial" w:cs="arial"/>
          <w:b w:val="0"/>
          <w:i w:val="0"/>
          <w:strike w:val="0"/>
          <w:noProof w:val="0"/>
          <w:color w:val="000000"/>
          <w:position w:val="0"/>
          <w:sz w:val="20"/>
          <w:u w:val="none"/>
          <w:vertAlign w:val="baseline"/>
        </w:rPr>
        <w:t xml:space="preserve">Most importantly, the Court squarely held in the </w:t>
      </w:r>
      <w:r>
        <w:rPr>
          <w:rFonts w:ascii="arial" w:eastAsia="arial" w:hAnsi="arial" w:cs="arial"/>
          <w:b w:val="0"/>
          <w:i/>
          <w:strike w:val="0"/>
          <w:noProof w:val="0"/>
          <w:color w:val="000000"/>
          <w:position w:val="0"/>
          <w:sz w:val="20"/>
          <w:u w:val="none"/>
          <w:vertAlign w:val="baseline"/>
        </w:rPr>
        <w:t>General Talking Pictures</w:t>
      </w:r>
      <w:r>
        <w:rPr>
          <w:rFonts w:ascii="arial" w:eastAsia="arial" w:hAnsi="arial" w:cs="arial"/>
          <w:b w:val="0"/>
          <w:i w:val="0"/>
          <w:strike w:val="0"/>
          <w:noProof w:val="0"/>
          <w:color w:val="000000"/>
          <w:position w:val="0"/>
          <w:sz w:val="20"/>
          <w:u w:val="none"/>
          <w:vertAlign w:val="baseline"/>
        </w:rPr>
        <w:t xml:space="preserve"> case that a patentee could preserve its infringement rights against unauthorized uses by restricting manufacturing licensees' authority to sell for such uses. </w:t>
      </w:r>
      <w:bookmarkStart w:id="487" w:name="Bookmark_I5JB5SJ52N1RK70040000400"/>
      <w:bookmarkEnd w:id="487"/>
      <w:hyperlink r:id="rId74" w:history="1">
        <w:r>
          <w:rPr>
            <w:rFonts w:ascii="arial" w:eastAsia="arial" w:hAnsi="arial" w:cs="arial"/>
            <w:b w:val="0"/>
            <w:i/>
            <w:strike w:val="0"/>
            <w:noProof w:val="0"/>
            <w:color w:val="0077CC"/>
            <w:position w:val="0"/>
            <w:sz w:val="20"/>
            <w:u w:val="single"/>
            <w:vertAlign w:val="baseline"/>
          </w:rPr>
          <w:t xml:space="preserve">General Talking Pictures Corp. v. Western </w:t>
        </w:r>
      </w:hyperlink>
      <w:hyperlink r:id="rId74" w:history="1">
        <w:r>
          <w:rPr>
            <w:rFonts w:ascii="arial" w:eastAsia="arial" w:hAnsi="arial" w:cs="arial"/>
            <w:b/>
            <w:i/>
            <w:strike w:val="0"/>
            <w:noProof w:val="0"/>
            <w:color w:val="0077CC"/>
            <w:position w:val="0"/>
            <w:sz w:val="20"/>
            <w:u w:val="single"/>
            <w:vertAlign w:val="baseline"/>
          </w:rPr>
          <w:t> [***1832] </w:t>
        </w:r>
      </w:hyperlink>
      <w:hyperlink r:id="rId74" w:history="1">
        <w:r>
          <w:rPr>
            <w:rFonts w:ascii="arial" w:eastAsia="arial" w:hAnsi="arial" w:cs="arial"/>
            <w:b w:val="0"/>
            <w:i/>
            <w:strike w:val="0"/>
            <w:noProof w:val="0"/>
            <w:color w:val="0077CC"/>
            <w:position w:val="0"/>
            <w:sz w:val="20"/>
            <w:u w:val="single"/>
            <w:vertAlign w:val="baseline"/>
          </w:rPr>
          <w:t xml:space="preserve"> Elec. Co.</w:t>
        </w:r>
      </w:hyperlink>
      <w:hyperlink r:id="rId74" w:history="1">
        <w:r>
          <w:rPr>
            <w:rFonts w:ascii="arial" w:eastAsia="arial" w:hAnsi="arial" w:cs="arial"/>
            <w:b w:val="0"/>
            <w:i/>
            <w:strike w:val="0"/>
            <w:noProof w:val="0"/>
            <w:color w:val="0077CC"/>
            <w:position w:val="0"/>
            <w:sz w:val="20"/>
            <w:u w:val="single"/>
            <w:vertAlign w:val="baseline"/>
          </w:rPr>
          <w:t>, 304 U.S. 175, 58 S. Ct. 849, 82 L. Ed. 1273, 1938 Dec. Comm'r Pat. 831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opinion on rehearing at</w:t>
      </w:r>
      <w:r>
        <w:rPr>
          <w:rFonts w:ascii="arial" w:eastAsia="arial" w:hAnsi="arial" w:cs="arial"/>
          <w:b w:val="0"/>
          <w:i w:val="0"/>
          <w:strike w:val="0"/>
          <w:noProof w:val="0"/>
          <w:color w:val="000000"/>
          <w:position w:val="0"/>
          <w:sz w:val="20"/>
          <w:u w:val="none"/>
          <w:vertAlign w:val="baseline"/>
        </w:rPr>
        <w:t xml:space="preserve"> </w:t>
      </w:r>
      <w:hyperlink r:id="rId75" w:history="1">
        <w:r>
          <w:rPr>
            <w:rFonts w:ascii="arial" w:eastAsia="arial" w:hAnsi="arial" w:cs="arial"/>
            <w:b w:val="0"/>
            <w:i/>
            <w:strike w:val="0"/>
            <w:noProof w:val="0"/>
            <w:color w:val="0077CC"/>
            <w:position w:val="0"/>
            <w:sz w:val="20"/>
            <w:u w:val="single"/>
            <w:vertAlign w:val="baseline"/>
          </w:rPr>
          <w:t>305 U.S. 124, 59 S. Ct. 116, 83 L. Ed. 81, 1938 Dec. Comm'r Pat. 841 (1938)</w:t>
        </w:r>
      </w:hyperlink>
      <w:r>
        <w:rPr>
          <w:rFonts w:ascii="arial" w:eastAsia="arial" w:hAnsi="arial" w:cs="arial"/>
          <w:b w:val="0"/>
          <w:i w:val="0"/>
          <w:strike w:val="0"/>
          <w:noProof w:val="0"/>
          <w:color w:val="000000"/>
          <w:position w:val="0"/>
          <w:sz w:val="20"/>
          <w:u w:val="none"/>
          <w:vertAlign w:val="baseline"/>
        </w:rPr>
        <w:t xml:space="preserve">. </w:t>
      </w:r>
      <w:bookmarkStart w:id="488" w:name="Bookmark_I5JB5SJ52D6N800010000400"/>
      <w:bookmarkEnd w:id="488"/>
      <w:r>
        <w:rPr>
          <w:rFonts w:ascii="arial" w:eastAsia="arial" w:hAnsi="arial" w:cs="arial"/>
          <w:b w:val="0"/>
          <w:i w:val="0"/>
          <w:strike w:val="0"/>
          <w:noProof w:val="0"/>
          <w:color w:val="000000"/>
          <w:position w:val="0"/>
          <w:sz w:val="20"/>
          <w:u w:val="none"/>
          <w:vertAlign w:val="baseline"/>
        </w:rPr>
        <w:t>Companies holding patent rights in certain amplifiers (AT&amp;T, Western Electric, RCA) licensed the American Transformer Company to make and</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sell amplifiers. The Transformer Company "was a mere licensee under a nonexclusive license, amounting to no more than 'a mere waiver of the right to sue.'" </w:t>
      </w:r>
      <w:bookmarkStart w:id="489" w:name="Bookmark_I5JB5SJ52HM63P0010000400"/>
      <w:bookmarkEnd w:id="489"/>
      <w:hyperlink r:id="rId74" w:history="1">
        <w:r>
          <w:rPr>
            <w:rFonts w:ascii="arial" w:eastAsia="arial" w:hAnsi="arial" w:cs="arial"/>
            <w:b w:val="0"/>
            <w:i/>
            <w:strike w:val="0"/>
            <w:noProof w:val="0"/>
            <w:color w:val="0077CC"/>
            <w:position w:val="0"/>
            <w:sz w:val="20"/>
            <w:u w:val="single"/>
            <w:vertAlign w:val="baseline"/>
          </w:rPr>
          <w:t>304 U.S. at 181</w:t>
        </w:r>
      </w:hyperlink>
      <w:r>
        <w:rPr>
          <w:rFonts w:ascii="arial" w:eastAsia="arial" w:hAnsi="arial" w:cs="arial"/>
          <w:b w:val="0"/>
          <w:i w:val="0"/>
          <w:strike w:val="0"/>
          <w:noProof w:val="0"/>
          <w:color w:val="000000"/>
          <w:position w:val="0"/>
          <w:sz w:val="20"/>
          <w:u w:val="none"/>
          <w:vertAlign w:val="baseline"/>
        </w:rPr>
        <w:t xml:space="preserve"> (quoting </w:t>
      </w:r>
      <w:bookmarkStart w:id="490" w:name="Bookmark_I5JB5SJ52HM63P0030000400"/>
      <w:bookmarkEnd w:id="490"/>
      <w:hyperlink r:id="rId134" w:history="1">
        <w:r>
          <w:rPr>
            <w:rFonts w:ascii="arial" w:eastAsia="arial" w:hAnsi="arial" w:cs="arial"/>
            <w:b w:val="0"/>
            <w:i/>
            <w:strike w:val="0"/>
            <w:noProof w:val="0"/>
            <w:color w:val="0077CC"/>
            <w:position w:val="0"/>
            <w:sz w:val="20"/>
            <w:u w:val="single"/>
            <w:vertAlign w:val="baseline"/>
          </w:rPr>
          <w:t>De Forest Radio Telephone &amp; Telegraph Co. v. United States</w:t>
        </w:r>
      </w:hyperlink>
      <w:hyperlink r:id="rId134" w:history="1">
        <w:r>
          <w:rPr>
            <w:rFonts w:ascii="arial" w:eastAsia="arial" w:hAnsi="arial" w:cs="arial"/>
            <w:b w:val="0"/>
            <w:i/>
            <w:strike w:val="0"/>
            <w:noProof w:val="0"/>
            <w:color w:val="0077CC"/>
            <w:position w:val="0"/>
            <w:sz w:val="20"/>
            <w:u w:val="single"/>
            <w:vertAlign w:val="baseline"/>
          </w:rPr>
          <w:t>, 273 U.S. 236, 242, 47 S. Ct. 366, 71 L. Ed. 625, 63 Ct. Cl. 677 (1927))</w:t>
        </w:r>
      </w:hyperlink>
      <w:r>
        <w:rPr>
          <w:rFonts w:ascii="arial" w:eastAsia="arial" w:hAnsi="arial" w:cs="arial"/>
          <w:b w:val="0"/>
          <w:i w:val="0"/>
          <w:strike w:val="0"/>
          <w:noProof w:val="0"/>
          <w:color w:val="000000"/>
          <w:position w:val="0"/>
          <w:sz w:val="20"/>
          <w:u w:val="none"/>
          <w:vertAlign w:val="baseline"/>
        </w:rPr>
        <w:t xml:space="preserve">. </w:t>
      </w:r>
      <w:bookmarkStart w:id="491" w:name="Bookmark_I5JB5SJ52D6N800010000400_2"/>
      <w:bookmarkEnd w:id="491"/>
      <w:bookmarkStart w:id="492" w:name="Bookmark_I5JB5SJ52D6N800030000400"/>
      <w:bookmarkEnd w:id="492"/>
      <w:r>
        <w:rPr>
          <w:rFonts w:ascii="arial" w:eastAsia="arial" w:hAnsi="arial" w:cs="arial"/>
          <w:b w:val="0"/>
          <w:i w:val="0"/>
          <w:strike w:val="0"/>
          <w:noProof w:val="0"/>
          <w:color w:val="000000"/>
          <w:position w:val="0"/>
          <w:sz w:val="20"/>
          <w:u w:val="none"/>
          <w:vertAlign w:val="baseline"/>
        </w:rPr>
        <w:t xml:space="preserve">The license permitted sales only "for radio amateur reception, radio experimental reception, and home broadcast reception," not "for use in theaters as a part of talking picture equipment." </w:t>
      </w:r>
      <w:bookmarkStart w:id="493" w:name="Bookmark_I5JB5SJ52HM63P0050000400"/>
      <w:bookmarkEnd w:id="493"/>
      <w:hyperlink r:id="rId74" w:history="1">
        <w:r>
          <w:rPr>
            <w:rFonts w:ascii="arial" w:eastAsia="arial" w:hAnsi="arial" w:cs="arial"/>
            <w:b w:val="0"/>
            <w:i/>
            <w:strike w:val="0"/>
            <w:noProof w:val="0"/>
            <w:color w:val="0077CC"/>
            <w:position w:val="0"/>
            <w:sz w:val="20"/>
            <w:u w:val="single"/>
            <w:vertAlign w:val="baseline"/>
          </w:rPr>
          <w:t>Id.</w:t>
        </w:r>
      </w:hyperlink>
      <w:hyperlink r:id="rId74" w:history="1">
        <w:r>
          <w:rPr>
            <w:rFonts w:ascii="arial" w:eastAsia="arial" w:hAnsi="arial" w:cs="arial"/>
            <w:b w:val="0"/>
            <w:i/>
            <w:strike w:val="0"/>
            <w:noProof w:val="0"/>
            <w:color w:val="0077CC"/>
            <w:position w:val="0"/>
            <w:sz w:val="20"/>
            <w:u w:val="single"/>
            <w:vertAlign w:val="baseline"/>
          </w:rPr>
          <w:t xml:space="preserve"> at 180</w:t>
        </w:r>
      </w:hyperlink>
      <w:r>
        <w:rPr>
          <w:rFonts w:ascii="arial" w:eastAsia="arial" w:hAnsi="arial" w:cs="arial"/>
          <w:b w:val="0"/>
          <w:i w:val="0"/>
          <w:strike w:val="0"/>
          <w:noProof w:val="0"/>
          <w:color w:val="000000"/>
          <w:position w:val="0"/>
          <w:sz w:val="20"/>
          <w:u w:val="none"/>
          <w:vertAlign w:val="baseline"/>
        </w:rPr>
        <w:t xml:space="preserve">. </w:t>
      </w:r>
      <w:bookmarkStart w:id="494" w:name="Bookmark_I5JB5SJ52D6N800030000400_2"/>
      <w:bookmarkEnd w:id="494"/>
      <w:r>
        <w:rPr>
          <w:rFonts w:ascii="arial" w:eastAsia="arial" w:hAnsi="arial" w:cs="arial"/>
          <w:b w:val="0"/>
          <w:i w:val="0"/>
          <w:strike w:val="0"/>
          <w:noProof w:val="0"/>
          <w:color w:val="000000"/>
          <w:position w:val="0"/>
          <w:sz w:val="20"/>
          <w:u w:val="none"/>
          <w:vertAlign w:val="baseline"/>
        </w:rPr>
        <w:t xml:space="preserve">The Transformer Company nevertheless sold amplifiers to General Talking Pictures for theater use in violation of the restriction, and General Talking Pictures "had actual knowledge that [the Transformer Company] had no license to make such a sale."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When the patentees sued General Talking Pictures (the buyer) for infringement, the Supreme Court, based on </w:t>
      </w:r>
      <w:r>
        <w:rPr>
          <w:rFonts w:ascii="arial" w:eastAsia="arial" w:hAnsi="arial" w:cs="arial"/>
          <w:b w:val="0"/>
          <w:i/>
          <w:strike w:val="0"/>
          <w:noProof w:val="0"/>
          <w:color w:val="000000"/>
          <w:position w:val="0"/>
          <w:sz w:val="20"/>
          <w:u w:val="none"/>
          <w:vertAlign w:val="baseline"/>
        </w:rPr>
        <w:t>Mitchell</w:t>
      </w:r>
      <w:r>
        <w:rPr>
          <w:rFonts w:ascii="arial" w:eastAsia="arial" w:hAnsi="arial" w:cs="arial"/>
          <w:b w:val="0"/>
          <w:i w:val="0"/>
          <w:strike w:val="0"/>
          <w:noProof w:val="0"/>
          <w:color w:val="000000"/>
          <w:position w:val="0"/>
          <w:sz w:val="20"/>
          <w:u w:val="none"/>
          <w:vertAlign w:val="baseline"/>
        </w:rPr>
        <w:t xml:space="preserve">, affirmed the judgment of infringement. </w:t>
      </w:r>
      <w:bookmarkStart w:id="495" w:name="Bookmark_I5JB5SJ52D6N800020000400"/>
      <w:bookmarkEnd w:id="495"/>
      <w:hyperlink r:id="rId74" w:history="1">
        <w:r>
          <w:rPr>
            <w:rFonts w:ascii="arial" w:eastAsia="arial" w:hAnsi="arial" w:cs="arial"/>
            <w:b w:val="0"/>
            <w:i/>
            <w:strike w:val="0"/>
            <w:noProof w:val="0"/>
            <w:color w:val="0077CC"/>
            <w:position w:val="0"/>
            <w:sz w:val="20"/>
            <w:u w:val="single"/>
            <w:vertAlign w:val="baseline"/>
          </w:rPr>
          <w:t>Id.</w:t>
        </w:r>
      </w:hyperlink>
      <w:hyperlink r:id="rId74" w:history="1">
        <w:r>
          <w:rPr>
            <w:rFonts w:ascii="arial" w:eastAsia="arial" w:hAnsi="arial" w:cs="arial"/>
            <w:b w:val="0"/>
            <w:i/>
            <w:strike w:val="0"/>
            <w:noProof w:val="0"/>
            <w:color w:val="0077CC"/>
            <w:position w:val="0"/>
            <w:sz w:val="20"/>
            <w:u w:val="single"/>
            <w:vertAlign w:val="baseline"/>
          </w:rPr>
          <w:t xml:space="preserve"> at 181-82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96" w:name="Bookmark_para_75"/>
      <w:bookmarkEnd w:id="496"/>
      <w:bookmarkStart w:id="497" w:name="Bookmark_I5JB5SJ52D6N800050000400"/>
      <w:bookmarkEnd w:id="497"/>
      <w:bookmarkStart w:id="498" w:name="Bookmark_I5JB5SJ52N1RK80020000400"/>
      <w:bookmarkEnd w:id="498"/>
      <w:r>
        <w:rPr>
          <w:rFonts w:ascii="arial" w:eastAsia="arial" w:hAnsi="arial" w:cs="arial"/>
          <w:b w:val="0"/>
          <w:i w:val="0"/>
          <w:strike w:val="0"/>
          <w:noProof w:val="0"/>
          <w:color w:val="000000"/>
          <w:position w:val="0"/>
          <w:sz w:val="20"/>
          <w:u w:val="none"/>
          <w:vertAlign w:val="baseline"/>
        </w:rPr>
        <w:t xml:space="preserve">The Court came to the same conclusion when it reconsidered the question on rehearing. It said: "Any use beyond the valid terms of a license is, of course, an infringement of a patent." </w:t>
      </w:r>
      <w:bookmarkStart w:id="499" w:name="Bookmark_I5JB5SJ52D6N800040000400"/>
      <w:bookmarkEnd w:id="499"/>
      <w:hyperlink r:id="rId75" w:history="1">
        <w:r>
          <w:rPr>
            <w:rFonts w:ascii="arial" w:eastAsia="arial" w:hAnsi="arial" w:cs="arial"/>
            <w:b w:val="0"/>
            <w:i/>
            <w:strike w:val="0"/>
            <w:noProof w:val="0"/>
            <w:color w:val="0077CC"/>
            <w:position w:val="0"/>
            <w:sz w:val="20"/>
            <w:u w:val="single"/>
            <w:vertAlign w:val="baseline"/>
          </w:rPr>
          <w:t>305 U.S. at 126</w:t>
        </w:r>
      </w:hyperlink>
      <w:r>
        <w:rPr>
          <w:rFonts w:ascii="arial" w:eastAsia="arial" w:hAnsi="arial" w:cs="arial"/>
          <w:b w:val="0"/>
          <w:i w:val="0"/>
          <w:strike w:val="0"/>
          <w:noProof w:val="0"/>
          <w:color w:val="000000"/>
          <w:position w:val="0"/>
          <w:sz w:val="20"/>
          <w:u w:val="none"/>
          <w:vertAlign w:val="baseline"/>
        </w:rPr>
        <w:t xml:space="preserve">. Moreover, "[t]hat a restrictive license is legal seems clear." </w:t>
      </w:r>
      <w:bookmarkStart w:id="500" w:name="Bookmark_I5JB5SJ52N1RK80010000400"/>
      <w:bookmarkEnd w:id="500"/>
      <w:hyperlink r:id="rId75" w:history="1">
        <w:r>
          <w:rPr>
            <w:rFonts w:ascii="arial" w:eastAsia="arial" w:hAnsi="arial" w:cs="arial"/>
            <w:b w:val="0"/>
            <w:i/>
            <w:strike w:val="0"/>
            <w:noProof w:val="0"/>
            <w:color w:val="0077CC"/>
            <w:position w:val="0"/>
            <w:sz w:val="20"/>
            <w:u w:val="single"/>
            <w:vertAlign w:val="baseline"/>
          </w:rPr>
          <w:t>Id.</w:t>
        </w:r>
      </w:hyperlink>
      <w:hyperlink r:id="rId75" w:history="1">
        <w:r>
          <w:rPr>
            <w:rFonts w:ascii="arial" w:eastAsia="arial" w:hAnsi="arial" w:cs="arial"/>
            <w:b w:val="0"/>
            <w:i/>
            <w:strike w:val="0"/>
            <w:noProof w:val="0"/>
            <w:color w:val="0077CC"/>
            <w:position w:val="0"/>
            <w:sz w:val="20"/>
            <w:u w:val="single"/>
            <w:vertAlign w:val="baseline"/>
          </w:rPr>
          <w:t xml:space="preserve"> at 127</w:t>
        </w:r>
      </w:hyperlink>
      <w:r>
        <w:rPr>
          <w:rFonts w:ascii="arial" w:eastAsia="arial" w:hAnsi="arial" w:cs="arial"/>
          <w:b w:val="0"/>
          <w:i w:val="0"/>
          <w:strike w:val="0"/>
          <w:noProof w:val="0"/>
          <w:color w:val="000000"/>
          <w:position w:val="0"/>
          <w:sz w:val="20"/>
          <w:u w:val="none"/>
          <w:vertAlign w:val="baseline"/>
        </w:rPr>
        <w:t xml:space="preserve"> (citing </w:t>
      </w:r>
      <w:r>
        <w:rPr>
          <w:rFonts w:ascii="arial" w:eastAsia="arial" w:hAnsi="arial" w:cs="arial"/>
          <w:b w:val="0"/>
          <w:i/>
          <w:strike w:val="0"/>
          <w:noProof w:val="0"/>
          <w:color w:val="000000"/>
          <w:position w:val="0"/>
          <w:sz w:val="20"/>
          <w:u w:val="none"/>
          <w:vertAlign w:val="baseline"/>
        </w:rPr>
        <w:t>Mitchell).</w:t>
      </w:r>
      <w:r>
        <w:rPr>
          <w:rFonts w:ascii="arial" w:eastAsia="arial" w:hAnsi="arial" w:cs="arial"/>
          <w:b w:val="0"/>
          <w:i w:val="0"/>
          <w:strike w:val="0"/>
          <w:noProof w:val="0"/>
          <w:color w:val="000000"/>
          <w:position w:val="0"/>
          <w:sz w:val="20"/>
          <w:u w:val="none"/>
          <w:vertAlign w:val="baseline"/>
        </w:rPr>
        <w:t xml:space="preserve"> The use restriction was a lawful one, the Court observed, and "[a]s the restriction was legal and the amplifiers were made and sold outside the scope of the license, the</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effect is precisely the same as if no license whatsoever had been granted to Transformer Company."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General Talking Pictures, knowing of the restriction, was "liable because it ha[d] used the invention without license to do so."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Thus, General Talking Pictures was held to be liable for patent infringement. It was not held liable for breach of contract; indeed, it had no contractual relationship with the patentees.</w:t>
      </w:r>
    </w:p>
    <w:p>
      <w:pPr>
        <w:keepNext w:val="0"/>
        <w:widowControl w:val="0"/>
        <w:spacing w:before="200" w:after="0" w:line="260" w:lineRule="atLeast"/>
        <w:ind w:left="0" w:right="0" w:firstLine="0"/>
        <w:jc w:val="both"/>
      </w:pPr>
      <w:bookmarkStart w:id="501" w:name="Bookmark_para_76"/>
      <w:bookmarkEnd w:id="501"/>
      <w:r>
        <w:rPr>
          <w:rFonts w:ascii="arial" w:eastAsia="arial" w:hAnsi="arial" w:cs="arial"/>
          <w:b w:val="0"/>
          <w:i w:val="0"/>
          <w:strike w:val="0"/>
          <w:noProof w:val="0"/>
          <w:color w:val="000000"/>
          <w:position w:val="0"/>
          <w:sz w:val="20"/>
          <w:u w:val="none"/>
          <w:vertAlign w:val="baseline"/>
        </w:rPr>
        <w:t xml:space="preserve">b. The Supreme Court thus held that </w:t>
      </w:r>
      <w:bookmarkStart w:id="502" w:name="Bookmark_LNHNREFclscc23"/>
      <w:bookmarkEnd w:id="502"/>
      <w:hyperlink r:id="rId135" w:history="1">
        <w:r>
          <w:rPr>
            <w:rFonts w:ascii="arial" w:eastAsia="arial" w:hAnsi="arial" w:cs="arial"/>
            <w:b/>
            <w:i/>
            <w:strike w:val="0"/>
            <w:noProof w:val="0"/>
            <w:color w:val="0077CC"/>
            <w:position w:val="0"/>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clscc23" w:history="1">
        <w:r>
          <w:pict>
            <v:shape id="_x0000_i1096" type="#_x0000_t75" style="width:10.5pt;height:10.5pt">
              <v:imagedata r:id="rId65" o:title=""/>
            </v:shape>
          </w:pict>
        </w:r>
      </w:hyperlink>
      <w:r>
        <w:rPr>
          <w:rFonts w:ascii="arial" w:eastAsia="arial" w:hAnsi="arial" w:cs="arial"/>
          <w:b w:val="0"/>
          <w:i w:val="0"/>
          <w:strike w:val="0"/>
          <w:noProof w:val="0"/>
          <w:color w:val="000000"/>
          <w:position w:val="0"/>
          <w:sz w:val="20"/>
          <w:u w:val="none"/>
          <w:vertAlign w:val="baseline"/>
        </w:rPr>
        <w:t>] a patentee can preserve its patent rights by authorizing a manufacturing licensee to make and sell a patented article under an otherwise-proper restriction, including a restriction on the buyer's post-purchase use. When the buyer, knowing of the restriction at the time of purchase, subsequently uses the article in violation of the restriction, the buyer is infringing.</w:t>
      </w:r>
    </w:p>
    <w:p>
      <w:pPr>
        <w:keepNext w:val="0"/>
        <w:widowControl w:val="0"/>
        <w:spacing w:before="200" w:after="0" w:line="260" w:lineRule="atLeast"/>
        <w:ind w:left="0" w:right="0" w:firstLine="0"/>
        <w:jc w:val="both"/>
      </w:pPr>
      <w:bookmarkStart w:id="503" w:name="Bookmark_para_77"/>
      <w:bookmarkEnd w:id="503"/>
      <w:r>
        <w:rPr>
          <w:rFonts w:ascii="arial" w:eastAsia="arial" w:hAnsi="arial" w:cs="arial"/>
          <w:b w:val="0"/>
          <w:i w:val="0"/>
          <w:strike w:val="0"/>
          <w:noProof w:val="0"/>
          <w:color w:val="000000"/>
          <w:position w:val="0"/>
          <w:sz w:val="20"/>
          <w:u w:val="none"/>
          <w:vertAlign w:val="baseline"/>
        </w:rPr>
        <w:t>To distinguish the present patentee-sale situation, the government must contend that a patentee cannot preserve its patent rights against uses of a patented article contrary to known use restrictions if, instead of licensing someone else to make and sell the article, it chooses to make and sell the article itself. That contention would draw a sharp line between practicing-entity</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patentees (those who themselves make and sell the articles at issue) and non-practicing-entity patentees (those who do not). Non-practicing-entities would have greater power to maintain their patent rights than practicing entities.</w:t>
      </w:r>
    </w:p>
    <w:p>
      <w:pPr>
        <w:keepNext w:val="0"/>
        <w:widowControl w:val="0"/>
        <w:spacing w:before="240" w:after="0" w:line="260" w:lineRule="atLeast"/>
        <w:ind w:left="0" w:right="0" w:firstLine="0"/>
        <w:jc w:val="both"/>
      </w:pPr>
      <w:bookmarkStart w:id="504" w:name="Bookmark_para_78"/>
      <w:bookmarkEnd w:id="504"/>
      <w:r>
        <w:rPr>
          <w:rFonts w:ascii="arial" w:eastAsia="arial" w:hAnsi="arial" w:cs="arial"/>
          <w:b w:val="0"/>
          <w:i w:val="0"/>
          <w:strike w:val="0"/>
          <w:noProof w:val="0"/>
          <w:color w:val="000000"/>
          <w:position w:val="0"/>
          <w:sz w:val="20"/>
          <w:u w:val="none"/>
          <w:vertAlign w:val="baseline"/>
        </w:rPr>
        <w:t xml:space="preserve">The government points to no basis in the policy of the patent statute for making that distinction. </w:t>
      </w:r>
      <w:bookmarkStart w:id="505" w:name="Bookmark_LNHNREFclscc24"/>
      <w:bookmarkEnd w:id="505"/>
      <w:hyperlink r:id="rId136" w:history="1">
        <w:r>
          <w:rPr>
            <w:rFonts w:ascii="arial" w:eastAsia="arial" w:hAnsi="arial" w:cs="arial"/>
            <w:b/>
            <w:i/>
            <w:strike w:val="0"/>
            <w:noProof w:val="0"/>
            <w:color w:val="0077CC"/>
            <w:position w:val="0"/>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clscc24" w:history="1">
        <w:r>
          <w:pict>
            <v:shape id="_x0000_i1097" type="#_x0000_t75" style="width:10.5pt;height:10.5pt">
              <v:imagedata r:id="rId65" o:title=""/>
            </v:shape>
          </w:pict>
        </w:r>
      </w:hyperlink>
      <w:r>
        <w:rPr>
          <w:rFonts w:ascii="arial" w:eastAsia="arial" w:hAnsi="arial" w:cs="arial"/>
          <w:b w:val="0"/>
          <w:i w:val="0"/>
          <w:strike w:val="0"/>
          <w:noProof w:val="0"/>
          <w:color w:val="000000"/>
          <w:position w:val="0"/>
          <w:sz w:val="20"/>
          <w:u w:val="none"/>
          <w:vertAlign w:val="baseline"/>
        </w:rPr>
        <w:t xml:space="preserve">] Nothing in the patent statute suggests that patentees should have to </w:t>
      </w:r>
      <w:r>
        <w:rPr>
          <w:rFonts w:ascii="arial" w:eastAsia="arial" w:hAnsi="arial" w:cs="arial"/>
          <w:b/>
          <w:i w:val="0"/>
          <w:strike w:val="0"/>
          <w:noProof w:val="0"/>
          <w:color w:val="000000"/>
          <w:position w:val="0"/>
          <w:sz w:val="20"/>
          <w:u w:val="none"/>
          <w:vertAlign w:val="baseline"/>
        </w:rPr>
        <w:t> [*745] </w:t>
      </w:r>
      <w:r>
        <w:rPr>
          <w:rFonts w:ascii="arial" w:eastAsia="arial" w:hAnsi="arial" w:cs="arial"/>
          <w:b w:val="0"/>
          <w:i w:val="0"/>
          <w:strike w:val="0"/>
          <w:noProof w:val="0"/>
          <w:color w:val="000000"/>
          <w:position w:val="0"/>
          <w:sz w:val="20"/>
          <w:u w:val="none"/>
          <w:vertAlign w:val="baseline"/>
        </w:rPr>
        <w:t xml:space="preserve"> contract out their manufacture and sale of patented articles to preserve their </w:t>
      </w:r>
      <w:r>
        <w:rPr>
          <w:rFonts w:ascii="arial" w:eastAsia="arial" w:hAnsi="arial" w:cs="arial"/>
          <w:b w:val="0"/>
          <w:i/>
          <w:strike w:val="0"/>
          <w:noProof w:val="0"/>
          <w:color w:val="000000"/>
          <w:position w:val="0"/>
          <w:sz w:val="20"/>
          <w:u w:val="none"/>
          <w:vertAlign w:val="baseline"/>
        </w:rPr>
        <w:t>§ 271</w:t>
      </w:r>
      <w:r>
        <w:rPr>
          <w:rFonts w:ascii="arial" w:eastAsia="arial" w:hAnsi="arial" w:cs="arial"/>
          <w:b w:val="0"/>
          <w:i w:val="0"/>
          <w:strike w:val="0"/>
          <w:noProof w:val="0"/>
          <w:color w:val="000000"/>
          <w:position w:val="0"/>
          <w:sz w:val="20"/>
          <w:u w:val="none"/>
          <w:vertAlign w:val="baseline"/>
        </w:rPr>
        <w:t xml:space="preserve"> rights. The essential tradeoff of the patent system—to provide a market-based reward in exchange for disclosure—is equally applicable whether the patentee sells or licenses another to make and sell. The Federal Trade Commission made the fundamental point as follows: "A patentee can obtain a financial reward for its patent by producing a product that incorporates the invention or by transferring the technology through a patent license or sale to a manufacturer who develops and produces a product. </w:t>
      </w:r>
      <w:bookmarkStart w:id="506" w:name="Bookmark_I5JB5SJ52N1RK80040000400"/>
      <w:bookmarkEnd w:id="506"/>
      <w:r>
        <w:rPr>
          <w:rFonts w:ascii="arial" w:eastAsia="arial" w:hAnsi="arial" w:cs="arial"/>
          <w:b w:val="0"/>
          <w:i w:val="0"/>
          <w:strike w:val="0"/>
          <w:noProof w:val="0"/>
          <w:color w:val="000000"/>
          <w:position w:val="0"/>
          <w:sz w:val="20"/>
          <w:u w:val="none"/>
          <w:vertAlign w:val="baseline"/>
        </w:rPr>
        <w:t>The market reward earned by the patentee in either case will depend upon the extent to which consumers prefer the patented invention over alternatives and prior technology, which helps determine the invention's economic</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value."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Fed. Trade Comm'n, The Evolving IP Marketplace: Aligning Patent Notice and Remedies with Competition 139 (2011) (footnote attached to "market reward" states: "The 'market reward' defined here is the amount the patentee could have earned by either selling a patented product or licensing the patented technology in the absence of infringement."). The distinction urged on us appears to be unjustifiably formalistic, not founded in relevant economic substance. </w:t>
      </w:r>
      <w:bookmarkStart w:id="507" w:name="Bookmark_I5JB5SJ52N1RK80030000400"/>
      <w:bookmarkEnd w:id="507"/>
      <w:hyperlink r:id="rId66" w:history="1">
        <w:r>
          <w:rPr>
            <w:rFonts w:ascii="arial" w:eastAsia="arial" w:hAnsi="arial" w:cs="arial"/>
            <w:b w:val="0"/>
            <w:i/>
            <w:strike w:val="0"/>
            <w:noProof w:val="0"/>
            <w:color w:val="0077CC"/>
            <w:position w:val="0"/>
            <w:sz w:val="20"/>
            <w:u w:val="single"/>
            <w:vertAlign w:val="baseline"/>
          </w:rPr>
          <w:t>Mallinckrodt</w:t>
        </w:r>
      </w:hyperlink>
      <w:hyperlink r:id="rId66" w:history="1">
        <w:r>
          <w:rPr>
            <w:rFonts w:ascii="arial" w:eastAsia="arial" w:hAnsi="arial" w:cs="arial"/>
            <w:b w:val="0"/>
            <w:i/>
            <w:strike w:val="0"/>
            <w:noProof w:val="0"/>
            <w:color w:val="0077CC"/>
            <w:position w:val="0"/>
            <w:sz w:val="20"/>
            <w:u w:val="single"/>
            <w:vertAlign w:val="baseline"/>
          </w:rPr>
          <w:t>, 976 F.2d at 705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08" w:name="Bookmark_para_79"/>
      <w:bookmarkEnd w:id="508"/>
      <w:r>
        <w:rPr>
          <w:rFonts w:ascii="arial" w:eastAsia="arial" w:hAnsi="arial" w:cs="arial"/>
          <w:b w:val="0"/>
          <w:i w:val="0"/>
          <w:strike w:val="0"/>
          <w:noProof w:val="0"/>
          <w:color w:val="000000"/>
          <w:position w:val="0"/>
          <w:sz w:val="20"/>
          <w:u w:val="none"/>
          <w:vertAlign w:val="baseline"/>
        </w:rPr>
        <w:t xml:space="preserve">The proposed distinction would also introduce practical problems. Where would the line </w:t>
      </w:r>
      <w:r>
        <w:rPr>
          <w:rFonts w:ascii="arial" w:eastAsia="arial" w:hAnsi="arial" w:cs="arial"/>
          <w:b/>
          <w:i w:val="0"/>
          <w:strike w:val="0"/>
          <w:noProof w:val="0"/>
          <w:color w:val="000000"/>
          <w:position w:val="0"/>
          <w:sz w:val="20"/>
          <w:u w:val="none"/>
          <w:vertAlign w:val="baseline"/>
        </w:rPr>
        <w:t> [***1833] </w:t>
      </w:r>
      <w:r>
        <w:rPr>
          <w:rFonts w:ascii="arial" w:eastAsia="arial" w:hAnsi="arial" w:cs="arial"/>
          <w:b w:val="0"/>
          <w:i w:val="0"/>
          <w:strike w:val="0"/>
          <w:noProof w:val="0"/>
          <w:color w:val="000000"/>
          <w:position w:val="0"/>
          <w:sz w:val="20"/>
          <w:u w:val="none"/>
          <w:vertAlign w:val="baseline"/>
        </w:rPr>
        <w:t xml:space="preserve"> be drawn along the spectrum from original patentees to assignees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regional assignees) to exclusive licensees (exclusivity being possible as to some but not all of the </w:t>
      </w:r>
      <w:r>
        <w:rPr>
          <w:rFonts w:ascii="arial" w:eastAsia="arial" w:hAnsi="arial" w:cs="arial"/>
          <w:b w:val="0"/>
          <w:i/>
          <w:strike w:val="0"/>
          <w:noProof w:val="0"/>
          <w:color w:val="000000"/>
          <w:position w:val="0"/>
          <w:sz w:val="20"/>
          <w:u w:val="none"/>
          <w:vertAlign w:val="baseline"/>
        </w:rPr>
        <w:t>§ 154</w:t>
      </w:r>
      <w:r>
        <w:rPr>
          <w:rFonts w:ascii="arial" w:eastAsia="arial" w:hAnsi="arial" w:cs="arial"/>
          <w:b w:val="0"/>
          <w:i w:val="0"/>
          <w:strike w:val="0"/>
          <w:noProof w:val="0"/>
          <w:color w:val="000000"/>
          <w:position w:val="0"/>
          <w:sz w:val="20"/>
          <w:u w:val="none"/>
          <w:vertAlign w:val="baseline"/>
        </w:rPr>
        <w:t xml:space="preserve"> rights) to nonexclusive licensees? As we already have noted, patent law makes those distinctions for purposes of identifying who may bring infringement actions, but the distinctions are sometimes difficult to pin down and dependent on detailed inquiries into contractual provisions. When purchasing a patented article from a particular seller under specified restrictions that are not independently improper, how is the buyer to know where the seller falls along the</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spectrum—and, hence, whether the buyer may ignore the restrictions without fear of patent infringement?</w:t>
      </w:r>
    </w:p>
    <w:p>
      <w:pPr>
        <w:keepNext w:val="0"/>
        <w:widowControl w:val="0"/>
        <w:spacing w:before="200" w:after="0" w:line="260" w:lineRule="atLeast"/>
        <w:ind w:left="0" w:right="0" w:firstLine="0"/>
        <w:jc w:val="both"/>
      </w:pPr>
      <w:bookmarkStart w:id="509" w:name="Bookmark_para_80"/>
      <w:bookmarkEnd w:id="509"/>
      <w:r>
        <w:rPr>
          <w:rFonts w:ascii="arial" w:eastAsia="arial" w:hAnsi="arial" w:cs="arial"/>
          <w:b w:val="0"/>
          <w:i w:val="0"/>
          <w:strike w:val="0"/>
          <w:noProof w:val="0"/>
          <w:color w:val="000000"/>
          <w:position w:val="0"/>
          <w:sz w:val="20"/>
          <w:u w:val="none"/>
          <w:vertAlign w:val="baseline"/>
        </w:rPr>
        <w:t xml:space="preserve">c. The government advances a doctrinal defense of the patentee-sale/licensee-sale distinction on which it rests its challenge to </w:t>
      </w:r>
      <w:r>
        <w:rPr>
          <w:rFonts w:ascii="arial" w:eastAsia="arial" w:hAnsi="arial" w:cs="arial"/>
          <w:b w:val="0"/>
          <w:i/>
          <w:strike w:val="0"/>
          <w:noProof w:val="0"/>
          <w:color w:val="000000"/>
          <w:position w:val="0"/>
          <w:sz w:val="20"/>
          <w:u w:val="none"/>
          <w:vertAlign w:val="baseline"/>
        </w:rPr>
        <w:t>Mallinckrodt</w:t>
      </w:r>
      <w:r>
        <w:rPr>
          <w:rFonts w:ascii="arial" w:eastAsia="arial" w:hAnsi="arial" w:cs="arial"/>
          <w:b w:val="0"/>
          <w:i w:val="0"/>
          <w:strike w:val="0"/>
          <w:noProof w:val="0"/>
          <w:color w:val="000000"/>
          <w:position w:val="0"/>
          <w:sz w:val="20"/>
          <w:u w:val="none"/>
          <w:vertAlign w:val="baseline"/>
        </w:rPr>
        <w:t xml:space="preserve">. </w:t>
      </w:r>
      <w:bookmarkStart w:id="510" w:name="Bookmark_I5JB5SJ528T48G0010000400"/>
      <w:bookmarkEnd w:id="510"/>
      <w:r>
        <w:rPr>
          <w:rFonts w:ascii="arial" w:eastAsia="arial" w:hAnsi="arial" w:cs="arial"/>
          <w:b w:val="0"/>
          <w:i w:val="0"/>
          <w:strike w:val="0"/>
          <w:noProof w:val="0"/>
          <w:color w:val="000000"/>
          <w:position w:val="0"/>
          <w:sz w:val="20"/>
          <w:u w:val="none"/>
          <w:vertAlign w:val="baseline"/>
        </w:rPr>
        <w:t xml:space="preserve">The government begins its argument on the </w:t>
      </w:r>
      <w:r>
        <w:rPr>
          <w:rFonts w:ascii="arial" w:eastAsia="arial" w:hAnsi="arial" w:cs="arial"/>
          <w:b w:val="0"/>
          <w:i/>
          <w:strike w:val="0"/>
          <w:noProof w:val="0"/>
          <w:color w:val="000000"/>
          <w:position w:val="0"/>
          <w:sz w:val="20"/>
          <w:u w:val="none"/>
          <w:vertAlign w:val="baseline"/>
        </w:rPr>
        <w:t>Mallinckrodt</w:t>
      </w:r>
      <w:r>
        <w:rPr>
          <w:rFonts w:ascii="arial" w:eastAsia="arial" w:hAnsi="arial" w:cs="arial"/>
          <w:b w:val="0"/>
          <w:i w:val="0"/>
          <w:strike w:val="0"/>
          <w:noProof w:val="0"/>
          <w:color w:val="000000"/>
          <w:position w:val="0"/>
          <w:sz w:val="20"/>
          <w:u w:val="none"/>
          <w:vertAlign w:val="baseline"/>
        </w:rPr>
        <w:t xml:space="preserve"> issue by first noting the absence of statutory text supporting its position and then turning, in the next sentence, to a passage from </w:t>
      </w:r>
      <w:r>
        <w:rPr>
          <w:rFonts w:ascii="arial" w:eastAsia="arial" w:hAnsi="arial" w:cs="arial"/>
          <w:b w:val="0"/>
          <w:i/>
          <w:strike w:val="0"/>
          <w:noProof w:val="0"/>
          <w:color w:val="000000"/>
          <w:position w:val="0"/>
          <w:sz w:val="20"/>
          <w:u w:val="none"/>
          <w:vertAlign w:val="baseline"/>
        </w:rPr>
        <w:t>Bloomer v. McQuewan</w:t>
      </w:r>
      <w:r>
        <w:rPr>
          <w:rFonts w:ascii="arial" w:eastAsia="arial" w:hAnsi="arial" w:cs="arial"/>
          <w:b w:val="0"/>
          <w:i w:val="0"/>
          <w:strike w:val="0"/>
          <w:noProof w:val="0"/>
          <w:color w:val="000000"/>
          <w:position w:val="0"/>
          <w:sz w:val="20"/>
          <w:u w:val="none"/>
          <w:vertAlign w:val="baseline"/>
        </w:rPr>
        <w:t xml:space="preserve"> to supply a foundation for its argument. U.S. Br. 5. It asserts that "[t]his distinction stems from the fact that licensees exercise a portion of the patentee's rights."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 (citing </w:t>
      </w:r>
      <w:bookmarkStart w:id="511" w:name="Bookmark_I5JB5SJ52N1RK80050000400"/>
      <w:bookmarkEnd w:id="511"/>
      <w:hyperlink r:id="rId73" w:history="1">
        <w:r>
          <w:rPr>
            <w:rFonts w:ascii="arial" w:eastAsia="arial" w:hAnsi="arial" w:cs="arial"/>
            <w:b w:val="0"/>
            <w:i/>
            <w:strike w:val="0"/>
            <w:noProof w:val="0"/>
            <w:color w:val="0077CC"/>
            <w:position w:val="0"/>
            <w:sz w:val="20"/>
            <w:u w:val="single"/>
            <w:vertAlign w:val="baseline"/>
          </w:rPr>
          <w:t>Bloomer v. McQuewan</w:t>
        </w:r>
      </w:hyperlink>
      <w:hyperlink r:id="rId73" w:history="1">
        <w:r>
          <w:rPr>
            <w:rFonts w:ascii="arial" w:eastAsia="arial" w:hAnsi="arial" w:cs="arial"/>
            <w:b w:val="0"/>
            <w:i/>
            <w:strike w:val="0"/>
            <w:noProof w:val="0"/>
            <w:color w:val="0077CC"/>
            <w:position w:val="0"/>
            <w:sz w:val="20"/>
            <w:u w:val="single"/>
            <w:vertAlign w:val="baseline"/>
          </w:rPr>
          <w:t>, 55 U.S. (14 How.) at 549-50</w:t>
        </w:r>
      </w:hyperlink>
      <w:r>
        <w:rPr>
          <w:rFonts w:ascii="arial" w:eastAsia="arial" w:hAnsi="arial" w:cs="arial"/>
          <w:b w:val="0"/>
          <w:i w:val="0"/>
          <w:strike w:val="0"/>
          <w:noProof w:val="0"/>
          <w:color w:val="000000"/>
          <w:position w:val="0"/>
          <w:sz w:val="20"/>
          <w:u w:val="none"/>
          <w:vertAlign w:val="baseline"/>
        </w:rPr>
        <w:t xml:space="preserve">). But that key distinction is wrong as a matter of basic patent law, misreads </w:t>
      </w:r>
      <w:r>
        <w:rPr>
          <w:rFonts w:ascii="arial" w:eastAsia="arial" w:hAnsi="arial" w:cs="arial"/>
          <w:b w:val="0"/>
          <w:i/>
          <w:strike w:val="0"/>
          <w:noProof w:val="0"/>
          <w:color w:val="000000"/>
          <w:position w:val="0"/>
          <w:sz w:val="20"/>
          <w:u w:val="none"/>
          <w:vertAlign w:val="baseline"/>
        </w:rPr>
        <w:t>Bloomer v. McQuewan</w:t>
      </w:r>
      <w:r>
        <w:rPr>
          <w:rFonts w:ascii="arial" w:eastAsia="arial" w:hAnsi="arial" w:cs="arial"/>
          <w:b w:val="0"/>
          <w:i w:val="0"/>
          <w:strike w:val="0"/>
          <w:noProof w:val="0"/>
          <w:color w:val="000000"/>
          <w:position w:val="0"/>
          <w:sz w:val="20"/>
          <w:u w:val="none"/>
          <w:vertAlign w:val="baseline"/>
        </w:rPr>
        <w:t xml:space="preserve">, and cannot distinguish </w:t>
      </w:r>
      <w:r>
        <w:rPr>
          <w:rFonts w:ascii="arial" w:eastAsia="arial" w:hAnsi="arial" w:cs="arial"/>
          <w:b w:val="0"/>
          <w:i/>
          <w:strike w:val="0"/>
          <w:noProof w:val="0"/>
          <w:color w:val="000000"/>
          <w:position w:val="0"/>
          <w:sz w:val="20"/>
          <w:u w:val="none"/>
          <w:vertAlign w:val="baseline"/>
        </w:rPr>
        <w:t>General Talking Pictures</w:t>
      </w:r>
      <w:r>
        <w:rPr>
          <w:rFonts w:ascii="arial" w:eastAsia="arial" w:hAnsi="arial" w:cs="arial"/>
          <w:b w:val="0"/>
          <w:i w:val="0"/>
          <w:strike w:val="0"/>
          <w:noProof w:val="0"/>
          <w:color w:val="000000"/>
          <w:position w:val="0"/>
          <w:sz w:val="20"/>
          <w:u w:val="none"/>
          <w:vertAlign w:val="baseline"/>
        </w:rPr>
        <w:t xml:space="preserve"> from this case. A mere non-exclusive licensee, as in </w:t>
      </w:r>
      <w:r>
        <w:rPr>
          <w:rFonts w:ascii="arial" w:eastAsia="arial" w:hAnsi="arial" w:cs="arial"/>
          <w:b w:val="0"/>
          <w:i/>
          <w:strike w:val="0"/>
          <w:noProof w:val="0"/>
          <w:color w:val="000000"/>
          <w:position w:val="0"/>
          <w:sz w:val="20"/>
          <w:u w:val="none"/>
          <w:vertAlign w:val="baseline"/>
        </w:rPr>
        <w:t>General Talking Pictures</w:t>
      </w:r>
      <w:r>
        <w:rPr>
          <w:rFonts w:ascii="arial" w:eastAsia="arial" w:hAnsi="arial" w:cs="arial"/>
          <w:b w:val="0"/>
          <w:i w:val="0"/>
          <w:strike w:val="0"/>
          <w:noProof w:val="0"/>
          <w:color w:val="000000"/>
          <w:position w:val="0"/>
          <w:sz w:val="20"/>
          <w:u w:val="none"/>
          <w:vertAlign w:val="baseline"/>
        </w:rPr>
        <w:t>, possesses no portion of the rights granted by Congress in the patent.</w:t>
      </w:r>
    </w:p>
    <w:p>
      <w:pPr>
        <w:keepNext w:val="0"/>
        <w:widowControl w:val="0"/>
        <w:spacing w:before="240" w:after="0" w:line="260" w:lineRule="atLeast"/>
        <w:ind w:left="0" w:right="0" w:firstLine="0"/>
        <w:jc w:val="both"/>
      </w:pPr>
      <w:bookmarkStart w:id="512" w:name="Bookmark_para_81"/>
      <w:bookmarkEnd w:id="512"/>
      <w:bookmarkStart w:id="513" w:name="Bookmark_I5JB5SJ528T48G0030000400"/>
      <w:bookmarkEnd w:id="513"/>
      <w:bookmarkStart w:id="514" w:name="Bookmark_LNHNREFclscc25"/>
      <w:bookmarkEnd w:id="514"/>
      <w:hyperlink r:id="rId137" w:history="1">
        <w:r>
          <w:rPr>
            <w:rFonts w:ascii="arial" w:eastAsia="arial" w:hAnsi="arial" w:cs="arial"/>
            <w:b/>
            <w:i/>
            <w:strike w:val="0"/>
            <w:color w:val="0077CC"/>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clscc25" w:history="1">
        <w:r>
          <w:pict>
            <v:shape id="_x0000_i1098" type="#_x0000_t75" style="width:10.5pt;height:10.5pt">
              <v:imagedata r:id="rId65" o:title=""/>
            </v:shape>
          </w:pict>
        </w:r>
      </w:hyperlink>
      <w:r>
        <w:rPr>
          <w:rFonts w:ascii="arial" w:eastAsia="arial" w:hAnsi="arial" w:cs="arial"/>
          <w:b w:val="0"/>
          <w:i w:val="0"/>
          <w:strike w:val="0"/>
          <w:noProof w:val="0"/>
          <w:color w:val="000000"/>
          <w:position w:val="0"/>
          <w:sz w:val="20"/>
          <w:u w:val="none"/>
          <w:vertAlign w:val="baseline"/>
        </w:rPr>
        <w:t xml:space="preserve">] Patent rights are only rights to exclude, not rights to practice. </w:t>
      </w:r>
      <w:bookmarkStart w:id="515" w:name="Bookmark_I5JB5SJ52N1RK90020000400"/>
      <w:bookmarkEnd w:id="515"/>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5 </w:t>
      </w:r>
      <w:hyperlink r:id="rId87" w:history="1">
        <w:r>
          <w:rPr>
            <w:rFonts w:ascii="arial" w:eastAsia="arial" w:hAnsi="arial" w:cs="arial"/>
            <w:b w:val="0"/>
            <w:i/>
            <w:strike w:val="0"/>
            <w:noProof w:val="0"/>
            <w:color w:val="0077CC"/>
            <w:position w:val="0"/>
            <w:sz w:val="20"/>
            <w:u w:val="single"/>
            <w:vertAlign w:val="baseline"/>
          </w:rPr>
          <w:t>Chisum § 16.02[1]</w:t>
        </w:r>
      </w:hyperlink>
      <w:r>
        <w:rPr>
          <w:rFonts w:ascii="arial" w:eastAsia="arial" w:hAnsi="arial" w:cs="arial"/>
          <w:b w:val="0"/>
          <w:i w:val="0"/>
          <w:strike w:val="0"/>
          <w:noProof w:val="0"/>
          <w:color w:val="000000"/>
          <w:position w:val="0"/>
          <w:sz w:val="20"/>
          <w:u w:val="none"/>
          <w:vertAlign w:val="baseline"/>
        </w:rPr>
        <w:t xml:space="preserve">. </w:t>
      </w:r>
      <w:bookmarkStart w:id="516" w:name="Bookmark_I5JB5SJ528T48H0010000400"/>
      <w:bookmarkEnd w:id="516"/>
      <w:r>
        <w:rPr>
          <w:rFonts w:ascii="arial" w:eastAsia="arial" w:hAnsi="arial" w:cs="arial"/>
          <w:b w:val="0"/>
          <w:i w:val="0"/>
          <w:strike w:val="0"/>
          <w:noProof w:val="0"/>
          <w:color w:val="000000"/>
          <w:position w:val="0"/>
          <w:sz w:val="20"/>
          <w:u w:val="none"/>
          <w:vertAlign w:val="baseline"/>
        </w:rPr>
        <w:t xml:space="preserve">Among the "clearly established principles" of patent law, as the Supreme Court described them in </w:t>
      </w:r>
      <w:r>
        <w:rPr>
          <w:rFonts w:ascii="arial" w:eastAsia="arial" w:hAnsi="arial" w:cs="arial"/>
          <w:b w:val="0"/>
          <w:i/>
          <w:strike w:val="0"/>
          <w:noProof w:val="0"/>
          <w:color w:val="000000"/>
          <w:position w:val="0"/>
          <w:sz w:val="20"/>
          <w:u w:val="none"/>
          <w:vertAlign w:val="baseline"/>
        </w:rPr>
        <w:t>Crown Die &amp; Tool Co.</w:t>
      </w:r>
      <w:r>
        <w:rPr>
          <w:rFonts w:ascii="arial" w:eastAsia="arial" w:hAnsi="arial" w:cs="arial"/>
          <w:b w:val="0"/>
          <w:i w:val="0"/>
          <w:strike w:val="0"/>
          <w:noProof w:val="0"/>
          <w:color w:val="000000"/>
          <w:position w:val="0"/>
          <w:sz w:val="20"/>
          <w:u w:val="none"/>
          <w:vertAlign w:val="baseline"/>
        </w:rPr>
        <w:t>, are that "the government did not confer on the patentee the right himself to make,</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use or vend his own invention" and "in its essence all that the government conferred by the patent was the right to exclude others from making, using or vending his invention." </w:t>
      </w:r>
      <w:bookmarkStart w:id="517" w:name="Bookmark_I5JB5SJ528T48G0020000400"/>
      <w:bookmarkEnd w:id="517"/>
      <w:hyperlink r:id="rId98" w:history="1">
        <w:r>
          <w:rPr>
            <w:rFonts w:ascii="arial" w:eastAsia="arial" w:hAnsi="arial" w:cs="arial"/>
            <w:b w:val="0"/>
            <w:i/>
            <w:strike w:val="0"/>
            <w:noProof w:val="0"/>
            <w:color w:val="0077CC"/>
            <w:position w:val="0"/>
            <w:sz w:val="20"/>
            <w:u w:val="single"/>
            <w:vertAlign w:val="baseline"/>
          </w:rPr>
          <w:t>261 U.S. at 35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518" w:name="Bookmark_I5JB5SJ528T48G0040000400"/>
      <w:bookmarkEnd w:id="518"/>
      <w:hyperlink r:id="rId86" w:history="1">
        <w:r>
          <w:rPr>
            <w:rFonts w:ascii="arial" w:eastAsia="arial" w:hAnsi="arial" w:cs="arial"/>
            <w:b w:val="0"/>
            <w:i/>
            <w:strike w:val="0"/>
            <w:noProof w:val="0"/>
            <w:color w:val="0077CC"/>
            <w:position w:val="0"/>
            <w:sz w:val="20"/>
            <w:u w:val="single"/>
            <w:vertAlign w:val="baseline"/>
          </w:rPr>
          <w:t>Bauer</w:t>
        </w:r>
      </w:hyperlink>
      <w:hyperlink r:id="rId86" w:history="1">
        <w:r>
          <w:rPr>
            <w:rFonts w:ascii="arial" w:eastAsia="arial" w:hAnsi="arial" w:cs="arial"/>
            <w:b w:val="0"/>
            <w:i/>
            <w:strike w:val="0"/>
            <w:noProof w:val="0"/>
            <w:color w:val="0077CC"/>
            <w:position w:val="0"/>
            <w:sz w:val="20"/>
            <w:u w:val="single"/>
            <w:vertAlign w:val="baseline"/>
          </w:rPr>
          <w:t>, 229 U.S. at 10</w:t>
        </w:r>
      </w:hyperlink>
      <w:r>
        <w:rPr>
          <w:rFonts w:ascii="arial" w:eastAsia="arial" w:hAnsi="arial" w:cs="arial"/>
          <w:b w:val="0"/>
          <w:i w:val="0"/>
          <w:strike w:val="0"/>
          <w:noProof w:val="0"/>
          <w:color w:val="000000"/>
          <w:position w:val="0"/>
          <w:sz w:val="20"/>
          <w:u w:val="none"/>
          <w:vertAlign w:val="baseline"/>
        </w:rPr>
        <w:t xml:space="preserve"> ("The right to make, use, and sell an invented article is not derived from the patent law. . . . </w:t>
      </w:r>
      <w:bookmarkStart w:id="519" w:name="Bookmark_I5JB5SJ528T48H0010000400_2"/>
      <w:bookmarkEnd w:id="519"/>
      <w:bookmarkStart w:id="520" w:name="Bookmark_I5JB5SJ52N1RK90020000400_2"/>
      <w:bookmarkEnd w:id="520"/>
      <w:r>
        <w:rPr>
          <w:rFonts w:ascii="arial" w:eastAsia="arial" w:hAnsi="arial" w:cs="arial"/>
          <w:b w:val="0"/>
          <w:i w:val="0"/>
          <w:strike w:val="0"/>
          <w:noProof w:val="0"/>
          <w:color w:val="000000"/>
          <w:position w:val="0"/>
          <w:sz w:val="20"/>
          <w:u w:val="none"/>
          <w:vertAlign w:val="baseline"/>
        </w:rPr>
        <w:t xml:space="preserve">The [patent statute] </w:t>
      </w:r>
      <w:r>
        <w:rPr>
          <w:rFonts w:ascii="arial" w:eastAsia="arial" w:hAnsi="arial" w:cs="arial"/>
          <w:b/>
          <w:i w:val="0"/>
          <w:strike w:val="0"/>
          <w:noProof w:val="0"/>
          <w:color w:val="000000"/>
          <w:position w:val="0"/>
          <w:sz w:val="20"/>
          <w:u w:val="none"/>
          <w:vertAlign w:val="baseline"/>
        </w:rPr>
        <w:t> [*746] </w:t>
      </w:r>
      <w:r>
        <w:rPr>
          <w:rFonts w:ascii="arial" w:eastAsia="arial" w:hAnsi="arial" w:cs="arial"/>
          <w:b w:val="0"/>
          <w:i w:val="0"/>
          <w:strike w:val="0"/>
          <w:noProof w:val="0"/>
          <w:color w:val="000000"/>
          <w:position w:val="0"/>
          <w:sz w:val="20"/>
          <w:u w:val="none"/>
          <w:vertAlign w:val="baseline"/>
        </w:rPr>
        <w:t xml:space="preserve"> secured to the inventor the </w:t>
      </w:r>
      <w:r>
        <w:rPr>
          <w:rFonts w:ascii="arial" w:eastAsia="arial" w:hAnsi="arial" w:cs="arial"/>
          <w:b w:val="0"/>
          <w:i/>
          <w:strike w:val="0"/>
          <w:noProof w:val="0"/>
          <w:color w:val="000000"/>
          <w:position w:val="0"/>
          <w:sz w:val="20"/>
          <w:u w:val="none"/>
          <w:vertAlign w:val="baseline"/>
        </w:rPr>
        <w:t>exclusive</w:t>
      </w:r>
      <w:r>
        <w:rPr>
          <w:rFonts w:ascii="arial" w:eastAsia="arial" w:hAnsi="arial" w:cs="arial"/>
          <w:b w:val="0"/>
          <w:i w:val="0"/>
          <w:strike w:val="0"/>
          <w:noProof w:val="0"/>
          <w:color w:val="000000"/>
          <w:position w:val="0"/>
          <w:sz w:val="20"/>
          <w:u w:val="none"/>
          <w:vertAlign w:val="baseline"/>
        </w:rPr>
        <w:t xml:space="preserve"> right to make, use, and vend the thing patented, and consequently to prevent others from exercising like privileges without the consent of the patentee."); </w:t>
      </w:r>
      <w:bookmarkStart w:id="521" w:name="Bookmark_I5JB5SJ52N1RK90010000400"/>
      <w:bookmarkEnd w:id="521"/>
      <w:hyperlink r:id="rId99" w:history="1">
        <w:r>
          <w:rPr>
            <w:rFonts w:ascii="arial" w:eastAsia="arial" w:hAnsi="arial" w:cs="arial"/>
            <w:b w:val="0"/>
            <w:i/>
            <w:strike w:val="0"/>
            <w:noProof w:val="0"/>
            <w:color w:val="0077CC"/>
            <w:position w:val="0"/>
            <w:sz w:val="20"/>
            <w:u w:val="single"/>
            <w:vertAlign w:val="baseline"/>
          </w:rPr>
          <w:t>Continental Paper Bag</w:t>
        </w:r>
      </w:hyperlink>
      <w:hyperlink r:id="rId99" w:history="1">
        <w:r>
          <w:rPr>
            <w:rFonts w:ascii="arial" w:eastAsia="arial" w:hAnsi="arial" w:cs="arial"/>
            <w:b w:val="0"/>
            <w:i/>
            <w:strike w:val="0"/>
            <w:noProof w:val="0"/>
            <w:color w:val="0077CC"/>
            <w:position w:val="0"/>
            <w:sz w:val="20"/>
            <w:u w:val="single"/>
            <w:vertAlign w:val="baseline"/>
          </w:rPr>
          <w:t>, 210 U.S. at 425</w:t>
        </w:r>
      </w:hyperlink>
      <w:r>
        <w:rPr>
          <w:rFonts w:ascii="arial" w:eastAsia="arial" w:hAnsi="arial" w:cs="arial"/>
          <w:b w:val="0"/>
          <w:i w:val="0"/>
          <w:strike w:val="0"/>
          <w:noProof w:val="0"/>
          <w:color w:val="000000"/>
          <w:position w:val="0"/>
          <w:sz w:val="20"/>
          <w:u w:val="none"/>
          <w:vertAlign w:val="baseline"/>
        </w:rPr>
        <w:t xml:space="preserve">; </w:t>
      </w:r>
      <w:bookmarkStart w:id="522" w:name="Bookmark_I5JB5SJ52N1RK90030000400"/>
      <w:bookmarkEnd w:id="522"/>
      <w:hyperlink r:id="rId73" w:history="1">
        <w:r>
          <w:rPr>
            <w:rFonts w:ascii="arial" w:eastAsia="arial" w:hAnsi="arial" w:cs="arial"/>
            <w:b w:val="0"/>
            <w:i/>
            <w:strike w:val="0"/>
            <w:noProof w:val="0"/>
            <w:color w:val="0077CC"/>
            <w:position w:val="0"/>
            <w:sz w:val="20"/>
            <w:u w:val="single"/>
            <w:vertAlign w:val="baseline"/>
          </w:rPr>
          <w:t>Bloomer v. McQuewan</w:t>
        </w:r>
      </w:hyperlink>
      <w:hyperlink r:id="rId73" w:history="1">
        <w:r>
          <w:rPr>
            <w:rFonts w:ascii="arial" w:eastAsia="arial" w:hAnsi="arial" w:cs="arial"/>
            <w:b w:val="0"/>
            <w:i/>
            <w:strike w:val="0"/>
            <w:noProof w:val="0"/>
            <w:color w:val="0077CC"/>
            <w:position w:val="0"/>
            <w:sz w:val="20"/>
            <w:u w:val="single"/>
            <w:vertAlign w:val="baseline"/>
          </w:rPr>
          <w:t>, 55 U.S. (14 How.) at 549</w:t>
        </w:r>
      </w:hyperlink>
      <w:r>
        <w:rPr>
          <w:rFonts w:ascii="arial" w:eastAsia="arial" w:hAnsi="arial" w:cs="arial"/>
          <w:b w:val="0"/>
          <w:i w:val="0"/>
          <w:strike w:val="0"/>
          <w:noProof w:val="0"/>
          <w:color w:val="000000"/>
          <w:position w:val="0"/>
          <w:sz w:val="20"/>
          <w:u w:val="none"/>
          <w:vertAlign w:val="baseline"/>
        </w:rPr>
        <w:t xml:space="preserve"> ("The franchise which the patent grants, consists altogether in the right to exclude every one from making, using, or vending the thing patented, without the permission of the patentee. </w:t>
      </w:r>
      <w:bookmarkStart w:id="523" w:name="Bookmark_I5JB5SJ528T48H0050000400"/>
      <w:bookmarkEnd w:id="523"/>
      <w:r>
        <w:rPr>
          <w:rFonts w:ascii="arial" w:eastAsia="arial" w:hAnsi="arial" w:cs="arial"/>
          <w:b w:val="0"/>
          <w:i w:val="0"/>
          <w:strike w:val="0"/>
          <w:noProof w:val="0"/>
          <w:color w:val="000000"/>
          <w:position w:val="0"/>
          <w:sz w:val="20"/>
          <w:u w:val="none"/>
          <w:vertAlign w:val="baseline"/>
        </w:rPr>
        <w:t xml:space="preserve">This is all that he obtains by the patent."); </w:t>
      </w:r>
      <w:bookmarkStart w:id="524" w:name="Bookmark_I5JB5SJ52N1RK90050000400"/>
      <w:bookmarkEnd w:id="524"/>
      <w:hyperlink r:id="rId138" w:history="1">
        <w:r>
          <w:rPr>
            <w:rFonts w:ascii="arial" w:eastAsia="arial" w:hAnsi="arial" w:cs="arial"/>
            <w:b w:val="0"/>
            <w:i/>
            <w:strike w:val="0"/>
            <w:noProof w:val="0"/>
            <w:color w:val="0077CC"/>
            <w:position w:val="0"/>
            <w:sz w:val="20"/>
            <w:u w:val="single"/>
            <w:vertAlign w:val="baseline"/>
          </w:rPr>
          <w:t>Western Elec. Co. v. Pacent Reproducer Corp.</w:t>
        </w:r>
      </w:hyperlink>
      <w:hyperlink r:id="rId138" w:history="1">
        <w:r>
          <w:rPr>
            <w:rFonts w:ascii="arial" w:eastAsia="arial" w:hAnsi="arial" w:cs="arial"/>
            <w:b w:val="0"/>
            <w:i/>
            <w:strike w:val="0"/>
            <w:noProof w:val="0"/>
            <w:color w:val="0077CC"/>
            <w:position w:val="0"/>
            <w:sz w:val="20"/>
            <w:u w:val="single"/>
            <w:vertAlign w:val="baseline"/>
          </w:rPr>
          <w:t>, 42 F.2d 116, 118 (2d Cir. 1930)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525" w:name="Bookmark_I5JB5SJ528T48H0020000400"/>
      <w:bookmarkEnd w:id="525"/>
      <w:hyperlink r:id="rId139" w:history="1">
        <w:r>
          <w:rPr>
            <w:rFonts w:ascii="arial" w:eastAsia="arial" w:hAnsi="arial" w:cs="arial"/>
            <w:b w:val="0"/>
            <w:i/>
            <w:strike w:val="0"/>
            <w:noProof w:val="0"/>
            <w:color w:val="0077CC"/>
            <w:position w:val="0"/>
            <w:sz w:val="20"/>
            <w:u w:val="single"/>
            <w:vertAlign w:val="baseline"/>
          </w:rPr>
          <w:t>Dawson Chem. Co. v. Rohm &amp; Haas Co.</w:t>
        </w:r>
      </w:hyperlink>
      <w:hyperlink r:id="rId139" w:history="1">
        <w:r>
          <w:rPr>
            <w:rFonts w:ascii="arial" w:eastAsia="arial" w:hAnsi="arial" w:cs="arial"/>
            <w:b w:val="0"/>
            <w:i/>
            <w:strike w:val="0"/>
            <w:noProof w:val="0"/>
            <w:color w:val="0077CC"/>
            <w:position w:val="0"/>
            <w:sz w:val="20"/>
            <w:u w:val="single"/>
            <w:vertAlign w:val="baseline"/>
          </w:rPr>
          <w:t>, 448 U.S. 176, 215, 100 S. Ct. 2601, 65 L. Ed. 2d 696 (1980)</w:t>
        </w:r>
      </w:hyperlink>
      <w:r>
        <w:rPr>
          <w:rFonts w:ascii="arial" w:eastAsia="arial" w:hAnsi="arial" w:cs="arial"/>
          <w:b w:val="0"/>
          <w:i w:val="0"/>
          <w:strike w:val="0"/>
          <w:noProof w:val="0"/>
          <w:color w:val="000000"/>
          <w:position w:val="0"/>
          <w:sz w:val="20"/>
          <w:u w:val="none"/>
          <w:vertAlign w:val="baseline"/>
        </w:rPr>
        <w:t xml:space="preserve"> ("long-settled view that the essence of a patent grant is the right to exclude others from profiting by the patented invention"). </w:t>
      </w:r>
      <w:bookmarkStart w:id="526" w:name="Bookmark_I5JB5SJ528T48H0050000400_2"/>
      <w:bookmarkEnd w:id="526"/>
      <w:r>
        <w:rPr>
          <w:rFonts w:ascii="arial" w:eastAsia="arial" w:hAnsi="arial" w:cs="arial"/>
          <w:b w:val="0"/>
          <w:i w:val="0"/>
          <w:strike w:val="0"/>
          <w:noProof w:val="0"/>
          <w:color w:val="000000"/>
          <w:position w:val="0"/>
          <w:sz w:val="20"/>
          <w:u w:val="none"/>
          <w:vertAlign w:val="baseline"/>
        </w:rPr>
        <w:t xml:space="preserve">It is for that reason, for example, that a patentee may be prevented from practicing its own patent by another's patent. </w:t>
      </w:r>
      <w:r>
        <w:rPr>
          <w:rFonts w:ascii="arial" w:eastAsia="arial" w:hAnsi="arial" w:cs="arial"/>
          <w:b w:val="0"/>
          <w:i/>
          <w:strike w:val="0"/>
          <w:noProof w:val="0"/>
          <w:color w:val="000000"/>
          <w:position w:val="0"/>
          <w:sz w:val="20"/>
          <w:u w:val="none"/>
          <w:vertAlign w:val="baseline"/>
        </w:rPr>
        <w:t xml:space="preserve">See </w:t>
      </w:r>
      <w:bookmarkStart w:id="527" w:name="Bookmark_I5JB5SJ528T48H0040000400"/>
      <w:bookmarkEnd w:id="527"/>
      <w:hyperlink r:id="rId140" w:history="1">
        <w:r>
          <w:rPr>
            <w:rFonts w:ascii="arial" w:eastAsia="arial" w:hAnsi="arial" w:cs="arial"/>
            <w:b w:val="0"/>
            <w:i/>
            <w:strike w:val="0"/>
            <w:noProof w:val="0"/>
            <w:color w:val="0077CC"/>
            <w:position w:val="0"/>
            <w:sz w:val="20"/>
            <w:u w:val="single"/>
            <w:vertAlign w:val="baseline"/>
          </w:rPr>
          <w:t>Cantrell</w:t>
        </w:r>
      </w:hyperlink>
      <w:hyperlink r:id="rId140" w:history="1">
        <w:r>
          <w:rPr>
            <w:rFonts w:ascii="arial" w:eastAsia="arial" w:hAnsi="arial" w:cs="arial"/>
            <w:b w:val="0"/>
            <w:i/>
            <w:strike w:val="0"/>
            <w:noProof w:val="0"/>
            <w:color w:val="0077CC"/>
            <w:position w:val="0"/>
            <w:sz w:val="20"/>
            <w:u w:val="single"/>
            <w:vertAlign w:val="baseline"/>
          </w:rPr>
          <w:t>, 117 U.S. at 694</w:t>
        </w:r>
      </w:hyperlink>
      <w:r>
        <w:rPr>
          <w:rFonts w:ascii="arial" w:eastAsia="arial" w:hAnsi="arial" w:cs="arial"/>
          <w:b w:val="0"/>
          <w:i w:val="0"/>
          <w:strike w:val="0"/>
          <w:noProof w:val="0"/>
          <w:color w:val="000000"/>
          <w:position w:val="0"/>
          <w:sz w:val="20"/>
          <w:u w:val="none"/>
          <w:vertAlign w:val="baseline"/>
        </w:rPr>
        <w:t xml:space="preserve">; </w:t>
      </w:r>
      <w:bookmarkStart w:id="528" w:name="Bookmark_I5JB5SJ52D6N810010000400"/>
      <w:bookmarkEnd w:id="528"/>
      <w:hyperlink r:id="rId141" w:history="1">
        <w:r>
          <w:rPr>
            <w:rFonts w:ascii="arial" w:eastAsia="arial" w:hAnsi="arial" w:cs="arial"/>
            <w:b w:val="0"/>
            <w:i/>
            <w:strike w:val="0"/>
            <w:noProof w:val="0"/>
            <w:color w:val="0077CC"/>
            <w:position w:val="0"/>
            <w:sz w:val="20"/>
            <w:u w:val="single"/>
            <w:vertAlign w:val="baseline"/>
          </w:rPr>
          <w:t>Blake</w:t>
        </w:r>
      </w:hyperlink>
      <w:hyperlink r:id="rId141" w:history="1">
        <w:r>
          <w:rPr>
            <w:rFonts w:ascii="arial" w:eastAsia="arial" w:hAnsi="arial" w:cs="arial"/>
            <w:b w:val="0"/>
            <w:i/>
            <w:strike w:val="0"/>
            <w:noProof w:val="0"/>
            <w:color w:val="0077CC"/>
            <w:position w:val="0"/>
            <w:sz w:val="20"/>
            <w:u w:val="single"/>
            <w:vertAlign w:val="baseline"/>
          </w:rPr>
          <w:t>, 94 U.S. at 733</w:t>
        </w:r>
      </w:hyperlink>
      <w:r>
        <w:rPr>
          <w:rFonts w:ascii="arial" w:eastAsia="arial" w:hAnsi="arial" w:cs="arial"/>
          <w:b w:val="0"/>
          <w:i w:val="0"/>
          <w:strike w:val="0"/>
          <w:noProof w:val="0"/>
          <w:color w:val="000000"/>
          <w:position w:val="0"/>
          <w:sz w:val="20"/>
          <w:u w:val="none"/>
          <w:vertAlign w:val="baseline"/>
        </w:rPr>
        <w:t xml:space="preserve">; </w:t>
      </w:r>
      <w:bookmarkStart w:id="529" w:name="Bookmark_I5JB5SJ52D6N810030000400"/>
      <w:bookmarkEnd w:id="529"/>
      <w:hyperlink r:id="rId142" w:history="1">
        <w:r>
          <w:rPr>
            <w:rFonts w:ascii="arial" w:eastAsia="arial" w:hAnsi="arial" w:cs="arial"/>
            <w:b w:val="0"/>
            <w:i/>
            <w:strike w:val="0"/>
            <w:noProof w:val="0"/>
            <w:color w:val="0077CC"/>
            <w:position w:val="0"/>
            <w:sz w:val="20"/>
            <w:u w:val="single"/>
            <w:vertAlign w:val="baseline"/>
          </w:rPr>
          <w:t>Smith</w:t>
        </w:r>
      </w:hyperlink>
      <w:hyperlink r:id="rId142" w:history="1">
        <w:r>
          <w:rPr>
            <w:rFonts w:ascii="arial" w:eastAsia="arial" w:hAnsi="arial" w:cs="arial"/>
            <w:b w:val="0"/>
            <w:i/>
            <w:strike w:val="0"/>
            <w:noProof w:val="0"/>
            <w:color w:val="0077CC"/>
            <w:position w:val="0"/>
            <w:sz w:val="20"/>
            <w:u w:val="single"/>
            <w:vertAlign w:val="baseline"/>
          </w:rPr>
          <w:t>, 88 U.S. (21 Wall.) at 118-19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30" w:name="Bookmark_para_82"/>
      <w:bookmarkEnd w:id="530"/>
      <w:bookmarkStart w:id="531" w:name="Bookmark_I5JB5SJ52D6N820010000400"/>
      <w:bookmarkEnd w:id="531"/>
      <w:bookmarkStart w:id="532" w:name="Bookmark_LNHNREFclscc26"/>
      <w:bookmarkEnd w:id="532"/>
      <w:hyperlink r:id="rId143" w:history="1">
        <w:r>
          <w:rPr>
            <w:rFonts w:ascii="arial" w:eastAsia="arial" w:hAnsi="arial" w:cs="arial"/>
            <w:b/>
            <w:i/>
            <w:strike w:val="0"/>
            <w:color w:val="0077CC"/>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clscc26" w:history="1">
        <w:r>
          <w:pict>
            <v:shape id="_x0000_i1099" type="#_x0000_t75" style="width:10.5pt;height:10.5pt">
              <v:imagedata r:id="rId65" o:title=""/>
            </v:shape>
          </w:pict>
        </w:r>
      </w:hyperlink>
      <w:r>
        <w:rPr>
          <w:rFonts w:ascii="arial" w:eastAsia="arial" w:hAnsi="arial" w:cs="arial"/>
          <w:b w:val="0"/>
          <w:i w:val="0"/>
          <w:strike w:val="0"/>
          <w:noProof w:val="0"/>
          <w:color w:val="000000"/>
          <w:position w:val="0"/>
          <w:sz w:val="20"/>
          <w:u w:val="none"/>
          <w:vertAlign w:val="baseline"/>
        </w:rPr>
        <w:t>] A patentee exercises its congressionally granted rights only when it invokes its power to exclude others, not when it sells its product. Similarly, the congressionally granted right to exclude may</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be viewed as being shared by certain </w:t>
      </w:r>
      <w:r>
        <w:rPr>
          <w:rFonts w:ascii="arial" w:eastAsia="arial" w:hAnsi="arial" w:cs="arial"/>
          <w:b w:val="0"/>
          <w:i/>
          <w:strike w:val="0"/>
          <w:noProof w:val="0"/>
          <w:color w:val="000000"/>
          <w:position w:val="0"/>
          <w:sz w:val="20"/>
          <w:u w:val="none"/>
          <w:vertAlign w:val="baseline"/>
        </w:rPr>
        <w:t>exclusive</w:t>
      </w:r>
      <w:r>
        <w:rPr>
          <w:rFonts w:ascii="arial" w:eastAsia="arial" w:hAnsi="arial" w:cs="arial"/>
          <w:b w:val="0"/>
          <w:i w:val="0"/>
          <w:strike w:val="0"/>
          <w:noProof w:val="0"/>
          <w:color w:val="000000"/>
          <w:position w:val="0"/>
          <w:sz w:val="20"/>
          <w:u w:val="none"/>
          <w:vertAlign w:val="baseline"/>
        </w:rPr>
        <w:t xml:space="preserve"> licensees, who, in appropriate circumstances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with joinder of the patent owner), may bring infringement actions against others to enforce exclusivity. </w:t>
      </w:r>
      <w:r>
        <w:rPr>
          <w:rFonts w:ascii="arial" w:eastAsia="arial" w:hAnsi="arial" w:cs="arial"/>
          <w:b w:val="0"/>
          <w:i/>
          <w:strike w:val="0"/>
          <w:noProof w:val="0"/>
          <w:color w:val="000000"/>
          <w:position w:val="0"/>
          <w:sz w:val="20"/>
          <w:u w:val="none"/>
          <w:vertAlign w:val="baseline"/>
        </w:rPr>
        <w:t xml:space="preserve">See </w:t>
      </w:r>
      <w:bookmarkStart w:id="533" w:name="Bookmark_I5JB5SJ52D6N810050000400"/>
      <w:bookmarkEnd w:id="533"/>
      <w:hyperlink r:id="rId119" w:history="1">
        <w:r>
          <w:rPr>
            <w:rFonts w:ascii="arial" w:eastAsia="arial" w:hAnsi="arial" w:cs="arial"/>
            <w:b w:val="0"/>
            <w:i/>
            <w:strike w:val="0"/>
            <w:noProof w:val="0"/>
            <w:color w:val="0077CC"/>
            <w:position w:val="0"/>
            <w:sz w:val="20"/>
            <w:u w:val="single"/>
            <w:vertAlign w:val="baseline"/>
          </w:rPr>
          <w:t>Independent Wireless</w:t>
        </w:r>
      </w:hyperlink>
      <w:hyperlink r:id="rId119" w:history="1">
        <w:r>
          <w:rPr>
            <w:rFonts w:ascii="arial" w:eastAsia="arial" w:hAnsi="arial" w:cs="arial"/>
            <w:b w:val="0"/>
            <w:i/>
            <w:strike w:val="0"/>
            <w:noProof w:val="0"/>
            <w:color w:val="0077CC"/>
            <w:position w:val="0"/>
            <w:sz w:val="20"/>
            <w:u w:val="single"/>
            <w:vertAlign w:val="baseline"/>
          </w:rPr>
          <w:t>, 269 U.S. at 464-69</w:t>
        </w:r>
      </w:hyperlink>
      <w:r>
        <w:rPr>
          <w:rFonts w:ascii="arial" w:eastAsia="arial" w:hAnsi="arial" w:cs="arial"/>
          <w:b w:val="0"/>
          <w:i w:val="0"/>
          <w:strike w:val="0"/>
          <w:noProof w:val="0"/>
          <w:color w:val="000000"/>
          <w:position w:val="0"/>
          <w:sz w:val="20"/>
          <w:u w:val="none"/>
          <w:vertAlign w:val="baseline"/>
        </w:rPr>
        <w:t xml:space="preserve"> (discussing cases); 8 </w:t>
      </w:r>
      <w:hyperlink r:id="rId123" w:history="1">
        <w:r>
          <w:rPr>
            <w:rFonts w:ascii="arial" w:eastAsia="arial" w:hAnsi="arial" w:cs="arial"/>
            <w:b w:val="0"/>
            <w:i/>
            <w:strike w:val="0"/>
            <w:noProof w:val="0"/>
            <w:color w:val="0077CC"/>
            <w:position w:val="0"/>
            <w:sz w:val="20"/>
            <w:u w:val="single"/>
            <w:vertAlign w:val="baseline"/>
          </w:rPr>
          <w:t>Chisum § 21.03[2]</w:t>
        </w:r>
      </w:hyperlink>
      <w:r>
        <w:rPr>
          <w:rFonts w:ascii="arial" w:eastAsia="arial" w:hAnsi="arial" w:cs="arial"/>
          <w:b w:val="0"/>
          <w:i w:val="0"/>
          <w:strike w:val="0"/>
          <w:noProof w:val="0"/>
          <w:color w:val="000000"/>
          <w:position w:val="0"/>
          <w:sz w:val="20"/>
          <w:u w:val="none"/>
          <w:vertAlign w:val="baseline"/>
        </w:rPr>
        <w:t xml:space="preserve">. But an exclusive licensee, in merely selling (or making, using, etc.) a patented article, is not exercising any power conferred by the patent statute. That is </w:t>
      </w:r>
      <w:r>
        <w:rPr>
          <w:rFonts w:ascii="arial" w:eastAsia="arial" w:hAnsi="arial" w:cs="arial"/>
          <w:b w:val="0"/>
          <w:i/>
          <w:strike w:val="0"/>
          <w:noProof w:val="0"/>
          <w:color w:val="000000"/>
          <w:position w:val="0"/>
          <w:sz w:val="20"/>
          <w:u w:val="none"/>
          <w:vertAlign w:val="baseline"/>
        </w:rPr>
        <w:t>a fortiori</w:t>
      </w:r>
      <w:r>
        <w:rPr>
          <w:rFonts w:ascii="arial" w:eastAsia="arial" w:hAnsi="arial" w:cs="arial"/>
          <w:b w:val="0"/>
          <w:i w:val="0"/>
          <w:strike w:val="0"/>
          <w:noProof w:val="0"/>
          <w:color w:val="000000"/>
          <w:position w:val="0"/>
          <w:sz w:val="20"/>
          <w:u w:val="none"/>
          <w:vertAlign w:val="baseline"/>
        </w:rPr>
        <w:t xml:space="preserve"> true of a non-exclusive licensee, like the licensee in </w:t>
      </w:r>
      <w:r>
        <w:rPr>
          <w:rFonts w:ascii="arial" w:eastAsia="arial" w:hAnsi="arial" w:cs="arial"/>
          <w:b w:val="0"/>
          <w:i/>
          <w:strike w:val="0"/>
          <w:noProof w:val="0"/>
          <w:color w:val="000000"/>
          <w:position w:val="0"/>
          <w:sz w:val="20"/>
          <w:u w:val="none"/>
          <w:vertAlign w:val="baseline"/>
        </w:rPr>
        <w:t>General Talking Pictures</w:t>
      </w:r>
      <w:r>
        <w:rPr>
          <w:rFonts w:ascii="arial" w:eastAsia="arial" w:hAnsi="arial" w:cs="arial"/>
          <w:b w:val="0"/>
          <w:i w:val="0"/>
          <w:strike w:val="0"/>
          <w:noProof w:val="0"/>
          <w:color w:val="000000"/>
          <w:position w:val="0"/>
          <w:sz w:val="20"/>
          <w:u w:val="none"/>
          <w:vertAlign w:val="baseline"/>
        </w:rPr>
        <w:t xml:space="preserve">, which has no exclusivity protections at all. Thus, although the government's assertion that "licensees stand in patentees' shoes" in sharing certain patent-granted rights is true in a significant respect as to </w:t>
      </w:r>
      <w:r>
        <w:rPr>
          <w:rFonts w:ascii="arial" w:eastAsia="arial" w:hAnsi="arial" w:cs="arial"/>
          <w:b w:val="0"/>
          <w:i/>
          <w:strike w:val="0"/>
          <w:noProof w:val="0"/>
          <w:color w:val="000000"/>
          <w:position w:val="0"/>
          <w:sz w:val="20"/>
          <w:u w:val="none"/>
          <w:vertAlign w:val="baseline"/>
        </w:rPr>
        <w:t>exclusive</w:t>
      </w:r>
      <w:r>
        <w:rPr>
          <w:rFonts w:ascii="arial" w:eastAsia="arial" w:hAnsi="arial" w:cs="arial"/>
          <w:b w:val="0"/>
          <w:i w:val="0"/>
          <w:strike w:val="0"/>
          <w:noProof w:val="0"/>
          <w:color w:val="000000"/>
          <w:position w:val="0"/>
          <w:sz w:val="20"/>
          <w:u w:val="none"/>
          <w:vertAlign w:val="baseline"/>
        </w:rPr>
        <w:t xml:space="preserve"> licensees, U.S. Br. 8, it is not true as to non-exclusive licensees—like the licensee in </w:t>
      </w:r>
      <w:r>
        <w:rPr>
          <w:rFonts w:ascii="arial" w:eastAsia="arial" w:hAnsi="arial" w:cs="arial"/>
          <w:b w:val="0"/>
          <w:i/>
          <w:strike w:val="0"/>
          <w:noProof w:val="0"/>
          <w:color w:val="000000"/>
          <w:position w:val="0"/>
          <w:sz w:val="20"/>
          <w:u w:val="none"/>
          <w:vertAlign w:val="baseline"/>
        </w:rPr>
        <w:t>General Talking Pictures</w:t>
      </w:r>
      <w:r>
        <w:rPr>
          <w:rFonts w:ascii="arial" w:eastAsia="arial" w:hAnsi="arial" w:cs="arial"/>
          <w:b w:val="0"/>
          <w:i w:val="0"/>
          <w:strike w:val="0"/>
          <w:noProof w:val="0"/>
          <w:color w:val="000000"/>
          <w:position w:val="0"/>
          <w:sz w:val="20"/>
          <w:u w:val="none"/>
          <w:vertAlign w:val="baseline"/>
        </w:rPr>
        <w:t>. Accordingly, a patentee's ability to preserve its patent rights (rights to exclude) by arranging for sales to be made by a non-exclusive licensee, like the Transformer Company, cannot rest on a premise that "licensees exercise a portion of the patentee's rights." U.S. Br. 8.</w:t>
      </w:r>
    </w:p>
    <w:p>
      <w:pPr>
        <w:keepNext w:val="0"/>
        <w:widowControl w:val="0"/>
        <w:spacing w:before="200" w:after="0" w:line="260" w:lineRule="atLeast"/>
        <w:ind w:left="0" w:right="0" w:firstLine="0"/>
        <w:jc w:val="both"/>
      </w:pPr>
      <w:bookmarkStart w:id="534" w:name="Bookmark_para_83"/>
      <w:bookmarkEnd w:id="534"/>
      <w:bookmarkStart w:id="535" w:name="Bookmark_I5JB5SJ52D6N820030000400"/>
      <w:bookmarkEnd w:id="535"/>
      <w:r>
        <w:rPr>
          <w:rFonts w:ascii="arial" w:eastAsia="arial" w:hAnsi="arial" w:cs="arial"/>
          <w:b w:val="0"/>
          <w:i/>
          <w:strike w:val="0"/>
          <w:noProof w:val="0"/>
          <w:color w:val="000000"/>
          <w:position w:val="0"/>
          <w:sz w:val="20"/>
          <w:u w:val="none"/>
          <w:vertAlign w:val="baseline"/>
        </w:rPr>
        <w:t>Bloomer v. McQuewan</w:t>
      </w:r>
      <w:r>
        <w:rPr>
          <w:rFonts w:ascii="arial" w:eastAsia="arial" w:hAnsi="arial" w:cs="arial"/>
          <w:b w:val="0"/>
          <w:i w:val="0"/>
          <w:strike w:val="0"/>
          <w:noProof w:val="0"/>
          <w:color w:val="000000"/>
          <w:position w:val="0"/>
          <w:sz w:val="20"/>
          <w:u w:val="none"/>
          <w:vertAlign w:val="baseline"/>
        </w:rPr>
        <w:t>, on which the government relies from the outset of its argument, U.S. Br. 5, does not</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say otherwise. The government states that in </w:t>
      </w:r>
      <w:r>
        <w:rPr>
          <w:rFonts w:ascii="arial" w:eastAsia="arial" w:hAnsi="arial" w:cs="arial"/>
          <w:b w:val="0"/>
          <w:i/>
          <w:strike w:val="0"/>
          <w:noProof w:val="0"/>
          <w:color w:val="000000"/>
          <w:position w:val="0"/>
          <w:sz w:val="20"/>
          <w:u w:val="none"/>
          <w:vertAlign w:val="baseline"/>
        </w:rPr>
        <w:t>Bloomer v. McQuewan</w:t>
      </w:r>
      <w:r>
        <w:rPr>
          <w:rFonts w:ascii="arial" w:eastAsia="arial" w:hAnsi="arial" w:cs="arial"/>
          <w:b w:val="0"/>
          <w:i w:val="0"/>
          <w:strike w:val="0"/>
          <w:noProof w:val="0"/>
          <w:color w:val="000000"/>
          <w:position w:val="0"/>
          <w:sz w:val="20"/>
          <w:u w:val="none"/>
          <w:vertAlign w:val="baseline"/>
        </w:rPr>
        <w:t xml:space="preserve"> "the Court explained that a purchaser of a patented </w:t>
      </w:r>
      <w:r>
        <w:rPr>
          <w:rFonts w:ascii="arial" w:eastAsia="arial" w:hAnsi="arial" w:cs="arial"/>
          <w:b/>
          <w:i w:val="0"/>
          <w:strike w:val="0"/>
          <w:noProof w:val="0"/>
          <w:color w:val="000000"/>
          <w:position w:val="0"/>
          <w:sz w:val="20"/>
          <w:u w:val="none"/>
          <w:vertAlign w:val="baseline"/>
        </w:rPr>
        <w:t> [***1834] </w:t>
      </w:r>
      <w:r>
        <w:rPr>
          <w:rFonts w:ascii="arial" w:eastAsia="arial" w:hAnsi="arial" w:cs="arial"/>
          <w:b w:val="0"/>
          <w:i w:val="0"/>
          <w:strike w:val="0"/>
          <w:noProof w:val="0"/>
          <w:color w:val="000000"/>
          <w:position w:val="0"/>
          <w:sz w:val="20"/>
          <w:u w:val="none"/>
          <w:vertAlign w:val="baseline"/>
        </w:rPr>
        <w:t xml:space="preserve"> article 'stands on different ground' than </w:t>
      </w:r>
      <w:r>
        <w:rPr>
          <w:rFonts w:ascii="arial" w:eastAsia="arial" w:hAnsi="arial" w:cs="arial"/>
          <w:b w:val="0"/>
          <w:i/>
          <w:strike w:val="0"/>
          <w:noProof w:val="0"/>
          <w:color w:val="000000"/>
          <w:position w:val="0"/>
          <w:sz w:val="20"/>
          <w:u w:val="none"/>
          <w:vertAlign w:val="baseline"/>
        </w:rPr>
        <w:t>one who obtains a license</w:t>
      </w:r>
      <w:r>
        <w:rPr>
          <w:rFonts w:ascii="arial" w:eastAsia="arial" w:hAnsi="arial" w:cs="arial"/>
          <w:b w:val="0"/>
          <w:i w:val="0"/>
          <w:strike w:val="0"/>
          <w:noProof w:val="0"/>
          <w:color w:val="000000"/>
          <w:position w:val="0"/>
          <w:sz w:val="20"/>
          <w:u w:val="none"/>
          <w:vertAlign w:val="baseline"/>
        </w:rPr>
        <w:t xml:space="preserve"> under the patent," because the latter "'obtains a share in the monopoly . . . derived from, and exercised under' the patent."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 added) (quoting </w:t>
      </w:r>
      <w:bookmarkStart w:id="536" w:name="Bookmark_I5JB5SJ52D6N820020000400"/>
      <w:bookmarkEnd w:id="536"/>
      <w:hyperlink r:id="rId73" w:history="1">
        <w:r>
          <w:rPr>
            <w:rFonts w:ascii="arial" w:eastAsia="arial" w:hAnsi="arial" w:cs="arial"/>
            <w:b w:val="0"/>
            <w:i/>
            <w:strike w:val="0"/>
            <w:noProof w:val="0"/>
            <w:color w:val="0077CC"/>
            <w:position w:val="0"/>
            <w:sz w:val="20"/>
            <w:u w:val="single"/>
            <w:vertAlign w:val="baseline"/>
          </w:rPr>
          <w:t>Bloomer v. McQuewan</w:t>
        </w:r>
      </w:hyperlink>
      <w:hyperlink r:id="rId73" w:history="1">
        <w:r>
          <w:rPr>
            <w:rFonts w:ascii="arial" w:eastAsia="arial" w:hAnsi="arial" w:cs="arial"/>
            <w:b w:val="0"/>
            <w:i/>
            <w:strike w:val="0"/>
            <w:noProof w:val="0"/>
            <w:color w:val="0077CC"/>
            <w:position w:val="0"/>
            <w:sz w:val="20"/>
            <w:u w:val="single"/>
            <w:vertAlign w:val="baseline"/>
          </w:rPr>
          <w:t>, 55 U.S. (14 How.) at 549</w:t>
        </w:r>
      </w:hyperlink>
      <w:r>
        <w:rPr>
          <w:rFonts w:ascii="arial" w:eastAsia="arial" w:hAnsi="arial" w:cs="arial"/>
          <w:b w:val="0"/>
          <w:i w:val="0"/>
          <w:strike w:val="0"/>
          <w:noProof w:val="0"/>
          <w:color w:val="000000"/>
          <w:position w:val="0"/>
          <w:sz w:val="20"/>
          <w:u w:val="none"/>
          <w:vertAlign w:val="baseline"/>
        </w:rPr>
        <w:t xml:space="preserve">). But the Court did not say that about simply "one who obtains a license," like the licensee in </w:t>
      </w:r>
      <w:r>
        <w:rPr>
          <w:rFonts w:ascii="arial" w:eastAsia="arial" w:hAnsi="arial" w:cs="arial"/>
          <w:b w:val="0"/>
          <w:i/>
          <w:strike w:val="0"/>
          <w:noProof w:val="0"/>
          <w:color w:val="000000"/>
          <w:position w:val="0"/>
          <w:sz w:val="20"/>
          <w:u w:val="none"/>
          <w:vertAlign w:val="baseline"/>
        </w:rPr>
        <w:t>General Talking Pictures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37" w:name="Bookmark_para_84"/>
      <w:bookmarkEnd w:id="537"/>
      <w:bookmarkStart w:id="538" w:name="Bookmark_I5JB5SJ52D6N820050000400"/>
      <w:bookmarkEnd w:id="538"/>
      <w:r>
        <w:rPr>
          <w:rFonts w:ascii="arial" w:eastAsia="arial" w:hAnsi="arial" w:cs="arial"/>
          <w:b w:val="0"/>
          <w:i w:val="0"/>
          <w:strike w:val="0"/>
          <w:noProof w:val="0"/>
          <w:color w:val="000000"/>
          <w:position w:val="0"/>
          <w:sz w:val="20"/>
          <w:u w:val="none"/>
          <w:vertAlign w:val="baseline"/>
        </w:rPr>
        <w:t xml:space="preserve">What the Court said in </w:t>
      </w:r>
      <w:r>
        <w:rPr>
          <w:rFonts w:ascii="arial" w:eastAsia="arial" w:hAnsi="arial" w:cs="arial"/>
          <w:b w:val="0"/>
          <w:i/>
          <w:strike w:val="0"/>
          <w:noProof w:val="0"/>
          <w:color w:val="000000"/>
          <w:position w:val="0"/>
          <w:sz w:val="20"/>
          <w:u w:val="none"/>
          <w:vertAlign w:val="baseline"/>
        </w:rPr>
        <w:t>Bloomer v. McQuewan</w:t>
      </w:r>
      <w:r>
        <w:rPr>
          <w:rFonts w:ascii="arial" w:eastAsia="arial" w:hAnsi="arial" w:cs="arial"/>
          <w:b w:val="0"/>
          <w:i w:val="0"/>
          <w:strike w:val="0"/>
          <w:noProof w:val="0"/>
          <w:color w:val="000000"/>
          <w:position w:val="0"/>
          <w:sz w:val="20"/>
          <w:u w:val="none"/>
          <w:vertAlign w:val="baseline"/>
        </w:rPr>
        <w:t xml:space="preserve">—immediately after the sentences stating that the patent gives the patentee only "the right to exclude"—is that "when [the patentee] sells the </w:t>
      </w:r>
      <w:r>
        <w:rPr>
          <w:rFonts w:ascii="arial" w:eastAsia="arial" w:hAnsi="arial" w:cs="arial"/>
          <w:b w:val="0"/>
          <w:i/>
          <w:strike w:val="0"/>
          <w:noProof w:val="0"/>
          <w:color w:val="000000"/>
          <w:position w:val="0"/>
          <w:sz w:val="20"/>
          <w:u w:val="none"/>
          <w:vertAlign w:val="baseline"/>
        </w:rPr>
        <w:t>exclusive</w:t>
      </w:r>
      <w:r>
        <w:rPr>
          <w:rFonts w:ascii="arial" w:eastAsia="arial" w:hAnsi="arial" w:cs="arial"/>
          <w:b w:val="0"/>
          <w:i w:val="0"/>
          <w:strike w:val="0"/>
          <w:noProof w:val="0"/>
          <w:color w:val="000000"/>
          <w:position w:val="0"/>
          <w:sz w:val="20"/>
          <w:u w:val="none"/>
          <w:vertAlign w:val="baseline"/>
        </w:rPr>
        <w:t xml:space="preserve"> privilege of making or vending [the invention] for use in a particular place," the privilege ends with the patent that creates it. </w:t>
      </w:r>
      <w:bookmarkStart w:id="539" w:name="Bookmark_I5JB5SJ52D6N820040000400"/>
      <w:bookmarkEnd w:id="539"/>
      <w:hyperlink r:id="rId73" w:history="1">
        <w:r>
          <w:rPr>
            <w:rFonts w:ascii="arial" w:eastAsia="arial" w:hAnsi="arial" w:cs="arial"/>
            <w:b w:val="0"/>
            <w:i/>
            <w:strike w:val="0"/>
            <w:noProof w:val="0"/>
            <w:color w:val="0077CC"/>
            <w:position w:val="0"/>
            <w:sz w:val="20"/>
            <w:u w:val="single"/>
            <w:vertAlign w:val="baseline"/>
          </w:rPr>
          <w:t>55 U.S. (14 How.) at 549</w:t>
        </w:r>
      </w:hyperlink>
      <w:r>
        <w:rPr>
          <w:rFonts w:ascii="arial" w:eastAsia="arial" w:hAnsi="arial" w:cs="arial"/>
          <w:b w:val="0"/>
          <w:i w:val="0"/>
          <w:strike w:val="0"/>
          <w:noProof w:val="0"/>
          <w:color w:val="000000"/>
          <w:position w:val="0"/>
          <w:sz w:val="20"/>
          <w:u w:val="none"/>
          <w:vertAlign w:val="baseline"/>
        </w:rPr>
        <w:t xml:space="preserve"> (emphasis added). That statement is about the </w:t>
      </w:r>
      <w:r>
        <w:rPr>
          <w:rFonts w:ascii="arial" w:eastAsia="arial" w:hAnsi="arial" w:cs="arial"/>
          <w:b w:val="0"/>
          <w:i/>
          <w:strike w:val="0"/>
          <w:noProof w:val="0"/>
          <w:color w:val="000000"/>
          <w:position w:val="0"/>
          <w:sz w:val="20"/>
          <w:u w:val="none"/>
          <w:vertAlign w:val="baseline"/>
        </w:rPr>
        <w:t>exclusivity</w:t>
      </w:r>
      <w:r>
        <w:rPr>
          <w:rFonts w:ascii="arial" w:eastAsia="arial" w:hAnsi="arial" w:cs="arial"/>
          <w:b w:val="0"/>
          <w:i w:val="0"/>
          <w:strike w:val="0"/>
          <w:noProof w:val="0"/>
          <w:color w:val="000000"/>
          <w:position w:val="0"/>
          <w:sz w:val="20"/>
          <w:u w:val="none"/>
          <w:vertAlign w:val="baseline"/>
        </w:rPr>
        <w:t xml:space="preserve"> right,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right to exclude others, which an assignee or exclusive licensee obtains in whole or in part. By its terms, and consistent with the just-stated definition of the limited nature of the patent franchise, it says nothing about a non-exclusive licensee obtaining a share </w:t>
      </w:r>
      <w:r>
        <w:rPr>
          <w:rFonts w:ascii="arial" w:eastAsia="arial" w:hAnsi="arial" w:cs="arial"/>
          <w:b/>
          <w:i w:val="0"/>
          <w:strike w:val="0"/>
          <w:noProof w:val="0"/>
          <w:color w:val="000000"/>
          <w:position w:val="0"/>
          <w:sz w:val="20"/>
          <w:u w:val="none"/>
          <w:vertAlign w:val="baseline"/>
        </w:rPr>
        <w:t> [*747] </w:t>
      </w:r>
      <w:r>
        <w:rPr>
          <w:rFonts w:ascii="arial" w:eastAsia="arial" w:hAnsi="arial" w:cs="arial"/>
          <w:b w:val="0"/>
          <w:i w:val="0"/>
          <w:strike w:val="0"/>
          <w:noProof w:val="0"/>
          <w:color w:val="000000"/>
          <w:position w:val="0"/>
          <w:sz w:val="20"/>
          <w:u w:val="none"/>
          <w:vertAlign w:val="baseline"/>
        </w:rPr>
        <w:t xml:space="preserve"> in the monopoly. The Court then contrasted, as "stand[ing] on different</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ground," one who simply buys a patented device, which "[t]he inventor might lawfully sell to him, whether he had a patent or not, if no other patentee stood in his way."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buyer, as mere owner and user of the device, lacks any patent-granted right to exclude,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"exercises no rights created by the act of Congress," so whatever rights it has do not end with the patent's expiration.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distinction was not between a sale from a patentee and a sale from a bare (non-exclusive) licensee. In short, </w:t>
      </w:r>
      <w:r>
        <w:rPr>
          <w:rFonts w:ascii="arial" w:eastAsia="arial" w:hAnsi="arial" w:cs="arial"/>
          <w:b w:val="0"/>
          <w:i/>
          <w:strike w:val="0"/>
          <w:noProof w:val="0"/>
          <w:color w:val="000000"/>
          <w:position w:val="0"/>
          <w:sz w:val="20"/>
          <w:u w:val="none"/>
          <w:vertAlign w:val="baseline"/>
        </w:rPr>
        <w:t>General Talking Pictures</w:t>
      </w:r>
      <w:r>
        <w:rPr>
          <w:rFonts w:ascii="arial" w:eastAsia="arial" w:hAnsi="arial" w:cs="arial"/>
          <w:b w:val="0"/>
          <w:i w:val="0"/>
          <w:strike w:val="0"/>
          <w:noProof w:val="0"/>
          <w:color w:val="000000"/>
          <w:position w:val="0"/>
          <w:sz w:val="20"/>
          <w:u w:val="none"/>
          <w:vertAlign w:val="baseline"/>
        </w:rPr>
        <w:t xml:space="preserve"> cannot be distinguished on the doctrinal basis the government invokes.</w:t>
      </w:r>
    </w:p>
    <w:p>
      <w:pPr>
        <w:keepNext w:val="0"/>
        <w:widowControl w:val="0"/>
        <w:spacing w:before="200" w:after="0" w:line="260" w:lineRule="atLeast"/>
        <w:ind w:left="0" w:right="0" w:firstLine="0"/>
        <w:jc w:val="both"/>
      </w:pPr>
      <w:bookmarkStart w:id="540" w:name="Bookmark_para_85"/>
      <w:bookmarkEnd w:id="540"/>
      <w:r>
        <w:rPr>
          <w:rFonts w:ascii="arial" w:eastAsia="arial" w:hAnsi="arial" w:cs="arial"/>
          <w:b w:val="0"/>
          <w:i w:val="0"/>
          <w:strike w:val="0"/>
          <w:noProof w:val="0"/>
          <w:color w:val="000000"/>
          <w:position w:val="0"/>
          <w:sz w:val="20"/>
          <w:u w:val="none"/>
          <w:vertAlign w:val="baseline"/>
        </w:rPr>
        <w:t xml:space="preserve">d. No Supreme Court decision compels adoption of the distinction the government urges. As Impression noted at oral argument, it is undisputed that no Supreme Court decision has involved a single-use/no-resale restriction on a patentee's sale and found the restriction insufficient to preserve the patentee's infringement rights against a buyer engaging in the forbidden reuse or resale. More generally, </w:t>
      </w:r>
      <w:bookmarkStart w:id="541" w:name="Bookmark_LNHNREFclscc27"/>
      <w:bookmarkEnd w:id="541"/>
      <w:hyperlink r:id="rId144" w:history="1">
        <w:r>
          <w:rPr>
            <w:rFonts w:ascii="arial" w:eastAsia="arial" w:hAnsi="arial" w:cs="arial"/>
            <w:b/>
            <w:i/>
            <w:strike w:val="0"/>
            <w:noProof w:val="0"/>
            <w:color w:val="0077CC"/>
            <w:position w:val="0"/>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clscc27" w:history="1">
        <w:r>
          <w:pict>
            <v:shape id="_x0000_i1100" type="#_x0000_t75" style="width:10.5pt;height:10.5pt">
              <v:imagedata r:id="rId65" o:title=""/>
            </v:shape>
          </w:pict>
        </w:r>
      </w:hyperlink>
      <w:r>
        <w:rPr>
          <w:rFonts w:ascii="arial" w:eastAsia="arial" w:hAnsi="arial" w:cs="arial"/>
          <w:b w:val="0"/>
          <w:i w:val="0"/>
          <w:strike w:val="0"/>
          <w:noProof w:val="0"/>
          <w:color w:val="000000"/>
          <w:position w:val="0"/>
          <w:sz w:val="20"/>
          <w:u w:val="none"/>
          <w:vertAlign w:val="baseline"/>
        </w:rPr>
        <w:t xml:space="preserve">] no Supreme Court precedent denies a patentee the ability to preserve its </w:t>
      </w:r>
      <w:r>
        <w:rPr>
          <w:rFonts w:ascii="arial" w:eastAsia="arial" w:hAnsi="arial" w:cs="arial"/>
          <w:b w:val="0"/>
          <w:i/>
          <w:strike w:val="0"/>
          <w:noProof w:val="0"/>
          <w:color w:val="000000"/>
          <w:position w:val="0"/>
          <w:sz w:val="20"/>
          <w:u w:val="none"/>
          <w:vertAlign w:val="baseline"/>
        </w:rPr>
        <w:t>§ 271</w:t>
      </w:r>
      <w:r>
        <w:rPr>
          <w:rFonts w:ascii="arial" w:eastAsia="arial" w:hAnsi="arial" w:cs="arial"/>
          <w:b w:val="0"/>
          <w:i w:val="0"/>
          <w:strike w:val="0"/>
          <w:noProof w:val="0"/>
          <w:color w:val="000000"/>
          <w:position w:val="0"/>
          <w:sz w:val="20"/>
          <w:u w:val="none"/>
          <w:vertAlign w:val="baseline"/>
        </w:rPr>
        <w:t xml:space="preserve"> rights, by a clear communication of an otherwise-permissible restriction, when it sells the patented article itself, just</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as the patentee may do, under the </w:t>
      </w:r>
      <w:r>
        <w:rPr>
          <w:rFonts w:ascii="arial" w:eastAsia="arial" w:hAnsi="arial" w:cs="arial"/>
          <w:b w:val="0"/>
          <w:i/>
          <w:strike w:val="0"/>
          <w:noProof w:val="0"/>
          <w:color w:val="000000"/>
          <w:position w:val="0"/>
          <w:sz w:val="20"/>
          <w:u w:val="none"/>
          <w:vertAlign w:val="baseline"/>
        </w:rPr>
        <w:t>General Talking Pictures</w:t>
      </w:r>
      <w:r>
        <w:rPr>
          <w:rFonts w:ascii="arial" w:eastAsia="arial" w:hAnsi="arial" w:cs="arial"/>
          <w:b w:val="0"/>
          <w:i w:val="0"/>
          <w:strike w:val="0"/>
          <w:noProof w:val="0"/>
          <w:color w:val="000000"/>
          <w:position w:val="0"/>
          <w:sz w:val="20"/>
          <w:u w:val="none"/>
          <w:vertAlign w:val="baseline"/>
        </w:rPr>
        <w:t xml:space="preserve"> principle, when contracting out the making and selling of the patented article.</w:t>
      </w:r>
    </w:p>
    <w:p>
      <w:pPr>
        <w:keepNext w:val="0"/>
        <w:widowControl w:val="0"/>
        <w:spacing w:before="200" w:after="0" w:line="260" w:lineRule="atLeast"/>
        <w:ind w:left="0" w:right="0" w:firstLine="0"/>
        <w:jc w:val="both"/>
      </w:pPr>
      <w:bookmarkStart w:id="542" w:name="Bookmark_para_86"/>
      <w:bookmarkEnd w:id="542"/>
      <w:bookmarkStart w:id="543" w:name="Bookmark_I5JB5SJ52HM63S0020000400"/>
      <w:bookmarkEnd w:id="543"/>
      <w:bookmarkStart w:id="544" w:name="Bookmark_I5JB5SJ52SF7YK0010000400"/>
      <w:bookmarkEnd w:id="544"/>
      <w:r>
        <w:rPr>
          <w:rFonts w:ascii="arial" w:eastAsia="arial" w:hAnsi="arial" w:cs="arial"/>
          <w:b w:val="0"/>
          <w:i w:val="0"/>
          <w:strike w:val="0"/>
          <w:noProof w:val="0"/>
          <w:color w:val="000000"/>
          <w:position w:val="0"/>
          <w:sz w:val="20"/>
          <w:u w:val="none"/>
          <w:vertAlign w:val="baseline"/>
        </w:rPr>
        <w:t xml:space="preserve">We have already noted the limitations on what was presented and decided in the </w:t>
      </w:r>
      <w:r>
        <w:rPr>
          <w:rFonts w:ascii="arial" w:eastAsia="arial" w:hAnsi="arial" w:cs="arial"/>
          <w:b w:val="0"/>
          <w:i/>
          <w:strike w:val="0"/>
          <w:noProof w:val="0"/>
          <w:color w:val="000000"/>
          <w:position w:val="0"/>
          <w:sz w:val="20"/>
          <w:u w:val="none"/>
          <w:vertAlign w:val="baseline"/>
        </w:rPr>
        <w:t>Bloomer</w:t>
      </w:r>
      <w:r>
        <w:rPr>
          <w:rFonts w:ascii="arial" w:eastAsia="arial" w:hAnsi="arial" w:cs="arial"/>
          <w:b w:val="0"/>
          <w:i w:val="0"/>
          <w:strike w:val="0"/>
          <w:noProof w:val="0"/>
          <w:color w:val="000000"/>
          <w:position w:val="0"/>
          <w:sz w:val="20"/>
          <w:u w:val="none"/>
          <w:vertAlign w:val="baseline"/>
        </w:rPr>
        <w:t xml:space="preserve"> cases (rejecting implied temporal use restrictions) and </w:t>
      </w:r>
      <w:r>
        <w:rPr>
          <w:rFonts w:ascii="arial" w:eastAsia="arial" w:hAnsi="arial" w:cs="arial"/>
          <w:b w:val="0"/>
          <w:i/>
          <w:strike w:val="0"/>
          <w:noProof w:val="0"/>
          <w:color w:val="000000"/>
          <w:position w:val="0"/>
          <w:sz w:val="20"/>
          <w:u w:val="none"/>
          <w:vertAlign w:val="baseline"/>
        </w:rPr>
        <w:t>Adams</w:t>
      </w:r>
      <w:r>
        <w:rPr>
          <w:rFonts w:ascii="arial" w:eastAsia="arial" w:hAnsi="arial" w:cs="arial"/>
          <w:b w:val="0"/>
          <w:i w:val="0"/>
          <w:strike w:val="0"/>
          <w:noProof w:val="0"/>
          <w:color w:val="000000"/>
          <w:position w:val="0"/>
          <w:sz w:val="20"/>
          <w:u w:val="none"/>
          <w:vertAlign w:val="baseline"/>
        </w:rPr>
        <w:t xml:space="preserve"> (rejecting implied geographic use restrictions). In 1881, the Supreme Court summarized the relevant law: "The right of the owner of a patented machine, </w:t>
      </w:r>
      <w:r>
        <w:rPr>
          <w:rFonts w:ascii="arial" w:eastAsia="arial" w:hAnsi="arial" w:cs="arial"/>
          <w:b w:val="0"/>
          <w:i/>
          <w:strike w:val="0"/>
          <w:noProof w:val="0"/>
          <w:color w:val="000000"/>
          <w:position w:val="0"/>
          <w:sz w:val="20"/>
          <w:u w:val="none"/>
          <w:vertAlign w:val="baseline"/>
        </w:rPr>
        <w:t>without any conditions attached to his ownership</w:t>
      </w:r>
      <w:r>
        <w:rPr>
          <w:rFonts w:ascii="arial" w:eastAsia="arial" w:hAnsi="arial" w:cs="arial"/>
          <w:b w:val="0"/>
          <w:i w:val="0"/>
          <w:strike w:val="0"/>
          <w:noProof w:val="0"/>
          <w:color w:val="000000"/>
          <w:position w:val="0"/>
          <w:sz w:val="20"/>
          <w:u w:val="none"/>
          <w:vertAlign w:val="baseline"/>
        </w:rPr>
        <w:t xml:space="preserve">, to continue the use of his machine during an extended term of the patent, is well settled." </w:t>
      </w:r>
      <w:bookmarkStart w:id="545" w:name="Bookmark_I5JB5SJ52HM63S0010000400"/>
      <w:bookmarkEnd w:id="545"/>
      <w:hyperlink r:id="rId145" w:history="1">
        <w:r>
          <w:rPr>
            <w:rFonts w:ascii="arial" w:eastAsia="arial" w:hAnsi="arial" w:cs="arial"/>
            <w:b w:val="0"/>
            <w:i/>
            <w:strike w:val="0"/>
            <w:noProof w:val="0"/>
            <w:color w:val="0077CC"/>
            <w:position w:val="0"/>
            <w:sz w:val="20"/>
            <w:u w:val="single"/>
            <w:vertAlign w:val="baseline"/>
          </w:rPr>
          <w:t>In re Paper-Bag Cases</w:t>
        </w:r>
      </w:hyperlink>
      <w:hyperlink r:id="rId145" w:history="1">
        <w:r>
          <w:rPr>
            <w:rFonts w:ascii="arial" w:eastAsia="arial" w:hAnsi="arial" w:cs="arial"/>
            <w:b w:val="0"/>
            <w:i/>
            <w:strike w:val="0"/>
            <w:noProof w:val="0"/>
            <w:color w:val="0077CC"/>
            <w:position w:val="0"/>
            <w:sz w:val="20"/>
            <w:u w:val="single"/>
            <w:vertAlign w:val="baseline"/>
          </w:rPr>
          <w:t>, 105 U.S. at 770-71</w:t>
        </w:r>
      </w:hyperlink>
      <w:r>
        <w:rPr>
          <w:rFonts w:ascii="arial" w:eastAsia="arial" w:hAnsi="arial" w:cs="arial"/>
          <w:b w:val="0"/>
          <w:i w:val="0"/>
          <w:strike w:val="0"/>
          <w:noProof w:val="0"/>
          <w:color w:val="000000"/>
          <w:position w:val="0"/>
          <w:sz w:val="20"/>
          <w:u w:val="none"/>
          <w:vertAlign w:val="baseline"/>
        </w:rPr>
        <w:t xml:space="preserve"> (emphasis added) (citing </w:t>
      </w:r>
      <w:r>
        <w:rPr>
          <w:rFonts w:ascii="arial" w:eastAsia="arial" w:hAnsi="arial" w:cs="arial"/>
          <w:b w:val="0"/>
          <w:i/>
          <w:strike w:val="0"/>
          <w:noProof w:val="0"/>
          <w:color w:val="000000"/>
          <w:position w:val="0"/>
          <w:sz w:val="20"/>
          <w:u w:val="none"/>
          <w:vertAlign w:val="baseline"/>
        </w:rPr>
        <w:t xml:space="preserve">Bloomer v. </w:t>
      </w:r>
      <w:r>
        <w:rPr>
          <w:rFonts w:ascii="arial" w:eastAsia="arial" w:hAnsi="arial" w:cs="arial"/>
          <w:b w:val="0"/>
          <w:i/>
          <w:strike w:val="0"/>
          <w:noProof w:val="0"/>
          <w:color w:val="000000"/>
          <w:position w:val="0"/>
          <w:sz w:val="20"/>
          <w:u w:val="none"/>
          <w:vertAlign w:val="baseline"/>
        </w:rPr>
        <w:t>McQuewan, Mitchell, Adams</w:t>
      </w:r>
      <w:r>
        <w:rPr>
          <w:rFonts w:ascii="arial" w:eastAsia="arial" w:hAnsi="arial" w:cs="arial"/>
          <w:b w:val="0"/>
          <w:i w:val="0"/>
          <w:strike w:val="0"/>
          <w:noProof w:val="0"/>
          <w:color w:val="000000"/>
          <w:position w:val="0"/>
          <w:sz w:val="20"/>
          <w:u w:val="none"/>
          <w:vertAlign w:val="baseline"/>
        </w:rPr>
        <w:t xml:space="preserve">, and </w:t>
      </w:r>
      <w:bookmarkStart w:id="546" w:name="Bookmark_I5JB5SJ52HM63S0030000400"/>
      <w:bookmarkEnd w:id="546"/>
      <w:hyperlink r:id="rId146" w:history="1">
        <w:r>
          <w:rPr>
            <w:rFonts w:ascii="arial" w:eastAsia="arial" w:hAnsi="arial" w:cs="arial"/>
            <w:b w:val="0"/>
            <w:i/>
            <w:strike w:val="0"/>
            <w:noProof w:val="0"/>
            <w:color w:val="0077CC"/>
            <w:position w:val="0"/>
            <w:sz w:val="20"/>
            <w:u w:val="single"/>
            <w:vertAlign w:val="baseline"/>
          </w:rPr>
          <w:t>Chaffee v. Boston Belting Co.</w:t>
        </w:r>
      </w:hyperlink>
      <w:hyperlink r:id="rId146" w:history="1">
        <w:r>
          <w:rPr>
            <w:rFonts w:ascii="arial" w:eastAsia="arial" w:hAnsi="arial" w:cs="arial"/>
            <w:b w:val="0"/>
            <w:i/>
            <w:strike w:val="0"/>
            <w:noProof w:val="0"/>
            <w:color w:val="0077CC"/>
            <w:position w:val="0"/>
            <w:sz w:val="20"/>
            <w:u w:val="single"/>
            <w:vertAlign w:val="baseline"/>
          </w:rPr>
          <w:t>, 63 U.S. (22 How.) 217, 16 L. Ed. 240 (1859))</w:t>
        </w:r>
      </w:hyperlink>
      <w:r>
        <w:rPr>
          <w:rFonts w:ascii="arial" w:eastAsia="arial" w:hAnsi="arial" w:cs="arial"/>
          <w:b w:val="0"/>
          <w:i w:val="0"/>
          <w:strike w:val="0"/>
          <w:noProof w:val="0"/>
          <w:color w:val="000000"/>
          <w:position w:val="0"/>
          <w:sz w:val="20"/>
          <w:u w:val="none"/>
          <w:vertAlign w:val="baseline"/>
        </w:rPr>
        <w:t xml:space="preserve">. In so stating the law, in terms that tied exhaustion to the absence of conditions, the </w:t>
      </w:r>
      <w:r>
        <w:rPr>
          <w:rFonts w:ascii="arial" w:eastAsia="arial" w:hAnsi="arial" w:cs="arial"/>
          <w:b w:val="0"/>
          <w:i/>
          <w:strike w:val="0"/>
          <w:noProof w:val="0"/>
          <w:color w:val="000000"/>
          <w:position w:val="0"/>
          <w:sz w:val="20"/>
          <w:u w:val="none"/>
          <w:vertAlign w:val="baseline"/>
        </w:rPr>
        <w:t>Paper-Bag Cases</w:t>
      </w:r>
      <w:r>
        <w:rPr>
          <w:rFonts w:ascii="arial" w:eastAsia="arial" w:hAnsi="arial" w:cs="arial"/>
          <w:b w:val="0"/>
          <w:i w:val="0"/>
          <w:strike w:val="0"/>
          <w:noProof w:val="0"/>
          <w:color w:val="000000"/>
          <w:position w:val="0"/>
          <w:sz w:val="20"/>
          <w:u w:val="none"/>
          <w:vertAlign w:val="baseline"/>
        </w:rPr>
        <w:t xml:space="preserve"> Court cited at least one case, </w:t>
      </w:r>
      <w:r>
        <w:rPr>
          <w:rFonts w:ascii="arial" w:eastAsia="arial" w:hAnsi="arial" w:cs="arial"/>
          <w:b w:val="0"/>
          <w:i/>
          <w:strike w:val="0"/>
          <w:noProof w:val="0"/>
          <w:color w:val="000000"/>
          <w:position w:val="0"/>
          <w:sz w:val="20"/>
          <w:u w:val="none"/>
          <w:vertAlign w:val="baseline"/>
        </w:rPr>
        <w:t>Adams</w:t>
      </w:r>
      <w:r>
        <w:rPr>
          <w:rFonts w:ascii="arial" w:eastAsia="arial" w:hAnsi="arial" w:cs="arial"/>
          <w:b w:val="0"/>
          <w:i w:val="0"/>
          <w:strike w:val="0"/>
          <w:noProof w:val="0"/>
          <w:color w:val="000000"/>
          <w:position w:val="0"/>
          <w:sz w:val="20"/>
          <w:u w:val="none"/>
          <w:vertAlign w:val="baseline"/>
        </w:rPr>
        <w:t>, involving a sale made by an assignee (a patentee under patent law).</w:t>
      </w:r>
      <w:r>
        <w:rPr>
          <w:rFonts w:ascii="arial" w:eastAsia="arial" w:hAnsi="arial" w:cs="arial"/>
          <w:vertAlign w:val="superscript"/>
        </w:rPr>
        <w:footnoteReference w:customMarkFollows="1" w:id="9"/>
        <w:t xml:space="preserve">10</w:t>
      </w:r>
    </w:p>
    <w:p>
      <w:pPr>
        <w:keepNext w:val="0"/>
        <w:widowControl w:val="0"/>
        <w:spacing w:before="240" w:after="0" w:line="260" w:lineRule="atLeast"/>
        <w:ind w:left="0" w:right="0" w:firstLine="0"/>
        <w:jc w:val="both"/>
      </w:pPr>
      <w:bookmarkStart w:id="549" w:name="Bookmark_para_87"/>
      <w:bookmarkEnd w:id="549"/>
      <w:bookmarkStart w:id="550" w:name="Bookmark_I5JB5SJ52SF7YK0030000400"/>
      <w:bookmarkEnd w:id="550"/>
      <w:r>
        <w:rPr>
          <w:rFonts w:ascii="arial" w:eastAsia="arial" w:hAnsi="arial" w:cs="arial"/>
          <w:b w:val="0"/>
          <w:i w:val="0"/>
          <w:strike w:val="0"/>
          <w:noProof w:val="0"/>
          <w:color w:val="000000"/>
          <w:position w:val="0"/>
          <w:sz w:val="20"/>
          <w:u w:val="none"/>
          <w:vertAlign w:val="baseline"/>
        </w:rPr>
        <w:t xml:space="preserve">The Court in </w:t>
      </w:r>
      <w:bookmarkStart w:id="551" w:name="Bookmark_I5JB5SJ52SF7YK0020000400"/>
      <w:bookmarkEnd w:id="551"/>
      <w:hyperlink r:id="rId147" w:history="1">
        <w:r>
          <w:rPr>
            <w:rFonts w:ascii="arial" w:eastAsia="arial" w:hAnsi="arial" w:cs="arial"/>
            <w:b w:val="0"/>
            <w:i/>
            <w:strike w:val="0"/>
            <w:noProof w:val="0"/>
            <w:color w:val="0077CC"/>
            <w:position w:val="0"/>
            <w:sz w:val="20"/>
            <w:u w:val="single"/>
            <w:vertAlign w:val="baseline"/>
          </w:rPr>
          <w:t>Hobbie v. Jennison</w:t>
        </w:r>
      </w:hyperlink>
      <w:hyperlink r:id="rId147" w:history="1">
        <w:r>
          <w:rPr>
            <w:rFonts w:ascii="arial" w:eastAsia="arial" w:hAnsi="arial" w:cs="arial"/>
            <w:b w:val="0"/>
            <w:i/>
            <w:strike w:val="0"/>
            <w:noProof w:val="0"/>
            <w:color w:val="0077CC"/>
            <w:position w:val="0"/>
            <w:sz w:val="20"/>
            <w:u w:val="single"/>
            <w:vertAlign w:val="baseline"/>
          </w:rPr>
          <w:t>, 149 U.S. 355, 13 S. Ct. 879, 37 L. Ed. 766, 1893 Dec. Comm'r Pat. 352 (1893)</w:t>
        </w:r>
      </w:hyperlink>
      <w:r>
        <w:rPr>
          <w:rFonts w:ascii="arial" w:eastAsia="arial" w:hAnsi="arial" w:cs="arial"/>
          <w:b w:val="0"/>
          <w:i w:val="0"/>
          <w:strike w:val="0"/>
          <w:noProof w:val="0"/>
          <w:color w:val="000000"/>
          <w:position w:val="0"/>
          <w:sz w:val="20"/>
          <w:u w:val="none"/>
          <w:vertAlign w:val="baseline"/>
        </w:rPr>
        <w:t xml:space="preserve">, described and followed the holding of </w:t>
      </w:r>
      <w:r>
        <w:rPr>
          <w:rFonts w:ascii="arial" w:eastAsia="arial" w:hAnsi="arial" w:cs="arial"/>
          <w:b w:val="0"/>
          <w:i/>
          <w:strike w:val="0"/>
          <w:noProof w:val="0"/>
          <w:color w:val="000000"/>
          <w:position w:val="0"/>
          <w:sz w:val="20"/>
          <w:u w:val="none"/>
          <w:vertAlign w:val="baseline"/>
        </w:rPr>
        <w:t>Adams</w:t>
      </w:r>
      <w:r>
        <w:rPr>
          <w:rFonts w:ascii="arial" w:eastAsia="arial" w:hAnsi="arial" w:cs="arial"/>
          <w:b w:val="0"/>
          <w:i w:val="0"/>
          <w:strike w:val="0"/>
          <w:noProof w:val="0"/>
          <w:color w:val="000000"/>
          <w:position w:val="0"/>
          <w:sz w:val="20"/>
          <w:u w:val="none"/>
          <w:vertAlign w:val="baseline"/>
        </w:rPr>
        <w:t xml:space="preserve"> that, when</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an assignee sold machines, "there was no restriction on their use </w:t>
      </w:r>
      <w:r>
        <w:rPr>
          <w:rFonts w:ascii="arial" w:eastAsia="arial" w:hAnsi="arial" w:cs="arial"/>
          <w:b w:val="0"/>
          <w:i/>
          <w:strike w:val="0"/>
          <w:noProof w:val="0"/>
          <w:color w:val="000000"/>
          <w:position w:val="0"/>
          <w:sz w:val="20"/>
          <w:u w:val="none"/>
          <w:vertAlign w:val="baseline"/>
        </w:rPr>
        <w:t>to be implied</w:t>
      </w:r>
      <w:r>
        <w:rPr>
          <w:rFonts w:ascii="arial" w:eastAsia="arial" w:hAnsi="arial" w:cs="arial"/>
          <w:b w:val="0"/>
          <w:i w:val="0"/>
          <w:strike w:val="0"/>
          <w:noProof w:val="0"/>
          <w:color w:val="000000"/>
          <w:position w:val="0"/>
          <w:sz w:val="20"/>
          <w:u w:val="none"/>
          <w:vertAlign w:val="baseline"/>
        </w:rPr>
        <w:t xml:space="preserve">, for the benefit of the patentee or his assignees or licensees." </w:t>
      </w:r>
      <w:bookmarkStart w:id="552" w:name="Bookmark_I5JB5SJ52SF7YK0040000400"/>
      <w:bookmarkEnd w:id="552"/>
      <w:hyperlink r:id="rId147" w:history="1">
        <w:r>
          <w:rPr>
            <w:rFonts w:ascii="arial" w:eastAsia="arial" w:hAnsi="arial" w:cs="arial"/>
            <w:b w:val="0"/>
            <w:i/>
            <w:strike w:val="0"/>
            <w:noProof w:val="0"/>
            <w:color w:val="0077CC"/>
            <w:position w:val="0"/>
            <w:sz w:val="20"/>
            <w:u w:val="single"/>
            <w:vertAlign w:val="baseline"/>
          </w:rPr>
          <w:t>149 U.S. at 362</w:t>
        </w:r>
      </w:hyperlink>
      <w:r>
        <w:rPr>
          <w:rFonts w:ascii="arial" w:eastAsia="arial" w:hAnsi="arial" w:cs="arial"/>
          <w:b w:val="0"/>
          <w:i w:val="0"/>
          <w:strike w:val="0"/>
          <w:noProof w:val="0"/>
          <w:color w:val="000000"/>
          <w:position w:val="0"/>
          <w:sz w:val="20"/>
          <w:u w:val="none"/>
          <w:vertAlign w:val="baseline"/>
        </w:rPr>
        <w:t xml:space="preserve"> (emphasis added). The Court held that an unrestricted sale of pipe in Michigan by the Michigan assignee (Jennison's firm), with full rights to sell it, allowed the buyer to use it in Connecticut free of the patent rights belonging to the Connecticut assignee (Hobbie).</w:t>
      </w:r>
    </w:p>
    <w:p>
      <w:pPr>
        <w:keepNext w:val="0"/>
        <w:widowControl w:val="0"/>
        <w:spacing w:before="200" w:after="0" w:line="260" w:lineRule="atLeast"/>
        <w:ind w:left="0" w:right="0" w:firstLine="0"/>
        <w:jc w:val="both"/>
      </w:pPr>
      <w:bookmarkStart w:id="553" w:name="Bookmark_para_88"/>
      <w:bookmarkEnd w:id="553"/>
      <w:bookmarkStart w:id="554" w:name="Bookmark_I5JB5SJ52HM63T0020000400"/>
      <w:bookmarkEnd w:id="554"/>
      <w:bookmarkStart w:id="555" w:name="Bookmark_I5JB5SJ52HM63T0040000400"/>
      <w:bookmarkEnd w:id="555"/>
      <w:r>
        <w:rPr>
          <w:rFonts w:ascii="arial" w:eastAsia="arial" w:hAnsi="arial" w:cs="arial"/>
          <w:b w:val="0"/>
          <w:i w:val="0"/>
          <w:strike w:val="0"/>
          <w:noProof w:val="0"/>
          <w:color w:val="000000"/>
          <w:position w:val="0"/>
          <w:sz w:val="20"/>
          <w:u w:val="none"/>
          <w:vertAlign w:val="baseline"/>
        </w:rPr>
        <w:t xml:space="preserve">In its 1895 decision in </w:t>
      </w:r>
      <w:r>
        <w:rPr>
          <w:rFonts w:ascii="arial" w:eastAsia="arial" w:hAnsi="arial" w:cs="arial"/>
          <w:b w:val="0"/>
          <w:i/>
          <w:strike w:val="0"/>
          <w:noProof w:val="0"/>
          <w:color w:val="000000"/>
          <w:position w:val="0"/>
          <w:sz w:val="20"/>
          <w:u w:val="none"/>
          <w:vertAlign w:val="baseline"/>
        </w:rPr>
        <w:t>Keeler</w:t>
      </w:r>
      <w:r>
        <w:rPr>
          <w:rFonts w:ascii="arial" w:eastAsia="arial" w:hAnsi="arial" w:cs="arial"/>
          <w:b w:val="0"/>
          <w:i w:val="0"/>
          <w:strike w:val="0"/>
          <w:noProof w:val="0"/>
          <w:color w:val="000000"/>
          <w:position w:val="0"/>
          <w:sz w:val="20"/>
          <w:u w:val="none"/>
          <w:vertAlign w:val="baseline"/>
        </w:rPr>
        <w:t xml:space="preserve">, the Court applied its existing precedents, especially </w:t>
      </w:r>
      <w:r>
        <w:rPr>
          <w:rFonts w:ascii="arial" w:eastAsia="arial" w:hAnsi="arial" w:cs="arial"/>
          <w:b w:val="0"/>
          <w:i/>
          <w:strike w:val="0"/>
          <w:noProof w:val="0"/>
          <w:color w:val="000000"/>
          <w:position w:val="0"/>
          <w:sz w:val="20"/>
          <w:u w:val="none"/>
          <w:vertAlign w:val="baseline"/>
        </w:rPr>
        <w:t>Adams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Hobbie</w:t>
      </w:r>
      <w:r>
        <w:rPr>
          <w:rFonts w:ascii="arial" w:eastAsia="arial" w:hAnsi="arial" w:cs="arial"/>
          <w:b w:val="0"/>
          <w:i w:val="0"/>
          <w:strike w:val="0"/>
          <w:noProof w:val="0"/>
          <w:color w:val="000000"/>
          <w:position w:val="0"/>
          <w:sz w:val="20"/>
          <w:u w:val="none"/>
          <w:vertAlign w:val="baseline"/>
        </w:rPr>
        <w:t xml:space="preserve">. The Massachusetts assignee (Standard Folding-Bed) sued Keeler when he bought patented beds from the Michigan assignee, subject to no restrictions, and brought them to Massachusetts for sale. </w:t>
      </w:r>
      <w:bookmarkStart w:id="556" w:name="Bookmark_I5JB5SJ52HM63T0010000400"/>
      <w:bookmarkEnd w:id="556"/>
      <w:hyperlink r:id="rId110" w:history="1">
        <w:r>
          <w:rPr>
            <w:rFonts w:ascii="arial" w:eastAsia="arial" w:hAnsi="arial" w:cs="arial"/>
            <w:b w:val="0"/>
            <w:i/>
            <w:strike w:val="0"/>
            <w:noProof w:val="0"/>
            <w:color w:val="0077CC"/>
            <w:position w:val="0"/>
            <w:sz w:val="20"/>
            <w:u w:val="single"/>
            <w:vertAlign w:val="baseline"/>
          </w:rPr>
          <w:t>157 U.S. at 660</w:t>
        </w:r>
      </w:hyperlink>
      <w:r>
        <w:rPr>
          <w:rFonts w:ascii="arial" w:eastAsia="arial" w:hAnsi="arial" w:cs="arial"/>
          <w:b w:val="0"/>
          <w:i w:val="0"/>
          <w:strike w:val="0"/>
          <w:noProof w:val="0"/>
          <w:color w:val="000000"/>
          <w:position w:val="0"/>
          <w:sz w:val="20"/>
          <w:u w:val="none"/>
          <w:vertAlign w:val="baseline"/>
        </w:rPr>
        <w:t xml:space="preserve"> (stating facts before opinion starts). </w:t>
      </w:r>
      <w:bookmarkStart w:id="557" w:name="Bookmark_I5JB5SJ52N1RKB0030000400"/>
      <w:bookmarkEnd w:id="557"/>
      <w:r>
        <w:rPr>
          <w:rFonts w:ascii="arial" w:eastAsia="arial" w:hAnsi="arial" w:cs="arial"/>
          <w:b w:val="0"/>
          <w:i w:val="0"/>
          <w:strike w:val="0"/>
          <w:noProof w:val="0"/>
          <w:color w:val="000000"/>
          <w:position w:val="0"/>
          <w:sz w:val="20"/>
          <w:u w:val="none"/>
          <w:vertAlign w:val="baseline"/>
        </w:rPr>
        <w:t xml:space="preserve">The Court noted that in </w:t>
      </w:r>
      <w:r>
        <w:rPr>
          <w:rFonts w:ascii="arial" w:eastAsia="arial" w:hAnsi="arial" w:cs="arial"/>
          <w:b w:val="0"/>
          <w:i/>
          <w:strike w:val="0"/>
          <w:noProof w:val="0"/>
          <w:color w:val="000000"/>
          <w:position w:val="0"/>
          <w:sz w:val="20"/>
          <w:u w:val="none"/>
          <w:vertAlign w:val="baseline"/>
        </w:rPr>
        <w:t>Adams</w:t>
      </w:r>
      <w:r>
        <w:rPr>
          <w:rFonts w:ascii="arial" w:eastAsia="arial" w:hAnsi="arial" w:cs="arial"/>
          <w:b w:val="0"/>
          <w:i w:val="0"/>
          <w:strike w:val="0"/>
          <w:noProof w:val="0"/>
          <w:color w:val="000000"/>
          <w:position w:val="0"/>
          <w:sz w:val="20"/>
          <w:u w:val="none"/>
          <w:vertAlign w:val="baseline"/>
        </w:rPr>
        <w:t xml:space="preserve"> the patented articles "were sold to [Burke] without condition or restriction," </w:t>
      </w:r>
      <w:bookmarkStart w:id="558" w:name="Bookmark_I5JB5SJ52HM63T0030000400"/>
      <w:bookmarkEnd w:id="558"/>
      <w:hyperlink r:id="rId110" w:history="1">
        <w:r>
          <w:rPr>
            <w:rFonts w:ascii="arial" w:eastAsia="arial" w:hAnsi="arial" w:cs="arial"/>
            <w:b w:val="0"/>
            <w:i/>
            <w:strike w:val="0"/>
            <w:noProof w:val="0"/>
            <w:color w:val="0077CC"/>
            <w:position w:val="0"/>
            <w:sz w:val="20"/>
            <w:u w:val="single"/>
            <w:vertAlign w:val="baseline"/>
          </w:rPr>
          <w:t>id.</w:t>
        </w:r>
      </w:hyperlink>
      <w:hyperlink r:id="rId110" w:history="1">
        <w:r>
          <w:rPr>
            <w:rFonts w:ascii="arial" w:eastAsia="arial" w:hAnsi="arial" w:cs="arial"/>
            <w:b w:val="0"/>
            <w:i/>
            <w:strike w:val="0"/>
            <w:noProof w:val="0"/>
            <w:color w:val="0077CC"/>
            <w:position w:val="0"/>
            <w:sz w:val="20"/>
            <w:u w:val="single"/>
            <w:vertAlign w:val="baseline"/>
          </w:rPr>
          <w:t xml:space="preserve"> at 663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[*748] </w:t>
      </w:r>
      <w:r>
        <w:rPr>
          <w:rFonts w:ascii="arial" w:eastAsia="arial" w:hAnsi="arial" w:cs="arial"/>
          <w:b w:val="0"/>
          <w:i w:val="0"/>
          <w:strike w:val="0"/>
          <w:noProof w:val="0"/>
          <w:color w:val="000000"/>
          <w:position w:val="0"/>
          <w:sz w:val="20"/>
          <w:u w:val="none"/>
          <w:vertAlign w:val="baseline"/>
        </w:rPr>
        <w:t xml:space="preserve"> and it concluded that </w:t>
      </w:r>
      <w:r>
        <w:rPr>
          <w:rFonts w:ascii="arial" w:eastAsia="arial" w:hAnsi="arial" w:cs="arial"/>
          <w:b w:val="0"/>
          <w:i/>
          <w:strike w:val="0"/>
          <w:noProof w:val="0"/>
          <w:color w:val="000000"/>
          <w:position w:val="0"/>
          <w:sz w:val="20"/>
          <w:u w:val="none"/>
          <w:vertAlign w:val="baseline"/>
        </w:rPr>
        <w:t>Adams</w:t>
      </w:r>
      <w:r>
        <w:rPr>
          <w:rFonts w:ascii="arial" w:eastAsia="arial" w:hAnsi="arial" w:cs="arial"/>
          <w:b w:val="0"/>
          <w:i w:val="0"/>
          <w:strike w:val="0"/>
          <w:noProof w:val="0"/>
          <w:color w:val="000000"/>
          <w:position w:val="0"/>
          <w:sz w:val="20"/>
          <w:u w:val="none"/>
          <w:vertAlign w:val="baseline"/>
        </w:rPr>
        <w:t xml:space="preserve"> "was applicable," </w:t>
      </w:r>
      <w:bookmarkStart w:id="559" w:name="Bookmark_I5JB5SJ52HM63T0050000400"/>
      <w:bookmarkEnd w:id="559"/>
      <w:hyperlink r:id="rId110" w:history="1">
        <w:r>
          <w:rPr>
            <w:rFonts w:ascii="arial" w:eastAsia="arial" w:hAnsi="arial" w:cs="arial"/>
            <w:b w:val="0"/>
            <w:i/>
            <w:strike w:val="0"/>
            <w:noProof w:val="0"/>
            <w:color w:val="0077CC"/>
            <w:position w:val="0"/>
            <w:sz w:val="20"/>
            <w:u w:val="single"/>
            <w:vertAlign w:val="baseline"/>
          </w:rPr>
          <w:t>id.</w:t>
        </w:r>
      </w:hyperlink>
      <w:hyperlink r:id="rId110" w:history="1">
        <w:r>
          <w:rPr>
            <w:rFonts w:ascii="arial" w:eastAsia="arial" w:hAnsi="arial" w:cs="arial"/>
            <w:b w:val="0"/>
            <w:i/>
            <w:strike w:val="0"/>
            <w:noProof w:val="0"/>
            <w:color w:val="0077CC"/>
            <w:position w:val="0"/>
            <w:sz w:val="20"/>
            <w:u w:val="single"/>
            <w:vertAlign w:val="baseline"/>
          </w:rPr>
          <w:t xml:space="preserve"> at 665</w:t>
        </w:r>
      </w:hyperlink>
      <w:r>
        <w:rPr>
          <w:rFonts w:ascii="arial" w:eastAsia="arial" w:hAnsi="arial" w:cs="arial"/>
          <w:b w:val="0"/>
          <w:i w:val="0"/>
          <w:strike w:val="0"/>
          <w:noProof w:val="0"/>
          <w:color w:val="000000"/>
          <w:position w:val="0"/>
          <w:sz w:val="20"/>
          <w:u w:val="none"/>
          <w:vertAlign w:val="baseline"/>
        </w:rPr>
        <w:t xml:space="preserve">. </w:t>
      </w:r>
      <w:bookmarkStart w:id="560" w:name="Bookmark_I5JB5SJ52N1RKB0030000400_2"/>
      <w:bookmarkEnd w:id="560"/>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val="0"/>
          <w:strike w:val="0"/>
          <w:noProof w:val="0"/>
          <w:color w:val="000000"/>
          <w:position w:val="0"/>
          <w:sz w:val="20"/>
          <w:u w:val="none"/>
          <w:vertAlign w:val="baseline"/>
        </w:rPr>
        <w:t> [***1835] </w:t>
      </w:r>
      <w:r>
        <w:rPr>
          <w:rFonts w:ascii="arial" w:eastAsia="arial" w:hAnsi="arial" w:cs="arial"/>
          <w:b w:val="0"/>
          <w:i w:val="0"/>
          <w:strike w:val="0"/>
          <w:noProof w:val="0"/>
          <w:color w:val="000000"/>
          <w:position w:val="0"/>
          <w:sz w:val="20"/>
          <w:u w:val="none"/>
          <w:vertAlign w:val="baseline"/>
        </w:rPr>
        <w:t xml:space="preserve"> Court also quoted as defining the law (in this patentee-sale case) the passage set out above from </w:t>
      </w:r>
      <w:r>
        <w:rPr>
          <w:rFonts w:ascii="arial" w:eastAsia="arial" w:hAnsi="arial" w:cs="arial"/>
          <w:b w:val="0"/>
          <w:i/>
          <w:strike w:val="0"/>
          <w:noProof w:val="0"/>
          <w:color w:val="000000"/>
          <w:position w:val="0"/>
          <w:sz w:val="20"/>
          <w:u w:val="none"/>
          <w:vertAlign w:val="baseline"/>
        </w:rPr>
        <w:t>Mitchell</w:t>
      </w:r>
      <w:r>
        <w:rPr>
          <w:rFonts w:ascii="arial" w:eastAsia="arial" w:hAnsi="arial" w:cs="arial"/>
          <w:b w:val="0"/>
          <w:i w:val="0"/>
          <w:strike w:val="0"/>
          <w:noProof w:val="0"/>
          <w:color w:val="000000"/>
          <w:position w:val="0"/>
          <w:sz w:val="20"/>
          <w:u w:val="none"/>
          <w:vertAlign w:val="baseline"/>
        </w:rPr>
        <w:t xml:space="preserve"> (a licensee-sale case). </w:t>
      </w:r>
      <w:bookmarkStart w:id="561" w:name="Bookmark_I5JB5SJ52N1RKB0020000400"/>
      <w:bookmarkEnd w:id="561"/>
      <w:hyperlink r:id="rId110" w:history="1">
        <w:r>
          <w:rPr>
            <w:rFonts w:ascii="arial" w:eastAsia="arial" w:hAnsi="arial" w:cs="arial"/>
            <w:b w:val="0"/>
            <w:i/>
            <w:strike w:val="0"/>
            <w:noProof w:val="0"/>
            <w:color w:val="0077CC"/>
            <w:position w:val="0"/>
            <w:sz w:val="20"/>
            <w:u w:val="single"/>
            <w:vertAlign w:val="baseline"/>
          </w:rPr>
          <w:t>Id.</w:t>
        </w:r>
      </w:hyperlink>
      <w:hyperlink r:id="rId110" w:history="1">
        <w:r>
          <w:rPr>
            <w:rFonts w:ascii="arial" w:eastAsia="arial" w:hAnsi="arial" w:cs="arial"/>
            <w:b w:val="0"/>
            <w:i/>
            <w:strike w:val="0"/>
            <w:noProof w:val="0"/>
            <w:color w:val="0077CC"/>
            <w:position w:val="0"/>
            <w:sz w:val="20"/>
            <w:u w:val="single"/>
            <w:vertAlign w:val="baseline"/>
          </w:rPr>
          <w:t xml:space="preserve"> at 663</w:t>
        </w:r>
      </w:hyperlink>
      <w:r>
        <w:rPr>
          <w:rFonts w:ascii="arial" w:eastAsia="arial" w:hAnsi="arial" w:cs="arial"/>
          <w:b w:val="0"/>
          <w:i w:val="0"/>
          <w:strike w:val="0"/>
          <w:noProof w:val="0"/>
          <w:color w:val="000000"/>
          <w:position w:val="0"/>
          <w:sz w:val="20"/>
          <w:u w:val="none"/>
          <w:vertAlign w:val="baseline"/>
        </w:rPr>
        <w:t xml:space="preserve">. In any event, with no restriction on the sale present, the Court followed </w:t>
      </w:r>
      <w:r>
        <w:rPr>
          <w:rFonts w:ascii="arial" w:eastAsia="arial" w:hAnsi="arial" w:cs="arial"/>
          <w:b w:val="0"/>
          <w:i/>
          <w:strike w:val="0"/>
          <w:noProof w:val="0"/>
          <w:color w:val="000000"/>
          <w:position w:val="0"/>
          <w:sz w:val="20"/>
          <w:u w:val="none"/>
          <w:vertAlign w:val="baseline"/>
        </w:rPr>
        <w:t>Adams</w:t>
      </w:r>
      <w:r>
        <w:rPr>
          <w:rFonts w:ascii="arial" w:eastAsia="arial" w:hAnsi="arial" w:cs="arial"/>
          <w:b w:val="0"/>
          <w:i w:val="0"/>
          <w:strike w:val="0"/>
          <w:noProof w:val="0"/>
          <w:color w:val="000000"/>
          <w:position w:val="0"/>
          <w:sz w:val="20"/>
          <w:u w:val="none"/>
          <w:vertAlign w:val="baseline"/>
        </w:rPr>
        <w:t>' refusal to find one implied by the patent law.</w:t>
      </w:r>
    </w:p>
    <w:p>
      <w:pPr>
        <w:keepNext w:val="0"/>
        <w:widowControl w:val="0"/>
        <w:spacing w:before="200" w:after="0" w:line="260" w:lineRule="atLeast"/>
        <w:ind w:left="0" w:right="0" w:firstLine="0"/>
        <w:jc w:val="both"/>
      </w:pPr>
      <w:bookmarkStart w:id="562" w:name="Bookmark_para_89"/>
      <w:bookmarkEnd w:id="562"/>
      <w:bookmarkStart w:id="563" w:name="Bookmark_I5JB5SJ52N1RKB0050000400"/>
      <w:bookmarkEnd w:id="563"/>
      <w:r>
        <w:rPr>
          <w:rFonts w:ascii="arial" w:eastAsia="arial" w:hAnsi="arial" w:cs="arial"/>
          <w:b w:val="0"/>
          <w:i w:val="0"/>
          <w:strike w:val="0"/>
          <w:noProof w:val="0"/>
          <w:color w:val="000000"/>
          <w:position w:val="0"/>
          <w:sz w:val="20"/>
          <w:u w:val="none"/>
          <w:vertAlign w:val="baseline"/>
        </w:rPr>
        <w:t>It was against that background</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that the Court then noted: "Whether a patentee may protect himself and his assignees by special contracts brought home to the purchasers is not a question before us," but "such a question would arise as a question of contract, and not as one under the </w:t>
      </w:r>
      <w:r>
        <w:rPr>
          <w:rFonts w:ascii="arial" w:eastAsia="arial" w:hAnsi="arial" w:cs="arial"/>
          <w:b w:val="0"/>
          <w:i/>
          <w:strike w:val="0"/>
          <w:noProof w:val="0"/>
          <w:color w:val="000000"/>
          <w:position w:val="0"/>
          <w:sz w:val="20"/>
          <w:u w:val="none"/>
          <w:vertAlign w:val="baseline"/>
        </w:rPr>
        <w:t>inherent</w:t>
      </w:r>
      <w:r>
        <w:rPr>
          <w:rFonts w:ascii="arial" w:eastAsia="arial" w:hAnsi="arial" w:cs="arial"/>
          <w:b w:val="0"/>
          <w:i w:val="0"/>
          <w:strike w:val="0"/>
          <w:noProof w:val="0"/>
          <w:color w:val="000000"/>
          <w:position w:val="0"/>
          <w:sz w:val="20"/>
          <w:u w:val="none"/>
          <w:vertAlign w:val="baseline"/>
        </w:rPr>
        <w:t xml:space="preserve"> meaning and effect of the patent laws." </w:t>
      </w:r>
      <w:bookmarkStart w:id="564" w:name="Bookmark_I5JB5SJ52N1RKB0040000400"/>
      <w:bookmarkEnd w:id="564"/>
      <w:hyperlink r:id="rId110" w:history="1">
        <w:r>
          <w:rPr>
            <w:rFonts w:ascii="arial" w:eastAsia="arial" w:hAnsi="arial" w:cs="arial"/>
            <w:b w:val="0"/>
            <w:i/>
            <w:strike w:val="0"/>
            <w:noProof w:val="0"/>
            <w:color w:val="0077CC"/>
            <w:position w:val="0"/>
            <w:sz w:val="20"/>
            <w:u w:val="single"/>
            <w:vertAlign w:val="baseline"/>
          </w:rPr>
          <w:t>Id.</w:t>
        </w:r>
      </w:hyperlink>
      <w:hyperlink r:id="rId110" w:history="1">
        <w:r>
          <w:rPr>
            <w:rFonts w:ascii="arial" w:eastAsia="arial" w:hAnsi="arial" w:cs="arial"/>
            <w:b w:val="0"/>
            <w:i/>
            <w:strike w:val="0"/>
            <w:noProof w:val="0"/>
            <w:color w:val="0077CC"/>
            <w:position w:val="0"/>
            <w:sz w:val="20"/>
            <w:u w:val="single"/>
            <w:vertAlign w:val="baseline"/>
          </w:rPr>
          <w:t xml:space="preserve"> at 666</w:t>
        </w:r>
      </w:hyperlink>
      <w:r>
        <w:rPr>
          <w:rFonts w:ascii="arial" w:eastAsia="arial" w:hAnsi="arial" w:cs="arial"/>
          <w:b w:val="0"/>
          <w:i w:val="0"/>
          <w:strike w:val="0"/>
          <w:noProof w:val="0"/>
          <w:color w:val="000000"/>
          <w:position w:val="0"/>
          <w:sz w:val="20"/>
          <w:u w:val="none"/>
          <w:vertAlign w:val="baseline"/>
        </w:rPr>
        <w:t xml:space="preserve"> (emphasis added). That language lends itself to use in the government's argument that sale restrictions never preserve </w:t>
      </w:r>
      <w:r>
        <w:rPr>
          <w:rFonts w:ascii="arial" w:eastAsia="arial" w:hAnsi="arial" w:cs="arial"/>
          <w:b w:val="0"/>
          <w:i/>
          <w:strike w:val="0"/>
          <w:noProof w:val="0"/>
          <w:color w:val="000000"/>
          <w:position w:val="0"/>
          <w:sz w:val="20"/>
          <w:u w:val="none"/>
          <w:vertAlign w:val="baseline"/>
        </w:rPr>
        <w:t>patent</w:t>
      </w:r>
      <w:r>
        <w:rPr>
          <w:rFonts w:ascii="arial" w:eastAsia="arial" w:hAnsi="arial" w:cs="arial"/>
          <w:b w:val="0"/>
          <w:i w:val="0"/>
          <w:strike w:val="0"/>
          <w:noProof w:val="0"/>
          <w:color w:val="000000"/>
          <w:position w:val="0"/>
          <w:sz w:val="20"/>
          <w:u w:val="none"/>
          <w:vertAlign w:val="baseline"/>
        </w:rPr>
        <w:t xml:space="preserve"> rights, but give only contract rights. But even in </w:t>
      </w:r>
      <w:r>
        <w:rPr>
          <w:rFonts w:ascii="arial" w:eastAsia="arial" w:hAnsi="arial" w:cs="arial"/>
          <w:b w:val="0"/>
          <w:i/>
          <w:strike w:val="0"/>
          <w:noProof w:val="0"/>
          <w:color w:val="000000"/>
          <w:position w:val="0"/>
          <w:sz w:val="20"/>
          <w:u w:val="none"/>
          <w:vertAlign w:val="baseline"/>
        </w:rPr>
        <w:t>Keeler</w:t>
      </w:r>
      <w:r>
        <w:rPr>
          <w:rFonts w:ascii="arial" w:eastAsia="arial" w:hAnsi="arial" w:cs="arial"/>
          <w:b w:val="0"/>
          <w:i w:val="0"/>
          <w:strike w:val="0"/>
          <w:noProof w:val="0"/>
          <w:color w:val="000000"/>
          <w:position w:val="0"/>
          <w:sz w:val="20"/>
          <w:u w:val="none"/>
          <w:vertAlign w:val="baseline"/>
        </w:rPr>
        <w:t xml:space="preserve"> the language does not compel that reading, and the later decisional law—most importantly, </w:t>
      </w:r>
      <w:r>
        <w:rPr>
          <w:rFonts w:ascii="arial" w:eastAsia="arial" w:hAnsi="arial" w:cs="arial"/>
          <w:b w:val="0"/>
          <w:i/>
          <w:strike w:val="0"/>
          <w:noProof w:val="0"/>
          <w:color w:val="000000"/>
          <w:position w:val="0"/>
          <w:sz w:val="20"/>
          <w:u w:val="none"/>
          <w:vertAlign w:val="baseline"/>
        </w:rPr>
        <w:t>General Talking Pictures</w:t>
      </w:r>
      <w:r>
        <w:rPr>
          <w:rFonts w:ascii="arial" w:eastAsia="arial" w:hAnsi="arial" w:cs="arial"/>
          <w:b w:val="0"/>
          <w:i w:val="0"/>
          <w:strike w:val="0"/>
          <w:noProof w:val="0"/>
          <w:color w:val="000000"/>
          <w:position w:val="0"/>
          <w:sz w:val="20"/>
          <w:u w:val="none"/>
          <w:vertAlign w:val="baseline"/>
        </w:rPr>
        <w:t>—undermines the contract-only interpretation.</w:t>
      </w:r>
    </w:p>
    <w:p>
      <w:pPr>
        <w:keepNext w:val="0"/>
        <w:widowControl w:val="0"/>
        <w:spacing w:before="200" w:after="0" w:line="260" w:lineRule="atLeast"/>
        <w:ind w:left="0" w:right="0" w:firstLine="0"/>
        <w:jc w:val="both"/>
      </w:pPr>
      <w:bookmarkStart w:id="565" w:name="Bookmark_para_90"/>
      <w:bookmarkEnd w:id="565"/>
      <w:r>
        <w:rPr>
          <w:rFonts w:ascii="arial" w:eastAsia="arial" w:hAnsi="arial" w:cs="arial"/>
          <w:b w:val="0"/>
          <w:i w:val="0"/>
          <w:strike w:val="0"/>
          <w:noProof w:val="0"/>
          <w:color w:val="000000"/>
          <w:position w:val="0"/>
          <w:sz w:val="20"/>
          <w:u w:val="none"/>
          <w:vertAlign w:val="baseline"/>
        </w:rPr>
        <w:t xml:space="preserve">Thus, in </w:t>
      </w:r>
      <w:r>
        <w:rPr>
          <w:rFonts w:ascii="arial" w:eastAsia="arial" w:hAnsi="arial" w:cs="arial"/>
          <w:b w:val="0"/>
          <w:i/>
          <w:strike w:val="0"/>
          <w:noProof w:val="0"/>
          <w:color w:val="000000"/>
          <w:position w:val="0"/>
          <w:sz w:val="20"/>
          <w:u w:val="none"/>
          <w:vertAlign w:val="baseline"/>
        </w:rPr>
        <w:t>Keeler</w:t>
      </w:r>
      <w:r>
        <w:rPr>
          <w:rFonts w:ascii="arial" w:eastAsia="arial" w:hAnsi="arial" w:cs="arial"/>
          <w:b w:val="0"/>
          <w:i w:val="0"/>
          <w:strike w:val="0"/>
          <w:noProof w:val="0"/>
          <w:color w:val="000000"/>
          <w:position w:val="0"/>
          <w:sz w:val="20"/>
          <w:u w:val="none"/>
          <w:vertAlign w:val="baseline"/>
        </w:rPr>
        <w:t xml:space="preserve"> itself, the word "inherent" naturally ties the language to the modest point based on </w:t>
      </w:r>
      <w:r>
        <w:rPr>
          <w:rFonts w:ascii="arial" w:eastAsia="arial" w:hAnsi="arial" w:cs="arial"/>
          <w:b w:val="0"/>
          <w:i/>
          <w:strike w:val="0"/>
          <w:noProof w:val="0"/>
          <w:color w:val="000000"/>
          <w:position w:val="0"/>
          <w:sz w:val="20"/>
          <w:u w:val="none"/>
          <w:vertAlign w:val="baseline"/>
        </w:rPr>
        <w:t>Adams</w:t>
      </w:r>
      <w:r>
        <w:rPr>
          <w:rFonts w:ascii="arial" w:eastAsia="arial" w:hAnsi="arial" w:cs="arial"/>
          <w:b w:val="0"/>
          <w:i w:val="0"/>
          <w:strike w:val="0"/>
          <w:noProof w:val="0"/>
          <w:color w:val="000000"/>
          <w:position w:val="0"/>
          <w:sz w:val="20"/>
          <w:u w:val="none"/>
          <w:vertAlign w:val="baseline"/>
        </w:rPr>
        <w:t xml:space="preserve"> that actually decided </w:t>
      </w:r>
      <w:r>
        <w:rPr>
          <w:rFonts w:ascii="arial" w:eastAsia="arial" w:hAnsi="arial" w:cs="arial"/>
          <w:b w:val="0"/>
          <w:i/>
          <w:strike w:val="0"/>
          <w:noProof w:val="0"/>
          <w:color w:val="000000"/>
          <w:position w:val="0"/>
          <w:sz w:val="20"/>
          <w:u w:val="none"/>
          <w:vertAlign w:val="baseline"/>
        </w:rPr>
        <w:t>Keeler:</w:t>
      </w:r>
      <w:r>
        <w:rPr>
          <w:rFonts w:ascii="arial" w:eastAsia="arial" w:hAnsi="arial" w:cs="arial"/>
          <w:b w:val="0"/>
          <w:i w:val="0"/>
          <w:strike w:val="0"/>
          <w:noProof w:val="0"/>
          <w:color w:val="000000"/>
          <w:position w:val="0"/>
          <w:sz w:val="20"/>
          <w:u w:val="none"/>
          <w:vertAlign w:val="baseline"/>
        </w:rPr>
        <w:t xml:space="preserve"> with no contract restriction as part of the sale, an implied one cannot be found in patent law itself. </w:t>
      </w:r>
      <w:bookmarkStart w:id="566" w:name="Bookmark_I5JB5SJ528T48J0020000400"/>
      <w:bookmarkEnd w:id="566"/>
      <w:r>
        <w:rPr>
          <w:rFonts w:ascii="arial" w:eastAsia="arial" w:hAnsi="arial" w:cs="arial"/>
          <w:b w:val="0"/>
          <w:i w:val="0"/>
          <w:strike w:val="0"/>
          <w:noProof w:val="0"/>
          <w:color w:val="000000"/>
          <w:position w:val="0"/>
          <w:sz w:val="20"/>
          <w:u w:val="none"/>
          <w:vertAlign w:val="baseline"/>
        </w:rPr>
        <w:t xml:space="preserve">That says nothing about the irrelevance of an actual contract restriction to preservation of patent rights. Moreover, in the licensee-sale context, </w:t>
      </w:r>
      <w:r>
        <w:rPr>
          <w:rFonts w:ascii="arial" w:eastAsia="arial" w:hAnsi="arial" w:cs="arial"/>
          <w:b w:val="0"/>
          <w:i/>
          <w:strike w:val="0"/>
          <w:noProof w:val="0"/>
          <w:color w:val="000000"/>
          <w:position w:val="0"/>
          <w:sz w:val="20"/>
          <w:u w:val="none"/>
          <w:vertAlign w:val="baseline"/>
        </w:rPr>
        <w:t>General Talking Pictures</w:t>
      </w:r>
      <w:r>
        <w:rPr>
          <w:rFonts w:ascii="arial" w:eastAsia="arial" w:hAnsi="arial" w:cs="arial"/>
          <w:b w:val="0"/>
          <w:i w:val="0"/>
          <w:strike w:val="0"/>
          <w:noProof w:val="0"/>
          <w:color w:val="000000"/>
          <w:position w:val="0"/>
          <w:sz w:val="20"/>
          <w:u w:val="none"/>
          <w:vertAlign w:val="baseline"/>
        </w:rPr>
        <w:t xml:space="preserve"> establishes that contract restrictions can indeed preserve a patentee's infringement rights and are not merely enforceable under contract law:</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General Talking Pictures, which had no contract with the patentees, was held liable for patent infringement, not breach of any contract with the patentees. Notably, then, in </w:t>
      </w:r>
      <w:r>
        <w:rPr>
          <w:rFonts w:ascii="arial" w:eastAsia="arial" w:hAnsi="arial" w:cs="arial"/>
          <w:b w:val="0"/>
          <w:i/>
          <w:strike w:val="0"/>
          <w:noProof w:val="0"/>
          <w:color w:val="000000"/>
          <w:position w:val="0"/>
          <w:sz w:val="20"/>
          <w:u w:val="none"/>
          <w:vertAlign w:val="baseline"/>
        </w:rPr>
        <w:t>Quanta</w:t>
      </w:r>
      <w:r>
        <w:rPr>
          <w:rFonts w:ascii="arial" w:eastAsia="arial" w:hAnsi="arial" w:cs="arial"/>
          <w:b w:val="0"/>
          <w:i w:val="0"/>
          <w:strike w:val="0"/>
          <w:noProof w:val="0"/>
          <w:color w:val="000000"/>
          <w:position w:val="0"/>
          <w:sz w:val="20"/>
          <w:u w:val="none"/>
          <w:vertAlign w:val="baseline"/>
        </w:rPr>
        <w:t xml:space="preserve">, a licensee-sale case like </w:t>
      </w:r>
      <w:r>
        <w:rPr>
          <w:rFonts w:ascii="arial" w:eastAsia="arial" w:hAnsi="arial" w:cs="arial"/>
          <w:b w:val="0"/>
          <w:i/>
          <w:strike w:val="0"/>
          <w:noProof w:val="0"/>
          <w:color w:val="000000"/>
          <w:position w:val="0"/>
          <w:sz w:val="20"/>
          <w:u w:val="none"/>
          <w:vertAlign w:val="baseline"/>
        </w:rPr>
        <w:t>General Talking Pictures</w:t>
      </w:r>
      <w:r>
        <w:rPr>
          <w:rFonts w:ascii="arial" w:eastAsia="arial" w:hAnsi="arial" w:cs="arial"/>
          <w:b w:val="0"/>
          <w:i w:val="0"/>
          <w:strike w:val="0"/>
          <w:noProof w:val="0"/>
          <w:color w:val="000000"/>
          <w:position w:val="0"/>
          <w:sz w:val="20"/>
          <w:u w:val="none"/>
          <w:vertAlign w:val="baseline"/>
        </w:rPr>
        <w:t xml:space="preserve">, the Court quoted the language from </w:t>
      </w:r>
      <w:r>
        <w:rPr>
          <w:rFonts w:ascii="arial" w:eastAsia="arial" w:hAnsi="arial" w:cs="arial"/>
          <w:b w:val="0"/>
          <w:i/>
          <w:strike w:val="0"/>
          <w:noProof w:val="0"/>
          <w:color w:val="000000"/>
          <w:position w:val="0"/>
          <w:sz w:val="20"/>
          <w:u w:val="none"/>
          <w:vertAlign w:val="baseline"/>
        </w:rPr>
        <w:t>Keeler</w:t>
      </w:r>
      <w:r>
        <w:rPr>
          <w:rFonts w:ascii="arial" w:eastAsia="arial" w:hAnsi="arial" w:cs="arial"/>
          <w:b w:val="0"/>
          <w:i w:val="0"/>
          <w:strike w:val="0"/>
          <w:noProof w:val="0"/>
          <w:color w:val="000000"/>
          <w:position w:val="0"/>
          <w:sz w:val="20"/>
          <w:u w:val="none"/>
          <w:vertAlign w:val="baseline"/>
        </w:rPr>
        <w:t xml:space="preserve"> after discussing </w:t>
      </w:r>
      <w:r>
        <w:rPr>
          <w:rFonts w:ascii="arial" w:eastAsia="arial" w:hAnsi="arial" w:cs="arial"/>
          <w:b w:val="0"/>
          <w:i/>
          <w:strike w:val="0"/>
          <w:noProof w:val="0"/>
          <w:color w:val="000000"/>
          <w:position w:val="0"/>
          <w:sz w:val="20"/>
          <w:u w:val="none"/>
          <w:vertAlign w:val="baseline"/>
        </w:rPr>
        <w:t>General Talking Pictures</w:t>
      </w:r>
      <w:r>
        <w:rPr>
          <w:rFonts w:ascii="arial" w:eastAsia="arial" w:hAnsi="arial" w:cs="arial"/>
          <w:b w:val="0"/>
          <w:i w:val="0"/>
          <w:strike w:val="0"/>
          <w:noProof w:val="0"/>
          <w:color w:val="000000"/>
          <w:position w:val="0"/>
          <w:sz w:val="20"/>
          <w:u w:val="none"/>
          <w:vertAlign w:val="baseline"/>
        </w:rPr>
        <w:t xml:space="preserve"> (without a hint of disapproval) and concluding that, as in </w:t>
      </w:r>
      <w:r>
        <w:rPr>
          <w:rFonts w:ascii="arial" w:eastAsia="arial" w:hAnsi="arial" w:cs="arial"/>
          <w:b w:val="0"/>
          <w:i/>
          <w:strike w:val="0"/>
          <w:noProof w:val="0"/>
          <w:color w:val="000000"/>
          <w:position w:val="0"/>
          <w:sz w:val="20"/>
          <w:u w:val="none"/>
          <w:vertAlign w:val="baseline"/>
        </w:rPr>
        <w:t>Keeler, Adams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Hobbie</w:t>
      </w:r>
      <w:r>
        <w:rPr>
          <w:rFonts w:ascii="arial" w:eastAsia="arial" w:hAnsi="arial" w:cs="arial"/>
          <w:b w:val="0"/>
          <w:i w:val="0"/>
          <w:strike w:val="0"/>
          <w:noProof w:val="0"/>
          <w:color w:val="000000"/>
          <w:position w:val="0"/>
          <w:sz w:val="20"/>
          <w:u w:val="none"/>
          <w:vertAlign w:val="baseline"/>
        </w:rPr>
        <w:t xml:space="preserve">, there simply was no patentee-imposed contractual restriction applicable to the sales at issue. </w:t>
      </w:r>
      <w:bookmarkStart w:id="567" w:name="Bookmark_I5JB5SJ528T48J0010000400"/>
      <w:bookmarkEnd w:id="567"/>
      <w:hyperlink r:id="rId68" w:history="1">
        <w:r>
          <w:rPr>
            <w:rFonts w:ascii="arial" w:eastAsia="arial" w:hAnsi="arial" w:cs="arial"/>
            <w:b w:val="0"/>
            <w:i/>
            <w:strike w:val="0"/>
            <w:noProof w:val="0"/>
            <w:color w:val="0077CC"/>
            <w:position w:val="0"/>
            <w:sz w:val="20"/>
            <w:u w:val="single"/>
            <w:vertAlign w:val="baseline"/>
          </w:rPr>
          <w:t>553 U.S. at 637 n.7</w:t>
        </w:r>
      </w:hyperlink>
      <w:r>
        <w:rPr>
          <w:rFonts w:ascii="arial" w:eastAsia="arial" w:hAnsi="arial" w:cs="arial"/>
          <w:b w:val="0"/>
          <w:i w:val="0"/>
          <w:strike w:val="0"/>
          <w:noProof w:val="0"/>
          <w:color w:val="000000"/>
          <w:position w:val="0"/>
          <w:sz w:val="20"/>
          <w:u w:val="none"/>
          <w:vertAlign w:val="baseline"/>
        </w:rPr>
        <w:t xml:space="preserve">. And in the present case, as in </w:t>
      </w:r>
      <w:r>
        <w:rPr>
          <w:rFonts w:ascii="arial" w:eastAsia="arial" w:hAnsi="arial" w:cs="arial"/>
          <w:b w:val="0"/>
          <w:i/>
          <w:strike w:val="0"/>
          <w:noProof w:val="0"/>
          <w:color w:val="000000"/>
          <w:position w:val="0"/>
          <w:sz w:val="20"/>
          <w:u w:val="none"/>
          <w:vertAlign w:val="baseline"/>
        </w:rPr>
        <w:t>General Talking Pictures</w:t>
      </w:r>
      <w:r>
        <w:rPr>
          <w:rFonts w:ascii="arial" w:eastAsia="arial" w:hAnsi="arial" w:cs="arial"/>
          <w:b w:val="0"/>
          <w:i w:val="0"/>
          <w:strike w:val="0"/>
          <w:noProof w:val="0"/>
          <w:color w:val="000000"/>
          <w:position w:val="0"/>
          <w:sz w:val="20"/>
          <w:u w:val="none"/>
          <w:vertAlign w:val="baseline"/>
        </w:rPr>
        <w:t>, there is no reason to think that the patentee has a contract remedy available as a substitute for patent infringement: as far as the record before us shows, Lexmark has no contractual relationship with Impression.</w:t>
      </w:r>
    </w:p>
    <w:p>
      <w:pPr>
        <w:keepNext w:val="0"/>
        <w:widowControl w:val="0"/>
        <w:spacing w:before="200" w:after="0" w:line="260" w:lineRule="atLeast"/>
        <w:ind w:left="0" w:right="0" w:firstLine="0"/>
        <w:jc w:val="both"/>
      </w:pPr>
      <w:bookmarkStart w:id="568" w:name="Bookmark_para_91"/>
      <w:bookmarkEnd w:id="568"/>
      <w:bookmarkStart w:id="569" w:name="Bookmark_I5JB5SJ528T48J0040000400"/>
      <w:bookmarkEnd w:id="569"/>
      <w:bookmarkStart w:id="570" w:name="Bookmark_I5JB5SJ52D6N830010000400"/>
      <w:bookmarkEnd w:id="570"/>
      <w:r>
        <w:rPr>
          <w:rFonts w:ascii="arial" w:eastAsia="arial" w:hAnsi="arial" w:cs="arial"/>
          <w:b w:val="0"/>
          <w:i w:val="0"/>
          <w:strike w:val="0"/>
          <w:noProof w:val="0"/>
          <w:color w:val="000000"/>
          <w:position w:val="0"/>
          <w:sz w:val="20"/>
          <w:u w:val="none"/>
          <w:vertAlign w:val="baseline"/>
        </w:rPr>
        <w:t xml:space="preserve">In </w:t>
      </w:r>
      <w:bookmarkStart w:id="571" w:name="Bookmark_I5JB5SJ528T48J0030000400"/>
      <w:bookmarkEnd w:id="571"/>
      <w:hyperlink r:id="rId148" w:history="1">
        <w:r>
          <w:rPr>
            <w:rFonts w:ascii="arial" w:eastAsia="arial" w:hAnsi="arial" w:cs="arial"/>
            <w:b w:val="0"/>
            <w:i/>
            <w:strike w:val="0"/>
            <w:noProof w:val="0"/>
            <w:color w:val="0077CC"/>
            <w:position w:val="0"/>
            <w:sz w:val="20"/>
            <w:u w:val="single"/>
            <w:vertAlign w:val="baseline"/>
          </w:rPr>
          <w:t>United States v. General Electric Co.</w:t>
        </w:r>
      </w:hyperlink>
      <w:hyperlink r:id="rId148" w:history="1">
        <w:r>
          <w:rPr>
            <w:rFonts w:ascii="arial" w:eastAsia="arial" w:hAnsi="arial" w:cs="arial"/>
            <w:b w:val="0"/>
            <w:i/>
            <w:strike w:val="0"/>
            <w:noProof w:val="0"/>
            <w:color w:val="0077CC"/>
            <w:position w:val="0"/>
            <w:sz w:val="20"/>
            <w:u w:val="single"/>
            <w:vertAlign w:val="baseline"/>
          </w:rPr>
          <w:t>, 272 U.S. 476, 47 S. Ct. 192, 71 L. Ed. 362 (1926)</w:t>
        </w:r>
      </w:hyperlink>
      <w:r>
        <w:rPr>
          <w:rFonts w:ascii="arial" w:eastAsia="arial" w:hAnsi="arial" w:cs="arial"/>
          <w:b w:val="0"/>
          <w:i w:val="0"/>
          <w:strike w:val="0"/>
          <w:noProof w:val="0"/>
          <w:color w:val="000000"/>
          <w:position w:val="0"/>
          <w:sz w:val="20"/>
          <w:u w:val="none"/>
          <w:vertAlign w:val="baseline"/>
        </w:rPr>
        <w:t xml:space="preserve">, the Supreme Court rejected the government's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challenge to (among other things) General Electric's licensing of Westinghouse to make and sell patented lamps under terms controlling resale prices. </w:t>
      </w:r>
      <w:bookmarkStart w:id="572" w:name="Bookmark_I5JB5SJ52D6N830030000400"/>
      <w:bookmarkEnd w:id="572"/>
      <w:r>
        <w:rPr>
          <w:rFonts w:ascii="arial" w:eastAsia="arial" w:hAnsi="arial" w:cs="arial"/>
          <w:b w:val="0"/>
          <w:i/>
          <w:strike w:val="0"/>
          <w:noProof w:val="0"/>
          <w:color w:val="000000"/>
          <w:position w:val="0"/>
          <w:sz w:val="20"/>
          <w:u w:val="none"/>
          <w:vertAlign w:val="baseline"/>
        </w:rPr>
        <w:t xml:space="preserve">See </w:t>
      </w:r>
      <w:bookmarkStart w:id="573" w:name="Bookmark_I5JB5SJ528T48J0050000400"/>
      <w:bookmarkEnd w:id="573"/>
      <w:hyperlink r:id="rId149" w:history="1">
        <w:r>
          <w:rPr>
            <w:rFonts w:ascii="arial" w:eastAsia="arial" w:hAnsi="arial" w:cs="arial"/>
            <w:b w:val="0"/>
            <w:i/>
            <w:strike w:val="0"/>
            <w:noProof w:val="0"/>
            <w:color w:val="0077CC"/>
            <w:position w:val="0"/>
            <w:sz w:val="20"/>
            <w:u w:val="single"/>
            <w:vertAlign w:val="baseline"/>
          </w:rPr>
          <w:t>Fed. Trade Comm'n v. Actavis, Inc.</w:t>
        </w:r>
      </w:hyperlink>
      <w:hyperlink r:id="rId149" w:history="1">
        <w:r>
          <w:rPr>
            <w:rFonts w:ascii="arial" w:eastAsia="arial" w:hAnsi="arial" w:cs="arial"/>
            <w:b w:val="0"/>
            <w:i/>
            <w:strike w:val="0"/>
            <w:noProof w:val="0"/>
            <w:color w:val="0077CC"/>
            <w:position w:val="0"/>
            <w:sz w:val="20"/>
            <w:u w:val="single"/>
            <w:vertAlign w:val="baseline"/>
          </w:rPr>
          <w:t>, 133 S. Ct. 2223, 2232, 186 L. Ed. 2d 343 (2013)</w:t>
        </w:r>
      </w:hyperlink>
      <w:r>
        <w:rPr>
          <w:rFonts w:ascii="arial" w:eastAsia="arial" w:hAnsi="arial" w:cs="arial"/>
          <w:b w:val="0"/>
          <w:i w:val="0"/>
          <w:strike w:val="0"/>
          <w:noProof w:val="0"/>
          <w:color w:val="000000"/>
          <w:position w:val="0"/>
          <w:sz w:val="20"/>
          <w:u w:val="none"/>
          <w:vertAlign w:val="baseline"/>
        </w:rPr>
        <w:t xml:space="preserve"> (describing </w:t>
      </w:r>
      <w:r>
        <w:rPr>
          <w:rFonts w:ascii="arial" w:eastAsia="arial" w:hAnsi="arial" w:cs="arial"/>
          <w:b w:val="0"/>
          <w:i/>
          <w:strike w:val="0"/>
          <w:noProof w:val="0"/>
          <w:color w:val="000000"/>
          <w:position w:val="0"/>
          <w:sz w:val="20"/>
          <w:u w:val="none"/>
          <w:vertAlign w:val="baseline"/>
        </w:rPr>
        <w:t>General Electric</w:t>
      </w:r>
      <w:r>
        <w:rPr>
          <w:rFonts w:ascii="arial" w:eastAsia="arial" w:hAnsi="arial" w:cs="arial"/>
          <w:b w:val="0"/>
          <w:i w:val="0"/>
          <w:strike w:val="0"/>
          <w:noProof w:val="0"/>
          <w:color w:val="000000"/>
          <w:position w:val="0"/>
          <w:sz w:val="20"/>
          <w:u w:val="none"/>
          <w:vertAlign w:val="baseline"/>
        </w:rPr>
        <w:t>). In making a general point about patentee sales (not involved in the case), the Court said: "It is well settled, as already said, that where a patentee makes the patented article, and sells</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it, he can exercise no future control over what the purchaser may wish to do with the article after his purchase. </w:t>
      </w:r>
      <w:bookmarkStart w:id="574" w:name="Bookmark_I5JB5SJ52D6N830030000400_2"/>
      <w:bookmarkEnd w:id="574"/>
      <w:r>
        <w:rPr>
          <w:rFonts w:ascii="arial" w:eastAsia="arial" w:hAnsi="arial" w:cs="arial"/>
          <w:b w:val="0"/>
          <w:i w:val="0"/>
          <w:strike w:val="0"/>
          <w:noProof w:val="0"/>
          <w:color w:val="000000"/>
          <w:position w:val="0"/>
          <w:sz w:val="20"/>
          <w:u w:val="none"/>
          <w:vertAlign w:val="baseline"/>
        </w:rPr>
        <w:t xml:space="preserve">It has passed beyond the scope of the patentee's rights." </w:t>
      </w:r>
      <w:bookmarkStart w:id="575" w:name="Bookmark_I5JB5SJ52D6N830020000400"/>
      <w:bookmarkEnd w:id="575"/>
      <w:hyperlink r:id="rId148" w:history="1">
        <w:r>
          <w:rPr>
            <w:rFonts w:ascii="arial" w:eastAsia="arial" w:hAnsi="arial" w:cs="arial"/>
            <w:b w:val="0"/>
            <w:i/>
            <w:strike w:val="0"/>
            <w:noProof w:val="0"/>
            <w:color w:val="0077CC"/>
            <w:position w:val="0"/>
            <w:sz w:val="20"/>
            <w:u w:val="single"/>
            <w:vertAlign w:val="baseline"/>
          </w:rPr>
          <w:t>272 U.S. at 489</w:t>
        </w:r>
      </w:hyperlink>
      <w:r>
        <w:rPr>
          <w:rFonts w:ascii="arial" w:eastAsia="arial" w:hAnsi="arial" w:cs="arial"/>
          <w:b w:val="0"/>
          <w:i w:val="0"/>
          <w:strike w:val="0"/>
          <w:noProof w:val="0"/>
          <w:color w:val="000000"/>
          <w:position w:val="0"/>
          <w:sz w:val="20"/>
          <w:u w:val="none"/>
          <w:vertAlign w:val="baseline"/>
        </w:rPr>
        <w:t xml:space="preserve"> (citing cases). We read that language to deem "settled" only what was settled in the cited precedents—a patentee's sales </w:t>
      </w:r>
      <w:r>
        <w:rPr>
          <w:rFonts w:ascii="arial" w:eastAsia="arial" w:hAnsi="arial" w:cs="arial"/>
          <w:b w:val="0"/>
          <w:i/>
          <w:strike w:val="0"/>
          <w:noProof w:val="0"/>
          <w:color w:val="000000"/>
          <w:position w:val="0"/>
          <w:sz w:val="20"/>
          <w:u w:val="none"/>
          <w:vertAlign w:val="baseline"/>
        </w:rPr>
        <w:t>without restrictions</w:t>
      </w:r>
      <w:r>
        <w:rPr>
          <w:rFonts w:ascii="arial" w:eastAsia="arial" w:hAnsi="arial" w:cs="arial"/>
          <w:b w:val="0"/>
          <w:i w:val="0"/>
          <w:strike w:val="0"/>
          <w:noProof w:val="0"/>
          <w:color w:val="000000"/>
          <w:position w:val="0"/>
          <w:sz w:val="20"/>
          <w:u w:val="none"/>
          <w:vertAlign w:val="baseline"/>
        </w:rPr>
        <w:t xml:space="preserve"> exhaust patent rights in the item sold. The cited cases are </w:t>
      </w:r>
      <w:r>
        <w:rPr>
          <w:rFonts w:ascii="arial" w:eastAsia="arial" w:hAnsi="arial" w:cs="arial"/>
          <w:b w:val="0"/>
          <w:i/>
          <w:strike w:val="0"/>
          <w:noProof w:val="0"/>
          <w:color w:val="000000"/>
          <w:position w:val="0"/>
          <w:sz w:val="20"/>
          <w:u w:val="none"/>
          <w:vertAlign w:val="baseline"/>
        </w:rPr>
        <w:t>Adams, Bloomer v. McQuewan, Hobbie, Keeler</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Mitchell</w:t>
      </w:r>
      <w:r>
        <w:rPr>
          <w:rFonts w:ascii="arial" w:eastAsia="arial" w:hAnsi="arial" w:cs="arial"/>
          <w:b w:val="0"/>
          <w:i w:val="0"/>
          <w:strike w:val="0"/>
          <w:noProof w:val="0"/>
          <w:color w:val="000000"/>
          <w:position w:val="0"/>
          <w:sz w:val="20"/>
          <w:u w:val="none"/>
          <w:vertAlign w:val="baseline"/>
        </w:rPr>
        <w:t>. They do not go beyond that proposition.</w:t>
      </w:r>
    </w:p>
    <w:p>
      <w:pPr>
        <w:keepNext w:val="0"/>
        <w:widowControl w:val="0"/>
        <w:spacing w:before="240" w:after="0" w:line="260" w:lineRule="atLeast"/>
        <w:ind w:left="0" w:right="0" w:firstLine="0"/>
        <w:jc w:val="both"/>
      </w:pPr>
      <w:bookmarkStart w:id="576" w:name="Bookmark_para_92"/>
      <w:bookmarkEnd w:id="576"/>
      <w:bookmarkStart w:id="577" w:name="Bookmark_I5JB5SJ52D6N830050000400"/>
      <w:bookmarkEnd w:id="577"/>
      <w:r>
        <w:rPr>
          <w:rFonts w:ascii="arial" w:eastAsia="arial" w:hAnsi="arial" w:cs="arial"/>
          <w:b w:val="0"/>
          <w:i w:val="0"/>
          <w:strike w:val="0"/>
          <w:noProof w:val="0"/>
          <w:color w:val="000000"/>
          <w:position w:val="0"/>
          <w:sz w:val="20"/>
          <w:u w:val="none"/>
          <w:vertAlign w:val="baseline"/>
        </w:rPr>
        <w:t xml:space="preserve">The prominent exhaustion decisions from the 1910s do not make the patentee-sale/licensee-sale distinction urged by the </w:t>
      </w:r>
      <w:r>
        <w:rPr>
          <w:rFonts w:ascii="arial" w:eastAsia="arial" w:hAnsi="arial" w:cs="arial"/>
          <w:b/>
          <w:i w:val="0"/>
          <w:strike w:val="0"/>
          <w:noProof w:val="0"/>
          <w:color w:val="000000"/>
          <w:position w:val="0"/>
          <w:sz w:val="20"/>
          <w:u w:val="none"/>
          <w:vertAlign w:val="baseline"/>
        </w:rPr>
        <w:t> [*749] </w:t>
      </w:r>
      <w:r>
        <w:rPr>
          <w:rFonts w:ascii="arial" w:eastAsia="arial" w:hAnsi="arial" w:cs="arial"/>
          <w:b w:val="0"/>
          <w:i w:val="0"/>
          <w:strike w:val="0"/>
          <w:noProof w:val="0"/>
          <w:color w:val="000000"/>
          <w:position w:val="0"/>
          <w:sz w:val="20"/>
          <w:u w:val="none"/>
          <w:vertAlign w:val="baseline"/>
        </w:rPr>
        <w:t xml:space="preserve"> government here. After </w:t>
      </w:r>
      <w:r>
        <w:rPr>
          <w:rFonts w:ascii="arial" w:eastAsia="arial" w:hAnsi="arial" w:cs="arial"/>
          <w:b w:val="0"/>
          <w:i/>
          <w:strike w:val="0"/>
          <w:noProof w:val="0"/>
          <w:color w:val="000000"/>
          <w:position w:val="0"/>
          <w:sz w:val="20"/>
          <w:u w:val="none"/>
          <w:vertAlign w:val="baseline"/>
        </w:rPr>
        <w:t>A.B. Dick</w:t>
      </w:r>
      <w:r>
        <w:rPr>
          <w:rFonts w:ascii="arial" w:eastAsia="arial" w:hAnsi="arial" w:cs="arial"/>
          <w:b w:val="0"/>
          <w:i w:val="0"/>
          <w:strike w:val="0"/>
          <w:noProof w:val="0"/>
          <w:color w:val="000000"/>
          <w:position w:val="0"/>
          <w:sz w:val="20"/>
          <w:u w:val="none"/>
          <w:vertAlign w:val="baseline"/>
        </w:rPr>
        <w:t xml:space="preserve"> adopted a broad principle that preserved a patentee's patent-law rights against restriction-violating sale, use, etc., even if the restrictions were otherwise unlawful—in </w:t>
      </w:r>
      <w:r>
        <w:rPr>
          <w:rFonts w:ascii="arial" w:eastAsia="arial" w:hAnsi="arial" w:cs="arial"/>
          <w:b w:val="0"/>
          <w:i/>
          <w:strike w:val="0"/>
          <w:noProof w:val="0"/>
          <w:color w:val="000000"/>
          <w:position w:val="0"/>
          <w:sz w:val="20"/>
          <w:u w:val="none"/>
          <w:vertAlign w:val="baseline"/>
        </w:rPr>
        <w:t>A.B. Dick</w:t>
      </w:r>
      <w:r>
        <w:rPr>
          <w:rFonts w:ascii="arial" w:eastAsia="arial" w:hAnsi="arial" w:cs="arial"/>
          <w:b w:val="0"/>
          <w:i w:val="0"/>
          <w:strike w:val="0"/>
          <w:noProof w:val="0"/>
          <w:color w:val="000000"/>
          <w:position w:val="0"/>
          <w:sz w:val="20"/>
          <w:u w:val="none"/>
          <w:vertAlign w:val="baseline"/>
        </w:rPr>
        <w:t xml:space="preserve">, a tie-in requiring purchase of unpatented products—the Supreme Court repudiated </w:t>
      </w:r>
      <w:r>
        <w:rPr>
          <w:rFonts w:ascii="arial" w:eastAsia="arial" w:hAnsi="arial" w:cs="arial"/>
          <w:b w:val="0"/>
          <w:i/>
          <w:strike w:val="0"/>
          <w:noProof w:val="0"/>
          <w:color w:val="000000"/>
          <w:position w:val="0"/>
          <w:sz w:val="20"/>
          <w:u w:val="none"/>
          <w:vertAlign w:val="baseline"/>
        </w:rPr>
        <w:t>A.B. Dick</w:t>
      </w:r>
      <w:r>
        <w:rPr>
          <w:rFonts w:ascii="arial" w:eastAsia="arial" w:hAnsi="arial" w:cs="arial"/>
          <w:b w:val="0"/>
          <w:i w:val="0"/>
          <w:strike w:val="0"/>
          <w:noProof w:val="0"/>
          <w:color w:val="000000"/>
          <w:position w:val="0"/>
          <w:sz w:val="20"/>
          <w:u w:val="none"/>
          <w:vertAlign w:val="baseline"/>
        </w:rPr>
        <w:t xml:space="preserve">'s broad principle and held particular restrictions improper and therefore not effective at preserving patent rights against actions contrary to those restrictions. </w:t>
      </w:r>
      <w:bookmarkStart w:id="578" w:name="Bookmark_I5JB5SJ52SF7YM0020000400"/>
      <w:bookmarkEnd w:id="578"/>
      <w:r>
        <w:rPr>
          <w:rFonts w:ascii="arial" w:eastAsia="arial" w:hAnsi="arial" w:cs="arial"/>
          <w:b w:val="0"/>
          <w:i w:val="0"/>
          <w:strike w:val="0"/>
          <w:noProof w:val="0"/>
          <w:color w:val="000000"/>
          <w:position w:val="0"/>
          <w:sz w:val="20"/>
          <w:u w:val="none"/>
          <w:vertAlign w:val="baseline"/>
        </w:rPr>
        <w:t xml:space="preserve">It did so as to tie-ins in </w:t>
      </w:r>
      <w:r>
        <w:rPr>
          <w:rFonts w:ascii="arial" w:eastAsia="arial" w:hAnsi="arial" w:cs="arial"/>
          <w:b w:val="0"/>
          <w:i/>
          <w:strike w:val="0"/>
          <w:noProof w:val="0"/>
          <w:color w:val="000000"/>
          <w:position w:val="0"/>
          <w:sz w:val="20"/>
          <w:u w:val="none"/>
          <w:vertAlign w:val="baseline"/>
        </w:rPr>
        <w:t>Motion Picture Patents</w:t>
      </w:r>
      <w:r>
        <w:rPr>
          <w:rFonts w:ascii="arial" w:eastAsia="arial" w:hAnsi="arial" w:cs="arial"/>
          <w:b w:val="0"/>
          <w:i w:val="0"/>
          <w:strike w:val="0"/>
          <w:noProof w:val="0"/>
          <w:color w:val="000000"/>
          <w:position w:val="0"/>
          <w:sz w:val="20"/>
          <w:u w:val="none"/>
          <w:vertAlign w:val="baseline"/>
        </w:rPr>
        <w:t xml:space="preserve">, overruling </w:t>
      </w:r>
      <w:r>
        <w:rPr>
          <w:rFonts w:ascii="arial" w:eastAsia="arial" w:hAnsi="arial" w:cs="arial"/>
          <w:b w:val="0"/>
          <w:i/>
          <w:strike w:val="0"/>
          <w:noProof w:val="0"/>
          <w:color w:val="000000"/>
          <w:position w:val="0"/>
          <w:sz w:val="20"/>
          <w:u w:val="none"/>
          <w:vertAlign w:val="baseline"/>
        </w:rPr>
        <w:t>A.B. Dick</w:t>
      </w:r>
      <w:r>
        <w:rPr>
          <w:rFonts w:ascii="arial" w:eastAsia="arial" w:hAnsi="arial" w:cs="arial"/>
          <w:b w:val="0"/>
          <w:i w:val="0"/>
          <w:strike w:val="0"/>
          <w:noProof w:val="0"/>
          <w:color w:val="000000"/>
          <w:position w:val="0"/>
          <w:sz w:val="20"/>
          <w:u w:val="none"/>
          <w:vertAlign w:val="baseline"/>
        </w:rPr>
        <w:t xml:space="preserve"> and relying on the 1914 Clayton Act, </w:t>
      </w:r>
      <w:hyperlink r:id="rId150" w:history="1">
        <w:r>
          <w:rPr>
            <w:rFonts w:ascii="arial" w:eastAsia="arial" w:hAnsi="arial" w:cs="arial"/>
            <w:b w:val="0"/>
            <w:i/>
            <w:strike w:val="0"/>
            <w:noProof w:val="0"/>
            <w:color w:val="0077CC"/>
            <w:position w:val="0"/>
            <w:sz w:val="20"/>
            <w:u w:val="single"/>
            <w:vertAlign w:val="baseline"/>
          </w:rPr>
          <w:t>38 Stat. 730</w:t>
        </w:r>
      </w:hyperlink>
      <w:r>
        <w:rPr>
          <w:rFonts w:ascii="arial" w:eastAsia="arial" w:hAnsi="arial" w:cs="arial"/>
          <w:b w:val="0"/>
          <w:i w:val="0"/>
          <w:strike w:val="0"/>
          <w:noProof w:val="0"/>
          <w:color w:val="000000"/>
          <w:position w:val="0"/>
          <w:sz w:val="20"/>
          <w:u w:val="none"/>
          <w:vertAlign w:val="baseline"/>
        </w:rPr>
        <w:t xml:space="preserve">. </w:t>
      </w:r>
      <w:bookmarkStart w:id="579" w:name="Bookmark_I5JB5SJ52N1RKC0010000400"/>
      <w:bookmarkEnd w:id="579"/>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580" w:name="Bookmark_I5JB5SJ52D6N830040000400"/>
      <w:bookmarkEnd w:id="580"/>
      <w:hyperlink r:id="rId108" w:history="1">
        <w:r>
          <w:rPr>
            <w:rFonts w:ascii="arial" w:eastAsia="arial" w:hAnsi="arial" w:cs="arial"/>
            <w:b w:val="0"/>
            <w:i/>
            <w:strike w:val="0"/>
            <w:noProof w:val="0"/>
            <w:color w:val="0077CC"/>
            <w:position w:val="0"/>
            <w:sz w:val="20"/>
            <w:u w:val="single"/>
            <w:vertAlign w:val="baseline"/>
          </w:rPr>
          <w:t>243 U.S. at 517</w:t>
        </w:r>
      </w:hyperlink>
      <w:r>
        <w:rPr>
          <w:rFonts w:ascii="arial" w:eastAsia="arial" w:hAnsi="arial" w:cs="arial"/>
          <w:b w:val="0"/>
          <w:i w:val="0"/>
          <w:strike w:val="0"/>
          <w:noProof w:val="0"/>
          <w:color w:val="000000"/>
          <w:position w:val="0"/>
          <w:sz w:val="20"/>
          <w:u w:val="none"/>
          <w:vertAlign w:val="baseline"/>
        </w:rPr>
        <w:t xml:space="preserve">. </w:t>
      </w:r>
      <w:bookmarkStart w:id="581" w:name="Bookmark_I5JB5SJ52N1RKC0010000400_2"/>
      <w:bookmarkEnd w:id="581"/>
      <w:bookmarkStart w:id="582" w:name="Bookmark_I5JB5SJ52SF7YM0020000400_2"/>
      <w:bookmarkEnd w:id="582"/>
      <w:r>
        <w:rPr>
          <w:rFonts w:ascii="arial" w:eastAsia="arial" w:hAnsi="arial" w:cs="arial"/>
          <w:b w:val="0"/>
          <w:i w:val="0"/>
          <w:strike w:val="0"/>
          <w:noProof w:val="0"/>
          <w:color w:val="000000"/>
          <w:position w:val="0"/>
          <w:sz w:val="20"/>
          <w:u w:val="none"/>
          <w:vertAlign w:val="baseline"/>
        </w:rPr>
        <w:t>And it did so as to resale</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price maintenance in </w:t>
      </w:r>
      <w:r>
        <w:rPr>
          <w:rFonts w:ascii="arial" w:eastAsia="arial" w:hAnsi="arial" w:cs="arial"/>
          <w:b w:val="0"/>
          <w:i/>
          <w:strike w:val="0"/>
          <w:noProof w:val="0"/>
          <w:color w:val="000000"/>
          <w:position w:val="0"/>
          <w:sz w:val="20"/>
          <w:u w:val="none"/>
          <w:vertAlign w:val="baseline"/>
        </w:rPr>
        <w:t>Bauer, Straus</w:t>
      </w:r>
      <w:r>
        <w:rPr>
          <w:rFonts w:ascii="arial" w:eastAsia="arial" w:hAnsi="arial" w:cs="arial"/>
          <w:b w:val="0"/>
          <w:i w:val="0"/>
          <w:strike w:val="0"/>
          <w:noProof w:val="0"/>
          <w:color w:val="000000"/>
          <w:position w:val="0"/>
          <w:sz w:val="20"/>
          <w:u w:val="none"/>
          <w:vertAlign w:val="baseline"/>
        </w:rPr>
        <w:t xml:space="preserve">, and finally </w:t>
      </w:r>
      <w:r>
        <w:rPr>
          <w:rFonts w:ascii="arial" w:eastAsia="arial" w:hAnsi="arial" w:cs="arial"/>
          <w:b w:val="0"/>
          <w:i/>
          <w:strike w:val="0"/>
          <w:noProof w:val="0"/>
          <w:color w:val="000000"/>
          <w:position w:val="0"/>
          <w:sz w:val="20"/>
          <w:u w:val="none"/>
          <w:vertAlign w:val="baseline"/>
        </w:rPr>
        <w:t>Boston Store</w:t>
      </w:r>
      <w:r>
        <w:rPr>
          <w:rFonts w:ascii="arial" w:eastAsia="arial" w:hAnsi="arial" w:cs="arial"/>
          <w:b w:val="0"/>
          <w:i w:val="0"/>
          <w:strike w:val="0"/>
          <w:noProof w:val="0"/>
          <w:color w:val="000000"/>
          <w:position w:val="0"/>
          <w:sz w:val="20"/>
          <w:u w:val="none"/>
          <w:vertAlign w:val="baseline"/>
        </w:rPr>
        <w:t xml:space="preserve">, relying on the judicially adopted per se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condemnation of that practice in </w:t>
      </w:r>
      <w:bookmarkStart w:id="583" w:name="Bookmark_I5JB5SJ52SF7YM0010000400"/>
      <w:bookmarkEnd w:id="583"/>
      <w:hyperlink r:id="rId151" w:history="1">
        <w:r>
          <w:rPr>
            <w:rFonts w:ascii="arial" w:eastAsia="arial" w:hAnsi="arial" w:cs="arial"/>
            <w:b w:val="0"/>
            <w:i/>
            <w:strike w:val="0"/>
            <w:noProof w:val="0"/>
            <w:color w:val="0077CC"/>
            <w:position w:val="0"/>
            <w:sz w:val="20"/>
            <w:u w:val="single"/>
            <w:vertAlign w:val="baseline"/>
          </w:rPr>
          <w:t>Dr. Miles Medical Co. v. John D. Park &amp; Sons Co.</w:t>
        </w:r>
      </w:hyperlink>
      <w:hyperlink r:id="rId151" w:history="1">
        <w:r>
          <w:rPr>
            <w:rFonts w:ascii="arial" w:eastAsia="arial" w:hAnsi="arial" w:cs="arial"/>
            <w:b w:val="0"/>
            <w:i/>
            <w:strike w:val="0"/>
            <w:noProof w:val="0"/>
            <w:color w:val="0077CC"/>
            <w:position w:val="0"/>
            <w:sz w:val="20"/>
            <w:u w:val="single"/>
            <w:vertAlign w:val="baseline"/>
          </w:rPr>
          <w:t>, 220 U.S. 373, 31 S. Ct. 376, 55 L. Ed. 502 (1911)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overruled by </w:t>
      </w:r>
      <w:bookmarkStart w:id="584" w:name="Bookmark_I5JB5SJ52SF7YM0030000400"/>
      <w:bookmarkEnd w:id="584"/>
      <w:hyperlink r:id="rId152" w:history="1">
        <w:r>
          <w:rPr>
            <w:rFonts w:ascii="arial" w:eastAsia="arial" w:hAnsi="arial" w:cs="arial"/>
            <w:b w:val="0"/>
            <w:i/>
            <w:strike w:val="0"/>
            <w:noProof w:val="0"/>
            <w:color w:val="0077CC"/>
            <w:position w:val="0"/>
            <w:sz w:val="20"/>
            <w:u w:val="single"/>
            <w:vertAlign w:val="baseline"/>
          </w:rPr>
          <w:t>Leegin Creative Leather Prods., Inc. v. PSKS, Inc.</w:t>
        </w:r>
      </w:hyperlink>
      <w:hyperlink r:id="rId152" w:history="1">
        <w:r>
          <w:rPr>
            <w:rFonts w:ascii="arial" w:eastAsia="arial" w:hAnsi="arial" w:cs="arial"/>
            <w:b w:val="0"/>
            <w:i/>
            <w:strike w:val="0"/>
            <w:noProof w:val="0"/>
            <w:color w:val="0077CC"/>
            <w:position w:val="0"/>
            <w:sz w:val="20"/>
            <w:u w:val="single"/>
            <w:vertAlign w:val="baseline"/>
          </w:rPr>
          <w:t>, 551 U.S. 877, 127 S. Ct. 2705, 168 L. Ed. 2d 623 (2007)</w:t>
        </w:r>
      </w:hyperlink>
      <w:r>
        <w:rPr>
          <w:rFonts w:ascii="arial" w:eastAsia="arial" w:hAnsi="arial" w:cs="arial"/>
          <w:b w:val="0"/>
          <w:i w:val="0"/>
          <w:strike w:val="0"/>
          <w:noProof w:val="0"/>
          <w:color w:val="000000"/>
          <w:position w:val="0"/>
          <w:sz w:val="20"/>
          <w:u w:val="none"/>
          <w:vertAlign w:val="baseline"/>
        </w:rPr>
        <w:t xml:space="preserve">. </w:t>
      </w:r>
      <w:bookmarkStart w:id="585" w:name="Bookmark_I5JB5SJ52HM63V0020000400"/>
      <w:bookmarkEnd w:id="585"/>
      <w:r>
        <w:rPr>
          <w:rFonts w:ascii="arial" w:eastAsia="arial" w:hAnsi="arial" w:cs="arial"/>
          <w:b w:val="0"/>
          <w:i/>
          <w:strike w:val="0"/>
          <w:noProof w:val="0"/>
          <w:color w:val="000000"/>
          <w:position w:val="0"/>
          <w:sz w:val="20"/>
          <w:u w:val="none"/>
          <w:vertAlign w:val="baseline"/>
        </w:rPr>
        <w:t xml:space="preserve">See </w:t>
      </w:r>
      <w:bookmarkStart w:id="586" w:name="Bookmark_I5JB5SJ52SF7YM0050000400"/>
      <w:bookmarkEnd w:id="586"/>
      <w:hyperlink r:id="rId86" w:history="1">
        <w:r>
          <w:rPr>
            <w:rFonts w:ascii="arial" w:eastAsia="arial" w:hAnsi="arial" w:cs="arial"/>
            <w:b w:val="0"/>
            <w:i/>
            <w:strike w:val="0"/>
            <w:noProof w:val="0"/>
            <w:color w:val="0077CC"/>
            <w:position w:val="0"/>
            <w:sz w:val="20"/>
            <w:u w:val="single"/>
            <w:vertAlign w:val="baseline"/>
          </w:rPr>
          <w:t>Bauer</w:t>
        </w:r>
      </w:hyperlink>
      <w:hyperlink r:id="rId86" w:history="1">
        <w:r>
          <w:rPr>
            <w:rFonts w:ascii="arial" w:eastAsia="arial" w:hAnsi="arial" w:cs="arial"/>
            <w:b w:val="0"/>
            <w:i/>
            <w:strike w:val="0"/>
            <w:noProof w:val="0"/>
            <w:color w:val="0077CC"/>
            <w:position w:val="0"/>
            <w:sz w:val="20"/>
            <w:u w:val="single"/>
            <w:vertAlign w:val="baseline"/>
          </w:rPr>
          <w:t>, 229 U.S. at 12</w:t>
        </w:r>
      </w:hyperlink>
      <w:r>
        <w:rPr>
          <w:rFonts w:ascii="arial" w:eastAsia="arial" w:hAnsi="arial" w:cs="arial"/>
          <w:b w:val="0"/>
          <w:i w:val="0"/>
          <w:strike w:val="0"/>
          <w:noProof w:val="0"/>
          <w:color w:val="000000"/>
          <w:position w:val="0"/>
          <w:sz w:val="20"/>
          <w:u w:val="none"/>
          <w:vertAlign w:val="baseline"/>
        </w:rPr>
        <w:t xml:space="preserve">; </w:t>
      </w:r>
      <w:bookmarkStart w:id="587" w:name="Bookmark_I5JB5SJ52N1RKC0020000400"/>
      <w:bookmarkEnd w:id="587"/>
      <w:hyperlink r:id="rId106" w:history="1">
        <w:r>
          <w:rPr>
            <w:rFonts w:ascii="arial" w:eastAsia="arial" w:hAnsi="arial" w:cs="arial"/>
            <w:b w:val="0"/>
            <w:i/>
            <w:strike w:val="0"/>
            <w:noProof w:val="0"/>
            <w:color w:val="0077CC"/>
            <w:position w:val="0"/>
            <w:sz w:val="20"/>
            <w:u w:val="single"/>
            <w:vertAlign w:val="baseline"/>
          </w:rPr>
          <w:t>Straus</w:t>
        </w:r>
      </w:hyperlink>
      <w:hyperlink r:id="rId106" w:history="1">
        <w:r>
          <w:rPr>
            <w:rFonts w:ascii="arial" w:eastAsia="arial" w:hAnsi="arial" w:cs="arial"/>
            <w:b w:val="0"/>
            <w:i/>
            <w:strike w:val="0"/>
            <w:noProof w:val="0"/>
            <w:color w:val="0077CC"/>
            <w:position w:val="0"/>
            <w:sz w:val="20"/>
            <w:u w:val="single"/>
            <w:vertAlign w:val="baseline"/>
          </w:rPr>
          <w:t>, 243 U.S. at 498</w:t>
        </w:r>
      </w:hyperlink>
      <w:r>
        <w:rPr>
          <w:rFonts w:ascii="arial" w:eastAsia="arial" w:hAnsi="arial" w:cs="arial"/>
          <w:b w:val="0"/>
          <w:i w:val="0"/>
          <w:strike w:val="0"/>
          <w:noProof w:val="0"/>
          <w:color w:val="000000"/>
          <w:position w:val="0"/>
          <w:sz w:val="20"/>
          <w:u w:val="none"/>
          <w:vertAlign w:val="baseline"/>
        </w:rPr>
        <w:t xml:space="preserve">; </w:t>
      </w:r>
      <w:bookmarkStart w:id="588" w:name="Bookmark_I5JB5SJ52N1RKC0040000400"/>
      <w:bookmarkEnd w:id="588"/>
      <w:hyperlink r:id="rId107" w:history="1">
        <w:r>
          <w:rPr>
            <w:rFonts w:ascii="arial" w:eastAsia="arial" w:hAnsi="arial" w:cs="arial"/>
            <w:b w:val="0"/>
            <w:i/>
            <w:strike w:val="0"/>
            <w:noProof w:val="0"/>
            <w:color w:val="0077CC"/>
            <w:position w:val="0"/>
            <w:sz w:val="20"/>
            <w:u w:val="single"/>
            <w:vertAlign w:val="baseline"/>
          </w:rPr>
          <w:t>Boston Store</w:t>
        </w:r>
      </w:hyperlink>
      <w:hyperlink r:id="rId107" w:history="1">
        <w:r>
          <w:rPr>
            <w:rFonts w:ascii="arial" w:eastAsia="arial" w:hAnsi="arial" w:cs="arial"/>
            <w:b w:val="0"/>
            <w:i/>
            <w:strike w:val="0"/>
            <w:noProof w:val="0"/>
            <w:color w:val="0077CC"/>
            <w:position w:val="0"/>
            <w:sz w:val="20"/>
            <w:u w:val="single"/>
            <w:vertAlign w:val="baseline"/>
          </w:rPr>
          <w:t>, 246 U.S. at 21</w:t>
        </w:r>
      </w:hyperlink>
      <w:r>
        <w:rPr>
          <w:rFonts w:ascii="arial" w:eastAsia="arial" w:hAnsi="arial" w:cs="arial"/>
          <w:b w:val="0"/>
          <w:i w:val="0"/>
          <w:strike w:val="0"/>
          <w:noProof w:val="0"/>
          <w:color w:val="000000"/>
          <w:position w:val="0"/>
          <w:sz w:val="20"/>
          <w:u w:val="none"/>
          <w:vertAlign w:val="baseline"/>
        </w:rPr>
        <w:t xml:space="preserve">. </w:t>
      </w:r>
      <w:bookmarkStart w:id="589" w:name="Bookmark_I5JB5SJ52HM63V0020000400_2"/>
      <w:bookmarkEnd w:id="589"/>
      <w:r>
        <w:rPr>
          <w:rFonts w:ascii="arial" w:eastAsia="arial" w:hAnsi="arial" w:cs="arial"/>
          <w:b w:val="0"/>
          <w:i w:val="0"/>
          <w:strike w:val="0"/>
          <w:noProof w:val="0"/>
          <w:color w:val="000000"/>
          <w:position w:val="0"/>
          <w:sz w:val="20"/>
          <w:u w:val="none"/>
          <w:vertAlign w:val="baseline"/>
        </w:rPr>
        <w:t xml:space="preserve">But the Court did not rule that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restrictions on a patentee's sale were ineffective to preserve the patentee's patent-law rights. Instead, it called for an inquiry—in accord with what </w:t>
      </w:r>
      <w:r>
        <w:rPr>
          <w:rFonts w:ascii="arial" w:eastAsia="arial" w:hAnsi="arial" w:cs="arial"/>
          <w:b w:val="0"/>
          <w:i/>
          <w:strike w:val="0"/>
          <w:noProof w:val="0"/>
          <w:color w:val="000000"/>
          <w:position w:val="0"/>
          <w:sz w:val="20"/>
          <w:u w:val="none"/>
          <w:vertAlign w:val="baseline"/>
        </w:rPr>
        <w:t>Mallinckrodt</w:t>
      </w:r>
      <w:r>
        <w:rPr>
          <w:rFonts w:ascii="arial" w:eastAsia="arial" w:hAnsi="arial" w:cs="arial"/>
          <w:b w:val="0"/>
          <w:i w:val="0"/>
          <w:strike w:val="0"/>
          <w:noProof w:val="0"/>
          <w:color w:val="000000"/>
          <w:position w:val="0"/>
          <w:sz w:val="20"/>
          <w:u w:val="none"/>
          <w:vertAlign w:val="baseline"/>
        </w:rPr>
        <w:t xml:space="preserve"> later said—into whether a patentee's restrictions were otherwise improper, as </w:t>
      </w:r>
      <w:r>
        <w:rPr>
          <w:rFonts w:ascii="arial" w:eastAsia="arial" w:hAnsi="arial" w:cs="arial"/>
          <w:b/>
          <w:i w:val="0"/>
          <w:strike w:val="0"/>
          <w:noProof w:val="0"/>
          <w:color w:val="000000"/>
          <w:position w:val="0"/>
          <w:sz w:val="20"/>
          <w:u w:val="none"/>
          <w:vertAlign w:val="baseline"/>
        </w:rPr>
        <w:t> [***1836] </w:t>
      </w:r>
      <w:r>
        <w:rPr>
          <w:rFonts w:ascii="arial" w:eastAsia="arial" w:hAnsi="arial" w:cs="arial"/>
          <w:b w:val="0"/>
          <w:i w:val="0"/>
          <w:strike w:val="0"/>
          <w:noProof w:val="0"/>
          <w:color w:val="000000"/>
          <w:position w:val="0"/>
          <w:sz w:val="20"/>
          <w:u w:val="none"/>
          <w:vertAlign w:val="baseline"/>
        </w:rPr>
        <w:t xml:space="preserve"> by "extend[ing] the scope of its patent monopoly." </w:t>
      </w:r>
      <w:bookmarkStart w:id="590" w:name="Bookmark_I5JB5SJ52HM63V0010000400"/>
      <w:bookmarkEnd w:id="590"/>
      <w:hyperlink r:id="rId108" w:history="1">
        <w:r>
          <w:rPr>
            <w:rFonts w:ascii="arial" w:eastAsia="arial" w:hAnsi="arial" w:cs="arial"/>
            <w:b w:val="0"/>
            <w:i/>
            <w:strike w:val="0"/>
            <w:noProof w:val="0"/>
            <w:color w:val="0077CC"/>
            <w:position w:val="0"/>
            <w:sz w:val="20"/>
            <w:u w:val="single"/>
            <w:vertAlign w:val="baseline"/>
          </w:rPr>
          <w:t>Motion Picture Patents</w:t>
        </w:r>
      </w:hyperlink>
      <w:hyperlink r:id="rId108" w:history="1">
        <w:r>
          <w:rPr>
            <w:rFonts w:ascii="arial" w:eastAsia="arial" w:hAnsi="arial" w:cs="arial"/>
            <w:b w:val="0"/>
            <w:i/>
            <w:strike w:val="0"/>
            <w:noProof w:val="0"/>
            <w:color w:val="0077CC"/>
            <w:position w:val="0"/>
            <w:sz w:val="20"/>
            <w:u w:val="single"/>
            <w:vertAlign w:val="baseline"/>
          </w:rPr>
          <w:t>, 243 U.S. at 516</w:t>
        </w:r>
      </w:hyperlink>
      <w:r>
        <w:rPr>
          <w:rFonts w:ascii="arial" w:eastAsia="arial" w:hAnsi="arial" w:cs="arial"/>
          <w:b w:val="0"/>
          <w:i w:val="0"/>
          <w:strike w:val="0"/>
          <w:noProof w:val="0"/>
          <w:color w:val="000000"/>
          <w:position w:val="0"/>
          <w:sz w:val="20"/>
          <w:u w:val="none"/>
          <w:vertAlign w:val="baseline"/>
        </w:rPr>
        <w:t>. And the Court did not adopt the line the government suggests between patentee sales and licensee sales.</w:t>
      </w:r>
    </w:p>
    <w:p>
      <w:pPr>
        <w:keepNext w:val="0"/>
        <w:widowControl w:val="0"/>
        <w:spacing w:before="240" w:after="0" w:line="260" w:lineRule="atLeast"/>
        <w:ind w:left="0" w:right="0" w:firstLine="0"/>
        <w:jc w:val="both"/>
      </w:pPr>
      <w:bookmarkStart w:id="591" w:name="Bookmark_para_93"/>
      <w:bookmarkEnd w:id="591"/>
      <w:bookmarkStart w:id="592" w:name="Bookmark_I5JB5SJ52HM63V0040000400"/>
      <w:bookmarkEnd w:id="592"/>
      <w:bookmarkStart w:id="593" w:name="Bookmark_I5JB5SJ52SF7YN0010000400"/>
      <w:bookmarkEnd w:id="593"/>
      <w:r>
        <w:rPr>
          <w:rFonts w:ascii="arial" w:eastAsia="arial" w:hAnsi="arial" w:cs="arial"/>
          <w:b w:val="0"/>
          <w:i w:val="0"/>
          <w:strike w:val="0"/>
          <w:noProof w:val="0"/>
          <w:color w:val="000000"/>
          <w:position w:val="0"/>
          <w:sz w:val="20"/>
          <w:u w:val="none"/>
          <w:vertAlign w:val="baseline"/>
        </w:rPr>
        <w:t xml:space="preserve">In its 1942 decision in </w:t>
      </w:r>
      <w:r>
        <w:rPr>
          <w:rFonts w:ascii="arial" w:eastAsia="arial" w:hAnsi="arial" w:cs="arial"/>
          <w:b w:val="0"/>
          <w:i/>
          <w:strike w:val="0"/>
          <w:noProof w:val="0"/>
          <w:color w:val="000000"/>
          <w:position w:val="0"/>
          <w:sz w:val="20"/>
          <w:u w:val="none"/>
          <w:vertAlign w:val="baseline"/>
        </w:rPr>
        <w:t>Univis</w:t>
      </w:r>
      <w:r>
        <w:rPr>
          <w:rFonts w:ascii="arial" w:eastAsia="arial" w:hAnsi="arial" w:cs="arial"/>
          <w:b w:val="0"/>
          <w:i w:val="0"/>
          <w:strike w:val="0"/>
          <w:noProof w:val="0"/>
          <w:color w:val="000000"/>
          <w:position w:val="0"/>
          <w:sz w:val="20"/>
          <w:u w:val="none"/>
          <w:vertAlign w:val="baseline"/>
        </w:rPr>
        <w:t xml:space="preserve">, the Supreme Court rejected a patent-based defense to the government's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challenge to resale-price-maintenance restrictions in the licensing and selling of eyeglass lenses. The Court said that it had two questions before it: first, whether the restrictions were "excluded by the patent monopoly from the operation of the Sherman Act,"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whether </w:t>
      </w:r>
      <w:r>
        <w:rPr>
          <w:rFonts w:ascii="arial" w:eastAsia="arial" w:hAnsi="arial" w:cs="arial"/>
          <w:b w:val="0"/>
          <w:i/>
          <w:strike w:val="0"/>
          <w:noProof w:val="0"/>
          <w:color w:val="000000"/>
          <w:position w:val="0"/>
          <w:sz w:val="20"/>
          <w:u w:val="none"/>
          <w:vertAlign w:val="baseline"/>
        </w:rPr>
        <w:t>if</w:t>
      </w:r>
      <w:r>
        <w:rPr>
          <w:rFonts w:ascii="arial" w:eastAsia="arial" w:hAnsi="arial" w:cs="arial"/>
          <w:b w:val="0"/>
          <w:i w:val="0"/>
          <w:strike w:val="0"/>
          <w:noProof w:val="0"/>
          <w:color w:val="000000"/>
          <w:position w:val="0"/>
          <w:sz w:val="20"/>
          <w:u w:val="none"/>
          <w:vertAlign w:val="baseline"/>
        </w:rPr>
        <w:t xml:space="preserve"> the restrictions were illegal under the Sherman Act, they were saved by the patent law; and second, whether the restrictions were illegal under the Sherman Act. </w:t>
      </w:r>
      <w:bookmarkStart w:id="594" w:name="Bookmark_I5JB5SJ52HM63V0030000400"/>
      <w:bookmarkEnd w:id="594"/>
      <w:hyperlink r:id="rId112" w:history="1">
        <w:r>
          <w:rPr>
            <w:rFonts w:ascii="arial" w:eastAsia="arial" w:hAnsi="arial" w:cs="arial"/>
            <w:b w:val="0"/>
            <w:i/>
            <w:strike w:val="0"/>
            <w:noProof w:val="0"/>
            <w:color w:val="0077CC"/>
            <w:position w:val="0"/>
            <w:sz w:val="20"/>
            <w:u w:val="single"/>
            <w:vertAlign w:val="baseline"/>
          </w:rPr>
          <w:t>316 U.S. at 243</w:t>
        </w:r>
      </w:hyperlink>
      <w:r>
        <w:rPr>
          <w:rFonts w:ascii="arial" w:eastAsia="arial" w:hAnsi="arial" w:cs="arial"/>
          <w:b w:val="0"/>
          <w:i w:val="0"/>
          <w:strike w:val="0"/>
          <w:noProof w:val="0"/>
          <w:color w:val="000000"/>
          <w:position w:val="0"/>
          <w:sz w:val="20"/>
          <w:u w:val="none"/>
          <w:vertAlign w:val="baseline"/>
        </w:rPr>
        <w:t xml:space="preserve">. The Court said no on the first question, </w:t>
      </w:r>
      <w:bookmarkStart w:id="595" w:name="Bookmark_I5JB5SJ52HM63V0050000400"/>
      <w:bookmarkEnd w:id="595"/>
      <w:hyperlink r:id="rId112" w:history="1">
        <w:r>
          <w:rPr>
            <w:rFonts w:ascii="arial" w:eastAsia="arial" w:hAnsi="arial" w:cs="arial"/>
            <w:b w:val="0"/>
            <w:i/>
            <w:strike w:val="0"/>
            <w:noProof w:val="0"/>
            <w:color w:val="0077CC"/>
            <w:position w:val="0"/>
            <w:sz w:val="20"/>
            <w:u w:val="single"/>
            <w:vertAlign w:val="baseline"/>
          </w:rPr>
          <w:t>id.</w:t>
        </w:r>
      </w:hyperlink>
      <w:hyperlink r:id="rId112" w:history="1">
        <w:r>
          <w:rPr>
            <w:rFonts w:ascii="arial" w:eastAsia="arial" w:hAnsi="arial" w:cs="arial"/>
            <w:b w:val="0"/>
            <w:i/>
            <w:strike w:val="0"/>
            <w:noProof w:val="0"/>
            <w:color w:val="0077CC"/>
            <w:position w:val="0"/>
            <w:sz w:val="20"/>
            <w:u w:val="single"/>
            <w:vertAlign w:val="baseline"/>
          </w:rPr>
          <w:t xml:space="preserve"> at 249-52</w:t>
        </w:r>
      </w:hyperlink>
      <w:r>
        <w:rPr>
          <w:rFonts w:ascii="arial" w:eastAsia="arial" w:hAnsi="arial" w:cs="arial"/>
          <w:b w:val="0"/>
          <w:i w:val="0"/>
          <w:strike w:val="0"/>
          <w:noProof w:val="0"/>
          <w:color w:val="000000"/>
          <w:position w:val="0"/>
          <w:sz w:val="20"/>
          <w:u w:val="none"/>
          <w:vertAlign w:val="baseline"/>
        </w:rPr>
        <w:t>, and yes on the second,</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w:t>
      </w:r>
      <w:bookmarkStart w:id="596" w:name="Bookmark_I5JB5SJ52SF7YN0020000400"/>
      <w:bookmarkEnd w:id="596"/>
      <w:hyperlink r:id="rId112" w:history="1">
        <w:r>
          <w:rPr>
            <w:rFonts w:ascii="arial" w:eastAsia="arial" w:hAnsi="arial" w:cs="arial"/>
            <w:b w:val="0"/>
            <w:i/>
            <w:strike w:val="0"/>
            <w:noProof w:val="0"/>
            <w:color w:val="0077CC"/>
            <w:position w:val="0"/>
            <w:sz w:val="20"/>
            <w:u w:val="single"/>
            <w:vertAlign w:val="baseline"/>
          </w:rPr>
          <w:t>id.</w:t>
        </w:r>
      </w:hyperlink>
      <w:hyperlink r:id="rId112" w:history="1">
        <w:r>
          <w:rPr>
            <w:rFonts w:ascii="arial" w:eastAsia="arial" w:hAnsi="arial" w:cs="arial"/>
            <w:b w:val="0"/>
            <w:i/>
            <w:strike w:val="0"/>
            <w:noProof w:val="0"/>
            <w:color w:val="0077CC"/>
            <w:position w:val="0"/>
            <w:sz w:val="20"/>
            <w:u w:val="single"/>
            <w:vertAlign w:val="baseline"/>
          </w:rPr>
          <w:t xml:space="preserve"> at 252-54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97" w:name="Bookmark_para_94"/>
      <w:bookmarkEnd w:id="597"/>
      <w:bookmarkStart w:id="598" w:name="Bookmark_I5JB5SJ52SF7YN0050000400"/>
      <w:bookmarkEnd w:id="598"/>
      <w:r>
        <w:rPr>
          <w:rFonts w:ascii="arial" w:eastAsia="arial" w:hAnsi="arial" w:cs="arial"/>
          <w:b w:val="0"/>
          <w:i w:val="0"/>
          <w:strike w:val="0"/>
          <w:noProof w:val="0"/>
          <w:color w:val="000000"/>
          <w:position w:val="0"/>
          <w:sz w:val="20"/>
          <w:u w:val="none"/>
          <w:vertAlign w:val="baseline"/>
        </w:rPr>
        <w:t xml:space="preserve">The second answer (regarding the substance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is immaterial here, and the first answer is in accord with </w:t>
      </w:r>
      <w:r>
        <w:rPr>
          <w:rFonts w:ascii="arial" w:eastAsia="arial" w:hAnsi="arial" w:cs="arial"/>
          <w:b w:val="0"/>
          <w:i/>
          <w:strike w:val="0"/>
          <w:noProof w:val="0"/>
          <w:color w:val="000000"/>
          <w:position w:val="0"/>
          <w:sz w:val="20"/>
          <w:u w:val="none"/>
          <w:vertAlign w:val="baseline"/>
        </w:rPr>
        <w:t>Mallinckrodt</w:t>
      </w:r>
      <w:r>
        <w:rPr>
          <w:rFonts w:ascii="arial" w:eastAsia="arial" w:hAnsi="arial" w:cs="arial"/>
          <w:b w:val="0"/>
          <w:i w:val="0"/>
          <w:strike w:val="0"/>
          <w:noProof w:val="0"/>
          <w:color w:val="000000"/>
          <w:position w:val="0"/>
          <w:sz w:val="20"/>
          <w:u w:val="none"/>
          <w:vertAlign w:val="baseline"/>
        </w:rPr>
        <w:t xml:space="preserve">'s ruling—which expressly recognizes that, as </w:t>
      </w:r>
      <w:r>
        <w:rPr>
          <w:rFonts w:ascii="arial" w:eastAsia="arial" w:hAnsi="arial" w:cs="arial"/>
          <w:b w:val="0"/>
          <w:i/>
          <w:strike w:val="0"/>
          <w:noProof w:val="0"/>
          <w:color w:val="000000"/>
          <w:position w:val="0"/>
          <w:sz w:val="20"/>
          <w:u w:val="none"/>
          <w:vertAlign w:val="baseline"/>
        </w:rPr>
        <w:t>Univis</w:t>
      </w:r>
      <w:r>
        <w:rPr>
          <w:rFonts w:ascii="arial" w:eastAsia="arial" w:hAnsi="arial" w:cs="arial"/>
          <w:b w:val="0"/>
          <w:i w:val="0"/>
          <w:strike w:val="0"/>
          <w:noProof w:val="0"/>
          <w:color w:val="000000"/>
          <w:position w:val="0"/>
          <w:sz w:val="20"/>
          <w:u w:val="none"/>
          <w:vertAlign w:val="baseline"/>
        </w:rPr>
        <w:t xml:space="preserve"> held, restrictions that are otherwise unlawful do not preserve patent rights. Moreover, although some language in </w:t>
      </w:r>
      <w:r>
        <w:rPr>
          <w:rFonts w:ascii="arial" w:eastAsia="arial" w:hAnsi="arial" w:cs="arial"/>
          <w:b w:val="0"/>
          <w:i/>
          <w:strike w:val="0"/>
          <w:noProof w:val="0"/>
          <w:color w:val="000000"/>
          <w:position w:val="0"/>
          <w:sz w:val="20"/>
          <w:u w:val="none"/>
          <w:vertAlign w:val="baseline"/>
        </w:rPr>
        <w:t>Univis</w:t>
      </w:r>
      <w:r>
        <w:rPr>
          <w:rFonts w:ascii="arial" w:eastAsia="arial" w:hAnsi="arial" w:cs="arial"/>
          <w:b w:val="0"/>
          <w:i w:val="0"/>
          <w:strike w:val="0"/>
          <w:noProof w:val="0"/>
          <w:color w:val="000000"/>
          <w:position w:val="0"/>
          <w:sz w:val="20"/>
          <w:u w:val="none"/>
          <w:vertAlign w:val="baseline"/>
        </w:rPr>
        <w:t xml:space="preserve">, like language in other decisions in the area, can be taken out of context and read as going beyond the specific restrictions involved, </w:t>
      </w:r>
      <w:bookmarkStart w:id="599" w:name="Bookmark_I5JB5SJ52SF7YN0040000400"/>
      <w:bookmarkEnd w:id="599"/>
      <w:hyperlink r:id="rId112" w:history="1">
        <w:r>
          <w:rPr>
            <w:rFonts w:ascii="arial" w:eastAsia="arial" w:hAnsi="arial" w:cs="arial"/>
            <w:b w:val="0"/>
            <w:i/>
            <w:strike w:val="0"/>
            <w:noProof w:val="0"/>
            <w:color w:val="0077CC"/>
            <w:position w:val="0"/>
            <w:sz w:val="20"/>
            <w:u w:val="single"/>
            <w:vertAlign w:val="baseline"/>
          </w:rPr>
          <w:t>id.</w:t>
        </w:r>
      </w:hyperlink>
      <w:hyperlink r:id="rId112" w:history="1">
        <w:r>
          <w:rPr>
            <w:rFonts w:ascii="arial" w:eastAsia="arial" w:hAnsi="arial" w:cs="arial"/>
            <w:b w:val="0"/>
            <w:i/>
            <w:strike w:val="0"/>
            <w:noProof w:val="0"/>
            <w:color w:val="0077CC"/>
            <w:position w:val="0"/>
            <w:sz w:val="20"/>
            <w:u w:val="single"/>
            <w:vertAlign w:val="baseline"/>
          </w:rPr>
          <w:t xml:space="preserve"> at 249-51</w:t>
        </w:r>
      </w:hyperlink>
      <w:r>
        <w:rPr>
          <w:rFonts w:ascii="arial" w:eastAsia="arial" w:hAnsi="arial" w:cs="arial"/>
          <w:b w:val="0"/>
          <w:i w:val="0"/>
          <w:strike w:val="0"/>
          <w:noProof w:val="0"/>
          <w:color w:val="000000"/>
          <w:position w:val="0"/>
          <w:sz w:val="20"/>
          <w:u w:val="none"/>
          <w:vertAlign w:val="baseline"/>
        </w:rPr>
        <w:t xml:space="preserve">, the most the Court ruled, even as to patent law all by itself, was that a vertical price-control restriction was ineffective to preserve patent rights after sales of articles embodying the patents. While </w:t>
      </w:r>
      <w:r>
        <w:rPr>
          <w:rFonts w:ascii="arial" w:eastAsia="arial" w:hAnsi="arial" w:cs="arial"/>
          <w:b w:val="0"/>
          <w:i/>
          <w:strike w:val="0"/>
          <w:noProof w:val="0"/>
          <w:color w:val="000000"/>
          <w:position w:val="0"/>
          <w:sz w:val="20"/>
          <w:u w:val="none"/>
          <w:vertAlign w:val="baseline"/>
        </w:rPr>
        <w:t>Univis</w:t>
      </w:r>
      <w:r>
        <w:rPr>
          <w:rFonts w:ascii="arial" w:eastAsia="arial" w:hAnsi="arial" w:cs="arial"/>
          <w:b w:val="0"/>
          <w:i w:val="0"/>
          <w:strike w:val="0"/>
          <w:noProof w:val="0"/>
          <w:color w:val="000000"/>
          <w:position w:val="0"/>
          <w:sz w:val="20"/>
          <w:u w:val="none"/>
          <w:vertAlign w:val="baseline"/>
        </w:rPr>
        <w:t xml:space="preserve"> is controlling on what it decided on the issues before it, we do not think it appropriate to give broad effect to language in </w:t>
      </w:r>
      <w:r>
        <w:rPr>
          <w:rFonts w:ascii="arial" w:eastAsia="arial" w:hAnsi="arial" w:cs="arial"/>
          <w:b w:val="0"/>
          <w:i/>
          <w:strike w:val="0"/>
          <w:noProof w:val="0"/>
          <w:color w:val="000000"/>
          <w:position w:val="0"/>
          <w:sz w:val="20"/>
          <w:u w:val="none"/>
          <w:vertAlign w:val="baseline"/>
        </w:rPr>
        <w:t>Univis</w:t>
      </w:r>
      <w:r>
        <w:rPr>
          <w:rFonts w:ascii="arial" w:eastAsia="arial" w:hAnsi="arial" w:cs="arial"/>
          <w:b w:val="0"/>
          <w:i w:val="0"/>
          <w:strike w:val="0"/>
          <w:noProof w:val="0"/>
          <w:color w:val="000000"/>
          <w:position w:val="0"/>
          <w:sz w:val="20"/>
          <w:u w:val="none"/>
          <w:vertAlign w:val="baseline"/>
        </w:rPr>
        <w:t xml:space="preserve">, taken out of context, to support an otherwise-unjustified conclusion here on a question not faced there. And that is particularly so today, given that the </w:t>
      </w:r>
      <w:r>
        <w:rPr>
          <w:rFonts w:ascii="arial" w:eastAsia="arial" w:hAnsi="arial" w:cs="arial"/>
          <w:b w:val="0"/>
          <w:i/>
          <w:strike w:val="0"/>
          <w:noProof w:val="0"/>
          <w:color w:val="000000"/>
          <w:position w:val="0"/>
          <w:sz w:val="20"/>
          <w:u w:val="none"/>
          <w:vertAlign w:val="baseline"/>
        </w:rPr>
        <w:t>Univis</w:t>
      </w:r>
      <w:r>
        <w:rPr>
          <w:rFonts w:ascii="arial" w:eastAsia="arial" w:hAnsi="arial" w:cs="arial"/>
          <w:b w:val="0"/>
          <w:i w:val="0"/>
          <w:strike w:val="0"/>
          <w:noProof w:val="0"/>
          <w:color w:val="000000"/>
          <w:position w:val="0"/>
          <w:sz w:val="20"/>
          <w:u w:val="none"/>
          <w:vertAlign w:val="baseline"/>
        </w:rPr>
        <w:t xml:space="preserve"> opinion relied in part on strongly restrictive patent-misuse decisions that were repudiated by Congress after </w:t>
      </w:r>
      <w:r>
        <w:rPr>
          <w:rFonts w:ascii="arial" w:eastAsia="arial" w:hAnsi="arial" w:cs="arial"/>
          <w:b w:val="0"/>
          <w:i/>
          <w:strike w:val="0"/>
          <w:noProof w:val="0"/>
          <w:color w:val="000000"/>
          <w:position w:val="0"/>
          <w:sz w:val="20"/>
          <w:u w:val="none"/>
          <w:vertAlign w:val="baseline"/>
        </w:rPr>
        <w:t>Univis</w:t>
      </w:r>
      <w:r>
        <w:rPr>
          <w:rFonts w:ascii="arial" w:eastAsia="arial" w:hAnsi="arial" w:cs="arial"/>
          <w:b w:val="0"/>
          <w:i w:val="0"/>
          <w:strike w:val="0"/>
          <w:noProof w:val="0"/>
          <w:color w:val="000000"/>
          <w:position w:val="0"/>
          <w:sz w:val="20"/>
          <w:u w:val="none"/>
          <w:vertAlign w:val="baseline"/>
        </w:rPr>
        <w:t xml:space="preserve"> was decided.</w:t>
      </w:r>
      <w:r>
        <w:rPr>
          <w:rFonts w:ascii="arial" w:eastAsia="arial" w:hAnsi="arial" w:cs="arial"/>
          <w:vertAlign w:val="superscript"/>
        </w:rPr>
        <w:footnoteReference w:customMarkFollows="1" w:id="10"/>
        <w:t xml:space="preserve">11</w:t>
      </w:r>
    </w:p>
    <w:p>
      <w:pPr>
        <w:keepNext w:val="0"/>
        <w:widowControl w:val="0"/>
        <w:spacing w:before="240" w:after="0" w:line="260" w:lineRule="atLeast"/>
        <w:ind w:left="0" w:right="0" w:firstLine="0"/>
        <w:jc w:val="both"/>
      </w:pPr>
      <w:bookmarkStart w:id="612" w:name="Bookmark_para_95"/>
      <w:bookmarkEnd w:id="612"/>
      <w:r>
        <w:rPr>
          <w:rFonts w:ascii="arial" w:eastAsia="arial" w:hAnsi="arial" w:cs="arial"/>
          <w:b/>
          <w:i w:val="0"/>
          <w:strike w:val="0"/>
          <w:noProof w:val="0"/>
          <w:color w:val="000000"/>
          <w:position w:val="0"/>
          <w:sz w:val="20"/>
          <w:u w:val="none"/>
          <w:vertAlign w:val="baseline"/>
        </w:rPr>
        <w:t> [*750] </w:t>
      </w:r>
      <w:r>
        <w:rPr>
          <w:rFonts w:ascii="arial" w:eastAsia="arial" w:hAnsi="arial" w:cs="arial"/>
          <w:b w:val="0"/>
          <w:i w:val="0"/>
          <w:strike w:val="0"/>
          <w:noProof w:val="0"/>
          <w:color w:val="000000"/>
          <w:position w:val="0"/>
          <w:sz w:val="20"/>
          <w:u w:val="none"/>
          <w:vertAlign w:val="baseline"/>
        </w:rPr>
        <w:t xml:space="preserve"> </w:t>
      </w:r>
      <w:bookmarkStart w:id="613" w:name="Bookmark_I6JW7SMYFGF000Y9WP90003H"/>
      <w:bookmarkEnd w:id="613"/>
      <w:bookmarkStart w:id="614" w:name="Bookmark_I5JB5SJ52HM63W0010000400"/>
      <w:bookmarkEnd w:id="614"/>
      <w:r>
        <w:rPr>
          <w:rFonts w:ascii="arial" w:eastAsia="arial" w:hAnsi="arial" w:cs="arial"/>
          <w:b w:val="0"/>
          <w:i w:val="0"/>
          <w:strike w:val="0"/>
          <w:noProof w:val="0"/>
          <w:color w:val="000000"/>
          <w:position w:val="0"/>
          <w:sz w:val="20"/>
          <w:u w:val="none"/>
          <w:vertAlign w:val="baseline"/>
        </w:rPr>
        <w:t xml:space="preserve">Most pointedly for present purposes, </w:t>
      </w:r>
      <w:r>
        <w:rPr>
          <w:rFonts w:ascii="arial" w:eastAsia="arial" w:hAnsi="arial" w:cs="arial"/>
          <w:b w:val="0"/>
          <w:i/>
          <w:strike w:val="0"/>
          <w:noProof w:val="0"/>
          <w:color w:val="000000"/>
          <w:position w:val="0"/>
          <w:sz w:val="20"/>
          <w:u w:val="none"/>
          <w:vertAlign w:val="baseline"/>
        </w:rPr>
        <w:t>Univis</w:t>
      </w:r>
      <w:r>
        <w:rPr>
          <w:rFonts w:ascii="arial" w:eastAsia="arial" w:hAnsi="arial" w:cs="arial"/>
          <w:b w:val="0"/>
          <w:i w:val="0"/>
          <w:strike w:val="0"/>
          <w:noProof w:val="0"/>
          <w:color w:val="000000"/>
          <w:position w:val="0"/>
          <w:sz w:val="20"/>
          <w:u w:val="none"/>
          <w:vertAlign w:val="baseline"/>
        </w:rPr>
        <w:t xml:space="preserve"> does not support the distinction between patentee sales and licensee sales the government urges in this case. The </w:t>
      </w:r>
      <w:r>
        <w:rPr>
          <w:rFonts w:ascii="arial" w:eastAsia="arial" w:hAnsi="arial" w:cs="arial"/>
          <w:b w:val="0"/>
          <w:i/>
          <w:strike w:val="0"/>
          <w:noProof w:val="0"/>
          <w:color w:val="000000"/>
          <w:position w:val="0"/>
          <w:sz w:val="20"/>
          <w:u w:val="none"/>
          <w:vertAlign w:val="baseline"/>
        </w:rPr>
        <w:t>Univis</w:t>
      </w:r>
      <w:r>
        <w:rPr>
          <w:rFonts w:ascii="arial" w:eastAsia="arial" w:hAnsi="arial" w:cs="arial"/>
          <w:b w:val="0"/>
          <w:i w:val="0"/>
          <w:strike w:val="0"/>
          <w:noProof w:val="0"/>
          <w:color w:val="000000"/>
          <w:position w:val="0"/>
          <w:sz w:val="20"/>
          <w:u w:val="none"/>
          <w:vertAlign w:val="baseline"/>
        </w:rPr>
        <w:t xml:space="preserve"> case was decided just four years after </w:t>
      </w:r>
      <w:r>
        <w:rPr>
          <w:rFonts w:ascii="arial" w:eastAsia="arial" w:hAnsi="arial" w:cs="arial"/>
          <w:b w:val="0"/>
          <w:i/>
          <w:strike w:val="0"/>
          <w:noProof w:val="0"/>
          <w:color w:val="000000"/>
          <w:position w:val="0"/>
          <w:sz w:val="20"/>
          <w:u w:val="none"/>
          <w:vertAlign w:val="baseline"/>
        </w:rPr>
        <w:t>General Talking Pictures</w:t>
      </w:r>
      <w:r>
        <w:rPr>
          <w:rFonts w:ascii="arial" w:eastAsia="arial" w:hAnsi="arial" w:cs="arial"/>
          <w:b w:val="0"/>
          <w:i w:val="0"/>
          <w:strike w:val="0"/>
          <w:noProof w:val="0"/>
          <w:color w:val="000000"/>
          <w:position w:val="0"/>
          <w:sz w:val="20"/>
          <w:u w:val="none"/>
          <w:vertAlign w:val="baseline"/>
        </w:rPr>
        <w:t xml:space="preserve">, which confirmed that a patentee </w:t>
      </w:r>
      <w:r>
        <w:rPr>
          <w:rFonts w:ascii="arial" w:eastAsia="arial" w:hAnsi="arial" w:cs="arial"/>
          <w:b w:val="0"/>
          <w:i/>
          <w:strike w:val="0"/>
          <w:noProof w:val="0"/>
          <w:color w:val="000000"/>
          <w:position w:val="0"/>
          <w:sz w:val="20"/>
          <w:u w:val="none"/>
          <w:vertAlign w:val="baseline"/>
        </w:rPr>
        <w:t>may</w:t>
      </w:r>
      <w:r>
        <w:rPr>
          <w:rFonts w:ascii="arial" w:eastAsia="arial" w:hAnsi="arial" w:cs="arial"/>
          <w:b w:val="0"/>
          <w:i w:val="0"/>
          <w:strike w:val="0"/>
          <w:noProof w:val="0"/>
          <w:color w:val="000000"/>
          <w:position w:val="0"/>
          <w:sz w:val="20"/>
          <w:u w:val="none"/>
          <w:vertAlign w:val="baseline"/>
        </w:rPr>
        <w:t xml:space="preserve"> preserve its patent rights by imposing otherwise-lawful restrictions on sales by its manufacturing licensees. </w:t>
      </w:r>
      <w:bookmarkStart w:id="615" w:name="Bookmark_I5JB5SJ52HM63W0030000400"/>
      <w:bookmarkEnd w:id="615"/>
      <w:bookmarkStart w:id="616" w:name="Bookmark_I6JW7SMYK9K000Y9WP90003J"/>
      <w:bookmarkEnd w:id="616"/>
      <w:bookmarkStart w:id="617" w:name="Bookmark_I5JB5SJ52HM63W0050000400"/>
      <w:bookmarkEnd w:id="617"/>
      <w:r>
        <w:rPr>
          <w:rFonts w:ascii="arial" w:eastAsia="arial" w:hAnsi="arial" w:cs="arial"/>
          <w:b w:val="0"/>
          <w:i w:val="0"/>
          <w:strike w:val="0"/>
          <w:noProof w:val="0"/>
          <w:color w:val="000000"/>
          <w:position w:val="0"/>
          <w:sz w:val="20"/>
          <w:u w:val="none"/>
          <w:vertAlign w:val="baseline"/>
        </w:rPr>
        <w:t xml:space="preserve">Yet </w:t>
      </w:r>
      <w:r>
        <w:rPr>
          <w:rFonts w:ascii="arial" w:eastAsia="arial" w:hAnsi="arial" w:cs="arial"/>
          <w:b w:val="0"/>
          <w:i/>
          <w:strike w:val="0"/>
          <w:noProof w:val="0"/>
          <w:color w:val="000000"/>
          <w:position w:val="0"/>
          <w:sz w:val="20"/>
          <w:u w:val="none"/>
          <w:vertAlign w:val="baseline"/>
        </w:rPr>
        <w:t>Univis</w:t>
      </w:r>
      <w:r>
        <w:rPr>
          <w:rFonts w:ascii="arial" w:eastAsia="arial" w:hAnsi="arial" w:cs="arial"/>
          <w:b w:val="0"/>
          <w:i w:val="0"/>
          <w:strike w:val="0"/>
          <w:noProof w:val="0"/>
          <w:color w:val="000000"/>
          <w:position w:val="0"/>
          <w:sz w:val="20"/>
          <w:u w:val="none"/>
          <w:vertAlign w:val="baseline"/>
        </w:rPr>
        <w:t xml:space="preserve"> says nothing to limit that prominent, recent ruling. Moreover, as we have already noted, </w:t>
      </w:r>
      <w:r>
        <w:rPr>
          <w:rFonts w:ascii="arial" w:eastAsia="arial" w:hAnsi="arial" w:cs="arial"/>
          <w:b w:val="0"/>
          <w:i/>
          <w:strike w:val="0"/>
          <w:noProof w:val="0"/>
          <w:color w:val="000000"/>
          <w:position w:val="0"/>
          <w:sz w:val="20"/>
          <w:u w:val="none"/>
          <w:vertAlign w:val="baseline"/>
        </w:rPr>
        <w:t>Univis</w:t>
      </w:r>
      <w:r>
        <w:rPr>
          <w:rFonts w:ascii="arial" w:eastAsia="arial" w:hAnsi="arial" w:cs="arial"/>
          <w:b w:val="0"/>
          <w:i w:val="0"/>
          <w:strike w:val="0"/>
          <w:noProof w:val="0"/>
          <w:color w:val="000000"/>
          <w:position w:val="0"/>
          <w:sz w:val="20"/>
          <w:u w:val="none"/>
          <w:vertAlign w:val="baseline"/>
        </w:rPr>
        <w:t xml:space="preserve"> is explicit that it made no difference to the Court's analysis whether the patentee (Univis Corporation) or the manufacturing licensee (Univis Lens Company) was doing the selling: the Court stated that the two companies "may for the purposes of this suit be treated as though they were a single corporation." </w:t>
      </w:r>
      <w:bookmarkStart w:id="618" w:name="Bookmark_I5JB5SJ52D6N840050000400"/>
      <w:bookmarkEnd w:id="618"/>
      <w:hyperlink r:id="rId112" w:history="1">
        <w:r>
          <w:rPr>
            <w:rFonts w:ascii="arial" w:eastAsia="arial" w:hAnsi="arial" w:cs="arial"/>
            <w:b w:val="0"/>
            <w:i/>
            <w:strike w:val="0"/>
            <w:noProof w:val="0"/>
            <w:color w:val="0077CC"/>
            <w:position w:val="0"/>
            <w:sz w:val="20"/>
            <w:u w:val="single"/>
            <w:vertAlign w:val="baseline"/>
          </w:rPr>
          <w:t>316 U.S. at 243</w:t>
        </w:r>
      </w:hyperlink>
      <w:r>
        <w:rPr>
          <w:rFonts w:ascii="arial" w:eastAsia="arial" w:hAnsi="arial" w:cs="arial"/>
          <w:b w:val="0"/>
          <w:i w:val="0"/>
          <w:strike w:val="0"/>
          <w:noProof w:val="0"/>
          <w:color w:val="000000"/>
          <w:position w:val="0"/>
          <w:sz w:val="20"/>
          <w:u w:val="none"/>
          <w:vertAlign w:val="baseline"/>
        </w:rPr>
        <w:t xml:space="preserve">. </w:t>
      </w:r>
      <w:bookmarkStart w:id="619" w:name="Bookmark_I5JB5SJ52HM63W0050000400_2"/>
      <w:bookmarkEnd w:id="619"/>
      <w:bookmarkStart w:id="620" w:name="Bookmark_I5JB5SJ52HM63W0030000400_2"/>
      <w:bookmarkEnd w:id="620"/>
      <w:r>
        <w:rPr>
          <w:rFonts w:ascii="arial" w:eastAsia="arial" w:hAnsi="arial" w:cs="arial"/>
          <w:b w:val="0"/>
          <w:i w:val="0"/>
          <w:strike w:val="0"/>
          <w:noProof w:val="0"/>
          <w:color w:val="000000"/>
          <w:position w:val="0"/>
          <w:sz w:val="20"/>
          <w:u w:val="none"/>
          <w:vertAlign w:val="baseline"/>
        </w:rPr>
        <w:t>The Court also stated its point about the particular sale as equally applicable to a "[s]ale of a lens blank</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by the patentee or by his licensee</w:t>
      </w:r>
      <w:r>
        <w:rPr>
          <w:rFonts w:ascii="arial" w:eastAsia="arial" w:hAnsi="arial" w:cs="arial"/>
          <w:b w:val="0"/>
          <w:i w:val="0"/>
          <w:strike w:val="0"/>
          <w:noProof w:val="0"/>
          <w:color w:val="000000"/>
          <w:position w:val="0"/>
          <w:sz w:val="20"/>
          <w:u w:val="none"/>
          <w:vertAlign w:val="baseline"/>
        </w:rPr>
        <w:t xml:space="preserve">." </w:t>
      </w:r>
      <w:bookmarkStart w:id="621" w:name="Bookmark_I5JB5SJ52HM63W0020000400"/>
      <w:bookmarkEnd w:id="621"/>
      <w:hyperlink r:id="rId112" w:history="1">
        <w:r>
          <w:rPr>
            <w:rFonts w:ascii="arial" w:eastAsia="arial" w:hAnsi="arial" w:cs="arial"/>
            <w:b w:val="0"/>
            <w:i/>
            <w:strike w:val="0"/>
            <w:noProof w:val="0"/>
            <w:color w:val="0077CC"/>
            <w:position w:val="0"/>
            <w:sz w:val="20"/>
            <w:u w:val="single"/>
            <w:vertAlign w:val="baseline"/>
          </w:rPr>
          <w:t>Id.</w:t>
        </w:r>
      </w:hyperlink>
      <w:hyperlink r:id="rId112" w:history="1">
        <w:r>
          <w:rPr>
            <w:rFonts w:ascii="arial" w:eastAsia="arial" w:hAnsi="arial" w:cs="arial"/>
            <w:b w:val="0"/>
            <w:i/>
            <w:strike w:val="0"/>
            <w:noProof w:val="0"/>
            <w:color w:val="0077CC"/>
            <w:position w:val="0"/>
            <w:sz w:val="20"/>
            <w:u w:val="single"/>
            <w:vertAlign w:val="baseline"/>
          </w:rPr>
          <w:t xml:space="preserve"> at 249</w:t>
        </w:r>
      </w:hyperlink>
      <w:r>
        <w:rPr>
          <w:rFonts w:ascii="arial" w:eastAsia="arial" w:hAnsi="arial" w:cs="arial"/>
          <w:b w:val="0"/>
          <w:i w:val="0"/>
          <w:strike w:val="0"/>
          <w:noProof w:val="0"/>
          <w:color w:val="000000"/>
          <w:position w:val="0"/>
          <w:sz w:val="20"/>
          <w:u w:val="none"/>
          <w:vertAlign w:val="baseline"/>
        </w:rPr>
        <w:t xml:space="preserve"> (emphasis added).</w:t>
      </w:r>
      <w:r>
        <w:rPr>
          <w:rFonts w:ascii="arial" w:eastAsia="arial" w:hAnsi="arial" w:cs="arial"/>
          <w:vertAlign w:val="superscript"/>
        </w:rPr>
        <w:footnoteReference w:customMarkFollows="1" w:id="11"/>
        <w:t xml:space="preserve">12</w:t>
      </w:r>
    </w:p>
    <w:p>
      <w:pPr>
        <w:keepNext w:val="0"/>
        <w:widowControl w:val="0"/>
        <w:spacing w:before="200" w:after="0" w:line="260" w:lineRule="atLeast"/>
        <w:ind w:left="0" w:right="0" w:firstLine="0"/>
        <w:jc w:val="both"/>
      </w:pPr>
      <w:bookmarkStart w:id="624" w:name="Bookmark_para_96"/>
      <w:bookmarkEnd w:id="624"/>
      <w:r>
        <w:rPr>
          <w:rFonts w:ascii="arial" w:eastAsia="arial" w:hAnsi="arial" w:cs="arial"/>
          <w:b w:val="0"/>
          <w:i w:val="0"/>
          <w:strike w:val="0"/>
          <w:noProof w:val="0"/>
          <w:color w:val="000000"/>
          <w:position w:val="0"/>
          <w:sz w:val="20"/>
          <w:u w:val="none"/>
          <w:vertAlign w:val="baseline"/>
        </w:rPr>
        <w:t xml:space="preserve">For the foregoing reasons, we think that the best lesson to draw from the Supreme Court's precedents, as applied to the question before us, is that </w:t>
      </w:r>
      <w:bookmarkStart w:id="625" w:name="Bookmark_LNHNREFclscc28"/>
      <w:bookmarkEnd w:id="625"/>
      <w:hyperlink r:id="rId153" w:history="1">
        <w:r>
          <w:rPr>
            <w:rFonts w:ascii="arial" w:eastAsia="arial" w:hAnsi="arial" w:cs="arial"/>
            <w:b/>
            <w:i/>
            <w:strike w:val="0"/>
            <w:noProof w:val="0"/>
            <w:color w:val="0077CC"/>
            <w:position w:val="0"/>
            <w:sz w:val="20"/>
            <w:u w:val="single"/>
            <w:vertAlign w:val="baseline"/>
          </w:rPr>
          <w:t>HN28</w:t>
        </w:r>
      </w:hyperlink>
      <w:r>
        <w:rPr>
          <w:rFonts w:ascii="arial" w:eastAsia="arial" w:hAnsi="arial" w:cs="arial"/>
          <w:b w:val="0"/>
          <w:i w:val="0"/>
          <w:strike w:val="0"/>
          <w:noProof w:val="0"/>
          <w:color w:val="000000"/>
          <w:position w:val="0"/>
          <w:sz w:val="20"/>
          <w:u w:val="none"/>
          <w:vertAlign w:val="baseline"/>
        </w:rPr>
        <w:t>[</w:t>
      </w:r>
      <w:hyperlink w:anchor="Bookmark_clscc28" w:history="1">
        <w:r>
          <w:pict>
            <v:shape id="_x0000_i1101" type="#_x0000_t75" style="width:10.5pt;height:10.5pt">
              <v:imagedata r:id="rId65" o:title=""/>
            </v:shape>
          </w:pict>
        </w:r>
      </w:hyperlink>
      <w:r>
        <w:rPr>
          <w:rFonts w:ascii="arial" w:eastAsia="arial" w:hAnsi="arial" w:cs="arial"/>
          <w:b w:val="0"/>
          <w:i w:val="0"/>
          <w:strike w:val="0"/>
          <w:noProof w:val="0"/>
          <w:color w:val="000000"/>
          <w:position w:val="0"/>
          <w:sz w:val="20"/>
          <w:u w:val="none"/>
          <w:vertAlign w:val="baseline"/>
        </w:rPr>
        <w:t>] a patentee may preserve its patent rights by otherwise-proper restrictions when it makes and sells patented articles itself and not only when it contracts out manufacturing and sales.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3</w:t>
      </w:r>
    </w:p>
    <w:p>
      <w:pPr>
        <w:keepNext w:val="0"/>
        <w:widowControl w:val="0"/>
        <w:spacing w:before="200" w:after="0" w:line="260" w:lineRule="atLeast"/>
        <w:ind w:left="0" w:right="0" w:firstLine="0"/>
        <w:jc w:val="both"/>
      </w:pPr>
      <w:bookmarkStart w:id="626" w:name="Bookmark_para_97"/>
      <w:bookmarkEnd w:id="626"/>
      <w:bookmarkStart w:id="627" w:name="Bookmark_I5JB5SJ52SF7YP0020000400"/>
      <w:bookmarkEnd w:id="627"/>
      <w:r>
        <w:rPr>
          <w:rFonts w:ascii="arial" w:eastAsia="arial" w:hAnsi="arial" w:cs="arial"/>
          <w:b w:val="0"/>
          <w:i w:val="0"/>
          <w:strike w:val="0"/>
          <w:noProof w:val="0"/>
          <w:color w:val="000000"/>
          <w:position w:val="0"/>
          <w:sz w:val="20"/>
          <w:u w:val="none"/>
          <w:vertAlign w:val="baseline"/>
        </w:rPr>
        <w:t xml:space="preserve">We see no basis for a different conclusion in Lord Coke's description in 1628 of a British common-law principle, as quoted in </w:t>
      </w:r>
      <w:bookmarkStart w:id="628" w:name="Bookmark_I5JB5SJ52SF7YP0010000400"/>
      <w:bookmarkEnd w:id="628"/>
      <w:hyperlink r:id="rId71" w:history="1">
        <w:r>
          <w:rPr>
            <w:rFonts w:ascii="arial" w:eastAsia="arial" w:hAnsi="arial" w:cs="arial"/>
            <w:b w:val="0"/>
            <w:i/>
            <w:strike w:val="0"/>
            <w:noProof w:val="0"/>
            <w:color w:val="0077CC"/>
            <w:position w:val="0"/>
            <w:sz w:val="20"/>
            <w:u w:val="single"/>
            <w:vertAlign w:val="baseline"/>
          </w:rPr>
          <w:t>Kirtsaeng</w:t>
        </w:r>
      </w:hyperlink>
      <w:hyperlink r:id="rId71" w:history="1">
        <w:r>
          <w:rPr>
            <w:rFonts w:ascii="arial" w:eastAsia="arial" w:hAnsi="arial" w:cs="arial"/>
            <w:b w:val="0"/>
            <w:i/>
            <w:strike w:val="0"/>
            <w:noProof w:val="0"/>
            <w:color w:val="0077CC"/>
            <w:position w:val="0"/>
            <w:sz w:val="20"/>
            <w:u w:val="single"/>
            <w:vertAlign w:val="baseline"/>
          </w:rPr>
          <w:t>, 133 S. Ct. at 1363</w:t>
        </w:r>
      </w:hyperlink>
      <w:r>
        <w:rPr>
          <w:rFonts w:ascii="arial" w:eastAsia="arial" w:hAnsi="arial" w:cs="arial"/>
          <w:b w:val="0"/>
          <w:i w:val="0"/>
          <w:strike w:val="0"/>
          <w:noProof w:val="0"/>
          <w:color w:val="000000"/>
          <w:position w:val="0"/>
          <w:sz w:val="20"/>
          <w:u w:val="none"/>
          <w:vertAlign w:val="baseline"/>
        </w:rPr>
        <w:t xml:space="preserve">. Lord Coke described what British courts, in the absence of an overriding legislative prescription, would treat as an impermissible anti-alienation restriction on a seller's disposition of "'his </w:t>
      </w:r>
      <w:r>
        <w:rPr>
          <w:rFonts w:ascii="arial" w:eastAsia="arial" w:hAnsi="arial" w:cs="arial"/>
          <w:b/>
          <w:i w:val="0"/>
          <w:strike w:val="0"/>
          <w:noProof w:val="0"/>
          <w:color w:val="000000"/>
          <w:position w:val="0"/>
          <w:sz w:val="20"/>
          <w:u w:val="none"/>
          <w:vertAlign w:val="baseline"/>
        </w:rPr>
        <w:t> [***1837] </w:t>
      </w:r>
      <w:r>
        <w:rPr>
          <w:rFonts w:ascii="arial" w:eastAsia="arial" w:hAnsi="arial" w:cs="arial"/>
          <w:b w:val="0"/>
          <w:i w:val="0"/>
          <w:strike w:val="0"/>
          <w:noProof w:val="0"/>
          <w:color w:val="000000"/>
          <w:position w:val="0"/>
          <w:sz w:val="20"/>
          <w:u w:val="none"/>
          <w:vertAlign w:val="baseline"/>
        </w:rPr>
        <w:t xml:space="preserve"> whole interest'" in a chattel.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Lord Coke's formulation was part of the judicial formulation of background law for personal property generally, and it neither addressed possible differences among particular kinds of personal property nor suggested that a judicial rule would override specific legislative grants. Lord Coke's formulation was a pertinent reference point in </w:t>
      </w:r>
      <w:r>
        <w:rPr>
          <w:rFonts w:ascii="arial" w:eastAsia="arial" w:hAnsi="arial" w:cs="arial"/>
          <w:b w:val="0"/>
          <w:i/>
          <w:strike w:val="0"/>
          <w:noProof w:val="0"/>
          <w:color w:val="000000"/>
          <w:position w:val="0"/>
          <w:sz w:val="20"/>
          <w:u w:val="none"/>
          <w:vertAlign w:val="baseline"/>
        </w:rPr>
        <w:t>Kirtsaeng</w:t>
      </w:r>
      <w:r>
        <w:rPr>
          <w:rFonts w:ascii="arial" w:eastAsia="arial" w:hAnsi="arial" w:cs="arial"/>
          <w:b/>
          <w:i/>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because, as we have noted, the copyright statute, </w:t>
      </w:r>
      <w:r>
        <w:rPr>
          <w:rFonts w:ascii="arial" w:eastAsia="arial" w:hAnsi="arial" w:cs="arial"/>
          <w:b w:val="0"/>
          <w:i/>
          <w:strike w:val="0"/>
          <w:noProof w:val="0"/>
          <w:color w:val="000000"/>
          <w:position w:val="0"/>
          <w:sz w:val="20"/>
          <w:u w:val="none"/>
          <w:vertAlign w:val="baseline"/>
        </w:rPr>
        <w:t>17 U.S.C. § 109(a)</w:t>
      </w:r>
      <w:r>
        <w:rPr>
          <w:rFonts w:ascii="arial" w:eastAsia="arial" w:hAnsi="arial" w:cs="arial"/>
          <w:b w:val="0"/>
          <w:i w:val="0"/>
          <w:strike w:val="0"/>
          <w:noProof w:val="0"/>
          <w:color w:val="000000"/>
          <w:position w:val="0"/>
          <w:sz w:val="20"/>
          <w:u w:val="none"/>
          <w:vertAlign w:val="baseline"/>
        </w:rPr>
        <w:t xml:space="preserve">, states a rule that itself overrides the otherwise-applicable statutory bars on infringement and importation and grants of exclusive rights. In stating one common-law jurisdiction's general judicial policy at one time toward anti-alienation restrictions, Lord Coke's description confirmed that the otherwise-supported reading of </w:t>
      </w:r>
      <w:r>
        <w:rPr>
          <w:rFonts w:ascii="arial" w:eastAsia="arial" w:hAnsi="arial" w:cs="arial"/>
          <w:b w:val="0"/>
          <w:i/>
          <w:strike w:val="0"/>
          <w:noProof w:val="0"/>
          <w:color w:val="000000"/>
          <w:position w:val="0"/>
          <w:sz w:val="20"/>
          <w:u w:val="none"/>
          <w:vertAlign w:val="baseline"/>
        </w:rPr>
        <w:t>§ 109(a)</w:t>
      </w:r>
      <w:r>
        <w:rPr>
          <w:rFonts w:ascii="arial" w:eastAsia="arial" w:hAnsi="arial" w:cs="arial"/>
          <w:b w:val="0"/>
          <w:i w:val="0"/>
          <w:strike w:val="0"/>
          <w:noProof w:val="0"/>
          <w:color w:val="000000"/>
          <w:position w:val="0"/>
          <w:sz w:val="20"/>
          <w:u w:val="none"/>
          <w:vertAlign w:val="baseline"/>
        </w:rPr>
        <w:t xml:space="preserve"> fit a legal tradition.</w:t>
      </w:r>
    </w:p>
    <w:p>
      <w:pPr>
        <w:keepNext w:val="0"/>
        <w:widowControl w:val="0"/>
        <w:spacing w:before="200" w:after="0" w:line="260" w:lineRule="atLeast"/>
        <w:ind w:left="0" w:right="0" w:firstLine="0"/>
        <w:jc w:val="both"/>
      </w:pPr>
      <w:bookmarkStart w:id="629" w:name="Bookmark_para_98"/>
      <w:bookmarkEnd w:id="629"/>
      <w:r>
        <w:rPr>
          <w:rFonts w:ascii="arial" w:eastAsia="arial" w:hAnsi="arial" w:cs="arial"/>
          <w:b w:val="0"/>
          <w:i w:val="0"/>
          <w:strike w:val="0"/>
          <w:noProof w:val="0"/>
          <w:color w:val="000000"/>
          <w:position w:val="0"/>
          <w:sz w:val="20"/>
          <w:u w:val="none"/>
          <w:vertAlign w:val="baseline"/>
        </w:rPr>
        <w:t>Lord Coke's quote does not purport to address the effect of a legislative prescription of broad rights to control sale and use.</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That is what is present in the Patent </w:t>
      </w:r>
      <w:r>
        <w:rPr>
          <w:rFonts w:ascii="arial" w:eastAsia="arial" w:hAnsi="arial" w:cs="arial"/>
          <w:b/>
          <w:i w:val="0"/>
          <w:strike w:val="0"/>
          <w:noProof w:val="0"/>
          <w:color w:val="000000"/>
          <w:position w:val="0"/>
          <w:sz w:val="20"/>
          <w:u w:val="none"/>
          <w:vertAlign w:val="baseline"/>
        </w:rPr>
        <w:t> [*751] </w:t>
      </w:r>
      <w:r>
        <w:rPr>
          <w:rFonts w:ascii="arial" w:eastAsia="arial" w:hAnsi="arial" w:cs="arial"/>
          <w:b w:val="0"/>
          <w:i w:val="0"/>
          <w:strike w:val="0"/>
          <w:noProof w:val="0"/>
          <w:color w:val="000000"/>
          <w:position w:val="0"/>
          <w:sz w:val="20"/>
          <w:u w:val="none"/>
          <w:vertAlign w:val="baseline"/>
        </w:rPr>
        <w:t xml:space="preserve"> Act, but not the copyright law. </w:t>
      </w:r>
      <w:r>
        <w:rPr>
          <w:rFonts w:ascii="arial" w:eastAsia="arial" w:hAnsi="arial" w:cs="arial"/>
          <w:b w:val="0"/>
          <w:i/>
          <w:strike w:val="0"/>
          <w:noProof w:val="0"/>
          <w:color w:val="000000"/>
          <w:position w:val="0"/>
          <w:sz w:val="20"/>
          <w:u w:val="none"/>
          <w:vertAlign w:val="baseline"/>
        </w:rPr>
        <w:t>Sections 154(a)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271(a)</w:t>
      </w:r>
      <w:r>
        <w:rPr>
          <w:rFonts w:ascii="arial" w:eastAsia="arial" w:hAnsi="arial" w:cs="arial"/>
          <w:b w:val="0"/>
          <w:i w:val="0"/>
          <w:strike w:val="0"/>
          <w:noProof w:val="0"/>
          <w:color w:val="000000"/>
          <w:position w:val="0"/>
          <w:sz w:val="20"/>
          <w:u w:val="none"/>
          <w:vertAlign w:val="baseline"/>
        </w:rPr>
        <w:t xml:space="preserve"> legislatively establish a patentee's rights over sale and use, without subservience to a superseding grant of rights to one who owns a particular article. They grant those rights separately as to making, selling, using, etc., thus recognizing different sticks in the bundle of rights; they grant them without an exception keyed to the patentee's prior ownership of a particular article embodying the invention; and they grant them unless, as relevant here, the patentee confers "authority." Lord Coke's quote does not address the Patent Act situation or suggest that federal courts may treat</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a denial of authority as a conferral of authority.</w:t>
      </w:r>
    </w:p>
    <w:p>
      <w:pPr>
        <w:keepNext w:val="0"/>
        <w:widowControl w:val="0"/>
        <w:spacing w:before="200" w:after="0" w:line="260" w:lineRule="atLeast"/>
        <w:ind w:left="0" w:right="0" w:firstLine="0"/>
        <w:jc w:val="both"/>
      </w:pPr>
      <w:bookmarkStart w:id="637" w:name="Bookmark_para_99"/>
      <w:bookmarkEnd w:id="637"/>
      <w:bookmarkStart w:id="638" w:name="Bookmark_I5JB5SJ528T48M0050000400"/>
      <w:bookmarkEnd w:id="638"/>
      <w:r>
        <w:rPr>
          <w:rFonts w:ascii="arial" w:eastAsia="arial" w:hAnsi="arial" w:cs="arial"/>
          <w:b w:val="0"/>
          <w:i w:val="0"/>
          <w:strike w:val="0"/>
          <w:noProof w:val="0"/>
          <w:color w:val="000000"/>
          <w:position w:val="0"/>
          <w:sz w:val="20"/>
          <w:u w:val="none"/>
          <w:vertAlign w:val="baseline"/>
        </w:rPr>
        <w:t xml:space="preserve">Different policy choices can readily be made and justified in this area, even as to background rules applicable to personal property generally. Some of the numerous, distinct common-law jurisdictions, including Lord Coke's, have departed at various times from the background rule expressed by Lord Coke. </w:t>
      </w:r>
      <w:r>
        <w:rPr>
          <w:rFonts w:ascii="arial" w:eastAsia="arial" w:hAnsi="arial" w:cs="arial"/>
          <w:b w:val="0"/>
          <w:i/>
          <w:strike w:val="0"/>
          <w:noProof w:val="0"/>
          <w:color w:val="000000"/>
          <w:position w:val="0"/>
          <w:sz w:val="20"/>
          <w:u w:val="none"/>
          <w:vertAlign w:val="baseline"/>
        </w:rPr>
        <w:t xml:space="preserve">See </w:t>
      </w:r>
      <w:bookmarkStart w:id="639" w:name="Bookmark_I5JB5SJ528T48M0040000400"/>
      <w:bookmarkEnd w:id="639"/>
      <w:r>
        <w:rPr>
          <w:rFonts w:ascii="arial" w:eastAsia="arial" w:hAnsi="arial" w:cs="arial"/>
          <w:b w:val="0"/>
          <w:i/>
          <w:strike w:val="0"/>
          <w:noProof w:val="0"/>
          <w:color w:val="000000"/>
          <w:position w:val="0"/>
          <w:sz w:val="20"/>
          <w:u w:val="none"/>
          <w:vertAlign w:val="baseline"/>
        </w:rPr>
        <w:t>De Mattos v. Gibson</w:t>
      </w:r>
      <w:r>
        <w:rPr>
          <w:rFonts w:ascii="arial" w:eastAsia="arial" w:hAnsi="arial" w:cs="arial"/>
          <w:b w:val="0"/>
          <w:i w:val="0"/>
          <w:strike w:val="0"/>
          <w:noProof w:val="0"/>
          <w:color w:val="000000"/>
          <w:position w:val="0"/>
          <w:sz w:val="20"/>
          <w:u w:val="none"/>
          <w:vertAlign w:val="baseline"/>
        </w:rPr>
        <w:t xml:space="preserve">, (1859) 45 Eng. Rep. 108 (Ch. App.); </w:t>
      </w:r>
      <w:bookmarkStart w:id="640" w:name="Bookmark_I5JB5SJ52D6N850010000400"/>
      <w:bookmarkEnd w:id="640"/>
      <w:hyperlink r:id="rId154" w:history="1">
        <w:r>
          <w:rPr>
            <w:rFonts w:ascii="arial" w:eastAsia="arial" w:hAnsi="arial" w:cs="arial"/>
            <w:b w:val="0"/>
            <w:i/>
            <w:strike w:val="0"/>
            <w:noProof w:val="0"/>
            <w:color w:val="0077CC"/>
            <w:position w:val="0"/>
            <w:sz w:val="20"/>
            <w:u w:val="single"/>
            <w:vertAlign w:val="baseline"/>
          </w:rPr>
          <w:t>Waring v. WDAS Broad. Station, Inc.</w:t>
        </w:r>
      </w:hyperlink>
      <w:hyperlink r:id="rId154" w:history="1">
        <w:r>
          <w:rPr>
            <w:rFonts w:ascii="arial" w:eastAsia="arial" w:hAnsi="arial" w:cs="arial"/>
            <w:b w:val="0"/>
            <w:i/>
            <w:strike w:val="0"/>
            <w:noProof w:val="0"/>
            <w:color w:val="0077CC"/>
            <w:position w:val="0"/>
            <w:sz w:val="20"/>
            <w:u w:val="single"/>
            <w:vertAlign w:val="baseline"/>
          </w:rPr>
          <w:t>, 327 Pa. 433, 194 A. 631, 637-38 (Pa. 1937)</w:t>
        </w:r>
      </w:hyperlink>
      <w:r>
        <w:rPr>
          <w:rFonts w:ascii="arial" w:eastAsia="arial" w:hAnsi="arial" w:cs="arial"/>
          <w:b w:val="0"/>
          <w:i w:val="0"/>
          <w:strike w:val="0"/>
          <w:noProof w:val="0"/>
          <w:color w:val="000000"/>
          <w:position w:val="0"/>
          <w:sz w:val="20"/>
          <w:u w:val="none"/>
          <w:vertAlign w:val="baseline"/>
        </w:rPr>
        <w:t xml:space="preserve">; </w:t>
      </w:r>
      <w:bookmarkStart w:id="641" w:name="Bookmark_I5JB5SJ52D6N850030000400"/>
      <w:bookmarkEnd w:id="641"/>
      <w:hyperlink r:id="rId155" w:history="1">
        <w:r>
          <w:rPr>
            <w:rFonts w:ascii="arial" w:eastAsia="arial" w:hAnsi="arial" w:cs="arial"/>
            <w:b w:val="0"/>
            <w:i/>
            <w:strike w:val="0"/>
            <w:noProof w:val="0"/>
            <w:color w:val="0077CC"/>
            <w:position w:val="0"/>
            <w:sz w:val="20"/>
            <w:u w:val="single"/>
            <w:vertAlign w:val="baseline"/>
          </w:rPr>
          <w:t>Metro. Opera Ass'n v. Wagner-Nichols Recorder Corp.</w:t>
        </w:r>
      </w:hyperlink>
      <w:hyperlink r:id="rId155" w:history="1">
        <w:r>
          <w:rPr>
            <w:rFonts w:ascii="arial" w:eastAsia="arial" w:hAnsi="arial" w:cs="arial"/>
            <w:b w:val="0"/>
            <w:i/>
            <w:strike w:val="0"/>
            <w:noProof w:val="0"/>
            <w:color w:val="0077CC"/>
            <w:position w:val="0"/>
            <w:sz w:val="20"/>
            <w:u w:val="single"/>
            <w:vertAlign w:val="baseline"/>
          </w:rPr>
          <w:t>, 199 Misc. 786, 101 N.Y.S.2d 483, 494-95 (N.Y. Sup. Ct. 1950)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279 A.D. 632, 107 N.Y.S.2d 795 (N.Y. App. Div. 1951)</w:t>
      </w:r>
      <w:r>
        <w:rPr>
          <w:rFonts w:ascii="arial" w:eastAsia="arial" w:hAnsi="arial" w:cs="arial"/>
          <w:b w:val="0"/>
          <w:i w:val="0"/>
          <w:strike w:val="0"/>
          <w:noProof w:val="0"/>
          <w:color w:val="000000"/>
          <w:position w:val="0"/>
          <w:sz w:val="20"/>
          <w:u w:val="none"/>
          <w:vertAlign w:val="baseline"/>
        </w:rPr>
        <w:t xml:space="preserve">; </w:t>
      </w:r>
      <w:bookmarkStart w:id="642" w:name="Bookmark_I5JB5SJ52D6N850050000400"/>
      <w:bookmarkEnd w:id="642"/>
      <w:hyperlink r:id="rId156" w:history="1">
        <w:r>
          <w:rPr>
            <w:rFonts w:ascii="arial" w:eastAsia="arial" w:hAnsi="arial" w:cs="arial"/>
            <w:b w:val="0"/>
            <w:i/>
            <w:strike w:val="0"/>
            <w:noProof w:val="0"/>
            <w:color w:val="0077CC"/>
            <w:position w:val="0"/>
            <w:sz w:val="20"/>
            <w:u w:val="single"/>
            <w:vertAlign w:val="baseline"/>
          </w:rPr>
          <w:t>Pratte v. Balatsos</w:t>
        </w:r>
      </w:hyperlink>
      <w:hyperlink r:id="rId156" w:history="1">
        <w:r>
          <w:rPr>
            <w:rFonts w:ascii="arial" w:eastAsia="arial" w:hAnsi="arial" w:cs="arial"/>
            <w:b w:val="0"/>
            <w:i/>
            <w:strike w:val="0"/>
            <w:noProof w:val="0"/>
            <w:color w:val="0077CC"/>
            <w:position w:val="0"/>
            <w:sz w:val="20"/>
            <w:u w:val="single"/>
            <w:vertAlign w:val="baseline"/>
          </w:rPr>
          <w:t>, 99 N.H. 430, 113 A.2d 492, 494-95 (N.H. 1955)</w:t>
        </w:r>
      </w:hyperlink>
      <w:r>
        <w:rPr>
          <w:rFonts w:ascii="arial" w:eastAsia="arial" w:hAnsi="arial" w:cs="arial"/>
          <w:b w:val="0"/>
          <w:i w:val="0"/>
          <w:strike w:val="0"/>
          <w:noProof w:val="0"/>
          <w:color w:val="000000"/>
          <w:position w:val="0"/>
          <w:sz w:val="20"/>
          <w:u w:val="none"/>
          <w:vertAlign w:val="baseline"/>
        </w:rPr>
        <w:t xml:space="preserve">; </w:t>
      </w:r>
      <w:bookmarkStart w:id="643" w:name="Bookmark_I5JB5SJ52N1RKF0020000400"/>
      <w:bookmarkEnd w:id="643"/>
      <w:hyperlink r:id="rId157" w:history="1">
        <w:r>
          <w:rPr>
            <w:rFonts w:ascii="arial" w:eastAsia="arial" w:hAnsi="arial" w:cs="arial"/>
            <w:b w:val="0"/>
            <w:i/>
            <w:strike w:val="0"/>
            <w:noProof w:val="0"/>
            <w:color w:val="0077CC"/>
            <w:position w:val="0"/>
            <w:sz w:val="20"/>
            <w:u w:val="single"/>
            <w:vertAlign w:val="baseline"/>
          </w:rPr>
          <w:t>Nadell &amp; Co. v. Grasso</w:t>
        </w:r>
      </w:hyperlink>
      <w:hyperlink r:id="rId157" w:history="1">
        <w:r>
          <w:rPr>
            <w:rFonts w:ascii="arial" w:eastAsia="arial" w:hAnsi="arial" w:cs="arial"/>
            <w:b w:val="0"/>
            <w:i/>
            <w:strike w:val="0"/>
            <w:noProof w:val="0"/>
            <w:color w:val="0077CC"/>
            <w:position w:val="0"/>
            <w:sz w:val="20"/>
            <w:u w:val="single"/>
            <w:vertAlign w:val="baseline"/>
          </w:rPr>
          <w:t>, 175 Cal. App. 2d 420, 346 P.2d 505, 509-10 (Cal. 1959)</w:t>
        </w:r>
      </w:hyperlink>
      <w:r>
        <w:rPr>
          <w:rFonts w:ascii="arial" w:eastAsia="arial" w:hAnsi="arial" w:cs="arial"/>
          <w:b w:val="0"/>
          <w:i w:val="0"/>
          <w:strike w:val="0"/>
          <w:noProof w:val="0"/>
          <w:color w:val="000000"/>
          <w:position w:val="0"/>
          <w:sz w:val="20"/>
          <w:u w:val="none"/>
          <w:vertAlign w:val="baseline"/>
        </w:rPr>
        <w:t xml:space="preserve">; </w:t>
      </w:r>
      <w:bookmarkStart w:id="644" w:name="Bookmark_I5JB5SJ52N1RKF0040000400"/>
      <w:bookmarkEnd w:id="644"/>
      <w:hyperlink r:id="rId158" w:history="1">
        <w:r>
          <w:rPr>
            <w:rFonts w:ascii="arial" w:eastAsia="arial" w:hAnsi="arial" w:cs="arial"/>
            <w:b w:val="0"/>
            <w:i/>
            <w:strike w:val="0"/>
            <w:noProof w:val="0"/>
            <w:color w:val="0077CC"/>
            <w:position w:val="0"/>
            <w:sz w:val="20"/>
            <w:u w:val="single"/>
            <w:vertAlign w:val="baseline"/>
          </w:rPr>
          <w:t>Clairol Inc. v. Cosmetics Plus</w:t>
        </w:r>
      </w:hyperlink>
      <w:hyperlink r:id="rId158" w:history="1">
        <w:r>
          <w:rPr>
            <w:rFonts w:ascii="arial" w:eastAsia="arial" w:hAnsi="arial" w:cs="arial"/>
            <w:b w:val="0"/>
            <w:i/>
            <w:strike w:val="0"/>
            <w:noProof w:val="0"/>
            <w:color w:val="0077CC"/>
            <w:position w:val="0"/>
            <w:sz w:val="20"/>
            <w:u w:val="single"/>
            <w:vertAlign w:val="baseline"/>
          </w:rPr>
          <w:t>, 130 N.J. Super. 81, 325 A.2d 505, 508 (N.J. Sup. Ct. 1974)</w:t>
        </w:r>
      </w:hyperlink>
      <w:r>
        <w:rPr>
          <w:rFonts w:ascii="arial" w:eastAsia="arial" w:hAnsi="arial" w:cs="arial"/>
          <w:b w:val="0"/>
          <w:i w:val="0"/>
          <w:strike w:val="0"/>
          <w:noProof w:val="0"/>
          <w:color w:val="000000"/>
          <w:position w:val="0"/>
          <w:sz w:val="20"/>
          <w:u w:val="none"/>
          <w:vertAlign w:val="baseline"/>
        </w:rPr>
        <w:t xml:space="preserve">; Zechariah Chafee, Jr., </w:t>
      </w:r>
      <w:r>
        <w:rPr>
          <w:rFonts w:ascii="arial" w:eastAsia="arial" w:hAnsi="arial" w:cs="arial"/>
          <w:b w:val="0"/>
          <w:i/>
          <w:strike w:val="0"/>
          <w:noProof w:val="0"/>
          <w:color w:val="000000"/>
          <w:position w:val="0"/>
          <w:sz w:val="20"/>
          <w:u w:val="none"/>
          <w:vertAlign w:val="baseline"/>
        </w:rPr>
        <w:t>Equitable Servitudes on Chattels</w:t>
      </w:r>
      <w:r>
        <w:rPr>
          <w:rFonts w:ascii="arial" w:eastAsia="arial" w:hAnsi="arial" w:cs="arial"/>
          <w:b w:val="0"/>
          <w:i w:val="0"/>
          <w:strike w:val="0"/>
          <w:noProof w:val="0"/>
          <w:color w:val="000000"/>
          <w:position w:val="0"/>
          <w:sz w:val="20"/>
          <w:u w:val="none"/>
          <w:vertAlign w:val="baseline"/>
        </w:rPr>
        <w:t xml:space="preserve">, 41 Harv. L. Rev. 945, 1007-13 (1928); Zechariah Chafee, Jr., </w:t>
      </w:r>
      <w:r>
        <w:rPr>
          <w:rFonts w:ascii="arial" w:eastAsia="arial" w:hAnsi="arial" w:cs="arial"/>
          <w:b w:val="0"/>
          <w:i/>
          <w:strike w:val="0"/>
          <w:noProof w:val="0"/>
          <w:color w:val="000000"/>
          <w:position w:val="0"/>
          <w:sz w:val="20"/>
          <w:u w:val="none"/>
          <w:vertAlign w:val="baseline"/>
        </w:rPr>
        <w:t>The Music Goes Round and Round: Equitable Servitudes and Chattels</w:t>
      </w:r>
      <w:r>
        <w:rPr>
          <w:rFonts w:ascii="arial" w:eastAsia="arial" w:hAnsi="arial" w:cs="arial"/>
          <w:b w:val="0"/>
          <w:i w:val="0"/>
          <w:strike w:val="0"/>
          <w:noProof w:val="0"/>
          <w:color w:val="000000"/>
          <w:position w:val="0"/>
          <w:sz w:val="20"/>
          <w:u w:val="none"/>
          <w:vertAlign w:val="baseline"/>
        </w:rPr>
        <w:t xml:space="preserve">, 69 Harv. L. Rev. 1250, 1254-56 (1956); Glen O. Robinson, </w:t>
      </w:r>
      <w:r>
        <w:rPr>
          <w:rFonts w:ascii="arial" w:eastAsia="arial" w:hAnsi="arial" w:cs="arial"/>
          <w:b w:val="0"/>
          <w:i/>
          <w:strike w:val="0"/>
          <w:noProof w:val="0"/>
          <w:color w:val="000000"/>
          <w:position w:val="0"/>
          <w:sz w:val="20"/>
          <w:u w:val="none"/>
          <w:vertAlign w:val="baseline"/>
        </w:rPr>
        <w:t>Personal Property Servitudes</w:t>
      </w:r>
      <w:r>
        <w:rPr>
          <w:rFonts w:ascii="arial" w:eastAsia="arial" w:hAnsi="arial" w:cs="arial"/>
          <w:b w:val="0"/>
          <w:i w:val="0"/>
          <w:strike w:val="0"/>
          <w:noProof w:val="0"/>
          <w:color w:val="000000"/>
          <w:position w:val="0"/>
          <w:sz w:val="20"/>
          <w:u w:val="none"/>
          <w:vertAlign w:val="baseline"/>
        </w:rPr>
        <w:t xml:space="preserve">, </w:t>
      </w:r>
      <w:hyperlink r:id="rId159" w:history="1">
        <w:r>
          <w:rPr>
            <w:rFonts w:ascii="arial" w:eastAsia="arial" w:hAnsi="arial" w:cs="arial"/>
            <w:b w:val="0"/>
            <w:i/>
            <w:strike w:val="0"/>
            <w:noProof w:val="0"/>
            <w:color w:val="0077CC"/>
            <w:position w:val="0"/>
            <w:sz w:val="20"/>
            <w:u w:val="single"/>
            <w:vertAlign w:val="baseline"/>
          </w:rPr>
          <w:t>71 U. Chi. L. Rev. 1449, 1455-60 (2004)</w:t>
        </w:r>
      </w:hyperlink>
      <w:r>
        <w:rPr>
          <w:rFonts w:ascii="arial" w:eastAsia="arial" w:hAnsi="arial" w:cs="arial"/>
          <w:b w:val="0"/>
          <w:i w:val="0"/>
          <w:strike w:val="0"/>
          <w:noProof w:val="0"/>
          <w:color w:val="000000"/>
          <w:position w:val="0"/>
          <w:sz w:val="20"/>
          <w:u w:val="none"/>
          <w:vertAlign w:val="baseline"/>
        </w:rPr>
        <w:t xml:space="preserve">. In 1918, then-Dean Harlan Fiske Stone wrote: "The tendency in the United States has been to apply the doctrine of restrictive agreements to personal property when not regarded as an unlawful restraint of trade or in violation of public policy." </w:t>
      </w:r>
      <w:r>
        <w:rPr>
          <w:rFonts w:ascii="arial" w:eastAsia="arial" w:hAnsi="arial" w:cs="arial"/>
          <w:b w:val="0"/>
          <w:i/>
          <w:strike w:val="0"/>
          <w:noProof w:val="0"/>
          <w:color w:val="000000"/>
          <w:position w:val="0"/>
          <w:sz w:val="20"/>
          <w:u w:val="none"/>
          <w:vertAlign w:val="baseline"/>
        </w:rPr>
        <w:t>The Equitable Rights and Liabilities of Strangers to a Contract</w:t>
      </w:r>
      <w:r>
        <w:rPr>
          <w:rFonts w:ascii="arial" w:eastAsia="arial" w:hAnsi="arial" w:cs="arial"/>
          <w:b/>
          <w:i/>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18 Colum. L. Rev. 291, 310 (1918).</w:t>
      </w:r>
    </w:p>
    <w:p>
      <w:pPr>
        <w:keepNext w:val="0"/>
        <w:widowControl w:val="0"/>
        <w:spacing w:before="200" w:after="0" w:line="260" w:lineRule="atLeast"/>
        <w:ind w:left="0" w:right="0" w:firstLine="0"/>
        <w:jc w:val="both"/>
      </w:pPr>
      <w:bookmarkStart w:id="645" w:name="Bookmark_para_100"/>
      <w:bookmarkEnd w:id="645"/>
      <w:bookmarkStart w:id="646" w:name="Bookmark_I5JB5SJ52HM63X0020000400"/>
      <w:bookmarkEnd w:id="646"/>
      <w:r>
        <w:rPr>
          <w:rFonts w:ascii="arial" w:eastAsia="arial" w:hAnsi="arial" w:cs="arial"/>
          <w:b w:val="0"/>
          <w:i w:val="0"/>
          <w:strike w:val="0"/>
          <w:noProof w:val="0"/>
          <w:color w:val="000000"/>
          <w:position w:val="0"/>
          <w:sz w:val="20"/>
          <w:u w:val="none"/>
          <w:vertAlign w:val="baseline"/>
        </w:rPr>
        <w:t xml:space="preserve">In any event, and more specifically, whatever considerations might go into a jurisdiction's choice as to the background rule for personal property in general, lawmaking authorities may reasonably make different choices for particular kinds of property. </w:t>
      </w:r>
      <w:bookmarkStart w:id="647" w:name="Bookmark_I5JB5SJ52HM63X0040000400"/>
      <w:bookmarkEnd w:id="647"/>
      <w:r>
        <w:rPr>
          <w:rFonts w:ascii="arial" w:eastAsia="arial" w:hAnsi="arial" w:cs="arial"/>
          <w:b w:val="0"/>
          <w:i w:val="0"/>
          <w:strike w:val="0"/>
          <w:noProof w:val="0"/>
          <w:color w:val="000000"/>
          <w:position w:val="0"/>
          <w:sz w:val="20"/>
          <w:u w:val="none"/>
          <w:vertAlign w:val="baseline"/>
        </w:rPr>
        <w:t>Notably, as to intellectual property in its various forms, Congress, implementing the Constitution, has long deemed it important to incentivize creation and disclosure through grants to the creator of rights to exclude others for a time, the duration and scope based on features of the particular kind of intellectual property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patent terms are much shorter than copyright terms). The Patent Act expressly does so regarding patent rights, specifically giving separate rights to exclude others from making, using, selling, etc. That overriding legislative prescription removes the patented-article sale from the scope of Lord Coke's 1628 description of his country's general judicially fashioned property law, as British tribunals recognized long ago. </w:t>
      </w:r>
      <w:r>
        <w:rPr>
          <w:rFonts w:ascii="arial" w:eastAsia="arial" w:hAnsi="arial" w:cs="arial"/>
          <w:b w:val="0"/>
          <w:i/>
          <w:strike w:val="0"/>
          <w:noProof w:val="0"/>
          <w:color w:val="000000"/>
          <w:position w:val="0"/>
          <w:sz w:val="20"/>
          <w:u w:val="none"/>
          <w:vertAlign w:val="baseline"/>
        </w:rPr>
        <w:t xml:space="preserve">See </w:t>
      </w:r>
      <w:bookmarkStart w:id="648" w:name="Bookmark_I5JB5SJ52HM63X0010000400"/>
      <w:bookmarkEnd w:id="648"/>
      <w:hyperlink r:id="rId125" w:history="1">
        <w:r>
          <w:rPr>
            <w:rFonts w:ascii="arial" w:eastAsia="arial" w:hAnsi="arial" w:cs="arial"/>
            <w:b w:val="0"/>
            <w:i/>
            <w:strike w:val="0"/>
            <w:noProof w:val="0"/>
            <w:color w:val="0077CC"/>
            <w:position w:val="0"/>
            <w:sz w:val="20"/>
            <w:u w:val="single"/>
            <w:vertAlign w:val="baseline"/>
          </w:rPr>
          <w:t>A.B. Dick</w:t>
        </w:r>
      </w:hyperlink>
      <w:hyperlink r:id="rId125" w:history="1">
        <w:r>
          <w:rPr>
            <w:rFonts w:ascii="arial" w:eastAsia="arial" w:hAnsi="arial" w:cs="arial"/>
            <w:b w:val="0"/>
            <w:i/>
            <w:strike w:val="0"/>
            <w:noProof w:val="0"/>
            <w:color w:val="0077CC"/>
            <w:position w:val="0"/>
            <w:sz w:val="20"/>
            <w:u w:val="single"/>
            <w:vertAlign w:val="baseline"/>
          </w:rPr>
          <w:t>, 224 U.S. at 42-43</w:t>
        </w:r>
      </w:hyperlink>
      <w:r>
        <w:rPr>
          <w:rFonts w:ascii="arial" w:eastAsia="arial" w:hAnsi="arial" w:cs="arial"/>
          <w:b w:val="0"/>
          <w:i w:val="0"/>
          <w:strike w:val="0"/>
          <w:noProof w:val="0"/>
          <w:color w:val="000000"/>
          <w:position w:val="0"/>
          <w:sz w:val="20"/>
          <w:u w:val="none"/>
          <w:vertAlign w:val="baseline"/>
        </w:rPr>
        <w:t xml:space="preserve"> (quoting the judicial committee of the Privy Council, speaking through Lord Shaw in 1911: "the general doctrine of absolute freedom of disposal of chattels of an ordinary </w:t>
      </w:r>
      <w:r>
        <w:rPr>
          <w:rFonts w:ascii="arial" w:eastAsia="arial" w:hAnsi="arial" w:cs="arial"/>
          <w:b/>
          <w:i w:val="0"/>
          <w:strike w:val="0"/>
          <w:noProof w:val="0"/>
          <w:color w:val="000000"/>
          <w:position w:val="0"/>
          <w:sz w:val="20"/>
          <w:u w:val="none"/>
          <w:vertAlign w:val="baseline"/>
        </w:rPr>
        <w:t> [***1838] </w:t>
      </w:r>
      <w:r>
        <w:rPr>
          <w:rFonts w:ascii="arial" w:eastAsia="arial" w:hAnsi="arial" w:cs="arial"/>
          <w:b w:val="0"/>
          <w:i w:val="0"/>
          <w:strike w:val="0"/>
          <w:noProof w:val="0"/>
          <w:color w:val="000000"/>
          <w:position w:val="0"/>
          <w:sz w:val="20"/>
          <w:u w:val="none"/>
          <w:vertAlign w:val="baseline"/>
        </w:rPr>
        <w:t xml:space="preserve"> kind is, in</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the case </w:t>
      </w:r>
      <w:r>
        <w:rPr>
          <w:rFonts w:ascii="arial" w:eastAsia="arial" w:hAnsi="arial" w:cs="arial"/>
          <w:b/>
          <w:i w:val="0"/>
          <w:strike w:val="0"/>
          <w:noProof w:val="0"/>
          <w:color w:val="000000"/>
          <w:position w:val="0"/>
          <w:sz w:val="20"/>
          <w:u w:val="none"/>
          <w:vertAlign w:val="baseline"/>
        </w:rPr>
        <w:t> [*752] </w:t>
      </w:r>
      <w:r>
        <w:rPr>
          <w:rFonts w:ascii="arial" w:eastAsia="arial" w:hAnsi="arial" w:cs="arial"/>
          <w:b w:val="0"/>
          <w:i w:val="0"/>
          <w:strike w:val="0"/>
          <w:noProof w:val="0"/>
          <w:color w:val="000000"/>
          <w:position w:val="0"/>
          <w:sz w:val="20"/>
          <w:u w:val="none"/>
          <w:vertAlign w:val="baseline"/>
        </w:rPr>
        <w:t xml:space="preserve"> of patented chattels, subject to the restriction that the person purchasing them, and in the knowledge of the conditions attached by the patentee, which knowledge is clearly brought home to himself at the time of sale, shall be bound by that knowledge and accept the situation of ownership subject to the limitations. </w:t>
      </w:r>
      <w:bookmarkStart w:id="649" w:name="Bookmark_I5JB5SJ52HM63X0040000400_2"/>
      <w:bookmarkEnd w:id="649"/>
      <w:r>
        <w:rPr>
          <w:rFonts w:ascii="arial" w:eastAsia="arial" w:hAnsi="arial" w:cs="arial"/>
          <w:b w:val="0"/>
          <w:i w:val="0"/>
          <w:strike w:val="0"/>
          <w:noProof w:val="0"/>
          <w:color w:val="000000"/>
          <w:position w:val="0"/>
          <w:sz w:val="20"/>
          <w:u w:val="none"/>
          <w:vertAlign w:val="baseline"/>
        </w:rPr>
        <w:t xml:space="preserve">These limitations are merely the respect paid and the effect given to those conditions of transfer of the patented article which the law, </w:t>
      </w:r>
      <w:r>
        <w:rPr>
          <w:rFonts w:ascii="arial" w:eastAsia="arial" w:hAnsi="arial" w:cs="arial"/>
          <w:b w:val="0"/>
          <w:i/>
          <w:strike w:val="0"/>
          <w:noProof w:val="0"/>
          <w:color w:val="000000"/>
          <w:position w:val="0"/>
          <w:sz w:val="20"/>
          <w:u w:val="none"/>
          <w:vertAlign w:val="baseline"/>
        </w:rPr>
        <w:t>laid down by statute</w:t>
      </w:r>
      <w:r>
        <w:rPr>
          <w:rFonts w:ascii="arial" w:eastAsia="arial" w:hAnsi="arial" w:cs="arial"/>
          <w:b w:val="0"/>
          <w:i w:val="0"/>
          <w:strike w:val="0"/>
          <w:noProof w:val="0"/>
          <w:color w:val="000000"/>
          <w:position w:val="0"/>
          <w:sz w:val="20"/>
          <w:u w:val="none"/>
          <w:vertAlign w:val="baseline"/>
        </w:rPr>
        <w:t xml:space="preserve">, gave the original patentee a power to impose.") (quoting </w:t>
      </w:r>
      <w:r>
        <w:rPr>
          <w:rFonts w:ascii="arial" w:eastAsia="arial" w:hAnsi="arial" w:cs="arial"/>
          <w:b w:val="0"/>
          <w:i/>
          <w:strike w:val="0"/>
          <w:noProof w:val="0"/>
          <w:color w:val="000000"/>
          <w:position w:val="0"/>
          <w:sz w:val="20"/>
          <w:u w:val="none"/>
          <w:vertAlign w:val="baseline"/>
        </w:rPr>
        <w:t>Nat'l Phonograph Co. v. Menck</w:t>
      </w:r>
      <w:r>
        <w:rPr>
          <w:rFonts w:ascii="arial" w:eastAsia="arial" w:hAnsi="arial" w:cs="arial"/>
          <w:b w:val="0"/>
          <w:i w:val="0"/>
          <w:strike w:val="0"/>
          <w:noProof w:val="0"/>
          <w:color w:val="000000"/>
          <w:position w:val="0"/>
          <w:sz w:val="20"/>
          <w:u w:val="none"/>
          <w:vertAlign w:val="baseline"/>
        </w:rPr>
        <w:t xml:space="preserve">, [[1911] A.C. 336, 349 (P.C. 1911 appeal taken from Aus.)]); </w:t>
      </w:r>
      <w:bookmarkStart w:id="650" w:name="Bookmark_I5JB5SJ52HM63X0030000400"/>
      <w:bookmarkEnd w:id="650"/>
      <w:r>
        <w:rPr>
          <w:rFonts w:ascii="arial" w:eastAsia="arial" w:hAnsi="arial" w:cs="arial"/>
          <w:b w:val="0"/>
          <w:i/>
          <w:strike w:val="0"/>
          <w:noProof w:val="0"/>
          <w:color w:val="000000"/>
          <w:position w:val="0"/>
          <w:sz w:val="20"/>
          <w:u w:val="none"/>
          <w:vertAlign w:val="baseline"/>
        </w:rPr>
        <w:t>Incandescent Gas Co. v. Cantelo</w:t>
      </w:r>
      <w:r>
        <w:rPr>
          <w:rFonts w:ascii="arial" w:eastAsia="arial" w:hAnsi="arial" w:cs="arial"/>
          <w:b w:val="0"/>
          <w:i w:val="0"/>
          <w:strike w:val="0"/>
          <w:noProof w:val="0"/>
          <w:color w:val="000000"/>
          <w:position w:val="0"/>
          <w:sz w:val="20"/>
          <w:u w:val="none"/>
          <w:vertAlign w:val="baseline"/>
        </w:rPr>
        <w:t>, [1895] 12 R.P.C. 262, 264 (Eng.).</w:t>
      </w:r>
    </w:p>
    <w:p>
      <w:pPr>
        <w:keepNext w:val="0"/>
        <w:widowControl w:val="0"/>
        <w:spacing w:before="200" w:after="0" w:line="260" w:lineRule="atLeast"/>
        <w:ind w:left="0" w:right="0" w:firstLine="0"/>
        <w:jc w:val="both"/>
      </w:pPr>
      <w:bookmarkStart w:id="651" w:name="Bookmark_para_101"/>
      <w:bookmarkEnd w:id="651"/>
      <w:r>
        <w:rPr>
          <w:rFonts w:ascii="arial" w:eastAsia="arial" w:hAnsi="arial" w:cs="arial"/>
          <w:b w:val="0"/>
          <w:i w:val="0"/>
          <w:strike w:val="0"/>
          <w:noProof w:val="0"/>
          <w:color w:val="000000"/>
          <w:position w:val="0"/>
          <w:sz w:val="20"/>
          <w:u w:val="none"/>
          <w:vertAlign w:val="baseline"/>
        </w:rPr>
        <w:t>In short, notwithstanding Lord Coke's description of English general personal-property judge-made law, the patent-specific statutory analysis must govern here.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4</w:t>
      </w:r>
    </w:p>
    <w:p>
      <w:pPr>
        <w:keepNext w:val="0"/>
        <w:widowControl w:val="0"/>
        <w:spacing w:before="200" w:after="0" w:line="260" w:lineRule="atLeast"/>
        <w:ind w:left="0" w:right="0" w:firstLine="0"/>
        <w:jc w:val="both"/>
      </w:pPr>
      <w:bookmarkStart w:id="652" w:name="Bookmark_para_102"/>
      <w:bookmarkEnd w:id="652"/>
      <w:r>
        <w:rPr>
          <w:rFonts w:ascii="arial" w:eastAsia="arial" w:hAnsi="arial" w:cs="arial"/>
          <w:b w:val="0"/>
          <w:i w:val="0"/>
          <w:strike w:val="0"/>
          <w:noProof w:val="0"/>
          <w:color w:val="000000"/>
          <w:position w:val="0"/>
          <w:sz w:val="20"/>
          <w:u w:val="none"/>
          <w:vertAlign w:val="baseline"/>
        </w:rPr>
        <w:t xml:space="preserve">Finally, following the analytical method of </w:t>
      </w:r>
      <w:r>
        <w:rPr>
          <w:rFonts w:ascii="arial" w:eastAsia="arial" w:hAnsi="arial" w:cs="arial"/>
          <w:b w:val="0"/>
          <w:i/>
          <w:strike w:val="0"/>
          <w:noProof w:val="0"/>
          <w:color w:val="000000"/>
          <w:position w:val="0"/>
          <w:sz w:val="20"/>
          <w:u w:val="none"/>
          <w:vertAlign w:val="baseline"/>
        </w:rPr>
        <w:t>Kirtsaeng</w:t>
      </w:r>
      <w:r>
        <w:rPr>
          <w:rFonts w:ascii="arial" w:eastAsia="arial" w:hAnsi="arial" w:cs="arial"/>
          <w:b w:val="0"/>
          <w:i w:val="0"/>
          <w:strike w:val="0"/>
          <w:noProof w:val="0"/>
          <w:color w:val="000000"/>
          <w:position w:val="0"/>
          <w:sz w:val="20"/>
          <w:u w:val="none"/>
          <w:vertAlign w:val="baseline"/>
        </w:rPr>
        <w:t>, we consider what we can reliably gauge about the likely real-world consequences of one answer or another to the exhaustion question presented here. As indicated at the front of this opinion, we have received numerous amicus briefs making competing arguments, with varying degrees of reliable factual support,</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for the effect of </w:t>
      </w:r>
      <w:r>
        <w:rPr>
          <w:rFonts w:ascii="arial" w:eastAsia="arial" w:hAnsi="arial" w:cs="arial"/>
          <w:b w:val="0"/>
          <w:i/>
          <w:strike w:val="0"/>
          <w:noProof w:val="0"/>
          <w:color w:val="000000"/>
          <w:position w:val="0"/>
          <w:sz w:val="20"/>
          <w:u w:val="none"/>
          <w:vertAlign w:val="baseline"/>
        </w:rPr>
        <w:t>Mallinckrodt</w:t>
      </w:r>
      <w:r>
        <w:rPr>
          <w:rFonts w:ascii="arial" w:eastAsia="arial" w:hAnsi="arial" w:cs="arial"/>
          <w:b w:val="0"/>
          <w:i w:val="0"/>
          <w:strike w:val="0"/>
          <w:noProof w:val="0"/>
          <w:color w:val="000000"/>
          <w:position w:val="0"/>
          <w:sz w:val="20"/>
          <w:u w:val="none"/>
          <w:vertAlign w:val="baseline"/>
        </w:rPr>
        <w:t xml:space="preserve"> on their interests or the interests they promote. We cannot assess those contentions and make policy choices in the way Congress can. We can say only that the amicus presentations give us no reason to depart from the application of </w:t>
      </w:r>
      <w:r>
        <w:rPr>
          <w:rFonts w:ascii="arial" w:eastAsia="arial" w:hAnsi="arial" w:cs="arial"/>
          <w:b w:val="0"/>
          <w:i/>
          <w:strike w:val="0"/>
          <w:noProof w:val="0"/>
          <w:color w:val="000000"/>
          <w:position w:val="0"/>
          <w:sz w:val="20"/>
          <w:u w:val="none"/>
          <w:vertAlign w:val="baseline"/>
        </w:rPr>
        <w:t>§ 271</w:t>
      </w:r>
      <w:r>
        <w:rPr>
          <w:rFonts w:ascii="arial" w:eastAsia="arial" w:hAnsi="arial" w:cs="arial"/>
          <w:b w:val="0"/>
          <w:i w:val="0"/>
          <w:strike w:val="0"/>
          <w:noProof w:val="0"/>
          <w:color w:val="000000"/>
          <w:position w:val="0"/>
          <w:sz w:val="20"/>
          <w:u w:val="none"/>
          <w:vertAlign w:val="baseline"/>
        </w:rPr>
        <w:t xml:space="preserve"> we derive from the statute and precedent.</w:t>
      </w:r>
    </w:p>
    <w:p>
      <w:pPr>
        <w:keepNext w:val="0"/>
        <w:widowControl w:val="0"/>
        <w:spacing w:before="200" w:after="0" w:line="260" w:lineRule="atLeast"/>
        <w:ind w:left="0" w:right="0" w:firstLine="0"/>
        <w:jc w:val="both"/>
      </w:pPr>
      <w:bookmarkStart w:id="653" w:name="Bookmark_para_103"/>
      <w:bookmarkEnd w:id="653"/>
      <w:r>
        <w:rPr>
          <w:rFonts w:ascii="arial" w:eastAsia="arial" w:hAnsi="arial" w:cs="arial"/>
          <w:b w:val="0"/>
          <w:i w:val="0"/>
          <w:strike w:val="0"/>
          <w:noProof w:val="0"/>
          <w:color w:val="000000"/>
          <w:position w:val="0"/>
          <w:sz w:val="20"/>
          <w:u w:val="none"/>
          <w:vertAlign w:val="baseline"/>
        </w:rPr>
        <w:t xml:space="preserve">In particular, we see no basis for predicting the extreme, lop-sided impacts the Court found plausible in </w:t>
      </w:r>
      <w:r>
        <w:rPr>
          <w:rFonts w:ascii="arial" w:eastAsia="arial" w:hAnsi="arial" w:cs="arial"/>
          <w:b w:val="0"/>
          <w:i/>
          <w:strike w:val="0"/>
          <w:noProof w:val="0"/>
          <w:color w:val="000000"/>
          <w:position w:val="0"/>
          <w:sz w:val="20"/>
          <w:u w:val="none"/>
          <w:vertAlign w:val="baseline"/>
        </w:rPr>
        <w:t>Kirtsaeng</w:t>
      </w:r>
      <w:r>
        <w:rPr>
          <w:rFonts w:ascii="arial" w:eastAsia="arial" w:hAnsi="arial" w:cs="arial"/>
          <w:b w:val="0"/>
          <w:i w:val="0"/>
          <w:strike w:val="0"/>
          <w:noProof w:val="0"/>
          <w:color w:val="000000"/>
          <w:position w:val="0"/>
          <w:sz w:val="20"/>
          <w:u w:val="none"/>
          <w:vertAlign w:val="baseline"/>
        </w:rPr>
        <w:t xml:space="preserve"> in different circumstances. </w:t>
      </w:r>
      <w:r>
        <w:rPr>
          <w:rFonts w:ascii="arial" w:eastAsia="arial" w:hAnsi="arial" w:cs="arial"/>
          <w:b w:val="0"/>
          <w:i/>
          <w:strike w:val="0"/>
          <w:noProof w:val="0"/>
          <w:color w:val="000000"/>
          <w:position w:val="0"/>
          <w:sz w:val="20"/>
          <w:u w:val="none"/>
          <w:vertAlign w:val="baseline"/>
        </w:rPr>
        <w:t>Mallinckrodt</w:t>
      </w:r>
      <w:r>
        <w:rPr>
          <w:rFonts w:ascii="arial" w:eastAsia="arial" w:hAnsi="arial" w:cs="arial"/>
          <w:b w:val="0"/>
          <w:i w:val="0"/>
          <w:strike w:val="0"/>
          <w:noProof w:val="0"/>
          <w:color w:val="000000"/>
          <w:position w:val="0"/>
          <w:sz w:val="20"/>
          <w:u w:val="none"/>
          <w:vertAlign w:val="baseline"/>
        </w:rPr>
        <w:t xml:space="preserve"> has been the governing case law since 1992 and has been reiterated in subsequent precedent. And yet we have been given no reliable demonstration of widespread problems not being solved in the marketplace. Given </w:t>
      </w:r>
      <w:r>
        <w:rPr>
          <w:rFonts w:ascii="arial" w:eastAsia="arial" w:hAnsi="arial" w:cs="arial"/>
          <w:b w:val="0"/>
          <w:i/>
          <w:strike w:val="0"/>
          <w:noProof w:val="0"/>
          <w:color w:val="000000"/>
          <w:position w:val="0"/>
          <w:sz w:val="20"/>
          <w:u w:val="none"/>
          <w:vertAlign w:val="baseline"/>
        </w:rPr>
        <w:t>General Talking Pictures</w:t>
      </w:r>
      <w:r>
        <w:rPr>
          <w:rFonts w:ascii="arial" w:eastAsia="arial" w:hAnsi="arial" w:cs="arial"/>
          <w:b w:val="0"/>
          <w:i w:val="0"/>
          <w:strike w:val="0"/>
          <w:noProof w:val="0"/>
          <w:color w:val="000000"/>
          <w:position w:val="0"/>
          <w:sz w:val="20"/>
          <w:u w:val="none"/>
          <w:vertAlign w:val="baseline"/>
        </w:rPr>
        <w:t>, the only question is about patentees' ability to do for their own sales what they already can do by contracting out their manufacturing and sales. Regarding the specific scenario we are addressing today—in which the patentee has sought to preserve its patent rights by conditioning its first sale on a single-use/no-resale restriction of which the accused infringer had adequate notice at the time of purchase—we have been given no proof of a significant problem with enforcing patent rights.</w:t>
      </w:r>
    </w:p>
    <w:p>
      <w:pPr>
        <w:keepNext w:val="0"/>
        <w:widowControl w:val="0"/>
        <w:spacing w:before="200" w:after="0" w:line="260" w:lineRule="atLeast"/>
        <w:ind w:left="0" w:right="0" w:firstLine="0"/>
        <w:jc w:val="both"/>
      </w:pPr>
      <w:bookmarkStart w:id="654" w:name="Bookmark_para_104"/>
      <w:bookmarkEnd w:id="654"/>
      <w:r>
        <w:rPr>
          <w:rFonts w:ascii="arial" w:eastAsia="arial" w:hAnsi="arial" w:cs="arial"/>
          <w:b w:val="0"/>
          <w:i w:val="0"/>
          <w:strike w:val="0"/>
          <w:noProof w:val="0"/>
          <w:color w:val="000000"/>
          <w:position w:val="0"/>
          <w:sz w:val="20"/>
          <w:u w:val="none"/>
          <w:vertAlign w:val="baseline"/>
        </w:rPr>
        <w:t>At the same</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time, the conduct challenged here can have benefits. Lexmark's Return Program provides customers an immediate up-front benefit: a choice between two options, one offering them a lower price in exchange for the single-use/no-resale limitation. And a company in Lexmark's position could have a plausible legitimate interest in not having strangers modify its products and introduce them into the market with the quality of modifications (including ink refills) not subject to Lexmark's control: lower quality of remanufactured cartridges could harm Lexmark's reputation.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Chafee, 41 Harv. L. Rev. at 946-47. A medical supplier in Mallinckrodt's position plausibly may have similar reason to believe that reuse, when not under its own control, carries a significant risk of poor or even medically harmful performance, to the detriment of its customers and its own reputation. Such interests are hardly unrelated to the interests protected by the patent law—the interests both of those who benefit from inventions and of those who make risky investments to arrive at and commercialize inventions.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Robinson, </w:t>
      </w:r>
      <w:hyperlink r:id="rId159" w:history="1">
        <w:r>
          <w:rPr>
            <w:rFonts w:ascii="arial" w:eastAsia="arial" w:hAnsi="arial" w:cs="arial"/>
            <w:b w:val="0"/>
            <w:i/>
            <w:strike w:val="0"/>
            <w:noProof w:val="0"/>
            <w:color w:val="0077CC"/>
            <w:position w:val="0"/>
            <w:sz w:val="20"/>
            <w:u w:val="single"/>
            <w:vertAlign w:val="baseline"/>
          </w:rPr>
          <w:t>71 U. Chi. L. Rev. at 1480-1515</w:t>
        </w:r>
      </w:hyperlink>
      <w:r>
        <w:rPr>
          <w:rFonts w:ascii="arial" w:eastAsia="arial" w:hAnsi="arial" w:cs="arial"/>
          <w:b w:val="0"/>
          <w:i w:val="0"/>
          <w:strike w:val="0"/>
          <w:noProof w:val="0"/>
          <w:color w:val="000000"/>
          <w:position w:val="0"/>
          <w:sz w:val="20"/>
          <w:u w:val="none"/>
          <w:vertAlign w:val="baseline"/>
        </w:rPr>
        <w:t xml:space="preserve"> (surveying reasons </w:t>
      </w:r>
      <w:r>
        <w:rPr>
          <w:rFonts w:ascii="arial" w:eastAsia="arial" w:hAnsi="arial" w:cs="arial"/>
          <w:b/>
          <w:i w:val="0"/>
          <w:strike w:val="0"/>
          <w:noProof w:val="0"/>
          <w:color w:val="000000"/>
          <w:position w:val="0"/>
          <w:sz w:val="20"/>
          <w:u w:val="none"/>
          <w:vertAlign w:val="baseline"/>
        </w:rPr>
        <w:t> [*753] </w:t>
      </w:r>
      <w:r>
        <w:rPr>
          <w:rFonts w:ascii="arial" w:eastAsia="arial" w:hAnsi="arial" w:cs="arial"/>
          <w:b w:val="0"/>
          <w:i w:val="0"/>
          <w:strike w:val="0"/>
          <w:noProof w:val="0"/>
          <w:color w:val="000000"/>
          <w:position w:val="0"/>
          <w:sz w:val="20"/>
          <w:u w:val="none"/>
          <w:vertAlign w:val="baseline"/>
        </w:rPr>
        <w:t xml:space="preserve"> for restrictions, particularly in intellectual-property area).</w:t>
      </w:r>
    </w:p>
    <w:p>
      <w:pPr>
        <w:keepNext w:val="0"/>
        <w:widowControl w:val="0"/>
        <w:spacing w:before="200" w:after="0" w:line="260" w:lineRule="atLeast"/>
        <w:ind w:left="0" w:right="0" w:firstLine="0"/>
        <w:jc w:val="both"/>
      </w:pPr>
      <w:bookmarkStart w:id="655" w:name="Bookmark_para_105"/>
      <w:bookmarkEnd w:id="655"/>
      <w:r>
        <w:rPr>
          <w:rFonts w:ascii="arial" w:eastAsia="arial" w:hAnsi="arial" w:cs="arial"/>
          <w:b w:val="0"/>
          <w:i w:val="0"/>
          <w:strike w:val="0"/>
          <w:noProof w:val="0"/>
          <w:color w:val="000000"/>
          <w:position w:val="0"/>
          <w:sz w:val="20"/>
          <w:u w:val="none"/>
          <w:vertAlign w:val="baseline"/>
        </w:rPr>
        <w:t>We do not have a record on such interests</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in this case, as Impression has not claimed that the restrictions at issue violate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patent-misuse, or similar constraints. And it is not our function to assess the strength of such interests against those which might pull the other way. Nor can we fairly assume the illegitimacy of the conduct here. Such an assumption would run counter to the large-scale changes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and patent-misuse law, especially over the last four decades, that have displaced the strict condemnation of various vertical restrictions that characterized both areas of law in the first half of the twentieth century.</w:t>
      </w:r>
    </w:p>
    <w:p>
      <w:pPr>
        <w:keepNext w:val="0"/>
        <w:widowControl w:val="0"/>
        <w:spacing w:before="240" w:after="0" w:line="260" w:lineRule="atLeast"/>
        <w:ind w:left="0" w:right="0" w:firstLine="0"/>
        <w:jc w:val="both"/>
      </w:pPr>
      <w:bookmarkStart w:id="656" w:name="Bookmark_para_106"/>
      <w:bookmarkEnd w:id="656"/>
      <w:bookmarkStart w:id="657" w:name="Bookmark_I5JB5SJ528T48N0010000400"/>
      <w:bookmarkEnd w:id="657"/>
      <w:r>
        <w:rPr>
          <w:rFonts w:ascii="arial" w:eastAsia="arial" w:hAnsi="arial" w:cs="arial"/>
          <w:b w:val="0"/>
          <w:i w:val="0"/>
          <w:strike w:val="0"/>
          <w:noProof w:val="0"/>
          <w:color w:val="000000"/>
          <w:position w:val="0"/>
          <w:sz w:val="20"/>
          <w:u w:val="none"/>
          <w:vertAlign w:val="baseline"/>
        </w:rPr>
        <w:t xml:space="preserve">Thus, the Supreme Court broadly held that non-price vertical restraints are to be judged by a rule of reason. </w:t>
      </w:r>
      <w:bookmarkStart w:id="658" w:name="Bookmark_I5JB5SJ528T48N0050000400"/>
      <w:bookmarkEnd w:id="658"/>
      <w:r>
        <w:rPr>
          <w:rFonts w:ascii="arial" w:eastAsia="arial" w:hAnsi="arial" w:cs="arial"/>
          <w:b w:val="0"/>
          <w:i/>
          <w:strike w:val="0"/>
          <w:noProof w:val="0"/>
          <w:color w:val="000000"/>
          <w:position w:val="0"/>
          <w:sz w:val="20"/>
          <w:u w:val="none"/>
          <w:vertAlign w:val="baseline"/>
        </w:rPr>
        <w:t xml:space="preserve">See </w:t>
      </w:r>
      <w:bookmarkStart w:id="659" w:name="Bookmark_I5JB5SJ52HM63X0050000400"/>
      <w:bookmarkEnd w:id="659"/>
      <w:hyperlink r:id="rId160" w:history="1">
        <w:r>
          <w:rPr>
            <w:rFonts w:ascii="arial" w:eastAsia="arial" w:hAnsi="arial" w:cs="arial"/>
            <w:b w:val="0"/>
            <w:i/>
            <w:strike w:val="0"/>
            <w:noProof w:val="0"/>
            <w:color w:val="0077CC"/>
            <w:position w:val="0"/>
            <w:sz w:val="20"/>
            <w:u w:val="single"/>
            <w:vertAlign w:val="baseline"/>
          </w:rPr>
          <w:t>Continental T.V., Inc. v. GTE Sylvania Inc.</w:t>
        </w:r>
      </w:hyperlink>
      <w:hyperlink r:id="rId160" w:history="1">
        <w:r>
          <w:rPr>
            <w:rFonts w:ascii="arial" w:eastAsia="arial" w:hAnsi="arial" w:cs="arial"/>
            <w:b w:val="0"/>
            <w:i/>
            <w:strike w:val="0"/>
            <w:noProof w:val="0"/>
            <w:color w:val="0077CC"/>
            <w:position w:val="0"/>
            <w:sz w:val="20"/>
            <w:u w:val="single"/>
            <w:vertAlign w:val="baseline"/>
          </w:rPr>
          <w:t>, 433 U.S. 36, 57-59, 97 S. Ct. 2549, 53 L. Ed. 2d 568 (1977)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overruling </w:t>
      </w:r>
      <w:bookmarkStart w:id="660" w:name="Bookmark_I5JB5SJ528T48N0020000400"/>
      <w:bookmarkEnd w:id="660"/>
      <w:hyperlink r:id="rId161" w:history="1">
        <w:r>
          <w:rPr>
            <w:rFonts w:ascii="arial" w:eastAsia="arial" w:hAnsi="arial" w:cs="arial"/>
            <w:b w:val="0"/>
            <w:i/>
            <w:strike w:val="0"/>
            <w:noProof w:val="0"/>
            <w:color w:val="0077CC"/>
            <w:position w:val="0"/>
            <w:sz w:val="20"/>
            <w:u w:val="single"/>
            <w:vertAlign w:val="baseline"/>
          </w:rPr>
          <w:t>United States v. Arnold, Schwinn &amp; Co.</w:t>
        </w:r>
      </w:hyperlink>
      <w:hyperlink r:id="rId161" w:history="1">
        <w:r>
          <w:rPr>
            <w:rFonts w:ascii="arial" w:eastAsia="arial" w:hAnsi="arial" w:cs="arial"/>
            <w:b w:val="0"/>
            <w:i/>
            <w:strike w:val="0"/>
            <w:noProof w:val="0"/>
            <w:color w:val="0077CC"/>
            <w:position w:val="0"/>
            <w:sz w:val="20"/>
            <w:u w:val="single"/>
            <w:vertAlign w:val="baseline"/>
          </w:rPr>
          <w:t>, 388 U.S. 365, 87 S. Ct. 1856, 18 L. Ed. 2d 1249 (1967)</w:t>
        </w:r>
      </w:hyperlink>
      <w:r>
        <w:rPr>
          <w:rFonts w:ascii="arial" w:eastAsia="arial" w:hAnsi="arial" w:cs="arial"/>
          <w:b w:val="0"/>
          <w:i w:val="0"/>
          <w:strike w:val="0"/>
          <w:noProof w:val="0"/>
          <w:color w:val="000000"/>
          <w:position w:val="0"/>
          <w:sz w:val="20"/>
          <w:u w:val="none"/>
          <w:vertAlign w:val="baseline"/>
        </w:rPr>
        <w:t xml:space="preserve">. </w:t>
      </w:r>
      <w:bookmarkStart w:id="661" w:name="Bookmark_I5JB5SJ52SF7YR0040000400"/>
      <w:bookmarkEnd w:id="661"/>
      <w:r>
        <w:rPr>
          <w:rFonts w:ascii="arial" w:eastAsia="arial" w:hAnsi="arial" w:cs="arial"/>
          <w:b w:val="0"/>
          <w:i w:val="0"/>
          <w:strike w:val="0"/>
          <w:noProof w:val="0"/>
          <w:color w:val="000000"/>
          <w:position w:val="0"/>
          <w:sz w:val="20"/>
          <w:u w:val="none"/>
          <w:vertAlign w:val="baseline"/>
        </w:rPr>
        <w:t xml:space="preserve">The Court abandoned its "strong disapproval of tying arrangements" by insisting </w:t>
      </w:r>
      <w:r>
        <w:rPr>
          <w:rFonts w:ascii="arial" w:eastAsia="arial" w:hAnsi="arial" w:cs="arial"/>
          <w:b/>
          <w:i w:val="0"/>
          <w:strike w:val="0"/>
          <w:noProof w:val="0"/>
          <w:color w:val="000000"/>
          <w:position w:val="0"/>
          <w:sz w:val="20"/>
          <w:u w:val="none"/>
          <w:vertAlign w:val="baseline"/>
        </w:rPr>
        <w:t> [***1839] </w:t>
      </w:r>
      <w:r>
        <w:rPr>
          <w:rFonts w:ascii="arial" w:eastAsia="arial" w:hAnsi="arial" w:cs="arial"/>
          <w:b w:val="0"/>
          <w:i w:val="0"/>
          <w:strike w:val="0"/>
          <w:noProof w:val="0"/>
          <w:color w:val="000000"/>
          <w:position w:val="0"/>
          <w:sz w:val="20"/>
          <w:u w:val="none"/>
          <w:vertAlign w:val="baseline"/>
        </w:rPr>
        <w:t xml:space="preserve"> on market power in the tying product as a precondition to condemnation. </w:t>
      </w:r>
      <w:bookmarkStart w:id="662" w:name="Bookmark_I5JB5SJ52SF7YR0040000400_2"/>
      <w:bookmarkEnd w:id="662"/>
      <w:bookmarkStart w:id="663" w:name="Bookmark_I5JB5SJ528T48N0050000400_2"/>
      <w:bookmarkEnd w:id="663"/>
      <w:r>
        <w:rPr>
          <w:rFonts w:ascii="arial" w:eastAsia="arial" w:hAnsi="arial" w:cs="arial"/>
          <w:b w:val="0"/>
          <w:i/>
          <w:strike w:val="0"/>
          <w:noProof w:val="0"/>
          <w:color w:val="000000"/>
          <w:position w:val="0"/>
          <w:sz w:val="20"/>
          <w:u w:val="none"/>
          <w:vertAlign w:val="baseline"/>
        </w:rPr>
        <w:t xml:space="preserve">See </w:t>
      </w:r>
      <w:bookmarkStart w:id="664" w:name="Bookmark_I5JB5SJ528T48N0040000400"/>
      <w:bookmarkEnd w:id="664"/>
      <w:hyperlink r:id="rId162" w:history="1">
        <w:r>
          <w:rPr>
            <w:rFonts w:ascii="arial" w:eastAsia="arial" w:hAnsi="arial" w:cs="arial"/>
            <w:b w:val="0"/>
            <w:i/>
            <w:strike w:val="0"/>
            <w:noProof w:val="0"/>
            <w:color w:val="0077CC"/>
            <w:position w:val="0"/>
            <w:sz w:val="20"/>
            <w:u w:val="single"/>
            <w:vertAlign w:val="baseline"/>
          </w:rPr>
          <w:t>Illinois Tool Works</w:t>
        </w:r>
      </w:hyperlink>
      <w:hyperlink r:id="rId162" w:history="1">
        <w:r>
          <w:rPr>
            <w:rFonts w:ascii="arial" w:eastAsia="arial" w:hAnsi="arial" w:cs="arial"/>
            <w:b w:val="0"/>
            <w:i/>
            <w:strike w:val="0"/>
            <w:noProof w:val="0"/>
            <w:color w:val="0077CC"/>
            <w:position w:val="0"/>
            <w:sz w:val="20"/>
            <w:u w:val="single"/>
            <w:vertAlign w:val="baseline"/>
          </w:rPr>
          <w:t>, 547 U.S. at 35-38</w:t>
        </w:r>
      </w:hyperlink>
      <w:r>
        <w:rPr>
          <w:rFonts w:ascii="arial" w:eastAsia="arial" w:hAnsi="arial" w:cs="arial"/>
          <w:b w:val="0"/>
          <w:i w:val="0"/>
          <w:strike w:val="0"/>
          <w:noProof w:val="0"/>
          <w:color w:val="000000"/>
          <w:position w:val="0"/>
          <w:sz w:val="20"/>
          <w:u w:val="none"/>
          <w:vertAlign w:val="baseline"/>
        </w:rPr>
        <w:t xml:space="preserve">; </w:t>
      </w:r>
      <w:bookmarkStart w:id="665" w:name="Bookmark_I5JB5SJ52SF7YR0010000400"/>
      <w:bookmarkEnd w:id="665"/>
      <w:hyperlink r:id="rId163" w:history="1">
        <w:r>
          <w:rPr>
            <w:rFonts w:ascii="arial" w:eastAsia="arial" w:hAnsi="arial" w:cs="arial"/>
            <w:b w:val="0"/>
            <w:i/>
            <w:strike w:val="0"/>
            <w:noProof w:val="0"/>
            <w:color w:val="0077CC"/>
            <w:position w:val="0"/>
            <w:sz w:val="20"/>
            <w:u w:val="single"/>
            <w:vertAlign w:val="baseline"/>
          </w:rPr>
          <w:t>Jefferson Parish Hosp. Dist. No. 2 v. Hyde</w:t>
        </w:r>
      </w:hyperlink>
      <w:hyperlink r:id="rId163" w:history="1">
        <w:r>
          <w:rPr>
            <w:rFonts w:ascii="arial" w:eastAsia="arial" w:hAnsi="arial" w:cs="arial"/>
            <w:b w:val="0"/>
            <w:i/>
            <w:strike w:val="0"/>
            <w:noProof w:val="0"/>
            <w:color w:val="0077CC"/>
            <w:position w:val="0"/>
            <w:sz w:val="20"/>
            <w:u w:val="single"/>
            <w:vertAlign w:val="baseline"/>
          </w:rPr>
          <w:t>, 466 U.S. 2, 104 S. Ct. 1551, 80 L. Ed. 2d 2 (1984)</w:t>
        </w:r>
      </w:hyperlink>
      <w:r>
        <w:rPr>
          <w:rFonts w:ascii="arial" w:eastAsia="arial" w:hAnsi="arial" w:cs="arial"/>
          <w:b w:val="0"/>
          <w:i w:val="0"/>
          <w:strike w:val="0"/>
          <w:noProof w:val="0"/>
          <w:color w:val="000000"/>
          <w:position w:val="0"/>
          <w:sz w:val="20"/>
          <w:u w:val="none"/>
          <w:vertAlign w:val="baseline"/>
        </w:rPr>
        <w:t xml:space="preserve">. It overturned both the per se ban on vertical agreements setting maximum resale prices, </w:t>
      </w:r>
      <w:bookmarkStart w:id="666" w:name="Bookmark_I5JB5SJ52SF7YR0030000400"/>
      <w:bookmarkEnd w:id="666"/>
      <w:hyperlink r:id="rId164" w:history="1">
        <w:r>
          <w:rPr>
            <w:rFonts w:ascii="arial" w:eastAsia="arial" w:hAnsi="arial" w:cs="arial"/>
            <w:b w:val="0"/>
            <w:i/>
            <w:strike w:val="0"/>
            <w:noProof w:val="0"/>
            <w:color w:val="0077CC"/>
            <w:position w:val="0"/>
            <w:sz w:val="20"/>
            <w:u w:val="single"/>
            <w:vertAlign w:val="baseline"/>
          </w:rPr>
          <w:t>State Oil Co. v. Khan</w:t>
        </w:r>
      </w:hyperlink>
      <w:hyperlink r:id="rId164" w:history="1">
        <w:r>
          <w:rPr>
            <w:rFonts w:ascii="arial" w:eastAsia="arial" w:hAnsi="arial" w:cs="arial"/>
            <w:b w:val="0"/>
            <w:i/>
            <w:strike w:val="0"/>
            <w:noProof w:val="0"/>
            <w:color w:val="0077CC"/>
            <w:position w:val="0"/>
            <w:sz w:val="20"/>
            <w:u w:val="single"/>
            <w:vertAlign w:val="baseline"/>
          </w:rPr>
          <w:t>, 522 U.S. 3, 7, 118 S. Ct. 275, 139 L. Ed. 2d 199 (1997)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overruling </w:t>
      </w:r>
      <w:bookmarkStart w:id="667" w:name="Bookmark_I5JB5SJ52SF7YR0050000400"/>
      <w:bookmarkEnd w:id="667"/>
      <w:hyperlink r:id="rId165" w:history="1">
        <w:r>
          <w:rPr>
            <w:rFonts w:ascii="arial" w:eastAsia="arial" w:hAnsi="arial" w:cs="arial"/>
            <w:b w:val="0"/>
            <w:i/>
            <w:strike w:val="0"/>
            <w:noProof w:val="0"/>
            <w:color w:val="0077CC"/>
            <w:position w:val="0"/>
            <w:sz w:val="20"/>
            <w:u w:val="single"/>
            <w:vertAlign w:val="baseline"/>
          </w:rPr>
          <w:t>Albrecht v. Herald Co.</w:t>
        </w:r>
      </w:hyperlink>
      <w:hyperlink r:id="rId165" w:history="1">
        <w:r>
          <w:rPr>
            <w:rFonts w:ascii="arial" w:eastAsia="arial" w:hAnsi="arial" w:cs="arial"/>
            <w:b w:val="0"/>
            <w:i/>
            <w:strike w:val="0"/>
            <w:noProof w:val="0"/>
            <w:color w:val="0077CC"/>
            <w:position w:val="0"/>
            <w:sz w:val="20"/>
            <w:u w:val="single"/>
            <w:vertAlign w:val="baseline"/>
          </w:rPr>
          <w:t>, 390 U.S. 145, 88 S. Ct. 869, 19 L. Ed. 2d 998 (1968)</w:t>
        </w:r>
      </w:hyperlink>
      <w:r>
        <w:rPr>
          <w:rFonts w:ascii="arial" w:eastAsia="arial" w:hAnsi="arial" w:cs="arial"/>
          <w:b w:val="0"/>
          <w:i w:val="0"/>
          <w:strike w:val="0"/>
          <w:noProof w:val="0"/>
          <w:color w:val="000000"/>
          <w:position w:val="0"/>
          <w:sz w:val="20"/>
          <w:u w:val="none"/>
          <w:vertAlign w:val="baseline"/>
        </w:rPr>
        <w:t xml:space="preserve">, and the per se ban on vertical agreements setting minimum resale prices, </w:t>
      </w:r>
      <w:bookmarkStart w:id="668" w:name="Bookmark_I5JB5SJ52N1RKG0020000400"/>
      <w:bookmarkEnd w:id="668"/>
      <w:hyperlink r:id="rId152" w:history="1">
        <w:r>
          <w:rPr>
            <w:rFonts w:ascii="arial" w:eastAsia="arial" w:hAnsi="arial" w:cs="arial"/>
            <w:b w:val="0"/>
            <w:i/>
            <w:strike w:val="0"/>
            <w:noProof w:val="0"/>
            <w:color w:val="0077CC"/>
            <w:position w:val="0"/>
            <w:sz w:val="20"/>
            <w:u w:val="single"/>
            <w:vertAlign w:val="baseline"/>
          </w:rPr>
          <w:t>Leegin Creative Leather Prods., Inc. v. PSKS, Inc.</w:t>
        </w:r>
      </w:hyperlink>
      <w:hyperlink r:id="rId152" w:history="1">
        <w:r>
          <w:rPr>
            <w:rFonts w:ascii="arial" w:eastAsia="arial" w:hAnsi="arial" w:cs="arial"/>
            <w:b w:val="0"/>
            <w:i/>
            <w:strike w:val="0"/>
            <w:noProof w:val="0"/>
            <w:color w:val="0077CC"/>
            <w:position w:val="0"/>
            <w:sz w:val="20"/>
            <w:u w:val="single"/>
            <w:vertAlign w:val="baseline"/>
          </w:rPr>
          <w:t>, 551 U.S. 877, 900-01, 127 S. Ct. 2705, 168 L. Ed. 2d 623 (2007)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overruling </w:t>
      </w:r>
      <w:bookmarkStart w:id="669" w:name="Bookmark_I5JB5SJ52N1RKG0040000400"/>
      <w:bookmarkEnd w:id="669"/>
      <w:hyperlink r:id="rId151" w:history="1">
        <w:r>
          <w:rPr>
            <w:rFonts w:ascii="arial" w:eastAsia="arial" w:hAnsi="arial" w:cs="arial"/>
            <w:b w:val="0"/>
            <w:i/>
            <w:strike w:val="0"/>
            <w:noProof w:val="0"/>
            <w:color w:val="0077CC"/>
            <w:position w:val="0"/>
            <w:sz w:val="20"/>
            <w:u w:val="single"/>
            <w:vertAlign w:val="baseline"/>
          </w:rPr>
          <w:t>Dr. Miles Medical Co. v. John D. Park &amp; Sons Co.</w:t>
        </w:r>
      </w:hyperlink>
      <w:hyperlink r:id="rId151" w:history="1">
        <w:r>
          <w:rPr>
            <w:rFonts w:ascii="arial" w:eastAsia="arial" w:hAnsi="arial" w:cs="arial"/>
            <w:b w:val="0"/>
            <w:i/>
            <w:strike w:val="0"/>
            <w:noProof w:val="0"/>
            <w:color w:val="0077CC"/>
            <w:position w:val="0"/>
            <w:sz w:val="20"/>
            <w:u w:val="single"/>
            <w:vertAlign w:val="baseline"/>
          </w:rPr>
          <w:t>, 220 U.S. 373, 31 S. Ct. 376, 55 L. Ed. 502 (1911)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70" w:name="Bookmark_para_107"/>
      <w:bookmarkEnd w:id="670"/>
      <w:r>
        <w:rPr>
          <w:rFonts w:ascii="arial" w:eastAsia="arial" w:hAnsi="arial" w:cs="arial"/>
          <w:b w:val="0"/>
          <w:i w:val="0"/>
          <w:strike w:val="0"/>
          <w:noProof w:val="0"/>
          <w:color w:val="000000"/>
          <w:position w:val="0"/>
          <w:sz w:val="20"/>
          <w:u w:val="none"/>
          <w:vertAlign w:val="baseline"/>
        </w:rPr>
        <w:t>The absence of a general basis for finding market harm from vertical restrictions is recognized specifically in</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the patent area, too. Field-of-use restrictions in patent licenses have long been common, as </w:t>
      </w:r>
      <w:r>
        <w:rPr>
          <w:rFonts w:ascii="arial" w:eastAsia="arial" w:hAnsi="arial" w:cs="arial"/>
          <w:b w:val="0"/>
          <w:i/>
          <w:strike w:val="0"/>
          <w:noProof w:val="0"/>
          <w:color w:val="000000"/>
          <w:position w:val="0"/>
          <w:sz w:val="20"/>
          <w:u w:val="none"/>
          <w:vertAlign w:val="baseline"/>
        </w:rPr>
        <w:t>Mallinckrodt</w:t>
      </w:r>
      <w:r>
        <w:rPr>
          <w:rFonts w:ascii="arial" w:eastAsia="arial" w:hAnsi="arial" w:cs="arial"/>
          <w:b w:val="0"/>
          <w:i w:val="0"/>
          <w:strike w:val="0"/>
          <w:noProof w:val="0"/>
          <w:color w:val="000000"/>
          <w:position w:val="0"/>
          <w:sz w:val="20"/>
          <w:u w:val="none"/>
          <w:vertAlign w:val="baseline"/>
        </w:rPr>
        <w:t xml:space="preserve"> points out and </w:t>
      </w:r>
      <w:r>
        <w:rPr>
          <w:rFonts w:ascii="arial" w:eastAsia="arial" w:hAnsi="arial" w:cs="arial"/>
          <w:b w:val="0"/>
          <w:i/>
          <w:strike w:val="0"/>
          <w:noProof w:val="0"/>
          <w:color w:val="000000"/>
          <w:position w:val="0"/>
          <w:sz w:val="20"/>
          <w:u w:val="none"/>
          <w:vertAlign w:val="baseline"/>
        </w:rPr>
        <w:t>General Talking Pictures</w:t>
      </w:r>
      <w:r>
        <w:rPr>
          <w:rFonts w:ascii="arial" w:eastAsia="arial" w:hAnsi="arial" w:cs="arial"/>
          <w:b w:val="0"/>
          <w:i w:val="0"/>
          <w:strike w:val="0"/>
          <w:noProof w:val="0"/>
          <w:color w:val="000000"/>
          <w:position w:val="0"/>
          <w:sz w:val="20"/>
          <w:u w:val="none"/>
          <w:vertAlign w:val="baseline"/>
        </w:rPr>
        <w:t xml:space="preserve"> shows. </w:t>
      </w:r>
      <w:bookmarkStart w:id="671" w:name="Bookmark_I5JB5SJ528T48P0020000400"/>
      <w:bookmarkEnd w:id="671"/>
      <w:r>
        <w:rPr>
          <w:rFonts w:ascii="arial" w:eastAsia="arial" w:hAnsi="arial" w:cs="arial"/>
          <w:b w:val="0"/>
          <w:i w:val="0"/>
          <w:strike w:val="0"/>
          <w:noProof w:val="0"/>
          <w:color w:val="000000"/>
          <w:position w:val="0"/>
          <w:sz w:val="20"/>
          <w:u w:val="none"/>
          <w:vertAlign w:val="baseline"/>
        </w:rPr>
        <w:t xml:space="preserve">In 1988, building on an initial relaxation of patent-misuse standards in 1952, Congress made clear that tying arrangements involving a non-patented product do not constitute patent misuse where the patentee lacks market power. </w:t>
      </w:r>
      <w:r>
        <w:rPr>
          <w:rFonts w:ascii="arial" w:eastAsia="arial" w:hAnsi="arial" w:cs="arial"/>
          <w:b w:val="0"/>
          <w:i/>
          <w:strike w:val="0"/>
          <w:noProof w:val="0"/>
          <w:color w:val="000000"/>
          <w:position w:val="0"/>
          <w:sz w:val="20"/>
          <w:u w:val="none"/>
          <w:vertAlign w:val="baseline"/>
        </w:rPr>
        <w:t>35 U.S.C. § 271(d)(5)</w:t>
      </w:r>
      <w:r>
        <w:rPr>
          <w:rFonts w:ascii="arial" w:eastAsia="arial" w:hAnsi="arial" w:cs="arial"/>
          <w:b w:val="0"/>
          <w:i w:val="0"/>
          <w:strike w:val="0"/>
          <w:noProof w:val="0"/>
          <w:color w:val="000000"/>
          <w:position w:val="0"/>
          <w:sz w:val="20"/>
          <w:u w:val="none"/>
          <w:vertAlign w:val="baseline"/>
        </w:rPr>
        <w:t xml:space="preserve">. The Supreme Court, citing that determination, subsequently overturned its own longstanding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presumption that patent (and copyright) owners have market power. </w:t>
      </w:r>
      <w:bookmarkStart w:id="672" w:name="Bookmark_I5JB5SJ528T48P0010000400"/>
      <w:bookmarkEnd w:id="672"/>
      <w:hyperlink r:id="rId162" w:history="1">
        <w:r>
          <w:rPr>
            <w:rFonts w:ascii="arial" w:eastAsia="arial" w:hAnsi="arial" w:cs="arial"/>
            <w:b w:val="0"/>
            <w:i/>
            <w:strike w:val="0"/>
            <w:noProof w:val="0"/>
            <w:color w:val="0077CC"/>
            <w:position w:val="0"/>
            <w:sz w:val="20"/>
            <w:u w:val="single"/>
            <w:vertAlign w:val="baseline"/>
          </w:rPr>
          <w:t>Illinois Tool Works</w:t>
        </w:r>
      </w:hyperlink>
      <w:hyperlink r:id="rId162" w:history="1">
        <w:r>
          <w:rPr>
            <w:rFonts w:ascii="arial" w:eastAsia="arial" w:hAnsi="arial" w:cs="arial"/>
            <w:b w:val="0"/>
            <w:i/>
            <w:strike w:val="0"/>
            <w:noProof w:val="0"/>
            <w:color w:val="0077CC"/>
            <w:position w:val="0"/>
            <w:sz w:val="20"/>
            <w:u w:val="single"/>
            <w:vertAlign w:val="baseline"/>
          </w:rPr>
          <w:t>, 547 U.S. at 41-42</w:t>
        </w:r>
      </w:hyperlink>
      <w:r>
        <w:rPr>
          <w:rFonts w:ascii="arial" w:eastAsia="arial" w:hAnsi="arial" w:cs="arial"/>
          <w:b w:val="0"/>
          <w:i w:val="0"/>
          <w:strike w:val="0"/>
          <w:noProof w:val="0"/>
          <w:color w:val="000000"/>
          <w:position w:val="0"/>
          <w:sz w:val="20"/>
          <w:u w:val="none"/>
          <w:vertAlign w:val="baseline"/>
        </w:rPr>
        <w:t xml:space="preserve">. And the two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agencies have recognized that restrictions in intellectual-property licenses can be procompetitive.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Dep't of Justice &amp; Fed. Trade Comm'n,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Guidelines for the Licensing of Intellectual Property § 2.3 (1995) ("Field-of-use, territorial, and other limitations on intellectual property licenses may serve procompetitive ends by allowing the licensor to exploit its property as efficiently and effectively as possible.").</w:t>
      </w:r>
    </w:p>
    <w:p>
      <w:pPr>
        <w:keepNext w:val="0"/>
        <w:widowControl w:val="0"/>
        <w:spacing w:before="200" w:after="0" w:line="260" w:lineRule="atLeast"/>
        <w:ind w:left="0" w:right="0" w:firstLine="0"/>
        <w:jc w:val="both"/>
      </w:pPr>
      <w:bookmarkStart w:id="673" w:name="Bookmark_para_108"/>
      <w:bookmarkEnd w:id="673"/>
      <w:r>
        <w:rPr>
          <w:rFonts w:ascii="arial" w:eastAsia="arial" w:hAnsi="arial" w:cs="arial"/>
          <w:b w:val="0"/>
          <w:i w:val="0"/>
          <w:strike w:val="0"/>
          <w:noProof w:val="0"/>
          <w:color w:val="000000"/>
          <w:position w:val="0"/>
          <w:sz w:val="20"/>
          <w:u w:val="none"/>
          <w:vertAlign w:val="baseline"/>
        </w:rPr>
        <w:t xml:space="preserve">For those reasons, we see no basis for departing from the legal analysis set out above. </w:t>
      </w:r>
      <w:bookmarkStart w:id="674" w:name="Bookmark_LNHNREFclscc29"/>
      <w:bookmarkEnd w:id="674"/>
      <w:hyperlink r:id="rId166" w:history="1">
        <w:r>
          <w:rPr>
            <w:rFonts w:ascii="arial" w:eastAsia="arial" w:hAnsi="arial" w:cs="arial"/>
            <w:b/>
            <w:i/>
            <w:strike w:val="0"/>
            <w:noProof w:val="0"/>
            <w:color w:val="0077CC"/>
            <w:position w:val="0"/>
            <w:sz w:val="20"/>
            <w:u w:val="single"/>
            <w:vertAlign w:val="baseline"/>
          </w:rPr>
          <w:t>HN29</w:t>
        </w:r>
      </w:hyperlink>
      <w:r>
        <w:rPr>
          <w:rFonts w:ascii="arial" w:eastAsia="arial" w:hAnsi="arial" w:cs="arial"/>
          <w:b w:val="0"/>
          <w:i w:val="0"/>
          <w:strike w:val="0"/>
          <w:noProof w:val="0"/>
          <w:color w:val="000000"/>
          <w:position w:val="0"/>
          <w:sz w:val="20"/>
          <w:u w:val="none"/>
          <w:vertAlign w:val="baseline"/>
        </w:rPr>
        <w:t>[</w:t>
      </w:r>
      <w:hyperlink w:anchor="Bookmark_clscc29" w:history="1">
        <w:r>
          <w:pict>
            <v:shape id="_x0000_i1102" type="#_x0000_t75" style="width:10.5pt;height:10.5pt">
              <v:imagedata r:id="rId65" o:title=""/>
            </v:shape>
          </w:pict>
        </w:r>
      </w:hyperlink>
      <w:r>
        <w:rPr>
          <w:rFonts w:ascii="arial" w:eastAsia="arial" w:hAnsi="arial" w:cs="arial"/>
          <w:b w:val="0"/>
          <w:i w:val="0"/>
          <w:strike w:val="0"/>
          <w:noProof w:val="0"/>
          <w:color w:val="000000"/>
          <w:position w:val="0"/>
          <w:sz w:val="20"/>
          <w:u w:val="none"/>
          <w:vertAlign w:val="baseline"/>
        </w:rPr>
        <w:t>] A patentee already may preserve its patent rights against downstream buyers (with notice) through otherwise-lawful</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restrictions, by licensing others to make and sell its patented articles. We conclude that the law does not forbid the patentee to do the same when making and selling the articles itself.</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III</w:t>
      </w:r>
    </w:p>
    <w:p>
      <w:pPr>
        <w:keepNext w:val="0"/>
        <w:widowControl w:val="0"/>
        <w:spacing w:before="200" w:after="0" w:line="260" w:lineRule="atLeast"/>
        <w:ind w:left="0" w:right="0" w:firstLine="0"/>
        <w:jc w:val="both"/>
      </w:pPr>
      <w:bookmarkStart w:id="675" w:name="Bookmark_para_109"/>
      <w:bookmarkEnd w:id="675"/>
      <w:r>
        <w:rPr>
          <w:rFonts w:ascii="arial" w:eastAsia="arial" w:hAnsi="arial" w:cs="arial"/>
          <w:b w:val="0"/>
          <w:i w:val="0"/>
          <w:strike w:val="0"/>
          <w:noProof w:val="0"/>
          <w:color w:val="000000"/>
          <w:position w:val="0"/>
          <w:sz w:val="20"/>
          <w:u w:val="none"/>
          <w:vertAlign w:val="baseline"/>
        </w:rPr>
        <w:t xml:space="preserve">The second question presented to us is whether Lexmark's sales of its cartridges </w:t>
      </w:r>
      <w:r>
        <w:rPr>
          <w:rFonts w:ascii="arial" w:eastAsia="arial" w:hAnsi="arial" w:cs="arial"/>
          <w:b/>
          <w:i w:val="0"/>
          <w:strike w:val="0"/>
          <w:noProof w:val="0"/>
          <w:color w:val="000000"/>
          <w:position w:val="0"/>
          <w:sz w:val="20"/>
          <w:u w:val="none"/>
          <w:vertAlign w:val="baseline"/>
        </w:rPr>
        <w:t> [*754] </w:t>
      </w:r>
      <w:r>
        <w:rPr>
          <w:rFonts w:ascii="arial" w:eastAsia="arial" w:hAnsi="arial" w:cs="arial"/>
          <w:b w:val="0"/>
          <w:i w:val="0"/>
          <w:strike w:val="0"/>
          <w:noProof w:val="0"/>
          <w:color w:val="000000"/>
          <w:position w:val="0"/>
          <w:sz w:val="20"/>
          <w:u w:val="none"/>
          <w:vertAlign w:val="baseline"/>
        </w:rPr>
        <w:t xml:space="preserve"> abroad conferred authority on its buyers, and derivatively on Impression, to import the cartridges into, and sell and use them in, the United States, which would be infringing acts in the absence of authorization. The question was decided by the district court, and is presented here, on the premise that Lexmark made the foreign sales without communicating a reservation of U.S. patent rights. And the question is presented only as an exhaustion question, because Impression did not press any implied-license defense, despite the fact that </w:t>
      </w:r>
      <w:r>
        <w:rPr>
          <w:rFonts w:ascii="arial" w:eastAsia="arial" w:hAnsi="arial" w:cs="arial"/>
          <w:b w:val="0"/>
          <w:i/>
          <w:strike w:val="0"/>
          <w:noProof w:val="0"/>
          <w:color w:val="000000"/>
          <w:position w:val="0"/>
          <w:sz w:val="20"/>
          <w:u w:val="none"/>
          <w:vertAlign w:val="baseline"/>
        </w:rPr>
        <w:t>Quanta</w:t>
      </w:r>
      <w:r>
        <w:rPr>
          <w:rFonts w:ascii="arial" w:eastAsia="arial" w:hAnsi="arial" w:cs="arial"/>
          <w:b w:val="0"/>
          <w:i w:val="0"/>
          <w:strike w:val="0"/>
          <w:noProof w:val="0"/>
          <w:color w:val="000000"/>
          <w:position w:val="0"/>
          <w:sz w:val="20"/>
          <w:u w:val="none"/>
          <w:vertAlign w:val="baseline"/>
        </w:rPr>
        <w:t xml:space="preserve"> made clear that the doctrines are distinct.</w:t>
      </w:r>
    </w:p>
    <w:p>
      <w:pPr>
        <w:keepNext w:val="0"/>
        <w:widowControl w:val="0"/>
        <w:spacing w:before="200" w:after="0" w:line="260" w:lineRule="atLeast"/>
        <w:ind w:left="0" w:right="0" w:firstLine="0"/>
        <w:jc w:val="both"/>
      </w:pPr>
      <w:bookmarkStart w:id="676" w:name="Bookmark_para_110"/>
      <w:bookmarkEnd w:id="676"/>
      <w:r>
        <w:rPr>
          <w:rFonts w:ascii="arial" w:eastAsia="arial" w:hAnsi="arial" w:cs="arial"/>
          <w:b w:val="0"/>
          <w:i w:val="0"/>
          <w:strike w:val="0"/>
          <w:noProof w:val="0"/>
          <w:color w:val="000000"/>
          <w:position w:val="0"/>
          <w:sz w:val="20"/>
          <w:u w:val="none"/>
          <w:vertAlign w:val="baseline"/>
        </w:rPr>
        <w:t xml:space="preserve">The absence of an implied-license defense in this case sharpens the definition of the issue presented. </w:t>
      </w:r>
      <w:bookmarkStart w:id="677" w:name="Bookmark_LNHNREFclscc30"/>
      <w:bookmarkEnd w:id="677"/>
      <w:hyperlink r:id="rId167" w:history="1">
        <w:r>
          <w:rPr>
            <w:rFonts w:ascii="arial" w:eastAsia="arial" w:hAnsi="arial" w:cs="arial"/>
            <w:b/>
            <w:i/>
            <w:strike w:val="0"/>
            <w:noProof w:val="0"/>
            <w:color w:val="0077CC"/>
            <w:position w:val="0"/>
            <w:sz w:val="20"/>
            <w:u w:val="single"/>
            <w:vertAlign w:val="baseline"/>
          </w:rPr>
          <w:t>HN30</w:t>
        </w:r>
      </w:hyperlink>
      <w:r>
        <w:rPr>
          <w:rFonts w:ascii="arial" w:eastAsia="arial" w:hAnsi="arial" w:cs="arial"/>
          <w:b w:val="0"/>
          <w:i w:val="0"/>
          <w:strike w:val="0"/>
          <w:noProof w:val="0"/>
          <w:color w:val="000000"/>
          <w:position w:val="0"/>
          <w:sz w:val="20"/>
          <w:u w:val="none"/>
          <w:vertAlign w:val="baseline"/>
        </w:rPr>
        <w:t>[</w:t>
      </w:r>
      <w:hyperlink w:anchor="Bookmark_clscc30" w:history="1">
        <w:r>
          <w:pict>
            <v:shape id="_x0000_i1103" type="#_x0000_t75" style="width:10.5pt;height:10.5pt">
              <v:imagedata r:id="rId65" o:title=""/>
            </v:shape>
          </w:pict>
        </w:r>
      </w:hyperlink>
      <w:r>
        <w:rPr>
          <w:rFonts w:ascii="arial" w:eastAsia="arial" w:hAnsi="arial" w:cs="arial"/>
          <w:b w:val="0"/>
          <w:i w:val="0"/>
          <w:strike w:val="0"/>
          <w:noProof w:val="0"/>
          <w:color w:val="000000"/>
          <w:position w:val="0"/>
          <w:sz w:val="20"/>
          <w:u w:val="none"/>
          <w:vertAlign w:val="baseline"/>
        </w:rPr>
        <w:t>] There is no doubt that a U.S. patentee, when selling a U.S.-patented article abroad, could give the buyer permission, expressly or by implication from the circumstances, to import the purchased article into the United States and sell and</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use it here. Such a license would make those acts non-infringing. The question for decision is whether, if there is no proof of any such license (express or implied), there is nonetheless a legal rule that such a foreign sale confers authority on the overseas buyer to import the patented article into the United States and sell and use it here. If there is such a legal rule of authorization, the next question is whether the authorization is conclusive, effective even in the face of the U.S. patentee's reservation of U.S. rights, or only presumptive, with the U.S. patentee able to reserve its U.S. rights if it can demonstrate with adequate certainty that it has taken the steps needed to do so.</w:t>
      </w:r>
    </w:p>
    <w:p>
      <w:pPr>
        <w:keepNext w:val="0"/>
        <w:widowControl w:val="0"/>
        <w:spacing w:before="200" w:after="0" w:line="260" w:lineRule="atLeast"/>
        <w:ind w:left="0" w:right="0" w:firstLine="0"/>
        <w:jc w:val="both"/>
      </w:pPr>
      <w:bookmarkStart w:id="678" w:name="Bookmark_para_111"/>
      <w:bookmarkEnd w:id="678"/>
      <w:r>
        <w:rPr>
          <w:rFonts w:ascii="arial" w:eastAsia="arial" w:hAnsi="arial" w:cs="arial"/>
          <w:b w:val="0"/>
          <w:i w:val="0"/>
          <w:strike w:val="0"/>
          <w:noProof w:val="0"/>
          <w:color w:val="000000"/>
          <w:position w:val="0"/>
          <w:sz w:val="20"/>
          <w:u w:val="none"/>
          <w:vertAlign w:val="baseline"/>
        </w:rPr>
        <w:t xml:space="preserve">We conclude, as we did in </w:t>
      </w:r>
      <w:r>
        <w:rPr>
          <w:rFonts w:ascii="arial" w:eastAsia="arial" w:hAnsi="arial" w:cs="arial"/>
          <w:b w:val="0"/>
          <w:i/>
          <w:strike w:val="0"/>
          <w:noProof w:val="0"/>
          <w:color w:val="000000"/>
          <w:position w:val="0"/>
          <w:sz w:val="20"/>
          <w:u w:val="none"/>
          <w:vertAlign w:val="baseline"/>
        </w:rPr>
        <w:t>Jazz Photo</w:t>
      </w:r>
      <w:r>
        <w:rPr>
          <w:rFonts w:ascii="arial" w:eastAsia="arial" w:hAnsi="arial" w:cs="arial"/>
          <w:b w:val="0"/>
          <w:i w:val="0"/>
          <w:strike w:val="0"/>
          <w:noProof w:val="0"/>
          <w:color w:val="000000"/>
          <w:position w:val="0"/>
          <w:sz w:val="20"/>
          <w:u w:val="none"/>
          <w:vertAlign w:val="baseline"/>
        </w:rPr>
        <w:t xml:space="preserve">, that </w:t>
      </w:r>
      <w:bookmarkStart w:id="679" w:name="Bookmark_LNHNREFclscc31"/>
      <w:bookmarkEnd w:id="679"/>
      <w:hyperlink r:id="rId168" w:history="1">
        <w:r>
          <w:rPr>
            <w:rFonts w:ascii="arial" w:eastAsia="arial" w:hAnsi="arial" w:cs="arial"/>
            <w:b/>
            <w:i/>
            <w:strike w:val="0"/>
            <w:noProof w:val="0"/>
            <w:color w:val="0077CC"/>
            <w:position w:val="0"/>
            <w:sz w:val="20"/>
            <w:u w:val="single"/>
            <w:vertAlign w:val="baseline"/>
          </w:rPr>
          <w:t>HN31</w:t>
        </w:r>
      </w:hyperlink>
      <w:r>
        <w:rPr>
          <w:rFonts w:ascii="arial" w:eastAsia="arial" w:hAnsi="arial" w:cs="arial"/>
          <w:b w:val="0"/>
          <w:i w:val="0"/>
          <w:strike w:val="0"/>
          <w:noProof w:val="0"/>
          <w:color w:val="000000"/>
          <w:position w:val="0"/>
          <w:sz w:val="20"/>
          <w:u w:val="none"/>
          <w:vertAlign w:val="baseline"/>
        </w:rPr>
        <w:t>[</w:t>
      </w:r>
      <w:hyperlink w:anchor="Bookmark_clscc31" w:history="1">
        <w:r>
          <w:pict>
            <v:shape id="_x0000_i1104" type="#_x0000_t75" style="width:10.5pt;height:10.5pt">
              <v:imagedata r:id="rId65" o:title=""/>
            </v:shape>
          </w:pict>
        </w:r>
      </w:hyperlink>
      <w:r>
        <w:rPr>
          <w:rFonts w:ascii="arial" w:eastAsia="arial" w:hAnsi="arial" w:cs="arial"/>
          <w:b w:val="0"/>
          <w:i w:val="0"/>
          <w:strike w:val="0"/>
          <w:noProof w:val="0"/>
          <w:color w:val="000000"/>
          <w:position w:val="0"/>
          <w:sz w:val="20"/>
          <w:u w:val="none"/>
          <w:vertAlign w:val="baseline"/>
        </w:rPr>
        <w:t>] there is no legal rule that U.S. rights are waived, either conclusively or presumptively, simply by virtue of a foreign sale, either made or authorized by a U.S. patentee. The government, we note, agrees that a conclusive-exhaustion rule should be rejected but argues for a presumptive-exhaustion rule regarding a U.S. patentee's foreign sales. In the government's view, a U.S. patentee can reserve its U.S. rights when selling abroad (but not if selling domestically,</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under the government's view that </w:t>
      </w:r>
      <w:r>
        <w:rPr>
          <w:rFonts w:ascii="arial" w:eastAsia="arial" w:hAnsi="arial" w:cs="arial"/>
          <w:b w:val="0"/>
          <w:i/>
          <w:strike w:val="0"/>
          <w:noProof w:val="0"/>
          <w:color w:val="000000"/>
          <w:position w:val="0"/>
          <w:sz w:val="20"/>
          <w:u w:val="none"/>
          <w:vertAlign w:val="baseline"/>
        </w:rPr>
        <w:t>Mallinckrodt</w:t>
      </w:r>
      <w:r>
        <w:rPr>
          <w:rFonts w:ascii="arial" w:eastAsia="arial" w:hAnsi="arial" w:cs="arial"/>
          <w:b w:val="0"/>
          <w:i w:val="0"/>
          <w:strike w:val="0"/>
          <w:noProof w:val="0"/>
          <w:color w:val="000000"/>
          <w:position w:val="0"/>
          <w:sz w:val="20"/>
          <w:u w:val="none"/>
          <w:vertAlign w:val="baseline"/>
        </w:rPr>
        <w:t xml:space="preserve"> is wrong). We conclude that neither a conclusive- nor a </w:t>
      </w:r>
      <w:r>
        <w:rPr>
          <w:rFonts w:ascii="arial" w:eastAsia="arial" w:hAnsi="arial" w:cs="arial"/>
          <w:b/>
          <w:i w:val="0"/>
          <w:strike w:val="0"/>
          <w:noProof w:val="0"/>
          <w:color w:val="000000"/>
          <w:position w:val="0"/>
          <w:sz w:val="20"/>
          <w:u w:val="none"/>
          <w:vertAlign w:val="baseline"/>
        </w:rPr>
        <w:t> [***1840] </w:t>
      </w:r>
      <w:r>
        <w:rPr>
          <w:rFonts w:ascii="arial" w:eastAsia="arial" w:hAnsi="arial" w:cs="arial"/>
          <w:b w:val="0"/>
          <w:i w:val="0"/>
          <w:strike w:val="0"/>
          <w:noProof w:val="0"/>
          <w:color w:val="000000"/>
          <w:position w:val="0"/>
          <w:sz w:val="20"/>
          <w:u w:val="none"/>
          <w:vertAlign w:val="baseline"/>
        </w:rPr>
        <w:t xml:space="preserve"> presumptive-exhaustion rule is legally justified.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w:t>
      </w:r>
    </w:p>
    <w:p>
      <w:pPr>
        <w:keepNext w:val="0"/>
        <w:widowControl w:val="0"/>
        <w:spacing w:before="240" w:after="0" w:line="260" w:lineRule="atLeast"/>
        <w:ind w:left="0" w:right="0" w:firstLine="0"/>
        <w:jc w:val="both"/>
      </w:pPr>
      <w:bookmarkStart w:id="680" w:name="Bookmark_para_112"/>
      <w:bookmarkEnd w:id="680"/>
      <w:bookmarkStart w:id="681" w:name="Bookmark_I5JB5SJ528T48P0040000400"/>
      <w:bookmarkEnd w:id="681"/>
      <w:r>
        <w:rPr>
          <w:rFonts w:ascii="arial" w:eastAsia="arial" w:hAnsi="arial" w:cs="arial"/>
          <w:b w:val="0"/>
          <w:i w:val="0"/>
          <w:strike w:val="0"/>
          <w:noProof w:val="0"/>
          <w:color w:val="000000"/>
          <w:position w:val="0"/>
          <w:sz w:val="20"/>
          <w:u w:val="none"/>
          <w:vertAlign w:val="baseline"/>
        </w:rPr>
        <w:t xml:space="preserve">This court's 2001 decision in </w:t>
      </w:r>
      <w:r>
        <w:rPr>
          <w:rFonts w:ascii="arial" w:eastAsia="arial" w:hAnsi="arial" w:cs="arial"/>
          <w:b w:val="0"/>
          <w:i/>
          <w:strike w:val="0"/>
          <w:noProof w:val="0"/>
          <w:color w:val="000000"/>
          <w:position w:val="0"/>
          <w:sz w:val="20"/>
          <w:u w:val="none"/>
          <w:vertAlign w:val="baseline"/>
        </w:rPr>
        <w:t>Jazz Photo</w:t>
      </w:r>
      <w:r>
        <w:rPr>
          <w:rFonts w:ascii="arial" w:eastAsia="arial" w:hAnsi="arial" w:cs="arial"/>
          <w:b w:val="0"/>
          <w:i w:val="0"/>
          <w:strike w:val="0"/>
          <w:noProof w:val="0"/>
          <w:color w:val="000000"/>
          <w:position w:val="0"/>
          <w:sz w:val="20"/>
          <w:u w:val="none"/>
          <w:vertAlign w:val="baseline"/>
        </w:rPr>
        <w:t xml:space="preserve"> reviewed the International Trade Commission's finding that Jazz Photo (and others) infringed patents of Fuji Photo Film by importing refurbished disposable cameras originally sold by or with the authorization of Fuji Photo. </w:t>
      </w:r>
      <w:bookmarkStart w:id="682" w:name="Bookmark_I5JB5SJ528T48P0030000400"/>
      <w:bookmarkEnd w:id="682"/>
      <w:hyperlink r:id="rId69" w:history="1">
        <w:r>
          <w:rPr>
            <w:rFonts w:ascii="arial" w:eastAsia="arial" w:hAnsi="arial" w:cs="arial"/>
            <w:b w:val="0"/>
            <w:i/>
            <w:strike w:val="0"/>
            <w:noProof w:val="0"/>
            <w:color w:val="0077CC"/>
            <w:position w:val="0"/>
            <w:sz w:val="20"/>
            <w:u w:val="single"/>
            <w:vertAlign w:val="baseline"/>
          </w:rPr>
          <w:t>264 F.3d 1094, 1098</w:t>
        </w:r>
      </w:hyperlink>
      <w:r>
        <w:rPr>
          <w:rFonts w:ascii="arial" w:eastAsia="arial" w:hAnsi="arial" w:cs="arial"/>
          <w:b w:val="0"/>
          <w:i w:val="0"/>
          <w:strike w:val="0"/>
          <w:noProof w:val="0"/>
          <w:color w:val="000000"/>
          <w:position w:val="0"/>
          <w:sz w:val="20"/>
          <w:u w:val="none"/>
          <w:vertAlign w:val="baseline"/>
        </w:rPr>
        <w:t>. Two groups of cameras sold by or with the authorization of Fuji Photo were at issue: those sold initially in the United States, refurbished abroad, and imported back into the United States; and those initially sold abroad, refurbished abroad, and imported into the United States. This court drew different conclusions about infringement regarding those two groups of imported cameras.</w:t>
      </w:r>
    </w:p>
    <w:p>
      <w:pPr>
        <w:keepNext w:val="0"/>
        <w:widowControl w:val="0"/>
        <w:spacing w:before="240" w:after="0" w:line="260" w:lineRule="atLeast"/>
        <w:ind w:left="0" w:right="0" w:firstLine="0"/>
        <w:jc w:val="both"/>
      </w:pPr>
      <w:bookmarkStart w:id="683" w:name="Bookmark_para_113"/>
      <w:bookmarkEnd w:id="683"/>
      <w:bookmarkStart w:id="684" w:name="Bookmark_I5JB5SJ52D6N860010000400"/>
      <w:bookmarkEnd w:id="684"/>
      <w:r>
        <w:rPr>
          <w:rFonts w:ascii="arial" w:eastAsia="arial" w:hAnsi="arial" w:cs="arial"/>
          <w:b w:val="0"/>
          <w:i w:val="0"/>
          <w:strike w:val="0"/>
          <w:noProof w:val="0"/>
          <w:color w:val="000000"/>
          <w:position w:val="0"/>
          <w:sz w:val="20"/>
          <w:u w:val="none"/>
          <w:vertAlign w:val="baseline"/>
        </w:rPr>
        <w:t xml:space="preserve">Disagreeing with the Commission on the central issue in the case, the court held that a specifically described set of refurbishment changes (involving insertion of new film into the used casings) were mere repairs, not reconstructions that amounted to creation of new articles. </w:t>
      </w:r>
      <w:bookmarkStart w:id="685" w:name="Bookmark_I5JB5SJ52D6N860030000400"/>
      <w:bookmarkEnd w:id="685"/>
      <w:bookmarkStart w:id="686" w:name="Bookmark_I5JB5SJ528T48P0050000400"/>
      <w:bookmarkEnd w:id="686"/>
      <w:hyperlink r:id="rId69" w:history="1">
        <w:r>
          <w:rPr>
            <w:rFonts w:ascii="arial" w:eastAsia="arial" w:hAnsi="arial" w:cs="arial"/>
            <w:b w:val="0"/>
            <w:i/>
            <w:strike w:val="0"/>
            <w:noProof w:val="0"/>
            <w:color w:val="0077CC"/>
            <w:position w:val="0"/>
            <w:sz w:val="20"/>
            <w:u w:val="single"/>
            <w:vertAlign w:val="baseline"/>
          </w:rPr>
          <w:t>Id.</w:t>
        </w:r>
      </w:hyperlink>
      <w:hyperlink r:id="rId69" w:history="1">
        <w:r>
          <w:rPr>
            <w:rFonts w:ascii="arial" w:eastAsia="arial" w:hAnsi="arial" w:cs="arial"/>
            <w:b w:val="0"/>
            <w:i/>
            <w:strike w:val="0"/>
            <w:noProof w:val="0"/>
            <w:color w:val="0077CC"/>
            <w:position w:val="0"/>
            <w:sz w:val="20"/>
            <w:u w:val="single"/>
            <w:vertAlign w:val="baseline"/>
          </w:rPr>
          <w:t xml:space="preserve"> at 1102-07</w:t>
        </w:r>
      </w:hyperlink>
      <w:r>
        <w:rPr>
          <w:rFonts w:ascii="arial" w:eastAsia="arial" w:hAnsi="arial" w:cs="arial"/>
          <w:b w:val="0"/>
          <w:i w:val="0"/>
          <w:strike w:val="0"/>
          <w:noProof w:val="0"/>
          <w:color w:val="000000"/>
          <w:position w:val="0"/>
          <w:sz w:val="20"/>
          <w:u w:val="none"/>
          <w:vertAlign w:val="baseline"/>
        </w:rPr>
        <w:t xml:space="preserve">. </w:t>
      </w:r>
      <w:bookmarkStart w:id="687" w:name="Bookmark_I5JB5SJ52HM63Y0040000400"/>
      <w:bookmarkEnd w:id="687"/>
      <w:r>
        <w:rPr>
          <w:rFonts w:ascii="arial" w:eastAsia="arial" w:hAnsi="arial" w:cs="arial"/>
          <w:b w:val="0"/>
          <w:i w:val="0"/>
          <w:strike w:val="0"/>
          <w:noProof w:val="0"/>
          <w:color w:val="000000"/>
          <w:position w:val="0"/>
          <w:sz w:val="20"/>
          <w:u w:val="none"/>
          <w:vertAlign w:val="baseline"/>
        </w:rPr>
        <w:t>Therefore, the court ruled, for the "used cameras whose first sale was in the United States with the patentee's authorization," and</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that were subjected to only those changes (with disclosure to the Commission), Jazz Photo's importations were not infringing: repair maintained the identity of the article initially sold, and the domestic sale exhausted the patentee's rights in </w:t>
      </w:r>
      <w:r>
        <w:rPr>
          <w:rFonts w:ascii="arial" w:eastAsia="arial" w:hAnsi="arial" w:cs="arial"/>
          <w:b/>
          <w:i w:val="0"/>
          <w:strike w:val="0"/>
          <w:noProof w:val="0"/>
          <w:color w:val="000000"/>
          <w:position w:val="0"/>
          <w:sz w:val="20"/>
          <w:u w:val="none"/>
          <w:vertAlign w:val="baseline"/>
        </w:rPr>
        <w:t> [*755] </w:t>
      </w:r>
      <w:r>
        <w:rPr>
          <w:rFonts w:ascii="arial" w:eastAsia="arial" w:hAnsi="arial" w:cs="arial"/>
          <w:b w:val="0"/>
          <w:i w:val="0"/>
          <w:strike w:val="0"/>
          <w:noProof w:val="0"/>
          <w:color w:val="000000"/>
          <w:position w:val="0"/>
          <w:sz w:val="20"/>
          <w:u w:val="none"/>
          <w:vertAlign w:val="baseline"/>
        </w:rPr>
        <w:t xml:space="preserve"> the article sold (but not in newly created articles). </w:t>
      </w:r>
      <w:bookmarkStart w:id="688" w:name="Bookmark_I5JB5SJ52HM63Y0040000400_2"/>
      <w:bookmarkEnd w:id="688"/>
      <w:bookmarkStart w:id="689" w:name="Bookmark_I5JB5SJ52D6N860030000400_2"/>
      <w:bookmarkEnd w:id="689"/>
      <w:bookmarkStart w:id="690" w:name="Bookmark_I5JB5SJ52D6N860020000400"/>
      <w:bookmarkEnd w:id="690"/>
      <w:hyperlink r:id="rId69" w:history="1">
        <w:r>
          <w:rPr>
            <w:rFonts w:ascii="arial" w:eastAsia="arial" w:hAnsi="arial" w:cs="arial"/>
            <w:b w:val="0"/>
            <w:i/>
            <w:strike w:val="0"/>
            <w:noProof w:val="0"/>
            <w:color w:val="0077CC"/>
            <w:position w:val="0"/>
            <w:sz w:val="20"/>
            <w:u w:val="single"/>
            <w:vertAlign w:val="baseline"/>
          </w:rPr>
          <w:t>Id.</w:t>
        </w:r>
      </w:hyperlink>
      <w:hyperlink r:id="rId69" w:history="1">
        <w:r>
          <w:rPr>
            <w:rFonts w:ascii="arial" w:eastAsia="arial" w:hAnsi="arial" w:cs="arial"/>
            <w:b w:val="0"/>
            <w:i/>
            <w:strike w:val="0"/>
            <w:noProof w:val="0"/>
            <w:color w:val="0077CC"/>
            <w:position w:val="0"/>
            <w:sz w:val="20"/>
            <w:u w:val="single"/>
            <w:vertAlign w:val="baseline"/>
          </w:rPr>
          <w:t xml:space="preserve"> at 1098-99, 1102-05</w:t>
        </w:r>
      </w:hyperlink>
      <w:r>
        <w:rPr>
          <w:rFonts w:ascii="arial" w:eastAsia="arial" w:hAnsi="arial" w:cs="arial"/>
          <w:b w:val="0"/>
          <w:i w:val="0"/>
          <w:strike w:val="0"/>
          <w:noProof w:val="0"/>
          <w:color w:val="000000"/>
          <w:position w:val="0"/>
          <w:sz w:val="20"/>
          <w:u w:val="none"/>
          <w:vertAlign w:val="baseline"/>
        </w:rPr>
        <w:t xml:space="preserve"> (discussing, for example, </w:t>
      </w:r>
      <w:bookmarkStart w:id="691" w:name="Bookmark_I5JB5SJ52D6N860040000400"/>
      <w:bookmarkEnd w:id="691"/>
      <w:hyperlink r:id="rId81" w:history="1">
        <w:r>
          <w:rPr>
            <w:rFonts w:ascii="arial" w:eastAsia="arial" w:hAnsi="arial" w:cs="arial"/>
            <w:b w:val="0"/>
            <w:i/>
            <w:strike w:val="0"/>
            <w:noProof w:val="0"/>
            <w:color w:val="0077CC"/>
            <w:position w:val="0"/>
            <w:sz w:val="20"/>
            <w:u w:val="single"/>
            <w:vertAlign w:val="baseline"/>
          </w:rPr>
          <w:t>Aro I</w:t>
        </w:r>
      </w:hyperlink>
      <w:hyperlink r:id="rId81" w:history="1">
        <w:r>
          <w:rPr>
            <w:rFonts w:ascii="arial" w:eastAsia="arial" w:hAnsi="arial" w:cs="arial"/>
            <w:b w:val="0"/>
            <w:i/>
            <w:strike w:val="0"/>
            <w:noProof w:val="0"/>
            <w:color w:val="0077CC"/>
            <w:position w:val="0"/>
            <w:sz w:val="20"/>
            <w:u w:val="single"/>
            <w:vertAlign w:val="baseline"/>
          </w:rPr>
          <w:t>, 365 U.S. at 346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692" w:name="Bookmark_I5JB5SJ52HM63Y0010000400"/>
      <w:bookmarkEnd w:id="692"/>
      <w:hyperlink r:id="rId118" w:history="1">
        <w:r>
          <w:rPr>
            <w:rFonts w:ascii="arial" w:eastAsia="arial" w:hAnsi="arial" w:cs="arial"/>
            <w:b w:val="0"/>
            <w:i/>
            <w:strike w:val="0"/>
            <w:noProof w:val="0"/>
            <w:color w:val="0077CC"/>
            <w:position w:val="0"/>
            <w:sz w:val="20"/>
            <w:u w:val="single"/>
            <w:vertAlign w:val="baseline"/>
          </w:rPr>
          <w:t>Bowman</w:t>
        </w:r>
      </w:hyperlink>
      <w:hyperlink r:id="rId118" w:history="1">
        <w:r>
          <w:rPr>
            <w:rFonts w:ascii="arial" w:eastAsia="arial" w:hAnsi="arial" w:cs="arial"/>
            <w:b w:val="0"/>
            <w:i/>
            <w:strike w:val="0"/>
            <w:noProof w:val="0"/>
            <w:color w:val="0077CC"/>
            <w:position w:val="0"/>
            <w:sz w:val="20"/>
            <w:u w:val="single"/>
            <w:vertAlign w:val="baseline"/>
          </w:rPr>
          <w:t>, 133 S. Ct. at 1766</w:t>
        </w:r>
      </w:hyperlink>
      <w:r>
        <w:rPr>
          <w:rFonts w:ascii="arial" w:eastAsia="arial" w:hAnsi="arial" w:cs="arial"/>
          <w:b w:val="0"/>
          <w:i w:val="0"/>
          <w:strike w:val="0"/>
          <w:noProof w:val="0"/>
          <w:color w:val="000000"/>
          <w:position w:val="0"/>
          <w:sz w:val="20"/>
          <w:u w:val="none"/>
          <w:vertAlign w:val="baseline"/>
        </w:rPr>
        <w:t xml:space="preserve">. As to those used cameras, the court reversed the </w:t>
      </w:r>
      <w:bookmarkStart w:id="693" w:name="Bookmark_I5JB5SJ52HM63Y0030000400"/>
      <w:bookmarkEnd w:id="693"/>
      <w:hyperlink r:id="rId69" w:history="1">
        <w:r>
          <w:rPr>
            <w:rFonts w:ascii="arial" w:eastAsia="arial" w:hAnsi="arial" w:cs="arial"/>
            <w:b w:val="0"/>
            <w:i/>
            <w:strike w:val="0"/>
            <w:noProof w:val="0"/>
            <w:color w:val="0077CC"/>
            <w:position w:val="0"/>
            <w:sz w:val="20"/>
            <w:u w:val="single"/>
            <w:vertAlign w:val="baseline"/>
          </w:rPr>
          <w:t>Commission. 264 F.3d at 1099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94" w:name="Bookmark_para_114"/>
      <w:bookmarkEnd w:id="694"/>
      <w:bookmarkStart w:id="695" w:name="Bookmark_I5JB5SJ52SF7YS0010000400"/>
      <w:bookmarkEnd w:id="695"/>
      <w:bookmarkStart w:id="696" w:name="Bookmark_I5JB5SJ52SF7YS0030000400"/>
      <w:bookmarkEnd w:id="696"/>
      <w:r>
        <w:rPr>
          <w:rFonts w:ascii="arial" w:eastAsia="arial" w:hAnsi="arial" w:cs="arial"/>
          <w:b w:val="0"/>
          <w:i w:val="0"/>
          <w:strike w:val="0"/>
          <w:noProof w:val="0"/>
          <w:color w:val="000000"/>
          <w:position w:val="0"/>
          <w:sz w:val="20"/>
          <w:u w:val="none"/>
          <w:vertAlign w:val="baseline"/>
        </w:rPr>
        <w:t>The court held, however, that a different result was required for any of the imported cameras that previously had been "</w:t>
      </w:r>
      <w:r>
        <w:rPr>
          <w:rFonts w:ascii="arial" w:eastAsia="arial" w:hAnsi="arial" w:cs="arial"/>
          <w:b w:val="0"/>
          <w:i/>
          <w:strike w:val="0"/>
          <w:noProof w:val="0"/>
          <w:color w:val="000000"/>
          <w:position w:val="0"/>
          <w:sz w:val="20"/>
          <w:u w:val="none"/>
          <w:vertAlign w:val="baseline"/>
        </w:rPr>
        <w:t>sold only overseas</w:t>
      </w:r>
      <w:r>
        <w:rPr>
          <w:rFonts w:ascii="arial" w:eastAsia="arial" w:hAnsi="arial" w:cs="arial"/>
          <w:b w:val="0"/>
          <w:i w:val="0"/>
          <w:strike w:val="0"/>
          <w:noProof w:val="0"/>
          <w:color w:val="000000"/>
          <w:position w:val="0"/>
          <w:sz w:val="20"/>
          <w:u w:val="none"/>
          <w:vertAlign w:val="baseline"/>
        </w:rPr>
        <w:t xml:space="preserve">," even if the changes in them amounted only to repair. </w:t>
      </w:r>
      <w:bookmarkStart w:id="697" w:name="Bookmark_I5JB5SJ52HM63Y0050000400"/>
      <w:bookmarkEnd w:id="697"/>
      <w:hyperlink r:id="rId69" w:history="1">
        <w:r>
          <w:rPr>
            <w:rFonts w:ascii="arial" w:eastAsia="arial" w:hAnsi="arial" w:cs="arial"/>
            <w:b w:val="0"/>
            <w:i/>
            <w:strike w:val="0"/>
            <w:noProof w:val="0"/>
            <w:color w:val="0077CC"/>
            <w:position w:val="0"/>
            <w:sz w:val="20"/>
            <w:u w:val="single"/>
            <w:vertAlign w:val="baseline"/>
          </w:rPr>
          <w:t>Id.</w:t>
        </w:r>
      </w:hyperlink>
      <w:hyperlink r:id="rId69" w:history="1">
        <w:r>
          <w:rPr>
            <w:rFonts w:ascii="arial" w:eastAsia="arial" w:hAnsi="arial" w:cs="arial"/>
            <w:b w:val="0"/>
            <w:i/>
            <w:strike w:val="0"/>
            <w:noProof w:val="0"/>
            <w:color w:val="0077CC"/>
            <w:position w:val="0"/>
            <w:sz w:val="20"/>
            <w:u w:val="single"/>
            <w:vertAlign w:val="baseline"/>
          </w:rPr>
          <w:t xml:space="preserve"> at 1105</w:t>
        </w:r>
      </w:hyperlink>
      <w:r>
        <w:rPr>
          <w:rFonts w:ascii="arial" w:eastAsia="arial" w:hAnsi="arial" w:cs="arial"/>
          <w:b w:val="0"/>
          <w:i w:val="0"/>
          <w:strike w:val="0"/>
          <w:noProof w:val="0"/>
          <w:color w:val="000000"/>
          <w:position w:val="0"/>
          <w:sz w:val="20"/>
          <w:u w:val="none"/>
          <w:vertAlign w:val="baseline"/>
        </w:rPr>
        <w:t xml:space="preserve"> (emphasis added). Relying on </w:t>
      </w:r>
      <w:bookmarkStart w:id="698" w:name="Bookmark_I5JB5SJ52SF7YS0020000400"/>
      <w:bookmarkEnd w:id="698"/>
      <w:hyperlink r:id="rId169" w:history="1">
        <w:r>
          <w:rPr>
            <w:rFonts w:ascii="arial" w:eastAsia="arial" w:hAnsi="arial" w:cs="arial"/>
            <w:b w:val="0"/>
            <w:i/>
            <w:strike w:val="0"/>
            <w:noProof w:val="0"/>
            <w:color w:val="0077CC"/>
            <w:position w:val="0"/>
            <w:sz w:val="20"/>
            <w:u w:val="single"/>
            <w:vertAlign w:val="baseline"/>
          </w:rPr>
          <w:t>Boesch v. Graff</w:t>
        </w:r>
      </w:hyperlink>
      <w:hyperlink r:id="rId169" w:history="1">
        <w:r>
          <w:rPr>
            <w:rFonts w:ascii="arial" w:eastAsia="arial" w:hAnsi="arial" w:cs="arial"/>
            <w:b w:val="0"/>
            <w:i/>
            <w:strike w:val="0"/>
            <w:noProof w:val="0"/>
            <w:color w:val="0077CC"/>
            <w:position w:val="0"/>
            <w:sz w:val="20"/>
            <w:u w:val="single"/>
            <w:vertAlign w:val="baseline"/>
          </w:rPr>
          <w:t>, 133 U.S. 697, 701-03, 10 S. Ct. 378, 33 L. Ed. 787, 1890 Dec. Comm'r Pat. 287 (1890)</w:t>
        </w:r>
      </w:hyperlink>
      <w:r>
        <w:rPr>
          <w:rFonts w:ascii="arial" w:eastAsia="arial" w:hAnsi="arial" w:cs="arial"/>
          <w:b w:val="0"/>
          <w:i w:val="0"/>
          <w:strike w:val="0"/>
          <w:noProof w:val="0"/>
          <w:color w:val="000000"/>
          <w:position w:val="0"/>
          <w:sz w:val="20"/>
          <w:u w:val="none"/>
          <w:vertAlign w:val="baseline"/>
        </w:rPr>
        <w:t xml:space="preserve">, the court ruled that "United States patent rights are not exhausted by products of foreign provenance,"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products previously sold only abroad. </w:t>
      </w:r>
      <w:bookmarkStart w:id="699" w:name="Bookmark_I5JB5SJ52SF7YS0040000400"/>
      <w:bookmarkEnd w:id="699"/>
      <w:hyperlink r:id="rId69" w:history="1">
        <w:r>
          <w:rPr>
            <w:rFonts w:ascii="arial" w:eastAsia="arial" w:hAnsi="arial" w:cs="arial"/>
            <w:b w:val="0"/>
            <w:i/>
            <w:strike w:val="0"/>
            <w:noProof w:val="0"/>
            <w:color w:val="0077CC"/>
            <w:position w:val="0"/>
            <w:sz w:val="20"/>
            <w:u w:val="single"/>
            <w:vertAlign w:val="baseline"/>
          </w:rPr>
          <w:t>264 F.3d at 1105</w:t>
        </w:r>
      </w:hyperlink>
      <w:r>
        <w:rPr>
          <w:rFonts w:ascii="arial" w:eastAsia="arial" w:hAnsi="arial" w:cs="arial"/>
          <w:b w:val="0"/>
          <w:i w:val="0"/>
          <w:strike w:val="0"/>
          <w:noProof w:val="0"/>
          <w:color w:val="000000"/>
          <w:position w:val="0"/>
          <w:sz w:val="20"/>
          <w:u w:val="none"/>
          <w:vertAlign w:val="baseline"/>
        </w:rPr>
        <w:t xml:space="preserve">. Thus, the court's non-infringement ruling (and reversal of the Commission) applied only to used cameras "for which the United States patent right has been exhausted by first sale in the United States" and whose refurbishing was limited as described. </w:t>
      </w:r>
      <w:bookmarkStart w:id="700" w:name="Bookmark_I5JB5SJ52D6N870020000400"/>
      <w:bookmarkEnd w:id="700"/>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imported cameras not previously sold in the United States, in contrast, "are not immunized from infringement of United States patents by the nature of their refurbishment."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There</w:t>
      </w: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is no suggestion that Jazz Photo argued that Fuji Photo had expressly or impliedly licensed importation in making or authorizing the foreign sales, and the court said nothing to foreclose such a defense to infringement. Accordingly, as to cameras "whose prior sale was not in the United States," the court affirmed the Commission's infringement finding and remedies against Jazz Photo. </w:t>
      </w:r>
      <w:bookmarkStart w:id="701" w:name="Bookmark_I5JB5SJ52D6N870010000400"/>
      <w:bookmarkEnd w:id="701"/>
      <w:hyperlink r:id="rId69" w:history="1">
        <w:r>
          <w:rPr>
            <w:rFonts w:ascii="arial" w:eastAsia="arial" w:hAnsi="arial" w:cs="arial"/>
            <w:b w:val="0"/>
            <w:i/>
            <w:strike w:val="0"/>
            <w:noProof w:val="0"/>
            <w:color w:val="0077CC"/>
            <w:position w:val="0"/>
            <w:sz w:val="20"/>
            <w:u w:val="single"/>
            <w:vertAlign w:val="baseline"/>
          </w:rPr>
          <w:t>Id.</w:t>
        </w:r>
      </w:hyperlink>
      <w:hyperlink r:id="rId69" w:history="1">
        <w:r>
          <w:rPr>
            <w:rFonts w:ascii="arial" w:eastAsia="arial" w:hAnsi="arial" w:cs="arial"/>
            <w:b w:val="0"/>
            <w:i/>
            <w:strike w:val="0"/>
            <w:noProof w:val="0"/>
            <w:color w:val="0077CC"/>
            <w:position w:val="0"/>
            <w:sz w:val="20"/>
            <w:u w:val="single"/>
            <w:vertAlign w:val="baseline"/>
          </w:rPr>
          <w:t xml:space="preserve"> at 1111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02" w:name="Bookmark_para_115"/>
      <w:bookmarkEnd w:id="702"/>
      <w:bookmarkStart w:id="703" w:name="Bookmark_I5JB5SJ52D6N870040000400"/>
      <w:bookmarkEnd w:id="703"/>
      <w:bookmarkStart w:id="704" w:name="Bookmark_I5JB5SJ52N1RKH0010000400"/>
      <w:bookmarkEnd w:id="704"/>
      <w:r>
        <w:rPr>
          <w:rFonts w:ascii="arial" w:eastAsia="arial" w:hAnsi="arial" w:cs="arial"/>
          <w:b w:val="0"/>
          <w:i w:val="0"/>
          <w:strike w:val="0"/>
          <w:noProof w:val="0"/>
          <w:color w:val="000000"/>
          <w:position w:val="0"/>
          <w:sz w:val="20"/>
          <w:u w:val="none"/>
          <w:vertAlign w:val="baseline"/>
        </w:rPr>
        <w:t xml:space="preserve">The court followed </w:t>
      </w:r>
      <w:bookmarkStart w:id="705" w:name="Bookmark_I5JB5SJ52D6N870030000400"/>
      <w:bookmarkEnd w:id="705"/>
      <w:hyperlink r:id="rId170" w:history="1">
        <w:r>
          <w:rPr>
            <w:rFonts w:ascii="arial" w:eastAsia="arial" w:hAnsi="arial" w:cs="arial"/>
            <w:b w:val="0"/>
            <w:i/>
            <w:strike w:val="0"/>
            <w:noProof w:val="0"/>
            <w:color w:val="0077CC"/>
            <w:position w:val="0"/>
            <w:sz w:val="20"/>
            <w:u w:val="single"/>
            <w:vertAlign w:val="baseline"/>
          </w:rPr>
          <w:t>Jazz Photo</w:t>
        </w:r>
      </w:hyperlink>
      <w:hyperlink r:id="rId170" w:history="1">
        <w:r>
          <w:rPr>
            <w:rFonts w:ascii="arial" w:eastAsia="arial" w:hAnsi="arial" w:cs="arial"/>
            <w:b w:val="0"/>
            <w:i/>
            <w:strike w:val="0"/>
            <w:noProof w:val="0"/>
            <w:color w:val="0077CC"/>
            <w:position w:val="0"/>
            <w:sz w:val="20"/>
            <w:u w:val="single"/>
            <w:vertAlign w:val="baseline"/>
          </w:rPr>
          <w:t xml:space="preserve"> in </w:t>
        </w:r>
      </w:hyperlink>
      <w:hyperlink r:id="rId170" w:history="1">
        <w:r>
          <w:rPr>
            <w:rFonts w:ascii="arial" w:eastAsia="arial" w:hAnsi="arial" w:cs="arial"/>
            <w:b w:val="0"/>
            <w:i/>
            <w:strike w:val="0"/>
            <w:noProof w:val="0"/>
            <w:color w:val="0077CC"/>
            <w:position w:val="0"/>
            <w:sz w:val="20"/>
            <w:u w:val="single"/>
            <w:vertAlign w:val="baseline"/>
          </w:rPr>
          <w:t>Fuji Photo Film Co., Ltd. v. Jazz Photo Corp.</w:t>
        </w:r>
      </w:hyperlink>
      <w:hyperlink r:id="rId170" w:history="1">
        <w:r>
          <w:rPr>
            <w:rFonts w:ascii="arial" w:eastAsia="arial" w:hAnsi="arial" w:cs="arial"/>
            <w:b w:val="0"/>
            <w:i/>
            <w:strike w:val="0"/>
            <w:noProof w:val="0"/>
            <w:color w:val="0077CC"/>
            <w:position w:val="0"/>
            <w:sz w:val="20"/>
            <w:u w:val="single"/>
            <w:vertAlign w:val="baseline"/>
          </w:rPr>
          <w:t>, 394 F.3d 1368, 1370 (Fed. Cir. 2005)</w:t>
        </w:r>
      </w:hyperlink>
      <w:r>
        <w:rPr>
          <w:rFonts w:ascii="arial" w:eastAsia="arial" w:hAnsi="arial" w:cs="arial"/>
          <w:b w:val="0"/>
          <w:i w:val="0"/>
          <w:strike w:val="0"/>
          <w:noProof w:val="0"/>
          <w:color w:val="000000"/>
          <w:position w:val="0"/>
          <w:sz w:val="20"/>
          <w:u w:val="none"/>
          <w:vertAlign w:val="baseline"/>
        </w:rPr>
        <w:t xml:space="preserve">, which affirmed a district court's judgment of infringement by Jazz Photo (and others) in favor of Fuji Photo in litigation involving the same dispute as </w:t>
      </w:r>
      <w:r>
        <w:rPr>
          <w:rFonts w:ascii="arial" w:eastAsia="arial" w:hAnsi="arial" w:cs="arial"/>
          <w:b w:val="0"/>
          <w:i/>
          <w:strike w:val="0"/>
          <w:noProof w:val="0"/>
          <w:color w:val="000000"/>
          <w:position w:val="0"/>
          <w:sz w:val="20"/>
          <w:u w:val="none"/>
          <w:vertAlign w:val="baseline"/>
        </w:rPr>
        <w:t>Jazz Photo</w:t>
      </w:r>
      <w:r>
        <w:rPr>
          <w:rFonts w:ascii="arial" w:eastAsia="arial" w:hAnsi="arial" w:cs="arial"/>
          <w:b w:val="0"/>
          <w:i w:val="0"/>
          <w:strike w:val="0"/>
          <w:noProof w:val="0"/>
          <w:color w:val="000000"/>
          <w:position w:val="0"/>
          <w:sz w:val="20"/>
          <w:u w:val="none"/>
          <w:vertAlign w:val="baseline"/>
        </w:rPr>
        <w:t xml:space="preserve">. This court rejected Jazz Photo's argument for exhaustion as to first sales made abroad. The court in </w:t>
      </w:r>
      <w:r>
        <w:rPr>
          <w:rFonts w:ascii="arial" w:eastAsia="arial" w:hAnsi="arial" w:cs="arial"/>
          <w:b w:val="0"/>
          <w:i/>
          <w:strike w:val="0"/>
          <w:noProof w:val="0"/>
          <w:color w:val="000000"/>
          <w:position w:val="0"/>
          <w:sz w:val="20"/>
          <w:u w:val="none"/>
          <w:vertAlign w:val="baseline"/>
        </w:rPr>
        <w:t>Fuji Photo</w:t>
      </w:r>
      <w:r>
        <w:rPr>
          <w:rFonts w:ascii="arial" w:eastAsia="arial" w:hAnsi="arial" w:cs="arial"/>
          <w:b w:val="0"/>
          <w:i w:val="0"/>
          <w:strike w:val="0"/>
          <w:noProof w:val="0"/>
          <w:color w:val="000000"/>
          <w:position w:val="0"/>
          <w:sz w:val="20"/>
          <w:u w:val="none"/>
          <w:vertAlign w:val="baseline"/>
        </w:rPr>
        <w:t xml:space="preserve"> explained that in </w:t>
      </w:r>
      <w:r>
        <w:rPr>
          <w:rFonts w:ascii="arial" w:eastAsia="arial" w:hAnsi="arial" w:cs="arial"/>
          <w:b w:val="0"/>
          <w:i/>
          <w:strike w:val="0"/>
          <w:noProof w:val="0"/>
          <w:color w:val="000000"/>
          <w:position w:val="0"/>
          <w:sz w:val="20"/>
          <w:u w:val="none"/>
          <w:vertAlign w:val="baseline"/>
        </w:rPr>
        <w:t>Jazz Photo</w:t>
      </w:r>
      <w:r>
        <w:rPr>
          <w:rFonts w:ascii="arial" w:eastAsia="arial" w:hAnsi="arial" w:cs="arial"/>
          <w:b w:val="0"/>
          <w:i w:val="0"/>
          <w:strike w:val="0"/>
          <w:noProof w:val="0"/>
          <w:color w:val="000000"/>
          <w:position w:val="0"/>
          <w:sz w:val="20"/>
          <w:u w:val="none"/>
          <w:vertAlign w:val="baseline"/>
        </w:rPr>
        <w:t xml:space="preserve"> "this court expressly limited first sales under the exhaustion doctrine to those occurring within the United States." </w:t>
      </w:r>
      <w:bookmarkStart w:id="706" w:name="Bookmark_I5JB5SJ52D6N870050000400"/>
      <w:bookmarkEnd w:id="706"/>
      <w:hyperlink r:id="rId170" w:history="1">
        <w:r>
          <w:rPr>
            <w:rFonts w:ascii="arial" w:eastAsia="arial" w:hAnsi="arial" w:cs="arial"/>
            <w:b w:val="0"/>
            <w:i/>
            <w:strike w:val="0"/>
            <w:noProof w:val="0"/>
            <w:color w:val="0077CC"/>
            <w:position w:val="0"/>
            <w:sz w:val="20"/>
            <w:u w:val="single"/>
            <w:vertAlign w:val="baseline"/>
          </w:rPr>
          <w:t>Id.</w:t>
        </w:r>
      </w:hyperlink>
      <w:hyperlink r:id="rId170" w:history="1">
        <w:r>
          <w:rPr>
            <w:rFonts w:ascii="arial" w:eastAsia="arial" w:hAnsi="arial" w:cs="arial"/>
            <w:b w:val="0"/>
            <w:i/>
            <w:strike w:val="0"/>
            <w:noProof w:val="0"/>
            <w:color w:val="0077CC"/>
            <w:position w:val="0"/>
            <w:sz w:val="20"/>
            <w:u w:val="single"/>
            <w:vertAlign w:val="baseline"/>
          </w:rPr>
          <w:t xml:space="preserve"> at 1376</w:t>
        </w:r>
      </w:hyperlink>
      <w:r>
        <w:rPr>
          <w:rFonts w:ascii="arial" w:eastAsia="arial" w:hAnsi="arial" w:cs="arial"/>
          <w:b w:val="0"/>
          <w:i w:val="0"/>
          <w:strike w:val="0"/>
          <w:noProof w:val="0"/>
          <w:color w:val="000000"/>
          <w:position w:val="0"/>
          <w:sz w:val="20"/>
          <w:u w:val="none"/>
          <w:vertAlign w:val="baseline"/>
        </w:rPr>
        <w:t xml:space="preserve">. Accordingly, exhaustion of U.S. rights is not triggered by "[t]he patentee's authorization of an international first sale."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Fuji Photo</w:t>
      </w:r>
      <w:r>
        <w:rPr>
          <w:rFonts w:ascii="arial" w:eastAsia="arial" w:hAnsi="arial" w:cs="arial"/>
          <w:b w:val="0"/>
          <w:i w:val="0"/>
          <w:strike w:val="0"/>
          <w:noProof w:val="0"/>
          <w:color w:val="000000"/>
          <w:position w:val="0"/>
          <w:sz w:val="20"/>
          <w:u w:val="none"/>
          <w:vertAlign w:val="baseline"/>
        </w:rPr>
        <w:t xml:space="preserve">, as in </w:t>
      </w:r>
      <w:r>
        <w:rPr>
          <w:rFonts w:ascii="arial" w:eastAsia="arial" w:hAnsi="arial" w:cs="arial"/>
          <w:b w:val="0"/>
          <w:i/>
          <w:strike w:val="0"/>
          <w:noProof w:val="0"/>
          <w:color w:val="000000"/>
          <w:position w:val="0"/>
          <w:sz w:val="20"/>
          <w:u w:val="none"/>
          <w:vertAlign w:val="baseline"/>
        </w:rPr>
        <w:t>Jazz Photo</w:t>
      </w:r>
      <w:r>
        <w:rPr>
          <w:rFonts w:ascii="arial" w:eastAsia="arial" w:hAnsi="arial" w:cs="arial"/>
          <w:b w:val="0"/>
          <w:i w:val="0"/>
          <w:strike w:val="0"/>
          <w:noProof w:val="0"/>
          <w:color w:val="000000"/>
          <w:position w:val="0"/>
          <w:sz w:val="20"/>
          <w:u w:val="none"/>
          <w:vertAlign w:val="baseline"/>
        </w:rPr>
        <w:t>, the court did not foreclose any argument about express or implied licenses conferred in particular foreign sales.</w:t>
      </w:r>
    </w:p>
    <w:p>
      <w:pPr>
        <w:keepNext w:val="0"/>
        <w:widowControl w:val="0"/>
        <w:spacing w:before="200" w:after="0" w:line="260" w:lineRule="atLeast"/>
        <w:ind w:left="0" w:right="0" w:firstLine="0"/>
        <w:jc w:val="both"/>
      </w:pPr>
      <w:bookmarkStart w:id="707" w:name="Bookmark_para_116"/>
      <w:bookmarkEnd w:id="707"/>
      <w:bookmarkStart w:id="708" w:name="Bookmark_I5JB5SJ52N1RKH0030000400"/>
      <w:bookmarkEnd w:id="708"/>
      <w:r>
        <w:rPr>
          <w:rFonts w:ascii="arial" w:eastAsia="arial" w:hAnsi="arial" w:cs="arial"/>
          <w:b w:val="0"/>
          <w:i w:val="0"/>
          <w:strike w:val="0"/>
          <w:noProof w:val="0"/>
          <w:color w:val="000000"/>
          <w:position w:val="0"/>
          <w:sz w:val="20"/>
          <w:u w:val="none"/>
          <w:vertAlign w:val="baseline"/>
        </w:rPr>
        <w:t xml:space="preserve">In short, this court has held since 2001 that </w:t>
      </w:r>
      <w:bookmarkStart w:id="709" w:name="Bookmark_LNHNREFclscc32"/>
      <w:bookmarkEnd w:id="709"/>
      <w:hyperlink r:id="rId171" w:history="1">
        <w:r>
          <w:rPr>
            <w:rFonts w:ascii="arial" w:eastAsia="arial" w:hAnsi="arial" w:cs="arial"/>
            <w:b/>
            <w:i/>
            <w:strike w:val="0"/>
            <w:noProof w:val="0"/>
            <w:color w:val="0077CC"/>
            <w:position w:val="0"/>
            <w:sz w:val="20"/>
            <w:u w:val="single"/>
            <w:vertAlign w:val="baseline"/>
          </w:rPr>
          <w:t>HN32</w:t>
        </w:r>
      </w:hyperlink>
      <w:r>
        <w:rPr>
          <w:rFonts w:ascii="arial" w:eastAsia="arial" w:hAnsi="arial" w:cs="arial"/>
          <w:b w:val="0"/>
          <w:i w:val="0"/>
          <w:strike w:val="0"/>
          <w:noProof w:val="0"/>
          <w:color w:val="000000"/>
          <w:position w:val="0"/>
          <w:sz w:val="20"/>
          <w:u w:val="none"/>
          <w:vertAlign w:val="baseline"/>
        </w:rPr>
        <w:t>[</w:t>
      </w:r>
      <w:hyperlink w:anchor="Bookmark_clscc32" w:history="1">
        <w:r>
          <w:pict>
            <v:shape id="_x0000_i1105" type="#_x0000_t75" style="width:10.5pt;height:10.5pt">
              <v:imagedata r:id="rId65" o:title=""/>
            </v:shape>
          </w:pict>
        </w:r>
      </w:hyperlink>
      <w:r>
        <w:rPr>
          <w:rFonts w:ascii="arial" w:eastAsia="arial" w:hAnsi="arial" w:cs="arial"/>
          <w:b w:val="0"/>
          <w:i w:val="0"/>
          <w:strike w:val="0"/>
          <w:noProof w:val="0"/>
          <w:color w:val="000000"/>
          <w:position w:val="0"/>
          <w:sz w:val="20"/>
          <w:u w:val="none"/>
          <w:vertAlign w:val="baseline"/>
        </w:rPr>
        <w:t>] the foreign sale of a U.S.-patented article, when the</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sale is either made or authorized by the U.S. patentee, does not, standing alone, confer on the buyer "authority" to import the item into the United States or to sell and use it here, and so does not save those acts from being infringing under </w:t>
      </w:r>
      <w:r>
        <w:rPr>
          <w:rFonts w:ascii="arial" w:eastAsia="arial" w:hAnsi="arial" w:cs="arial"/>
          <w:b w:val="0"/>
          <w:i/>
          <w:strike w:val="0"/>
          <w:noProof w:val="0"/>
          <w:color w:val="000000"/>
          <w:position w:val="0"/>
          <w:sz w:val="20"/>
          <w:u w:val="none"/>
          <w:vertAlign w:val="baseline"/>
        </w:rPr>
        <w:t>§ 271(a)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710" w:name="Bookmark_I5JB5SJ52N1RKH0020000400"/>
      <w:bookmarkEnd w:id="710"/>
      <w:hyperlink r:id="rId172" w:history="1">
        <w:r>
          <w:rPr>
            <w:rFonts w:ascii="arial" w:eastAsia="arial" w:hAnsi="arial" w:cs="arial"/>
            <w:b w:val="0"/>
            <w:i/>
            <w:strike w:val="0"/>
            <w:noProof w:val="0"/>
            <w:color w:val="0077CC"/>
            <w:position w:val="0"/>
            <w:sz w:val="20"/>
            <w:u w:val="single"/>
            <w:vertAlign w:val="baseline"/>
          </w:rPr>
          <w:t>Ninestar Tech. Co. v. Int'l Trade Comm'n</w:t>
        </w:r>
      </w:hyperlink>
      <w:hyperlink r:id="rId172" w:history="1">
        <w:r>
          <w:rPr>
            <w:rFonts w:ascii="arial" w:eastAsia="arial" w:hAnsi="arial" w:cs="arial"/>
            <w:b w:val="0"/>
            <w:i/>
            <w:strike w:val="0"/>
            <w:noProof w:val="0"/>
            <w:color w:val="0077CC"/>
            <w:position w:val="0"/>
            <w:sz w:val="20"/>
            <w:u w:val="single"/>
            <w:vertAlign w:val="baseline"/>
          </w:rPr>
          <w:t>, 667 F.3d 1373, 1378 (Fed. Cir. 2012)</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The court has </w:t>
      </w:r>
      <w:r>
        <w:rPr>
          <w:rFonts w:ascii="arial" w:eastAsia="arial" w:hAnsi="arial" w:cs="arial"/>
          <w:b/>
          <w:i w:val="0"/>
          <w:strike w:val="0"/>
          <w:noProof w:val="0"/>
          <w:color w:val="000000"/>
          <w:position w:val="0"/>
          <w:sz w:val="20"/>
          <w:u w:val="none"/>
          <w:vertAlign w:val="baseline"/>
        </w:rPr>
        <w:t> [*756] </w:t>
      </w:r>
      <w:r>
        <w:rPr>
          <w:rFonts w:ascii="arial" w:eastAsia="arial" w:hAnsi="arial" w:cs="arial"/>
          <w:b w:val="0"/>
          <w:i w:val="0"/>
          <w:strike w:val="0"/>
          <w:noProof w:val="0"/>
          <w:color w:val="000000"/>
          <w:position w:val="0"/>
          <w:sz w:val="20"/>
          <w:u w:val="none"/>
          <w:vertAlign w:val="baseline"/>
        </w:rPr>
        <w:t xml:space="preserve"> not curtailed the ability of an accused infringer to show that the </w:t>
      </w:r>
      <w:r>
        <w:rPr>
          <w:rFonts w:ascii="arial" w:eastAsia="arial" w:hAnsi="arial" w:cs="arial"/>
          <w:b/>
          <w:i w:val="0"/>
          <w:strike w:val="0"/>
          <w:noProof w:val="0"/>
          <w:color w:val="000000"/>
          <w:position w:val="0"/>
          <w:sz w:val="20"/>
          <w:u w:val="none"/>
          <w:vertAlign w:val="baseline"/>
        </w:rPr>
        <w:t> [***1841] </w:t>
      </w:r>
      <w:r>
        <w:rPr>
          <w:rFonts w:ascii="arial" w:eastAsia="arial" w:hAnsi="arial" w:cs="arial"/>
          <w:b w:val="0"/>
          <w:i w:val="0"/>
          <w:strike w:val="0"/>
          <w:noProof w:val="0"/>
          <w:color w:val="000000"/>
          <w:position w:val="0"/>
          <w:sz w:val="20"/>
          <w:u w:val="none"/>
          <w:vertAlign w:val="baseline"/>
        </w:rPr>
        <w:t xml:space="preserve"> patentee conferred such authority by words or implications. Exhaustion cannot rest on a foreign first sale, but an express or implied license might be found based on the circumstances of particular foreign sales.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w:t>
      </w:r>
    </w:p>
    <w:p>
      <w:pPr>
        <w:keepNext w:val="0"/>
        <w:widowControl w:val="0"/>
        <w:spacing w:before="240" w:after="0" w:line="260" w:lineRule="atLeast"/>
        <w:ind w:left="0" w:right="0" w:firstLine="0"/>
        <w:jc w:val="both"/>
      </w:pPr>
      <w:bookmarkStart w:id="721" w:name="Bookmark_para_117"/>
      <w:bookmarkEnd w:id="721"/>
      <w:bookmarkStart w:id="722" w:name="Bookmark_I5JB5SJ52D6N880030000400"/>
      <w:bookmarkEnd w:id="722"/>
      <w:r>
        <w:rPr>
          <w:rFonts w:ascii="arial" w:eastAsia="arial" w:hAnsi="arial" w:cs="arial"/>
          <w:b w:val="0"/>
          <w:i w:val="0"/>
          <w:strike w:val="0"/>
          <w:noProof w:val="0"/>
          <w:color w:val="000000"/>
          <w:position w:val="0"/>
          <w:sz w:val="20"/>
          <w:u w:val="none"/>
          <w:vertAlign w:val="baseline"/>
        </w:rPr>
        <w:t xml:space="preserve">The Supreme Court's decision in </w:t>
      </w:r>
      <w:r>
        <w:rPr>
          <w:rFonts w:ascii="arial" w:eastAsia="arial" w:hAnsi="arial" w:cs="arial"/>
          <w:b w:val="0"/>
          <w:i/>
          <w:strike w:val="0"/>
          <w:noProof w:val="0"/>
          <w:color w:val="000000"/>
          <w:position w:val="0"/>
          <w:sz w:val="20"/>
          <w:u w:val="none"/>
          <w:vertAlign w:val="baseline"/>
        </w:rPr>
        <w:t>Kirtsaeng</w:t>
      </w:r>
      <w:r>
        <w:rPr>
          <w:rFonts w:ascii="arial" w:eastAsia="arial" w:hAnsi="arial" w:cs="arial"/>
          <w:b w:val="0"/>
          <w:i w:val="0"/>
          <w:strike w:val="0"/>
          <w:noProof w:val="0"/>
          <w:color w:val="000000"/>
          <w:position w:val="0"/>
          <w:sz w:val="20"/>
          <w:u w:val="none"/>
          <w:vertAlign w:val="baseline"/>
        </w:rPr>
        <w:t xml:space="preserve"> does not undermine the no-exhaustion conclusion of </w:t>
      </w:r>
      <w:r>
        <w:rPr>
          <w:rFonts w:ascii="arial" w:eastAsia="arial" w:hAnsi="arial" w:cs="arial"/>
          <w:b w:val="0"/>
          <w:i/>
          <w:strike w:val="0"/>
          <w:noProof w:val="0"/>
          <w:color w:val="000000"/>
          <w:position w:val="0"/>
          <w:sz w:val="20"/>
          <w:u w:val="none"/>
          <w:vertAlign w:val="baseline"/>
        </w:rPr>
        <w:t>Jazz Photo</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Kirtsaeng</w:t>
      </w:r>
      <w:r>
        <w:rPr>
          <w:rFonts w:ascii="arial" w:eastAsia="arial" w:hAnsi="arial" w:cs="arial"/>
          <w:b w:val="0"/>
          <w:i w:val="0"/>
          <w:strike w:val="0"/>
          <w:noProof w:val="0"/>
          <w:color w:val="000000"/>
          <w:position w:val="0"/>
          <w:sz w:val="20"/>
          <w:u w:val="none"/>
          <w:vertAlign w:val="baseline"/>
        </w:rPr>
        <w:t>, the Court interpreted</w:t>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109(a)</w:t>
      </w:r>
      <w:r>
        <w:rPr>
          <w:rFonts w:ascii="arial" w:eastAsia="arial" w:hAnsi="arial" w:cs="arial"/>
          <w:b w:val="0"/>
          <w:i w:val="0"/>
          <w:strike w:val="0"/>
          <w:noProof w:val="0"/>
          <w:color w:val="000000"/>
          <w:position w:val="0"/>
          <w:sz w:val="20"/>
          <w:u w:val="none"/>
          <w:vertAlign w:val="baseline"/>
        </w:rPr>
        <w:t xml:space="preserve"> of the Copyright Act, which states that "the owner of a particular copy . . . lawfully made under this title . . . is entitled, without the authority of the copyright owner, to sell or otherwise dispose of the possession of that copy . . . ." </w:t>
      </w:r>
      <w:r>
        <w:rPr>
          <w:rFonts w:ascii="arial" w:eastAsia="arial" w:hAnsi="arial" w:cs="arial"/>
          <w:b w:val="0"/>
          <w:i/>
          <w:strike w:val="0"/>
          <w:noProof w:val="0"/>
          <w:color w:val="000000"/>
          <w:position w:val="0"/>
          <w:sz w:val="20"/>
          <w:u w:val="none"/>
          <w:vertAlign w:val="baseline"/>
        </w:rPr>
        <w:t>17 U.S.C. § 109(a)</w:t>
      </w:r>
      <w:r>
        <w:rPr>
          <w:rFonts w:ascii="arial" w:eastAsia="arial" w:hAnsi="arial" w:cs="arial"/>
          <w:b w:val="0"/>
          <w:i w:val="0"/>
          <w:strike w:val="0"/>
          <w:noProof w:val="0"/>
          <w:color w:val="000000"/>
          <w:position w:val="0"/>
          <w:sz w:val="20"/>
          <w:u w:val="none"/>
          <w:vertAlign w:val="baseline"/>
        </w:rPr>
        <w:t xml:space="preserve">. The Court held that </w:t>
      </w:r>
      <w:r>
        <w:rPr>
          <w:rFonts w:ascii="arial" w:eastAsia="arial" w:hAnsi="arial" w:cs="arial"/>
          <w:b w:val="0"/>
          <w:i/>
          <w:strike w:val="0"/>
          <w:noProof w:val="0"/>
          <w:color w:val="000000"/>
          <w:position w:val="0"/>
          <w:sz w:val="20"/>
          <w:u w:val="none"/>
          <w:vertAlign w:val="baseline"/>
        </w:rPr>
        <w:t>§ 109(a)</w:t>
      </w:r>
      <w:r>
        <w:rPr>
          <w:rFonts w:ascii="arial" w:eastAsia="arial" w:hAnsi="arial" w:cs="arial"/>
          <w:b w:val="0"/>
          <w:i w:val="0"/>
          <w:strike w:val="0"/>
          <w:noProof w:val="0"/>
          <w:color w:val="000000"/>
          <w:position w:val="0"/>
          <w:sz w:val="20"/>
          <w:u w:val="none"/>
          <w:vertAlign w:val="baseline"/>
        </w:rPr>
        <w:t xml:space="preserve">'s guarantee is not limited to copies manufactured in the United States, but applies regardless of the place of manufacture, as long as the maker of the copies had permission from the copyright owner to make them. </w:t>
      </w:r>
      <w:bookmarkStart w:id="723" w:name="Bookmark_I5JB5SJ52D6N880020000400"/>
      <w:bookmarkEnd w:id="723"/>
      <w:hyperlink r:id="rId71" w:history="1">
        <w:r>
          <w:rPr>
            <w:rFonts w:ascii="arial" w:eastAsia="arial" w:hAnsi="arial" w:cs="arial"/>
            <w:b w:val="0"/>
            <w:i/>
            <w:strike w:val="0"/>
            <w:noProof w:val="0"/>
            <w:color w:val="0077CC"/>
            <w:position w:val="0"/>
            <w:sz w:val="20"/>
            <w:u w:val="single"/>
            <w:vertAlign w:val="baseline"/>
          </w:rPr>
          <w:t>Kirtsaeng</w:t>
        </w:r>
      </w:hyperlink>
      <w:hyperlink r:id="rId71" w:history="1">
        <w:r>
          <w:rPr>
            <w:rFonts w:ascii="arial" w:eastAsia="arial" w:hAnsi="arial" w:cs="arial"/>
            <w:b w:val="0"/>
            <w:i/>
            <w:strike w:val="0"/>
            <w:noProof w:val="0"/>
            <w:color w:val="0077CC"/>
            <w:position w:val="0"/>
            <w:sz w:val="20"/>
            <w:u w:val="single"/>
            <w:vertAlign w:val="baseline"/>
          </w:rPr>
          <w:t>, 133 S. Ct. at 1355-71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24" w:name="Bookmark_para_118"/>
      <w:bookmarkEnd w:id="724"/>
      <w:bookmarkStart w:id="725" w:name="Bookmark_I6JW7SMYVYW000Y9WP90003M"/>
      <w:bookmarkEnd w:id="725"/>
      <w:bookmarkStart w:id="726" w:name="Bookmark_I5JB5SJ52D6N880050000400"/>
      <w:bookmarkEnd w:id="726"/>
      <w:r>
        <w:rPr>
          <w:rFonts w:ascii="arial" w:eastAsia="arial" w:hAnsi="arial" w:cs="arial"/>
          <w:b w:val="0"/>
          <w:i w:val="0"/>
          <w:strike w:val="0"/>
          <w:noProof w:val="0"/>
          <w:color w:val="000000"/>
          <w:position w:val="0"/>
          <w:sz w:val="20"/>
          <w:u w:val="none"/>
          <w:vertAlign w:val="baseline"/>
        </w:rPr>
        <w:t xml:space="preserve">For various reasons, that ruling does not answer the question presented under the Patent Act. </w:t>
      </w:r>
      <w:r>
        <w:rPr>
          <w:rFonts w:ascii="arial" w:eastAsia="arial" w:hAnsi="arial" w:cs="arial"/>
          <w:b w:val="0"/>
          <w:i/>
          <w:strike w:val="0"/>
          <w:noProof w:val="0"/>
          <w:color w:val="000000"/>
          <w:position w:val="0"/>
          <w:sz w:val="20"/>
          <w:u w:val="none"/>
          <w:vertAlign w:val="baseline"/>
        </w:rPr>
        <w:t>Kirtsaeng</w:t>
      </w:r>
      <w:r>
        <w:rPr>
          <w:rFonts w:ascii="arial" w:eastAsia="arial" w:hAnsi="arial" w:cs="arial"/>
          <w:b w:val="0"/>
          <w:i w:val="0"/>
          <w:strike w:val="0"/>
          <w:noProof w:val="0"/>
          <w:color w:val="000000"/>
          <w:position w:val="0"/>
          <w:sz w:val="20"/>
          <w:u w:val="none"/>
          <w:vertAlign w:val="baseline"/>
        </w:rPr>
        <w:t xml:space="preserve"> says nothing about patent law; and it does not address, even in the context of copyright law, the exhaustion question presented by the Patent Act. Whether a sale constitutes a grant to a buyer of (conclusive or presumptive) "authority" to engage in otherwise-prohibited acts of importation, sale, and use is the question here. It is not the question presented by the Copyright Act. That Act contains no right to exclude anyone from "use," and </w:t>
      </w:r>
      <w:r>
        <w:rPr>
          <w:rFonts w:ascii="arial" w:eastAsia="arial" w:hAnsi="arial" w:cs="arial"/>
          <w:b w:val="0"/>
          <w:i/>
          <w:strike w:val="0"/>
          <w:noProof w:val="0"/>
          <w:color w:val="000000"/>
          <w:position w:val="0"/>
          <w:sz w:val="20"/>
          <w:u w:val="none"/>
          <w:vertAlign w:val="baseline"/>
        </w:rPr>
        <w:t>§ 109(a)</w:t>
      </w:r>
      <w:r>
        <w:rPr>
          <w:rFonts w:ascii="arial" w:eastAsia="arial" w:hAnsi="arial" w:cs="arial"/>
          <w:b w:val="0"/>
          <w:i w:val="0"/>
          <w:strike w:val="0"/>
          <w:noProof w:val="0"/>
          <w:color w:val="000000"/>
          <w:position w:val="0"/>
          <w:sz w:val="20"/>
          <w:u w:val="none"/>
          <w:vertAlign w:val="baseline"/>
        </w:rPr>
        <w:t xml:space="preserve"> of the Act expressly overrides the copyright holder's rights to exclude from importing or selling copies, permitting acts "without the authority" of the rights owner—in circumstances</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 that undisputedly have nothing to do with the place of sale. The Court in </w:t>
      </w:r>
      <w:r>
        <w:rPr>
          <w:rFonts w:ascii="arial" w:eastAsia="arial" w:hAnsi="arial" w:cs="arial"/>
          <w:b w:val="0"/>
          <w:i/>
          <w:strike w:val="0"/>
          <w:noProof w:val="0"/>
          <w:color w:val="000000"/>
          <w:position w:val="0"/>
          <w:sz w:val="20"/>
          <w:u w:val="none"/>
          <w:vertAlign w:val="baseline"/>
        </w:rPr>
        <w:t>Kirtsaeng</w:t>
      </w:r>
      <w:r>
        <w:rPr>
          <w:rFonts w:ascii="arial" w:eastAsia="arial" w:hAnsi="arial" w:cs="arial"/>
          <w:b w:val="0"/>
          <w:i w:val="0"/>
          <w:strike w:val="0"/>
          <w:noProof w:val="0"/>
          <w:color w:val="000000"/>
          <w:position w:val="0"/>
          <w:sz w:val="20"/>
          <w:u w:val="none"/>
          <w:vertAlign w:val="baseline"/>
        </w:rPr>
        <w:t xml:space="preserve"> merely interpreted </w:t>
      </w:r>
      <w:r>
        <w:rPr>
          <w:rFonts w:ascii="arial" w:eastAsia="arial" w:hAnsi="arial" w:cs="arial"/>
          <w:b w:val="0"/>
          <w:i/>
          <w:strike w:val="0"/>
          <w:noProof w:val="0"/>
          <w:color w:val="000000"/>
          <w:position w:val="0"/>
          <w:sz w:val="20"/>
          <w:u w:val="none"/>
          <w:vertAlign w:val="baseline"/>
        </w:rPr>
        <w:t>§ 109(a)</w:t>
      </w:r>
      <w:r>
        <w:rPr>
          <w:rFonts w:ascii="arial" w:eastAsia="arial" w:hAnsi="arial" w:cs="arial"/>
          <w:b w:val="0"/>
          <w:i w:val="0"/>
          <w:strike w:val="0"/>
          <w:noProof w:val="0"/>
          <w:color w:val="000000"/>
          <w:position w:val="0"/>
          <w:sz w:val="20"/>
          <w:u w:val="none"/>
          <w:vertAlign w:val="baseline"/>
        </w:rPr>
        <w:t xml:space="preserve"> and resolved the dispute about whether the place of manufacture matters under </w:t>
      </w:r>
      <w:r>
        <w:rPr>
          <w:rFonts w:ascii="arial" w:eastAsia="arial" w:hAnsi="arial" w:cs="arial"/>
          <w:b w:val="0"/>
          <w:i/>
          <w:strike w:val="0"/>
          <w:noProof w:val="0"/>
          <w:color w:val="000000"/>
          <w:position w:val="0"/>
          <w:sz w:val="20"/>
          <w:u w:val="none"/>
          <w:vertAlign w:val="baseline"/>
        </w:rPr>
        <w:t>§ 109(a)</w:t>
      </w:r>
      <w:r>
        <w:rPr>
          <w:rFonts w:ascii="arial" w:eastAsia="arial" w:hAnsi="arial" w:cs="arial"/>
          <w:b w:val="0"/>
          <w:i w:val="0"/>
          <w:strike w:val="0"/>
          <w:noProof w:val="0"/>
          <w:color w:val="000000"/>
          <w:position w:val="0"/>
          <w:sz w:val="20"/>
          <w:u w:val="none"/>
          <w:vertAlign w:val="baseline"/>
        </w:rPr>
        <w:t xml:space="preserve">, holding—for a number of reasons "taken together"—that it does not. </w:t>
      </w:r>
      <w:bookmarkStart w:id="727" w:name="Bookmark_I5JB5SJ52D6N880040000400"/>
      <w:bookmarkEnd w:id="727"/>
      <w:hyperlink r:id="rId71" w:history="1">
        <w:r>
          <w:rPr>
            <w:rFonts w:ascii="arial" w:eastAsia="arial" w:hAnsi="arial" w:cs="arial"/>
            <w:b w:val="0"/>
            <w:i/>
            <w:strike w:val="0"/>
            <w:noProof w:val="0"/>
            <w:color w:val="0077CC"/>
            <w:position w:val="0"/>
            <w:sz w:val="20"/>
            <w:u w:val="single"/>
            <w:vertAlign w:val="baseline"/>
          </w:rPr>
          <w:t>133 S. Ct. at 1358, 1371</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Kirtsaeng</w:t>
      </w:r>
      <w:r>
        <w:rPr>
          <w:rFonts w:ascii="arial" w:eastAsia="arial" w:hAnsi="arial" w:cs="arial"/>
          <w:b w:val="0"/>
          <w:i w:val="0"/>
          <w:strike w:val="0"/>
          <w:noProof w:val="0"/>
          <w:color w:val="000000"/>
          <w:position w:val="0"/>
          <w:sz w:val="20"/>
          <w:u w:val="none"/>
          <w:vertAlign w:val="baseline"/>
        </w:rPr>
        <w:t xml:space="preserve"> question thus is several steps removed from the question presented under the Patent Act, which requires a quite different analysis.</w:t>
      </w:r>
    </w:p>
    <w:p>
      <w:pPr>
        <w:keepNext w:val="0"/>
        <w:widowControl w:val="0"/>
        <w:spacing w:before="200" w:after="0" w:line="260" w:lineRule="atLeast"/>
        <w:ind w:left="0" w:right="0" w:firstLine="0"/>
        <w:jc w:val="both"/>
      </w:pPr>
      <w:bookmarkStart w:id="728" w:name="Bookmark_para_119"/>
      <w:bookmarkEnd w:id="728"/>
      <w:r>
        <w:rPr>
          <w:rFonts w:ascii="arial" w:eastAsia="arial" w:hAnsi="arial" w:cs="arial"/>
          <w:b w:val="0"/>
          <w:i w:val="0"/>
          <w:strike w:val="0"/>
          <w:noProof w:val="0"/>
          <w:color w:val="000000"/>
          <w:position w:val="0"/>
          <w:sz w:val="20"/>
          <w:u w:val="none"/>
          <w:vertAlign w:val="baseline"/>
        </w:rPr>
        <w:t xml:space="preserve">To elaborate: In </w:t>
      </w:r>
      <w:r>
        <w:rPr>
          <w:rFonts w:ascii="arial" w:eastAsia="arial" w:hAnsi="arial" w:cs="arial"/>
          <w:b w:val="0"/>
          <w:i/>
          <w:strike w:val="0"/>
          <w:noProof w:val="0"/>
          <w:color w:val="000000"/>
          <w:position w:val="0"/>
          <w:sz w:val="20"/>
          <w:u w:val="none"/>
          <w:vertAlign w:val="baseline"/>
        </w:rPr>
        <w:t>Kirtsaeng</w:t>
      </w:r>
      <w:r>
        <w:rPr>
          <w:rFonts w:ascii="arial" w:eastAsia="arial" w:hAnsi="arial" w:cs="arial"/>
          <w:b w:val="0"/>
          <w:i w:val="0"/>
          <w:strike w:val="0"/>
          <w:noProof w:val="0"/>
          <w:color w:val="000000"/>
          <w:position w:val="0"/>
          <w:sz w:val="20"/>
          <w:u w:val="none"/>
          <w:vertAlign w:val="baseline"/>
        </w:rPr>
        <w:t xml:space="preserve">, the Supreme Court did not advert to the foreign-exhaustion issue under patent law. Nor did it cite, even to distinguish, its own leading case on exhaustion and foreign sales in the patent area, namely, </w:t>
      </w:r>
      <w:r>
        <w:rPr>
          <w:rFonts w:ascii="arial" w:eastAsia="arial" w:hAnsi="arial" w:cs="arial"/>
          <w:b w:val="0"/>
          <w:i/>
          <w:strike w:val="0"/>
          <w:noProof w:val="0"/>
          <w:color w:val="000000"/>
          <w:position w:val="0"/>
          <w:sz w:val="20"/>
          <w:u w:val="none"/>
          <w:vertAlign w:val="baseline"/>
        </w:rPr>
        <w:t>Boesch</w:t>
      </w:r>
      <w:r>
        <w:rPr>
          <w:rFonts w:ascii="arial" w:eastAsia="arial" w:hAnsi="arial" w:cs="arial"/>
          <w:b w:val="0"/>
          <w:i w:val="0"/>
          <w:strike w:val="0"/>
          <w:noProof w:val="0"/>
          <w:color w:val="000000"/>
          <w:position w:val="0"/>
          <w:sz w:val="20"/>
          <w:u w:val="none"/>
          <w:vertAlign w:val="baseline"/>
        </w:rPr>
        <w:t>—which has no counterpart in the copyright area. More generally, the Court nowhere relied on the wealth of exhaustion cases in the patent area. The absence of such references to patent law, even at a general level, reinforces the need for a distinct patent-law analysis.</w:t>
      </w:r>
    </w:p>
    <w:p>
      <w:pPr>
        <w:keepNext w:val="0"/>
        <w:widowControl w:val="0"/>
        <w:spacing w:before="240" w:after="0" w:line="260" w:lineRule="atLeast"/>
        <w:ind w:left="0" w:right="0" w:firstLine="0"/>
        <w:jc w:val="both"/>
      </w:pPr>
      <w:bookmarkStart w:id="729" w:name="Bookmark_para_120"/>
      <w:bookmarkEnd w:id="729"/>
      <w:bookmarkStart w:id="730" w:name="Bookmark_I5JB5SJ52HM6400020000400"/>
      <w:bookmarkEnd w:id="730"/>
      <w:bookmarkStart w:id="731" w:name="Bookmark_I5JB5SJ52HM6400040000400"/>
      <w:bookmarkEnd w:id="731"/>
      <w:bookmarkStart w:id="732" w:name="Bookmark_I5JB5SJ52N1RKJ0030000400"/>
      <w:bookmarkEnd w:id="732"/>
      <w:r>
        <w:rPr>
          <w:rFonts w:ascii="arial" w:eastAsia="arial" w:hAnsi="arial" w:cs="arial"/>
          <w:b w:val="0"/>
          <w:i w:val="0"/>
          <w:strike w:val="0"/>
          <w:noProof w:val="0"/>
          <w:color w:val="000000"/>
          <w:position w:val="0"/>
          <w:sz w:val="20"/>
          <w:u w:val="none"/>
          <w:vertAlign w:val="baseline"/>
        </w:rPr>
        <w:t xml:space="preserve">The Court has long recognized the distinctness of the copyright and patent regimes and observed that particular questions require separate analysis for each body of law. For example, the Court has noted that the patent right is broader in scope than the copyright right in at least </w:t>
      </w:r>
      <w:r>
        <w:rPr>
          <w:rFonts w:ascii="arial" w:eastAsia="arial" w:hAnsi="arial" w:cs="arial"/>
          <w:b/>
          <w:i w:val="0"/>
          <w:strike w:val="0"/>
          <w:noProof w:val="0"/>
          <w:color w:val="000000"/>
          <w:position w:val="0"/>
          <w:sz w:val="20"/>
          <w:u w:val="none"/>
          <w:vertAlign w:val="baseline"/>
        </w:rPr>
        <w:t> [*757] </w:t>
      </w:r>
      <w:r>
        <w:rPr>
          <w:rFonts w:ascii="arial" w:eastAsia="arial" w:hAnsi="arial" w:cs="arial"/>
          <w:b w:val="0"/>
          <w:i w:val="0"/>
          <w:strike w:val="0"/>
          <w:noProof w:val="0"/>
          <w:color w:val="000000"/>
          <w:position w:val="0"/>
          <w:sz w:val="20"/>
          <w:u w:val="none"/>
          <w:vertAlign w:val="baseline"/>
        </w:rPr>
        <w:t xml:space="preserve"> one important</w:t>
      </w:r>
      <w:r>
        <w:rPr>
          <w:rFonts w:ascii="arial" w:eastAsia="arial" w:hAnsi="arial" w:cs="arial"/>
          <w:b/>
          <w:i w:val="0"/>
          <w:strike w:val="0"/>
          <w:noProof w:val="0"/>
          <w:color w:val="000000"/>
          <w:position w:val="0"/>
          <w:sz w:val="20"/>
          <w:u w:val="none"/>
          <w:vertAlign w:val="baseline"/>
        </w:rPr>
        <w:t> [**89] </w:t>
      </w:r>
      <w:r>
        <w:rPr>
          <w:rFonts w:ascii="arial" w:eastAsia="arial" w:hAnsi="arial" w:cs="arial"/>
          <w:b w:val="0"/>
          <w:i w:val="0"/>
          <w:strike w:val="0"/>
          <w:noProof w:val="0"/>
          <w:color w:val="000000"/>
          <w:position w:val="0"/>
          <w:sz w:val="20"/>
          <w:u w:val="none"/>
          <w:vertAlign w:val="baseline"/>
        </w:rPr>
        <w:t xml:space="preserve"> respect:</w:t>
      </w:r>
      <w:bookmarkStart w:id="733" w:name="Bookmark_LNHNREFclscc33"/>
      <w:bookmarkEnd w:id="733"/>
      <w:hyperlink r:id="rId173" w:history="1">
        <w:r>
          <w:rPr>
            <w:rFonts w:ascii="arial" w:eastAsia="arial" w:hAnsi="arial" w:cs="arial"/>
            <w:b/>
            <w:i/>
            <w:strike w:val="0"/>
            <w:noProof w:val="0"/>
            <w:color w:val="0077CC"/>
            <w:position w:val="0"/>
            <w:sz w:val="20"/>
            <w:u w:val="single"/>
            <w:vertAlign w:val="baseline"/>
          </w:rPr>
          <w:t>HN33</w:t>
        </w:r>
      </w:hyperlink>
      <w:r>
        <w:rPr>
          <w:rFonts w:ascii="arial" w:eastAsia="arial" w:hAnsi="arial" w:cs="arial"/>
          <w:b w:val="0"/>
          <w:i w:val="0"/>
          <w:strike w:val="0"/>
          <w:noProof w:val="0"/>
          <w:color w:val="000000"/>
          <w:position w:val="0"/>
          <w:sz w:val="20"/>
          <w:u w:val="none"/>
          <w:vertAlign w:val="baseline"/>
        </w:rPr>
        <w:t>[</w:t>
      </w:r>
      <w:hyperlink w:anchor="Bookmark_clscc33" w:history="1">
        <w:r>
          <w:pict>
            <v:shape id="_x0000_i1106" type="#_x0000_t75" style="width:10.5pt;height:10.5pt">
              <v:imagedata r:id="rId65" o:title=""/>
            </v:shape>
          </w:pict>
        </w:r>
      </w:hyperlink>
      <w:r>
        <w:rPr>
          <w:rFonts w:ascii="arial" w:eastAsia="arial" w:hAnsi="arial" w:cs="arial"/>
          <w:b w:val="0"/>
          <w:i w:val="0"/>
          <w:strike w:val="0"/>
          <w:noProof w:val="0"/>
          <w:color w:val="000000"/>
          <w:position w:val="0"/>
          <w:sz w:val="20"/>
          <w:u w:val="none"/>
          <w:vertAlign w:val="baseline"/>
        </w:rPr>
        <w:t xml:space="preserve">]  the patent statute gives a right to exclude others from "use," whereas the copyright statute does not. </w:t>
      </w:r>
      <w:bookmarkStart w:id="734" w:name="Bookmark_I5JB5SJ52HM6400010000400"/>
      <w:bookmarkEnd w:id="734"/>
      <w:hyperlink r:id="rId86" w:history="1">
        <w:r>
          <w:rPr>
            <w:rFonts w:ascii="arial" w:eastAsia="arial" w:hAnsi="arial" w:cs="arial"/>
            <w:b w:val="0"/>
            <w:i/>
            <w:strike w:val="0"/>
            <w:noProof w:val="0"/>
            <w:color w:val="0077CC"/>
            <w:position w:val="0"/>
            <w:sz w:val="20"/>
            <w:u w:val="single"/>
            <w:vertAlign w:val="baseline"/>
          </w:rPr>
          <w:t>Bauer</w:t>
        </w:r>
      </w:hyperlink>
      <w:hyperlink r:id="rId86" w:history="1">
        <w:r>
          <w:rPr>
            <w:rFonts w:ascii="arial" w:eastAsia="arial" w:hAnsi="arial" w:cs="arial"/>
            <w:b w:val="0"/>
            <w:i/>
            <w:strike w:val="0"/>
            <w:noProof w:val="0"/>
            <w:color w:val="0077CC"/>
            <w:position w:val="0"/>
            <w:sz w:val="20"/>
            <w:u w:val="single"/>
            <w:vertAlign w:val="baseline"/>
          </w:rPr>
          <w:t>, 229 U.S. at 13-14</w:t>
        </w:r>
      </w:hyperlink>
      <w:r>
        <w:rPr>
          <w:rFonts w:ascii="arial" w:eastAsia="arial" w:hAnsi="arial" w:cs="arial"/>
          <w:b w:val="0"/>
          <w:i w:val="0"/>
          <w:strike w:val="0"/>
          <w:noProof w:val="0"/>
          <w:color w:val="000000"/>
          <w:position w:val="0"/>
          <w:sz w:val="20"/>
          <w:u w:val="none"/>
          <w:vertAlign w:val="baseline"/>
        </w:rPr>
        <w:t xml:space="preserve">. </w:t>
      </w:r>
      <w:bookmarkStart w:id="735" w:name="Bookmark_I5JB5SJ52N1RKJ0050000400"/>
      <w:bookmarkEnd w:id="735"/>
      <w:r>
        <w:rPr>
          <w:rFonts w:ascii="arial" w:eastAsia="arial" w:hAnsi="arial" w:cs="arial"/>
          <w:b w:val="0"/>
          <w:i w:val="0"/>
          <w:strike w:val="0"/>
          <w:noProof w:val="0"/>
          <w:color w:val="000000"/>
          <w:position w:val="0"/>
          <w:sz w:val="20"/>
          <w:u w:val="none"/>
          <w:vertAlign w:val="baseline"/>
        </w:rPr>
        <w:t xml:space="preserve">In a decision relied on in </w:t>
      </w:r>
      <w:bookmarkStart w:id="736" w:name="Bookmark_I5JB5SJ52HM6400030000400"/>
      <w:bookmarkEnd w:id="736"/>
      <w:hyperlink r:id="rId71" w:history="1">
        <w:r>
          <w:rPr>
            <w:rFonts w:ascii="arial" w:eastAsia="arial" w:hAnsi="arial" w:cs="arial"/>
            <w:b w:val="0"/>
            <w:i/>
            <w:strike w:val="0"/>
            <w:noProof w:val="0"/>
            <w:color w:val="0077CC"/>
            <w:position w:val="0"/>
            <w:sz w:val="20"/>
            <w:u w:val="single"/>
            <w:vertAlign w:val="baseline"/>
          </w:rPr>
          <w:t>Kirtsaeng</w:t>
        </w:r>
      </w:hyperlink>
      <w:hyperlink r:id="rId71" w:history="1">
        <w:r>
          <w:rPr>
            <w:rFonts w:ascii="arial" w:eastAsia="arial" w:hAnsi="arial" w:cs="arial"/>
            <w:b w:val="0"/>
            <w:i/>
            <w:strike w:val="0"/>
            <w:noProof w:val="0"/>
            <w:color w:val="0077CC"/>
            <w:position w:val="0"/>
            <w:sz w:val="20"/>
            <w:u w:val="single"/>
            <w:vertAlign w:val="baseline"/>
          </w:rPr>
          <w:t>, 133 S. Ct. at 1363</w:t>
        </w:r>
      </w:hyperlink>
      <w:r>
        <w:rPr>
          <w:rFonts w:ascii="arial" w:eastAsia="arial" w:hAnsi="arial" w:cs="arial"/>
          <w:b w:val="0"/>
          <w:i w:val="0"/>
          <w:strike w:val="0"/>
          <w:noProof w:val="0"/>
          <w:color w:val="000000"/>
          <w:position w:val="0"/>
          <w:sz w:val="20"/>
          <w:u w:val="none"/>
          <w:vertAlign w:val="baseline"/>
        </w:rPr>
        <w:t xml:space="preserve">, the Court stated more generally that copyright-law conclusions and patent-law conclusions do not necessarily align, so that a conclusion about copyright law does not automatically carry over to patent law. </w:t>
      </w:r>
      <w:bookmarkStart w:id="737" w:name="Bookmark_I5JB5SJ52HM6400050000400"/>
      <w:bookmarkEnd w:id="737"/>
      <w:hyperlink r:id="rId76" w:history="1">
        <w:r>
          <w:rPr>
            <w:rFonts w:ascii="arial" w:eastAsia="arial" w:hAnsi="arial" w:cs="arial"/>
            <w:b w:val="0"/>
            <w:i/>
            <w:strike w:val="0"/>
            <w:noProof w:val="0"/>
            <w:color w:val="0077CC"/>
            <w:position w:val="0"/>
            <w:sz w:val="20"/>
            <w:u w:val="single"/>
            <w:vertAlign w:val="baseline"/>
          </w:rPr>
          <w:t>Bobbs-Merrill</w:t>
        </w:r>
      </w:hyperlink>
      <w:hyperlink r:id="rId76" w:history="1">
        <w:r>
          <w:rPr>
            <w:rFonts w:ascii="arial" w:eastAsia="arial" w:hAnsi="arial" w:cs="arial"/>
            <w:b w:val="0"/>
            <w:i/>
            <w:strike w:val="0"/>
            <w:noProof w:val="0"/>
            <w:color w:val="0077CC"/>
            <w:position w:val="0"/>
            <w:sz w:val="20"/>
            <w:u w:val="single"/>
            <w:vertAlign w:val="baseline"/>
          </w:rPr>
          <w:t>, 210 U.S. at 345-46</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Sony Corp. of America v. Universal City Studios, Inc.</w:t>
      </w:r>
      <w:r>
        <w:rPr>
          <w:rFonts w:ascii="arial" w:eastAsia="arial" w:hAnsi="arial" w:cs="arial"/>
          <w:b w:val="0"/>
          <w:i w:val="0"/>
          <w:strike w:val="0"/>
          <w:noProof w:val="0"/>
          <w:color w:val="000000"/>
          <w:position w:val="0"/>
          <w:sz w:val="20"/>
          <w:u w:val="none"/>
          <w:vertAlign w:val="baseline"/>
        </w:rPr>
        <w:t xml:space="preserve">, the Court, noting that patent and copyright law "are not identical twins," required "caution . . . in applying doctrine formulated in one area to the other." </w:t>
      </w:r>
      <w:bookmarkStart w:id="738" w:name="Bookmark_I5JB5SJ52N1RKJ0020000400"/>
      <w:bookmarkEnd w:id="738"/>
      <w:hyperlink r:id="rId174" w:history="1">
        <w:r>
          <w:rPr>
            <w:rFonts w:ascii="arial" w:eastAsia="arial" w:hAnsi="arial" w:cs="arial"/>
            <w:b w:val="0"/>
            <w:i/>
            <w:strike w:val="0"/>
            <w:noProof w:val="0"/>
            <w:color w:val="0077CC"/>
            <w:position w:val="0"/>
            <w:sz w:val="20"/>
            <w:u w:val="single"/>
            <w:vertAlign w:val="baseline"/>
          </w:rPr>
          <w:t>464 U.S. 417, 439 n.19, 104 S. Ct. 774, 78 L. Ed. 2d 574 (1984)</w:t>
        </w:r>
      </w:hyperlink>
      <w:r>
        <w:rPr>
          <w:rFonts w:ascii="arial" w:eastAsia="arial" w:hAnsi="arial" w:cs="arial"/>
          <w:b w:val="0"/>
          <w:i w:val="0"/>
          <w:strike w:val="0"/>
          <w:noProof w:val="0"/>
          <w:color w:val="000000"/>
          <w:position w:val="0"/>
          <w:sz w:val="20"/>
          <w:u w:val="none"/>
          <w:vertAlign w:val="baseline"/>
        </w:rPr>
        <w:t xml:space="preserve">. </w:t>
      </w:r>
      <w:bookmarkStart w:id="739" w:name="Bookmark_I5JB5SJ52N1RKJ0050000400_2"/>
      <w:bookmarkEnd w:id="739"/>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Eldred v. Ashcroft</w:t>
      </w:r>
      <w:r>
        <w:rPr>
          <w:rFonts w:ascii="arial" w:eastAsia="arial" w:hAnsi="arial" w:cs="arial"/>
          <w:b w:val="0"/>
          <w:i w:val="0"/>
          <w:strike w:val="0"/>
          <w:noProof w:val="0"/>
          <w:color w:val="000000"/>
          <w:position w:val="0"/>
          <w:sz w:val="20"/>
          <w:u w:val="none"/>
          <w:vertAlign w:val="baseline"/>
        </w:rPr>
        <w:t xml:space="preserve">, the Court explained that "patents and copyrights do not entail the same exchange." </w:t>
      </w:r>
      <w:r>
        <w:rPr>
          <w:rFonts w:ascii="arial" w:eastAsia="arial" w:hAnsi="arial" w:cs="arial"/>
          <w:b/>
          <w:i w:val="0"/>
          <w:strike w:val="0"/>
          <w:noProof w:val="0"/>
          <w:color w:val="000000"/>
          <w:position w:val="0"/>
          <w:sz w:val="20"/>
          <w:u w:val="none"/>
          <w:vertAlign w:val="baseline"/>
        </w:rPr>
        <w:t> [***1842] </w:t>
      </w:r>
      <w:r>
        <w:rPr>
          <w:rFonts w:ascii="arial" w:eastAsia="arial" w:hAnsi="arial" w:cs="arial"/>
          <w:b w:val="0"/>
          <w:i w:val="0"/>
          <w:strike w:val="0"/>
          <w:noProof w:val="0"/>
          <w:color w:val="000000"/>
          <w:position w:val="0"/>
          <w:sz w:val="20"/>
          <w:u w:val="none"/>
          <w:vertAlign w:val="baseline"/>
        </w:rPr>
        <w:t xml:space="preserve"> </w:t>
      </w:r>
      <w:bookmarkStart w:id="740" w:name="Bookmark_I5JB5SJ52N1RKJ0040000400"/>
      <w:bookmarkEnd w:id="740"/>
      <w:hyperlink r:id="rId175" w:history="1">
        <w:r>
          <w:rPr>
            <w:rFonts w:ascii="arial" w:eastAsia="arial" w:hAnsi="arial" w:cs="arial"/>
            <w:b w:val="0"/>
            <w:i/>
            <w:strike w:val="0"/>
            <w:noProof w:val="0"/>
            <w:color w:val="0077CC"/>
            <w:position w:val="0"/>
            <w:sz w:val="20"/>
            <w:u w:val="single"/>
            <w:vertAlign w:val="baseline"/>
          </w:rPr>
          <w:t>537 U.S. 186, 216, 123 S. Ct. 769, 154 L. Ed. 2d 683 (2003)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41" w:name="Bookmark_para_121"/>
      <w:bookmarkEnd w:id="741"/>
      <w:bookmarkStart w:id="742" w:name="Bookmark_I5JB5SJ52N1RKK0020000400"/>
      <w:bookmarkEnd w:id="742"/>
      <w:r>
        <w:rPr>
          <w:rFonts w:ascii="arial" w:eastAsia="arial" w:hAnsi="arial" w:cs="arial"/>
          <w:b w:val="0"/>
          <w:i w:val="0"/>
          <w:strike w:val="0"/>
          <w:noProof w:val="0"/>
          <w:color w:val="000000"/>
          <w:position w:val="0"/>
          <w:sz w:val="20"/>
          <w:u w:val="none"/>
          <w:vertAlign w:val="baseline"/>
        </w:rPr>
        <w:t xml:space="preserve">The answer to a particular question therefore requires analysis of the specifics of the relevant statute. </w:t>
      </w:r>
      <w:bookmarkStart w:id="743" w:name="Bookmark_I5JB5SJ52N1RKK0040000400"/>
      <w:bookmarkEnd w:id="743"/>
      <w:r>
        <w:rPr>
          <w:rFonts w:ascii="arial" w:eastAsia="arial" w:hAnsi="arial" w:cs="arial"/>
          <w:b w:val="0"/>
          <w:i w:val="0"/>
          <w:strike w:val="0"/>
          <w:noProof w:val="0"/>
          <w:color w:val="000000"/>
          <w:position w:val="0"/>
          <w:sz w:val="20"/>
          <w:u w:val="none"/>
          <w:vertAlign w:val="baseline"/>
        </w:rPr>
        <w:t xml:space="preserve">The Court in </w:t>
      </w:r>
      <w:r>
        <w:rPr>
          <w:rFonts w:ascii="arial" w:eastAsia="arial" w:hAnsi="arial" w:cs="arial"/>
          <w:b w:val="0"/>
          <w:i/>
          <w:strike w:val="0"/>
          <w:noProof w:val="0"/>
          <w:color w:val="000000"/>
          <w:position w:val="0"/>
          <w:sz w:val="20"/>
          <w:u w:val="none"/>
          <w:vertAlign w:val="baseline"/>
        </w:rPr>
        <w:t>Kirtsaeng</w:t>
      </w:r>
      <w:r>
        <w:rPr>
          <w:rFonts w:ascii="arial" w:eastAsia="arial" w:hAnsi="arial" w:cs="arial"/>
          <w:b w:val="0"/>
          <w:i w:val="0"/>
          <w:strike w:val="0"/>
          <w:noProof w:val="0"/>
          <w:color w:val="000000"/>
          <w:position w:val="0"/>
          <w:sz w:val="20"/>
          <w:u w:val="none"/>
          <w:vertAlign w:val="baseline"/>
        </w:rPr>
        <w:t xml:space="preserve"> conducted just such an analysis for the copyright-law question before it. It analyzed a copyright-specific text, namely, </w:t>
      </w:r>
      <w:r>
        <w:rPr>
          <w:rFonts w:ascii="arial" w:eastAsia="arial" w:hAnsi="arial" w:cs="arial"/>
          <w:b w:val="0"/>
          <w:i/>
          <w:strike w:val="0"/>
          <w:noProof w:val="0"/>
          <w:color w:val="000000"/>
          <w:position w:val="0"/>
          <w:sz w:val="20"/>
          <w:u w:val="none"/>
          <w:vertAlign w:val="baseline"/>
        </w:rPr>
        <w:t>§ 109(a)</w:t>
      </w:r>
      <w:r>
        <w:rPr>
          <w:rFonts w:ascii="arial" w:eastAsia="arial" w:hAnsi="arial" w:cs="arial"/>
          <w:b w:val="0"/>
          <w:i w:val="0"/>
          <w:strike w:val="0"/>
          <w:noProof w:val="0"/>
          <w:color w:val="000000"/>
          <w:position w:val="0"/>
          <w:sz w:val="20"/>
          <w:u w:val="none"/>
          <w:vertAlign w:val="baseline"/>
        </w:rPr>
        <w:t xml:space="preserve">, and stressed that it was determining "the best reading of </w:t>
      </w:r>
      <w:r>
        <w:rPr>
          <w:rFonts w:ascii="arial" w:eastAsia="arial" w:hAnsi="arial" w:cs="arial"/>
          <w:b w:val="0"/>
          <w:i/>
          <w:strike w:val="0"/>
          <w:noProof w:val="0"/>
          <w:color w:val="000000"/>
          <w:position w:val="0"/>
          <w:sz w:val="20"/>
          <w:u w:val="none"/>
          <w:vertAlign w:val="baseline"/>
        </w:rPr>
        <w:t>§ 109(a)</w:t>
      </w:r>
      <w:bookmarkStart w:id="744" w:name="Bookmark_I5JB5SJ52D6N890030000400"/>
      <w:bookmarkEnd w:id="744"/>
      <w:r>
        <w:rPr>
          <w:rFonts w:ascii="arial" w:eastAsia="arial" w:hAnsi="arial" w:cs="arial"/>
          <w:b w:val="0"/>
          <w:i w:val="0"/>
          <w:strike w:val="0"/>
          <w:noProof w:val="0"/>
          <w:color w:val="000000"/>
          <w:position w:val="0"/>
          <w:sz w:val="20"/>
          <w:u w:val="none"/>
          <w:vertAlign w:val="baseline"/>
        </w:rPr>
        <w:t xml:space="preserve">." </w:t>
      </w:r>
      <w:bookmarkStart w:id="745" w:name="Bookmark_I5JB5SJ52N1RKK0010000400"/>
      <w:bookmarkEnd w:id="745"/>
      <w:hyperlink r:id="rId71" w:history="1">
        <w:r>
          <w:rPr>
            <w:rFonts w:ascii="arial" w:eastAsia="arial" w:hAnsi="arial" w:cs="arial"/>
            <w:b w:val="0"/>
            <w:i/>
            <w:strike w:val="0"/>
            <w:noProof w:val="0"/>
            <w:color w:val="0077CC"/>
            <w:position w:val="0"/>
            <w:sz w:val="20"/>
            <w:u w:val="single"/>
            <w:vertAlign w:val="baseline"/>
          </w:rPr>
          <w:t>133 S. Ct. at 1370</w:t>
        </w:r>
      </w:hyperlink>
      <w:r>
        <w:rPr>
          <w:rFonts w:ascii="arial" w:eastAsia="arial" w:hAnsi="arial" w:cs="arial"/>
          <w:b w:val="0"/>
          <w:i w:val="0"/>
          <w:strike w:val="0"/>
          <w:noProof w:val="0"/>
          <w:color w:val="000000"/>
          <w:position w:val="0"/>
          <w:sz w:val="20"/>
          <w:u w:val="none"/>
          <w:vertAlign w:val="baseline"/>
        </w:rPr>
        <w:t xml:space="preserve"> (emphasis in original). </w:t>
      </w:r>
      <w:bookmarkStart w:id="746" w:name="Bookmark_I5JB5SJ52D6N890030000400_2"/>
      <w:bookmarkEnd w:id="746"/>
      <w:bookmarkStart w:id="747" w:name="Bookmark_I5JB5SJ52N1RKK0040000400_2"/>
      <w:bookmarkEnd w:id="747"/>
      <w:bookmarkStart w:id="748" w:name="Bookmark_I5JB5SJ52D6N890050000400"/>
      <w:bookmarkEnd w:id="748"/>
      <w:r>
        <w:rPr>
          <w:rFonts w:ascii="arial" w:eastAsia="arial" w:hAnsi="arial" w:cs="arial"/>
          <w:b w:val="0"/>
          <w:i/>
          <w:strike w:val="0"/>
          <w:noProof w:val="0"/>
          <w:color w:val="000000"/>
          <w:position w:val="0"/>
          <w:sz w:val="20"/>
          <w:u w:val="none"/>
          <w:vertAlign w:val="baseline"/>
        </w:rPr>
        <w:t xml:space="preserve">See </w:t>
      </w:r>
      <w:bookmarkStart w:id="749" w:name="Bookmark_I5JB5SJ52N1RKK0030000400"/>
      <w:bookmarkEnd w:id="749"/>
      <w:hyperlink r:id="rId71" w:history="1">
        <w:r>
          <w:rPr>
            <w:rFonts w:ascii="arial" w:eastAsia="arial" w:hAnsi="arial" w:cs="arial"/>
            <w:b w:val="0"/>
            <w:i/>
            <w:strike w:val="0"/>
            <w:noProof w:val="0"/>
            <w:color w:val="0077CC"/>
            <w:position w:val="0"/>
            <w:sz w:val="20"/>
            <w:u w:val="single"/>
            <w:vertAlign w:val="baseline"/>
          </w:rPr>
          <w:t>id.</w:t>
        </w:r>
      </w:hyperlink>
      <w:hyperlink r:id="rId71" w:history="1">
        <w:r>
          <w:rPr>
            <w:rFonts w:ascii="arial" w:eastAsia="arial" w:hAnsi="arial" w:cs="arial"/>
            <w:b w:val="0"/>
            <w:i/>
            <w:strike w:val="0"/>
            <w:noProof w:val="0"/>
            <w:color w:val="0077CC"/>
            <w:position w:val="0"/>
            <w:sz w:val="20"/>
            <w:u w:val="single"/>
            <w:vertAlign w:val="baseline"/>
          </w:rPr>
          <w:t xml:space="preserve"> at 1371</w:t>
        </w:r>
      </w:hyperlink>
      <w:r>
        <w:rPr>
          <w:rFonts w:ascii="arial" w:eastAsia="arial" w:hAnsi="arial" w:cs="arial"/>
          <w:b w:val="0"/>
          <w:i w:val="0"/>
          <w:strike w:val="0"/>
          <w:noProof w:val="0"/>
          <w:color w:val="000000"/>
          <w:position w:val="0"/>
          <w:sz w:val="20"/>
          <w:u w:val="none"/>
          <w:vertAlign w:val="baseline"/>
        </w:rPr>
        <w:t xml:space="preserve"> ("we do no more here than try to determine what decision Congress has taken"); </w:t>
      </w:r>
      <w:bookmarkStart w:id="750" w:name="Bookmark_I5JB5SJ52N1RKK0050000400"/>
      <w:bookmarkEnd w:id="750"/>
      <w:hyperlink r:id="rId71" w:history="1">
        <w:r>
          <w:rPr>
            <w:rFonts w:ascii="arial" w:eastAsia="arial" w:hAnsi="arial" w:cs="arial"/>
            <w:b w:val="0"/>
            <w:i/>
            <w:strike w:val="0"/>
            <w:noProof w:val="0"/>
            <w:color w:val="0077CC"/>
            <w:position w:val="0"/>
            <w:sz w:val="20"/>
            <w:u w:val="single"/>
            <w:vertAlign w:val="baseline"/>
          </w:rPr>
          <w:t>id.</w:t>
        </w:r>
      </w:hyperlink>
      <w:hyperlink r:id="rId71" w:history="1">
        <w:r>
          <w:rPr>
            <w:rFonts w:ascii="arial" w:eastAsia="arial" w:hAnsi="arial" w:cs="arial"/>
            <w:b w:val="0"/>
            <w:i/>
            <w:strike w:val="0"/>
            <w:noProof w:val="0"/>
            <w:color w:val="0077CC"/>
            <w:position w:val="0"/>
            <w:sz w:val="20"/>
            <w:u w:val="single"/>
            <w:vertAlign w:val="baseline"/>
          </w:rPr>
          <w:t xml:space="preserve"> at 1357</w:t>
        </w:r>
      </w:hyperlink>
      <w:r>
        <w:rPr>
          <w:rFonts w:ascii="arial" w:eastAsia="arial" w:hAnsi="arial" w:cs="arial"/>
          <w:b w:val="0"/>
          <w:i w:val="0"/>
          <w:strike w:val="0"/>
          <w:noProof w:val="0"/>
          <w:color w:val="000000"/>
          <w:position w:val="0"/>
          <w:sz w:val="20"/>
          <w:u w:val="none"/>
          <w:vertAlign w:val="baseline"/>
        </w:rPr>
        <w:t xml:space="preserve"> ("We must decide whether the words 'lawfully made under this title' restrict the scope of </w:t>
      </w:r>
      <w:r>
        <w:rPr>
          <w:rFonts w:ascii="arial" w:eastAsia="arial" w:hAnsi="arial" w:cs="arial"/>
          <w:b w:val="0"/>
          <w:i/>
          <w:strike w:val="0"/>
          <w:noProof w:val="0"/>
          <w:color w:val="000000"/>
          <w:position w:val="0"/>
          <w:sz w:val="20"/>
          <w:u w:val="none"/>
          <w:vertAlign w:val="baseline"/>
        </w:rPr>
        <w:t>§ 109(a)</w:t>
      </w:r>
      <w:r>
        <w:rPr>
          <w:rFonts w:ascii="arial" w:eastAsia="arial" w:hAnsi="arial" w:cs="arial"/>
          <w:b w:val="0"/>
          <w:i w:val="0"/>
          <w:strike w:val="0"/>
          <w:noProof w:val="0"/>
          <w:color w:val="000000"/>
          <w:position w:val="0"/>
          <w:sz w:val="20"/>
          <w:u w:val="none"/>
          <w:vertAlign w:val="baseline"/>
        </w:rPr>
        <w:t>'s 'first sale'</w:t>
      </w: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doctrine geographically."). </w:t>
      </w:r>
      <w:bookmarkStart w:id="751" w:name="Bookmark_I5JB5SJ52D6N890050000400_2"/>
      <w:bookmarkEnd w:id="751"/>
      <w:r>
        <w:rPr>
          <w:rFonts w:ascii="arial" w:eastAsia="arial" w:hAnsi="arial" w:cs="arial"/>
          <w:b w:val="0"/>
          <w:i w:val="0"/>
          <w:strike w:val="0"/>
          <w:noProof w:val="0"/>
          <w:color w:val="000000"/>
          <w:position w:val="0"/>
          <w:sz w:val="20"/>
          <w:u w:val="none"/>
          <w:vertAlign w:val="baseline"/>
        </w:rPr>
        <w:t xml:space="preserve">And the structure of the Court's analysis confirms the primacy of the statutory text: The Court began its analysis with an extensive consideration of the text of </w:t>
      </w:r>
      <w:r>
        <w:rPr>
          <w:rFonts w:ascii="arial" w:eastAsia="arial" w:hAnsi="arial" w:cs="arial"/>
          <w:b w:val="0"/>
          <w:i/>
          <w:strike w:val="0"/>
          <w:noProof w:val="0"/>
          <w:color w:val="000000"/>
          <w:position w:val="0"/>
          <w:sz w:val="20"/>
          <w:u w:val="none"/>
          <w:vertAlign w:val="baseline"/>
        </w:rPr>
        <w:t>§ 109(a)</w:t>
      </w:r>
      <w:r>
        <w:rPr>
          <w:rFonts w:ascii="arial" w:eastAsia="arial" w:hAnsi="arial" w:cs="arial"/>
          <w:b w:val="0"/>
          <w:i w:val="0"/>
          <w:strike w:val="0"/>
          <w:noProof w:val="0"/>
          <w:color w:val="000000"/>
          <w:position w:val="0"/>
          <w:sz w:val="20"/>
          <w:u w:val="none"/>
          <w:vertAlign w:val="baseline"/>
        </w:rPr>
        <w:t xml:space="preserve">. </w:t>
      </w:r>
      <w:bookmarkStart w:id="752" w:name="Bookmark_I5JB5SJ52D6N890020000400"/>
      <w:bookmarkEnd w:id="752"/>
      <w:hyperlink r:id="rId71" w:history="1">
        <w:r>
          <w:rPr>
            <w:rFonts w:ascii="arial" w:eastAsia="arial" w:hAnsi="arial" w:cs="arial"/>
            <w:b w:val="0"/>
            <w:i/>
            <w:strike w:val="0"/>
            <w:noProof w:val="0"/>
            <w:color w:val="0077CC"/>
            <w:position w:val="0"/>
            <w:sz w:val="20"/>
            <w:u w:val="single"/>
            <w:vertAlign w:val="baseline"/>
          </w:rPr>
          <w:t>133 S. Ct. at 1358-60</w:t>
        </w:r>
      </w:hyperlink>
      <w:r>
        <w:rPr>
          <w:rFonts w:ascii="arial" w:eastAsia="arial" w:hAnsi="arial" w:cs="arial"/>
          <w:b w:val="0"/>
          <w:i w:val="0"/>
          <w:strike w:val="0"/>
          <w:noProof w:val="0"/>
          <w:color w:val="000000"/>
          <w:position w:val="0"/>
          <w:sz w:val="20"/>
          <w:u w:val="none"/>
          <w:vertAlign w:val="baseline"/>
        </w:rPr>
        <w:t xml:space="preserve">. </w:t>
      </w:r>
      <w:bookmarkStart w:id="753" w:name="Bookmark_I5JB5SJ52D6N890050000400_3"/>
      <w:bookmarkEnd w:id="753"/>
      <w:bookmarkStart w:id="754" w:name="Bookmark_I5JB5SJ52HM6430020000400"/>
      <w:bookmarkEnd w:id="754"/>
      <w:r>
        <w:rPr>
          <w:rFonts w:ascii="arial" w:eastAsia="arial" w:hAnsi="arial" w:cs="arial"/>
          <w:b w:val="0"/>
          <w:i w:val="0"/>
          <w:strike w:val="0"/>
          <w:noProof w:val="0"/>
          <w:color w:val="000000"/>
          <w:position w:val="0"/>
          <w:sz w:val="20"/>
          <w:u w:val="none"/>
          <w:vertAlign w:val="baseline"/>
        </w:rPr>
        <w:t xml:space="preserve">It concluded that "[t]he language of </w:t>
      </w:r>
      <w:r>
        <w:rPr>
          <w:rFonts w:ascii="arial" w:eastAsia="arial" w:hAnsi="arial" w:cs="arial"/>
          <w:b w:val="0"/>
          <w:i/>
          <w:strike w:val="0"/>
          <w:noProof w:val="0"/>
          <w:color w:val="000000"/>
          <w:position w:val="0"/>
          <w:sz w:val="20"/>
          <w:u w:val="none"/>
          <w:vertAlign w:val="baseline"/>
        </w:rPr>
        <w:t>§ 109(a)</w:t>
      </w:r>
      <w:r>
        <w:rPr>
          <w:rFonts w:ascii="arial" w:eastAsia="arial" w:hAnsi="arial" w:cs="arial"/>
          <w:b w:val="0"/>
          <w:i w:val="0"/>
          <w:strike w:val="0"/>
          <w:noProof w:val="0"/>
          <w:color w:val="000000"/>
          <w:position w:val="0"/>
          <w:sz w:val="20"/>
          <w:u w:val="none"/>
          <w:vertAlign w:val="baseline"/>
        </w:rPr>
        <w:t xml:space="preserve"> says nothing about geography"; reading "made under this title" to mean made with the rights holder's permission,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to mean made in the United States, "is simple, . . . promotes a traditional copyright objective (combatting piracy), and . . . makes word-by-word linguistic sense"; while the made-in-the-United-States interpretation "bristles with linguistic difficulties." </w:t>
      </w:r>
      <w:bookmarkStart w:id="755" w:name="Bookmark_I5JB5SJ52D6N890040000400"/>
      <w:bookmarkEnd w:id="755"/>
      <w:hyperlink r:id="rId71" w:history="1">
        <w:r>
          <w:rPr>
            <w:rFonts w:ascii="arial" w:eastAsia="arial" w:hAnsi="arial" w:cs="arial"/>
            <w:b w:val="0"/>
            <w:i/>
            <w:strike w:val="0"/>
            <w:noProof w:val="0"/>
            <w:color w:val="0077CC"/>
            <w:position w:val="0"/>
            <w:sz w:val="20"/>
            <w:u w:val="single"/>
            <w:vertAlign w:val="baseline"/>
          </w:rPr>
          <w:t>133 S. Ct. at 1358</w:t>
        </w:r>
      </w:hyperlink>
      <w:r>
        <w:rPr>
          <w:rFonts w:ascii="arial" w:eastAsia="arial" w:hAnsi="arial" w:cs="arial"/>
          <w:b w:val="0"/>
          <w:i w:val="0"/>
          <w:strike w:val="0"/>
          <w:noProof w:val="0"/>
          <w:color w:val="000000"/>
          <w:position w:val="0"/>
          <w:sz w:val="20"/>
          <w:u w:val="none"/>
          <w:vertAlign w:val="baseline"/>
        </w:rPr>
        <w:t xml:space="preserve">. </w:t>
      </w:r>
      <w:bookmarkStart w:id="756" w:name="Bookmark_I5JB5SJ52HM6430020000400_2"/>
      <w:bookmarkEnd w:id="756"/>
      <w:r>
        <w:rPr>
          <w:rFonts w:ascii="arial" w:eastAsia="arial" w:hAnsi="arial" w:cs="arial"/>
          <w:b w:val="0"/>
          <w:i w:val="0"/>
          <w:strike w:val="0"/>
          <w:noProof w:val="0"/>
          <w:color w:val="000000"/>
          <w:position w:val="0"/>
          <w:sz w:val="20"/>
          <w:u w:val="none"/>
          <w:vertAlign w:val="baseline"/>
        </w:rPr>
        <w:t xml:space="preserve">The Court then found various contextual, historical, and practical considerations to support that textual conclusion. </w:t>
      </w:r>
      <w:bookmarkStart w:id="757" w:name="Bookmark_I5JB5SJ52HM6430010000400"/>
      <w:bookmarkEnd w:id="757"/>
      <w:hyperlink r:id="rId71" w:history="1">
        <w:r>
          <w:rPr>
            <w:rFonts w:ascii="arial" w:eastAsia="arial" w:hAnsi="arial" w:cs="arial"/>
            <w:b w:val="0"/>
            <w:i/>
            <w:strike w:val="0"/>
            <w:noProof w:val="0"/>
            <w:color w:val="0077CC"/>
            <w:position w:val="0"/>
            <w:sz w:val="20"/>
            <w:u w:val="single"/>
            <w:vertAlign w:val="baseline"/>
          </w:rPr>
          <w:t>Id.</w:t>
        </w:r>
      </w:hyperlink>
      <w:hyperlink r:id="rId71" w:history="1">
        <w:r>
          <w:rPr>
            <w:rFonts w:ascii="arial" w:eastAsia="arial" w:hAnsi="arial" w:cs="arial"/>
            <w:b w:val="0"/>
            <w:i/>
            <w:strike w:val="0"/>
            <w:noProof w:val="0"/>
            <w:color w:val="0077CC"/>
            <w:position w:val="0"/>
            <w:sz w:val="20"/>
            <w:u w:val="single"/>
            <w:vertAlign w:val="baseline"/>
          </w:rPr>
          <w:t xml:space="preserve"> at 1358-62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58" w:name="Bookmark_para_122"/>
      <w:bookmarkEnd w:id="758"/>
      <w:r>
        <w:rPr>
          <w:rFonts w:ascii="arial" w:eastAsia="arial" w:hAnsi="arial" w:cs="arial"/>
          <w:b w:val="0"/>
          <w:i w:val="0"/>
          <w:strike w:val="0"/>
          <w:noProof w:val="0"/>
          <w:color w:val="000000"/>
          <w:position w:val="0"/>
          <w:sz w:val="20"/>
          <w:u w:val="none"/>
          <w:vertAlign w:val="baseline"/>
        </w:rPr>
        <w:t xml:space="preserve">The text construed in </w:t>
      </w:r>
      <w:r>
        <w:rPr>
          <w:rFonts w:ascii="arial" w:eastAsia="arial" w:hAnsi="arial" w:cs="arial"/>
          <w:b w:val="0"/>
          <w:i/>
          <w:strike w:val="0"/>
          <w:noProof w:val="0"/>
          <w:color w:val="000000"/>
          <w:position w:val="0"/>
          <w:sz w:val="20"/>
          <w:u w:val="none"/>
          <w:vertAlign w:val="baseline"/>
        </w:rPr>
        <w:t>Kirtsaeng</w:t>
      </w:r>
      <w:r>
        <w:rPr>
          <w:rFonts w:ascii="arial" w:eastAsia="arial" w:hAnsi="arial" w:cs="arial"/>
          <w:b w:val="0"/>
          <w:i w:val="0"/>
          <w:strike w:val="0"/>
          <w:noProof w:val="0"/>
          <w:color w:val="000000"/>
          <w:position w:val="0"/>
          <w:sz w:val="20"/>
          <w:u w:val="none"/>
          <w:vertAlign w:val="baseline"/>
        </w:rPr>
        <w:t xml:space="preserve"> has no counterpart in the Patent Act. And that text presents a sharply different question from the statutory question presented by the Patent Act. By its terms, far from calling for a determination of whether any kind of sale constitutes the conferring of "authority" from the rights holder, </w:t>
      </w:r>
      <w:r>
        <w:rPr>
          <w:rFonts w:ascii="arial" w:eastAsia="arial" w:hAnsi="arial" w:cs="arial"/>
          <w:b w:val="0"/>
          <w:i/>
          <w:strike w:val="0"/>
          <w:noProof w:val="0"/>
          <w:color w:val="000000"/>
          <w:position w:val="0"/>
          <w:sz w:val="20"/>
          <w:u w:val="none"/>
          <w:vertAlign w:val="baseline"/>
        </w:rPr>
        <w:t>§ 109(a)</w:t>
      </w:r>
      <w:r>
        <w:rPr>
          <w:rFonts w:ascii="arial" w:eastAsia="arial" w:hAnsi="arial" w:cs="arial"/>
          <w:b w:val="0"/>
          <w:i w:val="0"/>
          <w:strike w:val="0"/>
          <w:noProof w:val="0"/>
          <w:color w:val="000000"/>
          <w:position w:val="0"/>
          <w:sz w:val="20"/>
          <w:u w:val="none"/>
          <w:vertAlign w:val="baseline"/>
        </w:rPr>
        <w:t xml:space="preserve"> defines the circumstances (ownership of a copy lawfully made) that, when present, give a copy owner a right to sell or dispose of the owned copy "</w:t>
      </w:r>
      <w:r>
        <w:rPr>
          <w:rFonts w:ascii="arial" w:eastAsia="arial" w:hAnsi="arial" w:cs="arial"/>
          <w:b w:val="0"/>
          <w:i/>
          <w:strike w:val="0"/>
          <w:noProof w:val="0"/>
          <w:color w:val="000000"/>
          <w:position w:val="0"/>
          <w:sz w:val="20"/>
          <w:u w:val="none"/>
          <w:vertAlign w:val="baseline"/>
        </w:rPr>
        <w:t>without</w:t>
      </w:r>
      <w:r>
        <w:rPr>
          <w:rFonts w:ascii="arial" w:eastAsia="arial" w:hAnsi="arial" w:cs="arial"/>
          <w:b/>
          <w:i/>
          <w:strike w:val="0"/>
          <w:noProof w:val="0"/>
          <w:color w:val="000000"/>
          <w:position w:val="0"/>
          <w:sz w:val="20"/>
          <w:u w:val="none"/>
          <w:vertAlign w:val="baseline"/>
        </w:rPr>
        <w:t> [**91] </w:t>
      </w:r>
      <w:r>
        <w:rPr>
          <w:rFonts w:ascii="arial" w:eastAsia="arial" w:hAnsi="arial" w:cs="arial"/>
          <w:b w:val="0"/>
          <w:i w:val="0"/>
          <w:strike w:val="0"/>
          <w:noProof w:val="0"/>
          <w:color w:val="000000"/>
          <w:position w:val="0"/>
          <w:sz w:val="20"/>
          <w:u w:val="none"/>
          <w:vertAlign w:val="baseline"/>
        </w:rPr>
        <w:t xml:space="preserve"> the authority of the copyright owner." </w:t>
      </w:r>
      <w:r>
        <w:rPr>
          <w:rFonts w:ascii="arial" w:eastAsia="arial" w:hAnsi="arial" w:cs="arial"/>
          <w:b w:val="0"/>
          <w:i/>
          <w:strike w:val="0"/>
          <w:noProof w:val="0"/>
          <w:color w:val="000000"/>
          <w:position w:val="0"/>
          <w:sz w:val="20"/>
          <w:u w:val="none"/>
          <w:vertAlign w:val="baseline"/>
        </w:rPr>
        <w:t>17 U.S.C. § 109(a)</w:t>
      </w:r>
      <w:r>
        <w:rPr>
          <w:rFonts w:ascii="arial" w:eastAsia="arial" w:hAnsi="arial" w:cs="arial"/>
          <w:b w:val="0"/>
          <w:i w:val="0"/>
          <w:strike w:val="0"/>
          <w:noProof w:val="0"/>
          <w:color w:val="000000"/>
          <w:position w:val="0"/>
          <w:sz w:val="20"/>
          <w:u w:val="none"/>
          <w:vertAlign w:val="baseline"/>
        </w:rPr>
        <w:t xml:space="preserve"> (emphasis added). Moreover, as we have explained, and as the Court ruled in </w:t>
      </w:r>
      <w:r>
        <w:rPr>
          <w:rFonts w:ascii="arial" w:eastAsia="arial" w:hAnsi="arial" w:cs="arial"/>
          <w:b w:val="0"/>
          <w:i/>
          <w:strike w:val="0"/>
          <w:noProof w:val="0"/>
          <w:color w:val="000000"/>
          <w:position w:val="0"/>
          <w:sz w:val="20"/>
          <w:u w:val="none"/>
          <w:vertAlign w:val="baseline"/>
        </w:rPr>
        <w:t>Kirtsaeng</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Quality King</w:t>
      </w:r>
      <w:r>
        <w:rPr>
          <w:rFonts w:ascii="arial" w:eastAsia="arial" w:hAnsi="arial" w:cs="arial"/>
          <w:b w:val="0"/>
          <w:i w:val="0"/>
          <w:strike w:val="0"/>
          <w:noProof w:val="0"/>
          <w:color w:val="000000"/>
          <w:position w:val="0"/>
          <w:sz w:val="20"/>
          <w:u w:val="none"/>
          <w:vertAlign w:val="baseline"/>
        </w:rPr>
        <w:t xml:space="preserve">, the Copyright Act makes the provisions on exclusivity, infringement, and importation all subservient to </w:t>
      </w:r>
      <w:r>
        <w:rPr>
          <w:rFonts w:ascii="arial" w:eastAsia="arial" w:hAnsi="arial" w:cs="arial"/>
          <w:b w:val="0"/>
          <w:i/>
          <w:strike w:val="0"/>
          <w:noProof w:val="0"/>
          <w:color w:val="000000"/>
          <w:position w:val="0"/>
          <w:sz w:val="20"/>
          <w:u w:val="none"/>
          <w:vertAlign w:val="baseline"/>
        </w:rPr>
        <w:t>§ 109(a)</w:t>
      </w:r>
      <w:r>
        <w:rPr>
          <w:rFonts w:ascii="arial" w:eastAsia="arial" w:hAnsi="arial" w:cs="arial"/>
          <w:b w:val="0"/>
          <w:i w:val="0"/>
          <w:strike w:val="0"/>
          <w:noProof w:val="0"/>
          <w:color w:val="000000"/>
          <w:position w:val="0"/>
          <w:sz w:val="20"/>
          <w:u w:val="none"/>
          <w:vertAlign w:val="baseline"/>
        </w:rPr>
        <w:t xml:space="preserve">. In the Copyright Act, the </w:t>
      </w:r>
      <w:r>
        <w:rPr>
          <w:rFonts w:ascii="arial" w:eastAsia="arial" w:hAnsi="arial" w:cs="arial"/>
          <w:b w:val="0"/>
          <w:i/>
          <w:strike w:val="0"/>
          <w:noProof w:val="0"/>
          <w:color w:val="000000"/>
          <w:position w:val="0"/>
          <w:sz w:val="20"/>
          <w:u w:val="none"/>
          <w:vertAlign w:val="baseline"/>
        </w:rPr>
        <w:t>§ 109(a)</w:t>
      </w:r>
      <w:r>
        <w:rPr>
          <w:rFonts w:ascii="arial" w:eastAsia="arial" w:hAnsi="arial" w:cs="arial"/>
          <w:b w:val="0"/>
          <w:i w:val="0"/>
          <w:strike w:val="0"/>
          <w:noProof w:val="0"/>
          <w:color w:val="000000"/>
          <w:position w:val="0"/>
          <w:sz w:val="20"/>
          <w:u w:val="none"/>
          <w:vertAlign w:val="baseline"/>
        </w:rPr>
        <w:t xml:space="preserve"> grant to copy owners overrides other requirements of authority from the rights holder, specifically those governing importation and sale. That is not so in the Patent Act, under which exhaustion textually can be nothing but an answer to a statutory question of when a patentee has, by a sale, conferred such authority.</w:t>
      </w:r>
    </w:p>
    <w:p>
      <w:pPr>
        <w:keepNext w:val="0"/>
        <w:widowControl w:val="0"/>
        <w:spacing w:before="200" w:after="0" w:line="260" w:lineRule="atLeast"/>
        <w:ind w:left="0" w:right="0" w:firstLine="0"/>
        <w:jc w:val="both"/>
      </w:pPr>
      <w:bookmarkStart w:id="759" w:name="Bookmark_para_123"/>
      <w:bookmarkEnd w:id="759"/>
      <w:bookmarkStart w:id="760" w:name="Bookmark_I5JB5SJ52HM6430040000400"/>
      <w:bookmarkEnd w:id="760"/>
      <w:r>
        <w:rPr>
          <w:rFonts w:ascii="arial" w:eastAsia="arial" w:hAnsi="arial" w:cs="arial"/>
          <w:b w:val="0"/>
          <w:i/>
          <w:strike w:val="0"/>
          <w:noProof w:val="0"/>
          <w:color w:val="000000"/>
          <w:position w:val="0"/>
          <w:sz w:val="20"/>
          <w:u w:val="none"/>
          <w:vertAlign w:val="baseline"/>
        </w:rPr>
        <w:t>Section 109(a)</w:t>
      </w:r>
      <w:r>
        <w:rPr>
          <w:rFonts w:ascii="arial" w:eastAsia="arial" w:hAnsi="arial" w:cs="arial"/>
          <w:b w:val="0"/>
          <w:i w:val="0"/>
          <w:strike w:val="0"/>
          <w:noProof w:val="0"/>
          <w:color w:val="000000"/>
          <w:position w:val="0"/>
          <w:sz w:val="20"/>
          <w:u w:val="none"/>
          <w:vertAlign w:val="baseline"/>
        </w:rPr>
        <w:t>'s language, which gives an owner an entitlement to resell "</w:t>
      </w:r>
      <w:r>
        <w:rPr>
          <w:rFonts w:ascii="arial" w:eastAsia="arial" w:hAnsi="arial" w:cs="arial"/>
          <w:b w:val="0"/>
          <w:i/>
          <w:strike w:val="0"/>
          <w:noProof w:val="0"/>
          <w:color w:val="000000"/>
          <w:position w:val="0"/>
          <w:sz w:val="20"/>
          <w:u w:val="none"/>
          <w:vertAlign w:val="baseline"/>
        </w:rPr>
        <w:t>without</w:t>
      </w:r>
      <w:r>
        <w:rPr>
          <w:rFonts w:ascii="arial" w:eastAsia="arial" w:hAnsi="arial" w:cs="arial"/>
          <w:b w:val="0"/>
          <w:i w:val="0"/>
          <w:strike w:val="0"/>
          <w:noProof w:val="0"/>
          <w:color w:val="000000"/>
          <w:position w:val="0"/>
          <w:sz w:val="20"/>
          <w:u w:val="none"/>
          <w:vertAlign w:val="baseline"/>
        </w:rPr>
        <w:t xml:space="preserve"> the authority of the copyright owner," does not make that entitlement depend on an assessment of whether a first sale made or authorized by the copyright holder confers resale authority on the buyer. The right to resell is given to the "owner" of an article "lawfully made" under the Act. The </w:t>
      </w:r>
      <w:r>
        <w:rPr>
          <w:rFonts w:ascii="arial" w:eastAsia="arial" w:hAnsi="arial" w:cs="arial"/>
          <w:b/>
          <w:i w:val="0"/>
          <w:strike w:val="0"/>
          <w:noProof w:val="0"/>
          <w:color w:val="000000"/>
          <w:position w:val="0"/>
          <w:sz w:val="20"/>
          <w:u w:val="none"/>
          <w:vertAlign w:val="baseline"/>
        </w:rPr>
        <w:t> [*758] </w:t>
      </w:r>
      <w:r>
        <w:rPr>
          <w:rFonts w:ascii="arial" w:eastAsia="arial" w:hAnsi="arial" w:cs="arial"/>
          <w:b w:val="0"/>
          <w:i w:val="0"/>
          <w:strike w:val="0"/>
          <w:noProof w:val="0"/>
          <w:color w:val="000000"/>
          <w:position w:val="0"/>
          <w:sz w:val="20"/>
          <w:u w:val="none"/>
          <w:vertAlign w:val="baseline"/>
        </w:rPr>
        <w:t xml:space="preserve"> "owner" language—whose meaning was not at issue in </w:t>
      </w:r>
      <w:r>
        <w:rPr>
          <w:rFonts w:ascii="arial" w:eastAsia="arial" w:hAnsi="arial" w:cs="arial"/>
          <w:b w:val="0"/>
          <w:i/>
          <w:strike w:val="0"/>
          <w:noProof w:val="0"/>
          <w:color w:val="000000"/>
          <w:position w:val="0"/>
          <w:sz w:val="20"/>
          <w:u w:val="none"/>
          <w:vertAlign w:val="baseline"/>
        </w:rPr>
        <w:t>Kirtsaeng</w:t>
      </w:r>
      <w:r>
        <w:rPr>
          <w:rFonts w:ascii="arial" w:eastAsia="arial" w:hAnsi="arial" w:cs="arial"/>
          <w:b w:val="0"/>
          <w:i w:val="0"/>
          <w:strike w:val="0"/>
          <w:noProof w:val="0"/>
          <w:color w:val="000000"/>
          <w:position w:val="0"/>
          <w:sz w:val="20"/>
          <w:u w:val="none"/>
          <w:vertAlign w:val="baseline"/>
        </w:rPr>
        <w:t xml:space="preserve">—says nothing about where ownership is acquired and does not require a prior sale at all: a copy made by the person who owns it, as long as the making was authorized, is within </w:t>
      </w:r>
      <w:r>
        <w:rPr>
          <w:rFonts w:ascii="arial" w:eastAsia="arial" w:hAnsi="arial" w:cs="arial"/>
          <w:b w:val="0"/>
          <w:i/>
          <w:strike w:val="0"/>
          <w:noProof w:val="0"/>
          <w:color w:val="000000"/>
          <w:position w:val="0"/>
          <w:sz w:val="20"/>
          <w:u w:val="none"/>
          <w:vertAlign w:val="baseline"/>
        </w:rPr>
        <w:t>§ 109(a)</w:t>
      </w:r>
      <w:r>
        <w:rPr>
          <w:rFonts w:ascii="arial" w:eastAsia="arial" w:hAnsi="arial" w:cs="arial"/>
          <w:b w:val="0"/>
          <w:i w:val="0"/>
          <w:strike w:val="0"/>
          <w:noProof w:val="0"/>
          <w:color w:val="000000"/>
          <w:position w:val="0"/>
          <w:sz w:val="20"/>
          <w:u w:val="none"/>
          <w:vertAlign w:val="baseline"/>
        </w:rPr>
        <w:t>'s language.</w:t>
      </w:r>
      <w:r>
        <w:rPr>
          <w:rFonts w:ascii="arial" w:eastAsia="arial" w:hAnsi="arial" w:cs="arial"/>
          <w:b/>
          <w:i w:val="0"/>
          <w:strike w:val="0"/>
          <w:noProof w:val="0"/>
          <w:color w:val="000000"/>
          <w:position w:val="0"/>
          <w:sz w:val="20"/>
          <w:u w:val="none"/>
          <w:vertAlign w:val="baseline"/>
        </w:rPr>
        <w:t> [**92]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761" w:name="Bookmark_I5JB5SJ52HM6430030000400"/>
      <w:bookmarkEnd w:id="761"/>
      <w:hyperlink r:id="rId71" w:history="1">
        <w:r>
          <w:rPr>
            <w:rFonts w:ascii="arial" w:eastAsia="arial" w:hAnsi="arial" w:cs="arial"/>
            <w:b w:val="0"/>
            <w:i/>
            <w:strike w:val="0"/>
            <w:noProof w:val="0"/>
            <w:color w:val="0077CC"/>
            <w:position w:val="0"/>
            <w:sz w:val="20"/>
            <w:u w:val="single"/>
            <w:vertAlign w:val="baseline"/>
          </w:rPr>
          <w:t>133 S. Ct. at 1361</w:t>
        </w:r>
      </w:hyperlink>
      <w:r>
        <w:rPr>
          <w:rFonts w:ascii="arial" w:eastAsia="arial" w:hAnsi="arial" w:cs="arial"/>
          <w:b w:val="0"/>
          <w:i w:val="0"/>
          <w:strike w:val="0"/>
          <w:noProof w:val="0"/>
          <w:color w:val="000000"/>
          <w:position w:val="0"/>
          <w:sz w:val="20"/>
          <w:u w:val="none"/>
          <w:vertAlign w:val="baseline"/>
        </w:rPr>
        <w:t xml:space="preserve"> (discussing </w:t>
      </w:r>
      <w:r>
        <w:rPr>
          <w:rFonts w:ascii="arial" w:eastAsia="arial" w:hAnsi="arial" w:cs="arial"/>
          <w:b w:val="0"/>
          <w:i/>
          <w:strike w:val="0"/>
          <w:noProof w:val="0"/>
          <w:color w:val="000000"/>
          <w:position w:val="0"/>
          <w:sz w:val="20"/>
          <w:u w:val="none"/>
          <w:vertAlign w:val="baseline"/>
        </w:rPr>
        <w:t>17 U.S.C. § 115</w:t>
      </w:r>
      <w:r>
        <w:rPr>
          <w:rFonts w:ascii="arial" w:eastAsia="arial" w:hAnsi="arial" w:cs="arial"/>
          <w:b w:val="0"/>
          <w:i w:val="0"/>
          <w:strike w:val="0"/>
          <w:noProof w:val="0"/>
          <w:color w:val="000000"/>
          <w:position w:val="0"/>
          <w:sz w:val="20"/>
          <w:u w:val="none"/>
          <w:vertAlign w:val="baseline"/>
        </w:rPr>
        <w:t xml:space="preserve">); 2 Melville B. Nimmer &amp; David Nimmer, </w:t>
      </w:r>
      <w:hyperlink r:id="rId176" w:history="1">
        <w:r>
          <w:rPr>
            <w:rFonts w:ascii="arial" w:eastAsia="arial" w:hAnsi="arial" w:cs="arial"/>
            <w:b w:val="0"/>
            <w:i/>
            <w:strike w:val="0"/>
            <w:noProof w:val="0"/>
            <w:color w:val="0077CC"/>
            <w:position w:val="0"/>
            <w:sz w:val="20"/>
            <w:u w:val="single"/>
            <w:vertAlign w:val="baseline"/>
          </w:rPr>
          <w:t>Nimmer on Copyright § 8.12[B][3][c]</w:t>
        </w:r>
      </w:hyperlink>
      <w:r>
        <w:rPr>
          <w:rFonts w:ascii="arial" w:eastAsia="arial" w:hAnsi="arial" w:cs="arial"/>
          <w:b w:val="0"/>
          <w:i w:val="0"/>
          <w:strike w:val="0"/>
          <w:noProof w:val="0"/>
          <w:color w:val="000000"/>
          <w:position w:val="0"/>
          <w:sz w:val="20"/>
          <w:u w:val="none"/>
          <w:vertAlign w:val="baseline"/>
        </w:rPr>
        <w:t xml:space="preserve"> (2015). Even when ownership comes from a sale, moreover, the provision prescribes the result for the owner's resale entitlement in terms not dependent on "authority" from the copyright holder but as independent of any such authority. And the remaining requirement stated by the language at issue in </w:t>
      </w:r>
      <w:r>
        <w:rPr>
          <w:rFonts w:ascii="arial" w:eastAsia="arial" w:hAnsi="arial" w:cs="arial"/>
          <w:b w:val="0"/>
          <w:i/>
          <w:strike w:val="0"/>
          <w:noProof w:val="0"/>
          <w:color w:val="000000"/>
          <w:position w:val="0"/>
          <w:sz w:val="20"/>
          <w:u w:val="none"/>
          <w:vertAlign w:val="baseline"/>
        </w:rPr>
        <w:t>Kirtsaeng</w:t>
      </w:r>
      <w:r>
        <w:rPr>
          <w:rFonts w:ascii="arial" w:eastAsia="arial" w:hAnsi="arial" w:cs="arial"/>
          <w:b w:val="0"/>
          <w:i w:val="0"/>
          <w:strike w:val="0"/>
          <w:noProof w:val="0"/>
          <w:color w:val="000000"/>
          <w:position w:val="0"/>
          <w:sz w:val="20"/>
          <w:u w:val="none"/>
          <w:vertAlign w:val="baseline"/>
        </w:rPr>
        <w:t xml:space="preserve">—"lawfully </w:t>
      </w:r>
      <w:r>
        <w:rPr>
          <w:rFonts w:ascii="arial" w:eastAsia="arial" w:hAnsi="arial" w:cs="arial"/>
          <w:b w:val="0"/>
          <w:i/>
          <w:strike w:val="0"/>
          <w:noProof w:val="0"/>
          <w:color w:val="000000"/>
          <w:position w:val="0"/>
          <w:sz w:val="20"/>
          <w:u w:val="none"/>
          <w:vertAlign w:val="baseline"/>
        </w:rPr>
        <w:t>made</w:t>
      </w:r>
      <w:r>
        <w:rPr>
          <w:rFonts w:ascii="arial" w:eastAsia="arial" w:hAnsi="arial" w:cs="arial"/>
          <w:b w:val="0"/>
          <w:i w:val="0"/>
          <w:strike w:val="0"/>
          <w:noProof w:val="0"/>
          <w:color w:val="000000"/>
          <w:position w:val="0"/>
          <w:sz w:val="20"/>
          <w:u w:val="none"/>
          <w:vertAlign w:val="baseline"/>
        </w:rPr>
        <w:t xml:space="preserve"> under this title"—undeniably refers only to the manufacture of the copy and whether that manufacture was lawful. That language, like the "owner" language, leaves no place for consideration of the location of a prior sale (if there was one), which is the issue here.</w:t>
      </w:r>
    </w:p>
    <w:p>
      <w:pPr>
        <w:keepNext w:val="0"/>
        <w:widowControl w:val="0"/>
        <w:spacing w:before="200" w:after="0" w:line="260" w:lineRule="atLeast"/>
        <w:ind w:left="0" w:right="0" w:firstLine="0"/>
        <w:jc w:val="both"/>
      </w:pPr>
      <w:bookmarkStart w:id="762" w:name="Bookmark_para_124"/>
      <w:bookmarkEnd w:id="762"/>
      <w:bookmarkStart w:id="763" w:name="Bookmark_I5JB5SJ528T48T0010000400"/>
      <w:bookmarkEnd w:id="763"/>
      <w:bookmarkStart w:id="764" w:name="Bookmark_I5JB5SJ528T48T0030000400"/>
      <w:bookmarkEnd w:id="764"/>
      <w:bookmarkStart w:id="765" w:name="Bookmark_I5JB5SJ528T48T0050000400"/>
      <w:bookmarkEnd w:id="765"/>
      <w:r>
        <w:rPr>
          <w:rFonts w:ascii="arial" w:eastAsia="arial" w:hAnsi="arial" w:cs="arial"/>
          <w:b w:val="0"/>
          <w:i w:val="0"/>
          <w:strike w:val="0"/>
          <w:noProof w:val="0"/>
          <w:color w:val="000000"/>
          <w:position w:val="0"/>
          <w:sz w:val="20"/>
          <w:u w:val="none"/>
          <w:vertAlign w:val="baseline"/>
        </w:rPr>
        <w:t xml:space="preserve">Years before deciding </w:t>
      </w:r>
      <w:r>
        <w:rPr>
          <w:rFonts w:ascii="arial" w:eastAsia="arial" w:hAnsi="arial" w:cs="arial"/>
          <w:b w:val="0"/>
          <w:i/>
          <w:strike w:val="0"/>
          <w:noProof w:val="0"/>
          <w:color w:val="000000"/>
          <w:position w:val="0"/>
          <w:sz w:val="20"/>
          <w:u w:val="none"/>
          <w:vertAlign w:val="baseline"/>
        </w:rPr>
        <w:t>Kirtsaeng</w:t>
      </w:r>
      <w:r>
        <w:rPr>
          <w:rFonts w:ascii="arial" w:eastAsia="arial" w:hAnsi="arial" w:cs="arial"/>
          <w:b w:val="0"/>
          <w:i w:val="0"/>
          <w:strike w:val="0"/>
          <w:noProof w:val="0"/>
          <w:color w:val="000000"/>
          <w:position w:val="0"/>
          <w:sz w:val="20"/>
          <w:u w:val="none"/>
          <w:vertAlign w:val="baseline"/>
        </w:rPr>
        <w:t xml:space="preserve">, the Court in </w:t>
      </w:r>
      <w:r>
        <w:rPr>
          <w:rFonts w:ascii="arial" w:eastAsia="arial" w:hAnsi="arial" w:cs="arial"/>
          <w:b w:val="0"/>
          <w:i/>
          <w:strike w:val="0"/>
          <w:noProof w:val="0"/>
          <w:color w:val="000000"/>
          <w:position w:val="0"/>
          <w:sz w:val="20"/>
          <w:u w:val="none"/>
          <w:vertAlign w:val="baseline"/>
        </w:rPr>
        <w:t>Quality King</w:t>
      </w:r>
      <w:r>
        <w:rPr>
          <w:rFonts w:ascii="arial" w:eastAsia="arial" w:hAnsi="arial" w:cs="arial"/>
          <w:b w:val="0"/>
          <w:i w:val="0"/>
          <w:strike w:val="0"/>
          <w:noProof w:val="0"/>
          <w:color w:val="000000"/>
          <w:position w:val="0"/>
          <w:sz w:val="20"/>
          <w:u w:val="none"/>
          <w:vertAlign w:val="baseline"/>
        </w:rPr>
        <w:t xml:space="preserve"> had made clear that the language of </w:t>
      </w:r>
      <w:r>
        <w:rPr>
          <w:rFonts w:ascii="arial" w:eastAsia="arial" w:hAnsi="arial" w:cs="arial"/>
          <w:b w:val="0"/>
          <w:i/>
          <w:strike w:val="0"/>
          <w:noProof w:val="0"/>
          <w:color w:val="000000"/>
          <w:position w:val="0"/>
          <w:sz w:val="20"/>
          <w:u w:val="none"/>
          <w:vertAlign w:val="baseline"/>
        </w:rPr>
        <w:t>§ 109(a)</w:t>
      </w:r>
      <w:r>
        <w:rPr>
          <w:rFonts w:ascii="arial" w:eastAsia="arial" w:hAnsi="arial" w:cs="arial"/>
          <w:b w:val="0"/>
          <w:i w:val="0"/>
          <w:strike w:val="0"/>
          <w:noProof w:val="0"/>
          <w:color w:val="000000"/>
          <w:position w:val="0"/>
          <w:sz w:val="20"/>
          <w:u w:val="none"/>
          <w:vertAlign w:val="baseline"/>
        </w:rPr>
        <w:t xml:space="preserve"> makes sale location irrelevant: under that language, "the owner of goods lawfully made under the Act is entitled to the protection of the first sale doctrine in an action in a United States court even if the first sale occurred abroad." </w:t>
      </w:r>
      <w:bookmarkStart w:id="766" w:name="Bookmark_I5JB5SJ52HM6430050000400"/>
      <w:bookmarkEnd w:id="766"/>
      <w:hyperlink r:id="rId177" w:history="1">
        <w:r>
          <w:rPr>
            <w:rFonts w:ascii="arial" w:eastAsia="arial" w:hAnsi="arial" w:cs="arial"/>
            <w:b w:val="0"/>
            <w:i/>
            <w:strike w:val="0"/>
            <w:noProof w:val="0"/>
            <w:color w:val="0077CC"/>
            <w:position w:val="0"/>
            <w:sz w:val="20"/>
            <w:u w:val="single"/>
            <w:vertAlign w:val="baseline"/>
          </w:rPr>
          <w:t>523 U.S. at 145 n.14</w:t>
        </w:r>
      </w:hyperlink>
      <w:r>
        <w:rPr>
          <w:rFonts w:ascii="arial" w:eastAsia="arial" w:hAnsi="arial" w:cs="arial"/>
          <w:b w:val="0"/>
          <w:i w:val="0"/>
          <w:strike w:val="0"/>
          <w:noProof w:val="0"/>
          <w:color w:val="000000"/>
          <w:position w:val="0"/>
          <w:sz w:val="20"/>
          <w:u w:val="none"/>
          <w:vertAlign w:val="baseline"/>
        </w:rPr>
        <w:t xml:space="preserve">. The Court in </w:t>
      </w:r>
      <w:r>
        <w:rPr>
          <w:rFonts w:ascii="arial" w:eastAsia="arial" w:hAnsi="arial" w:cs="arial"/>
          <w:b w:val="0"/>
          <w:i/>
          <w:strike w:val="0"/>
          <w:noProof w:val="0"/>
          <w:color w:val="000000"/>
          <w:position w:val="0"/>
          <w:sz w:val="20"/>
          <w:u w:val="none"/>
          <w:vertAlign w:val="baseline"/>
        </w:rPr>
        <w:t>Kirtsaeng</w:t>
      </w:r>
      <w:r>
        <w:rPr>
          <w:rFonts w:ascii="arial" w:eastAsia="arial" w:hAnsi="arial" w:cs="arial"/>
          <w:b w:val="0"/>
          <w:i w:val="0"/>
          <w:strike w:val="0"/>
          <w:noProof w:val="0"/>
          <w:color w:val="000000"/>
          <w:position w:val="0"/>
          <w:sz w:val="20"/>
          <w:u w:val="none"/>
          <w:vertAlign w:val="baseline"/>
        </w:rPr>
        <w:t xml:space="preserve"> confirmed the point. </w:t>
      </w:r>
      <w:bookmarkStart w:id="767" w:name="Bookmark_I5JB5SJ528T48T0020000400"/>
      <w:bookmarkEnd w:id="767"/>
      <w:hyperlink r:id="rId71" w:history="1">
        <w:r>
          <w:rPr>
            <w:rFonts w:ascii="arial" w:eastAsia="arial" w:hAnsi="arial" w:cs="arial"/>
            <w:b w:val="0"/>
            <w:i/>
            <w:strike w:val="0"/>
            <w:noProof w:val="0"/>
            <w:color w:val="0077CC"/>
            <w:position w:val="0"/>
            <w:sz w:val="20"/>
            <w:u w:val="single"/>
            <w:vertAlign w:val="baseline"/>
          </w:rPr>
          <w:t>133 S. Ct. at 1371</w:t>
        </w:r>
      </w:hyperlink>
      <w:r>
        <w:rPr>
          <w:rFonts w:ascii="arial" w:eastAsia="arial" w:hAnsi="arial" w:cs="arial"/>
          <w:b w:val="0"/>
          <w:i w:val="0"/>
          <w:strike w:val="0"/>
          <w:noProof w:val="0"/>
          <w:color w:val="000000"/>
          <w:position w:val="0"/>
          <w:sz w:val="20"/>
          <w:u w:val="none"/>
          <w:vertAlign w:val="baseline"/>
        </w:rPr>
        <w:t xml:space="preserve"> (noting the "holding in </w:t>
      </w:r>
      <w:r>
        <w:rPr>
          <w:rFonts w:ascii="arial" w:eastAsia="arial" w:hAnsi="arial" w:cs="arial"/>
          <w:b w:val="0"/>
          <w:i/>
          <w:strike w:val="0"/>
          <w:noProof w:val="0"/>
          <w:color w:val="000000"/>
          <w:position w:val="0"/>
          <w:sz w:val="20"/>
          <w:u w:val="none"/>
          <w:vertAlign w:val="baseline"/>
        </w:rPr>
        <w:t>Quality King</w:t>
      </w:r>
      <w:r>
        <w:rPr>
          <w:rFonts w:ascii="arial" w:eastAsia="arial" w:hAnsi="arial" w:cs="arial"/>
          <w:b w:val="0"/>
          <w:i w:val="0"/>
          <w:strike w:val="0"/>
          <w:noProof w:val="0"/>
          <w:color w:val="000000"/>
          <w:position w:val="0"/>
          <w:sz w:val="20"/>
          <w:u w:val="none"/>
          <w:vertAlign w:val="baseline"/>
        </w:rPr>
        <w:t xml:space="preserve"> that </w:t>
      </w:r>
      <w:r>
        <w:rPr>
          <w:rFonts w:ascii="arial" w:eastAsia="arial" w:hAnsi="arial" w:cs="arial"/>
          <w:b w:val="0"/>
          <w:i/>
          <w:strike w:val="0"/>
          <w:noProof w:val="0"/>
          <w:color w:val="000000"/>
          <w:position w:val="0"/>
          <w:sz w:val="20"/>
          <w:u w:val="none"/>
          <w:vertAlign w:val="baseline"/>
        </w:rPr>
        <w:t>§ 109(a)</w:t>
      </w:r>
      <w:r>
        <w:rPr>
          <w:rFonts w:ascii="arial" w:eastAsia="arial" w:hAnsi="arial" w:cs="arial"/>
          <w:b w:val="0"/>
          <w:i w:val="0"/>
          <w:strike w:val="0"/>
          <w:noProof w:val="0"/>
          <w:color w:val="000000"/>
          <w:position w:val="0"/>
          <w:sz w:val="20"/>
          <w:u w:val="none"/>
          <w:vertAlign w:val="baseline"/>
        </w:rPr>
        <w:t xml:space="preserve"> is a defense in U.S. courts even when 'the first sale occurred abroad'"). </w:t>
      </w:r>
      <w:bookmarkStart w:id="768" w:name="Bookmark_I5JB5SJ52D6N8B0020000400"/>
      <w:bookmarkEnd w:id="768"/>
      <w:r>
        <w:rPr>
          <w:rFonts w:ascii="arial" w:eastAsia="arial" w:hAnsi="arial" w:cs="arial"/>
          <w:b w:val="0"/>
          <w:i w:val="0"/>
          <w:strike w:val="0"/>
          <w:noProof w:val="0"/>
          <w:color w:val="000000"/>
          <w:position w:val="0"/>
          <w:sz w:val="20"/>
          <w:u w:val="none"/>
          <w:vertAlign w:val="baseline"/>
        </w:rPr>
        <w:t xml:space="preserve">Not surprisingly, neither party in </w:t>
      </w:r>
      <w:r>
        <w:rPr>
          <w:rFonts w:ascii="arial" w:eastAsia="arial" w:hAnsi="arial" w:cs="arial"/>
          <w:b w:val="0"/>
          <w:i/>
          <w:strike w:val="0"/>
          <w:noProof w:val="0"/>
          <w:color w:val="000000"/>
          <w:position w:val="0"/>
          <w:sz w:val="20"/>
          <w:u w:val="none"/>
          <w:vertAlign w:val="baseline"/>
        </w:rPr>
        <w:t>Kirtsaeng</w:t>
      </w:r>
      <w:r>
        <w:rPr>
          <w:rFonts w:ascii="arial" w:eastAsia="arial" w:hAnsi="arial" w:cs="arial"/>
          <w:b w:val="0"/>
          <w:i w:val="0"/>
          <w:strike w:val="0"/>
          <w:noProof w:val="0"/>
          <w:color w:val="000000"/>
          <w:position w:val="0"/>
          <w:sz w:val="20"/>
          <w:u w:val="none"/>
          <w:vertAlign w:val="baseline"/>
        </w:rPr>
        <w:t xml:space="preserve"> argued that</w:t>
      </w:r>
      <w:r>
        <w:rPr>
          <w:rFonts w:ascii="arial" w:eastAsia="arial" w:hAnsi="arial" w:cs="arial"/>
          <w:b/>
          <w:i w:val="0"/>
          <w:strike w:val="0"/>
          <w:noProof w:val="0"/>
          <w:color w:val="000000"/>
          <w:position w:val="0"/>
          <w:sz w:val="20"/>
          <w:u w:val="none"/>
          <w:vertAlign w:val="baseline"/>
        </w:rPr>
        <w:t> [**93] </w:t>
      </w:r>
      <w:r>
        <w:rPr>
          <w:rFonts w:ascii="arial" w:eastAsia="arial" w:hAnsi="arial" w:cs="arial"/>
          <w:b w:val="0"/>
          <w:i w:val="0"/>
          <w:strike w:val="0"/>
          <w:noProof w:val="0"/>
          <w:color w:val="000000"/>
          <w:position w:val="0"/>
          <w:sz w:val="20"/>
          <w:u w:val="none"/>
          <w:vertAlign w:val="baseline"/>
        </w:rPr>
        <w:t xml:space="preserve"> the provision could be read to refer to the sale location.</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And the </w:t>
      </w:r>
      <w:r>
        <w:rPr>
          <w:rFonts w:ascii="arial" w:eastAsia="arial" w:hAnsi="arial" w:cs="arial"/>
          <w:b/>
          <w:i w:val="0"/>
          <w:strike w:val="0"/>
          <w:noProof w:val="0"/>
          <w:color w:val="000000"/>
          <w:position w:val="0"/>
          <w:sz w:val="20"/>
          <w:u w:val="none"/>
          <w:vertAlign w:val="baseline"/>
        </w:rPr>
        <w:t> [***1843] </w:t>
      </w:r>
      <w:r>
        <w:rPr>
          <w:rFonts w:ascii="arial" w:eastAsia="arial" w:hAnsi="arial" w:cs="arial"/>
          <w:b w:val="0"/>
          <w:i w:val="0"/>
          <w:strike w:val="0"/>
          <w:noProof w:val="0"/>
          <w:color w:val="000000"/>
          <w:position w:val="0"/>
          <w:sz w:val="20"/>
          <w:u w:val="none"/>
          <w:vertAlign w:val="baseline"/>
        </w:rPr>
        <w:t xml:space="preserve"> Court readily dismissed a </w:t>
      </w:r>
      <w:r>
        <w:rPr>
          <w:rFonts w:ascii="arial" w:eastAsia="arial" w:hAnsi="arial" w:cs="arial"/>
          <w:b w:val="0"/>
          <w:i/>
          <w:strike w:val="0"/>
          <w:noProof w:val="0"/>
          <w:color w:val="000000"/>
          <w:position w:val="0"/>
          <w:sz w:val="20"/>
          <w:u w:val="none"/>
          <w:vertAlign w:val="baseline"/>
        </w:rPr>
        <w:t>sale</w:t>
      </w:r>
      <w:r>
        <w:rPr>
          <w:rFonts w:ascii="arial" w:eastAsia="arial" w:hAnsi="arial" w:cs="arial"/>
          <w:b w:val="0"/>
          <w:i w:val="0"/>
          <w:strike w:val="0"/>
          <w:noProof w:val="0"/>
          <w:color w:val="000000"/>
          <w:position w:val="0"/>
          <w:sz w:val="20"/>
          <w:u w:val="none"/>
          <w:vertAlign w:val="baseline"/>
        </w:rPr>
        <w:t xml:space="preserve">-location view as "not defensible" and facing "linguistic and other hurdles that . . . are insurmountable." </w:t>
      </w:r>
      <w:bookmarkStart w:id="772" w:name="Bookmark_I5JB5SJ528T48T0040000400"/>
      <w:bookmarkEnd w:id="772"/>
      <w:hyperlink r:id="rId71" w:history="1">
        <w:r>
          <w:rPr>
            <w:rFonts w:ascii="arial" w:eastAsia="arial" w:hAnsi="arial" w:cs="arial"/>
            <w:b w:val="0"/>
            <w:i/>
            <w:strike w:val="0"/>
            <w:noProof w:val="0"/>
            <w:color w:val="0077CC"/>
            <w:position w:val="0"/>
            <w:sz w:val="20"/>
            <w:u w:val="single"/>
            <w:vertAlign w:val="baseline"/>
          </w:rPr>
          <w:t>Id.</w:t>
        </w:r>
      </w:hyperlink>
      <w:hyperlink r:id="rId71" w:history="1">
        <w:r>
          <w:rPr>
            <w:rFonts w:ascii="arial" w:eastAsia="arial" w:hAnsi="arial" w:cs="arial"/>
            <w:b w:val="0"/>
            <w:i/>
            <w:strike w:val="0"/>
            <w:noProof w:val="0"/>
            <w:color w:val="0077CC"/>
            <w:position w:val="0"/>
            <w:sz w:val="20"/>
            <w:u w:val="single"/>
            <w:vertAlign w:val="baseline"/>
          </w:rPr>
          <w:t xml:space="preserve"> at 1366</w:t>
        </w:r>
      </w:hyperlink>
      <w:r>
        <w:rPr>
          <w:rFonts w:ascii="arial" w:eastAsia="arial" w:hAnsi="arial" w:cs="arial"/>
          <w:b w:val="0"/>
          <w:i w:val="0"/>
          <w:strike w:val="0"/>
          <w:noProof w:val="0"/>
          <w:color w:val="000000"/>
          <w:position w:val="0"/>
          <w:sz w:val="20"/>
          <w:u w:val="none"/>
          <w:vertAlign w:val="baseline"/>
        </w:rPr>
        <w:t xml:space="preserve">. </w:t>
      </w:r>
      <w:bookmarkStart w:id="773" w:name="Bookmark_I5JB5SJ52D6N8B0020000400_2"/>
      <w:bookmarkEnd w:id="773"/>
      <w:r>
        <w:rPr>
          <w:rFonts w:ascii="arial" w:eastAsia="arial" w:hAnsi="arial" w:cs="arial"/>
          <w:b w:val="0"/>
          <w:i w:val="0"/>
          <w:strike w:val="0"/>
          <w:noProof w:val="0"/>
          <w:color w:val="000000"/>
          <w:position w:val="0"/>
          <w:sz w:val="20"/>
          <w:u w:val="none"/>
          <w:vertAlign w:val="baseline"/>
        </w:rPr>
        <w:t xml:space="preserve">With sale location off the table, the dispute in </w:t>
      </w:r>
      <w:r>
        <w:rPr>
          <w:rFonts w:ascii="arial" w:eastAsia="arial" w:hAnsi="arial" w:cs="arial"/>
          <w:b w:val="0"/>
          <w:i/>
          <w:strike w:val="0"/>
          <w:noProof w:val="0"/>
          <w:color w:val="000000"/>
          <w:position w:val="0"/>
          <w:sz w:val="20"/>
          <w:u w:val="none"/>
          <w:vertAlign w:val="baseline"/>
        </w:rPr>
        <w:t>Kirtsaeng</w:t>
      </w:r>
      <w:r>
        <w:rPr>
          <w:rFonts w:ascii="arial" w:eastAsia="arial" w:hAnsi="arial" w:cs="arial"/>
          <w:b w:val="0"/>
          <w:i w:val="0"/>
          <w:strike w:val="0"/>
          <w:noProof w:val="0"/>
          <w:color w:val="000000"/>
          <w:position w:val="0"/>
          <w:sz w:val="20"/>
          <w:u w:val="none"/>
          <w:vertAlign w:val="baseline"/>
        </w:rPr>
        <w:t xml:space="preserve"> was simply between two different interpretations of the statutory reference to </w:t>
      </w:r>
      <w:r>
        <w:rPr>
          <w:rFonts w:ascii="arial" w:eastAsia="arial" w:hAnsi="arial" w:cs="arial"/>
          <w:b w:val="0"/>
          <w:i/>
          <w:strike w:val="0"/>
          <w:noProof w:val="0"/>
          <w:color w:val="000000"/>
          <w:position w:val="0"/>
          <w:sz w:val="20"/>
          <w:u w:val="none"/>
          <w:vertAlign w:val="baseline"/>
        </w:rPr>
        <w:t>manufacture</w:t>
      </w:r>
      <w:r>
        <w:rPr>
          <w:rFonts w:ascii="arial" w:eastAsia="arial" w:hAnsi="arial" w:cs="arial"/>
          <w:b w:val="0"/>
          <w:i w:val="0"/>
          <w:strike w:val="0"/>
          <w:noProof w:val="0"/>
          <w:color w:val="000000"/>
          <w:position w:val="0"/>
          <w:sz w:val="20"/>
          <w:u w:val="none"/>
          <w:vertAlign w:val="baseline"/>
        </w:rPr>
        <w:t xml:space="preserve"> ("lawfully made under this title")—whether it referred to </w:t>
      </w:r>
      <w:r>
        <w:rPr>
          <w:rFonts w:ascii="arial" w:eastAsia="arial" w:hAnsi="arial" w:cs="arial"/>
          <w:b w:val="0"/>
          <w:i/>
          <w:strike w:val="0"/>
          <w:noProof w:val="0"/>
          <w:color w:val="000000"/>
          <w:position w:val="0"/>
          <w:sz w:val="20"/>
          <w:u w:val="none"/>
          <w:vertAlign w:val="baseline"/>
        </w:rPr>
        <w:t>where</w:t>
      </w:r>
      <w:r>
        <w:rPr>
          <w:rFonts w:ascii="arial" w:eastAsia="arial" w:hAnsi="arial" w:cs="arial"/>
          <w:b w:val="0"/>
          <w:i w:val="0"/>
          <w:strike w:val="0"/>
          <w:noProof w:val="0"/>
          <w:color w:val="000000"/>
          <w:position w:val="0"/>
          <w:sz w:val="20"/>
          <w:u w:val="none"/>
          <w:vertAlign w:val="baseline"/>
        </w:rPr>
        <w:t xml:space="preserve"> manufacture occurred (the "geographic" interpretation) or to whether the manufacture was </w:t>
      </w:r>
      <w:r>
        <w:rPr>
          <w:rFonts w:ascii="arial" w:eastAsia="arial" w:hAnsi="arial" w:cs="arial"/>
          <w:b w:val="0"/>
          <w:i/>
          <w:strike w:val="0"/>
          <w:noProof w:val="0"/>
          <w:color w:val="000000"/>
          <w:position w:val="0"/>
          <w:sz w:val="20"/>
          <w:u w:val="none"/>
          <w:vertAlign w:val="baseline"/>
        </w:rPr>
        <w:t>lawful</w:t>
      </w:r>
      <w:r>
        <w:rPr>
          <w:rFonts w:ascii="arial" w:eastAsia="arial" w:hAnsi="arial" w:cs="arial"/>
          <w:b w:val="0"/>
          <w:i w:val="0"/>
          <w:strike w:val="0"/>
          <w:noProof w:val="0"/>
          <w:color w:val="000000"/>
          <w:position w:val="0"/>
          <w:sz w:val="20"/>
          <w:u w:val="none"/>
          <w:vertAlign w:val="baseline"/>
        </w:rPr>
        <w:t xml:space="preserve"> under the standards of the Copyright Act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with the copyright owner's permission, as opposed to pirated). For that reason, whether an "implied license" would arise from sales in some circumstances was immaterial to the statutory question being debated, and the Court did not comment on that notion, despite its mention in the dissent, </w:t>
      </w:r>
      <w:bookmarkStart w:id="774" w:name="Bookmark_I5JB5SJ52D6N8B0010000400"/>
      <w:bookmarkEnd w:id="774"/>
      <w:hyperlink r:id="rId71" w:history="1">
        <w:r>
          <w:rPr>
            <w:rFonts w:ascii="arial" w:eastAsia="arial" w:hAnsi="arial" w:cs="arial"/>
            <w:b w:val="0"/>
            <w:i/>
            <w:strike w:val="0"/>
            <w:noProof w:val="0"/>
            <w:color w:val="0077CC"/>
            <w:position w:val="0"/>
            <w:sz w:val="20"/>
            <w:u w:val="single"/>
            <w:vertAlign w:val="baseline"/>
          </w:rPr>
          <w:t>133 S. Ct. at 1389</w:t>
        </w:r>
      </w:hyperlink>
      <w:r>
        <w:rPr>
          <w:rFonts w:ascii="arial" w:eastAsia="arial" w:hAnsi="arial" w:cs="arial"/>
          <w:b w:val="0"/>
          <w:i w:val="0"/>
          <w:strike w:val="0"/>
          <w:noProof w:val="0"/>
          <w:color w:val="000000"/>
          <w:position w:val="0"/>
          <w:sz w:val="20"/>
          <w:u w:val="none"/>
          <w:vertAlign w:val="baseline"/>
        </w:rPr>
        <w:t xml:space="preserve"> &amp; n.25 (Ginsburg, J., dissenting), and the government's brief, Brief for the United States as Amicus Curiae Supporting Respondent at 21, </w:t>
      </w:r>
      <w:r>
        <w:rPr>
          <w:rFonts w:ascii="arial" w:eastAsia="arial" w:hAnsi="arial" w:cs="arial"/>
          <w:b w:val="0"/>
          <w:i/>
          <w:strike w:val="0"/>
          <w:noProof w:val="0"/>
          <w:color w:val="000000"/>
          <w:position w:val="0"/>
          <w:sz w:val="20"/>
          <w:u w:val="none"/>
          <w:vertAlign w:val="baseline"/>
        </w:rPr>
        <w:t>Kirtsaeng</w:t>
      </w:r>
      <w:r>
        <w:rPr>
          <w:rFonts w:ascii="arial" w:eastAsia="arial" w:hAnsi="arial" w:cs="arial"/>
          <w:b w:val="0"/>
          <w:i w:val="0"/>
          <w:strike w:val="0"/>
          <w:noProof w:val="0"/>
          <w:color w:val="000000"/>
          <w:position w:val="0"/>
          <w:sz w:val="20"/>
          <w:u w:val="none"/>
          <w:vertAlign w:val="baseline"/>
        </w:rPr>
        <w:t xml:space="preserve"> (No. 11-697), 2012 WL 3902599.</w:t>
      </w:r>
    </w:p>
    <w:p>
      <w:pPr>
        <w:keepNext w:val="0"/>
        <w:widowControl w:val="0"/>
        <w:spacing w:before="200" w:after="0" w:line="260" w:lineRule="atLeast"/>
        <w:ind w:left="0" w:right="0" w:firstLine="0"/>
        <w:jc w:val="both"/>
      </w:pPr>
      <w:bookmarkStart w:id="775" w:name="Bookmark_para_125"/>
      <w:bookmarkEnd w:id="775"/>
      <w:r>
        <w:rPr>
          <w:rFonts w:ascii="arial" w:eastAsia="arial" w:hAnsi="arial" w:cs="arial"/>
          <w:b w:val="0"/>
          <w:i w:val="0"/>
          <w:strike w:val="0"/>
          <w:noProof w:val="0"/>
          <w:color w:val="000000"/>
          <w:position w:val="0"/>
          <w:sz w:val="20"/>
          <w:u w:val="none"/>
          <w:vertAlign w:val="baseline"/>
        </w:rPr>
        <w:t xml:space="preserve">In short, given the nature of the question framed by </w:t>
      </w:r>
      <w:r>
        <w:rPr>
          <w:rFonts w:ascii="arial" w:eastAsia="arial" w:hAnsi="arial" w:cs="arial"/>
          <w:b w:val="0"/>
          <w:i/>
          <w:strike w:val="0"/>
          <w:noProof w:val="0"/>
          <w:color w:val="000000"/>
          <w:position w:val="0"/>
          <w:sz w:val="20"/>
          <w:u w:val="none"/>
          <w:vertAlign w:val="baseline"/>
        </w:rPr>
        <w:t>§ 109(a)</w:t>
      </w:r>
      <w:r>
        <w:rPr>
          <w:rFonts w:ascii="arial" w:eastAsia="arial" w:hAnsi="arial" w:cs="arial"/>
          <w:b w:val="0"/>
          <w:i w:val="0"/>
          <w:strike w:val="0"/>
          <w:noProof w:val="0"/>
          <w:color w:val="000000"/>
          <w:position w:val="0"/>
          <w:sz w:val="20"/>
          <w:u w:val="none"/>
          <w:vertAlign w:val="baseline"/>
        </w:rPr>
        <w:t xml:space="preserve">, the Court in </w:t>
      </w:r>
      <w:r>
        <w:rPr>
          <w:rFonts w:ascii="arial" w:eastAsia="arial" w:hAnsi="arial" w:cs="arial"/>
          <w:b w:val="0"/>
          <w:i/>
          <w:strike w:val="0"/>
          <w:noProof w:val="0"/>
          <w:color w:val="000000"/>
          <w:position w:val="0"/>
          <w:sz w:val="20"/>
          <w:u w:val="none"/>
          <w:vertAlign w:val="baseline"/>
        </w:rPr>
        <w:t>Kirtsaeng</w:t>
      </w:r>
      <w:r>
        <w:rPr>
          <w:rFonts w:ascii="arial" w:eastAsia="arial" w:hAnsi="arial" w:cs="arial"/>
          <w:b w:val="0"/>
          <w:i w:val="0"/>
          <w:strike w:val="0"/>
          <w:noProof w:val="0"/>
          <w:color w:val="000000"/>
          <w:position w:val="0"/>
          <w:sz w:val="20"/>
          <w:u w:val="none"/>
          <w:vertAlign w:val="baseline"/>
        </w:rPr>
        <w:t xml:space="preserve"> did not have occasion to decide, and did not decide, whether a foreign sale (by or authorized by the U.S. rights holder) </w:t>
      </w:r>
      <w:r>
        <w:rPr>
          <w:rFonts w:ascii="arial" w:eastAsia="arial" w:hAnsi="arial" w:cs="arial"/>
          <w:b/>
          <w:i w:val="0"/>
          <w:strike w:val="0"/>
          <w:noProof w:val="0"/>
          <w:color w:val="000000"/>
          <w:position w:val="0"/>
          <w:sz w:val="20"/>
          <w:u w:val="none"/>
          <w:vertAlign w:val="baseline"/>
        </w:rPr>
        <w:t> [*759] </w:t>
      </w:r>
      <w:r>
        <w:rPr>
          <w:rFonts w:ascii="arial" w:eastAsia="arial" w:hAnsi="arial" w:cs="arial"/>
          <w:b w:val="0"/>
          <w:i w:val="0"/>
          <w:strike w:val="0"/>
          <w:noProof w:val="0"/>
          <w:color w:val="000000"/>
          <w:position w:val="0"/>
          <w:sz w:val="20"/>
          <w:u w:val="none"/>
          <w:vertAlign w:val="baseline"/>
        </w:rPr>
        <w:t xml:space="preserve"> is properly treated as conferring on the buyer, conclusively or presumptively, the authority to resell. The Court did not decide, even for copyrights, the question presented here for patents.</w:t>
      </w:r>
    </w:p>
    <w:p>
      <w:pPr>
        <w:keepNext w:val="0"/>
        <w:widowControl w:val="0"/>
        <w:spacing w:before="240" w:after="0" w:line="260" w:lineRule="atLeast"/>
        <w:ind w:left="0" w:right="0" w:firstLine="0"/>
        <w:jc w:val="both"/>
      </w:pPr>
      <w:bookmarkStart w:id="776" w:name="Bookmark_para_126"/>
      <w:bookmarkEnd w:id="776"/>
      <w:bookmarkStart w:id="777" w:name="Bookmark_I5JB5SJ52HM6440010000400"/>
      <w:bookmarkEnd w:id="777"/>
      <w:bookmarkStart w:id="778" w:name="Bookmark_I5JB5SJ52HM6440030000400"/>
      <w:bookmarkEnd w:id="778"/>
      <w:r>
        <w:rPr>
          <w:rFonts w:ascii="arial" w:eastAsia="arial" w:hAnsi="arial" w:cs="arial"/>
          <w:b w:val="0"/>
          <w:i w:val="0"/>
          <w:strike w:val="0"/>
          <w:noProof w:val="0"/>
          <w:color w:val="000000"/>
          <w:position w:val="0"/>
          <w:sz w:val="20"/>
          <w:u w:val="none"/>
          <w:vertAlign w:val="baseline"/>
        </w:rPr>
        <w:t xml:space="preserve">The nature of the statutory question decided in </w:t>
      </w:r>
      <w:r>
        <w:rPr>
          <w:rFonts w:ascii="arial" w:eastAsia="arial" w:hAnsi="arial" w:cs="arial"/>
          <w:b w:val="0"/>
          <w:i/>
          <w:strike w:val="0"/>
          <w:noProof w:val="0"/>
          <w:color w:val="000000"/>
          <w:position w:val="0"/>
          <w:sz w:val="20"/>
          <w:u w:val="none"/>
          <w:vertAlign w:val="baseline"/>
        </w:rPr>
        <w:t>Kirtsaeng</w:t>
      </w:r>
      <w:r>
        <w:rPr>
          <w:rFonts w:ascii="arial" w:eastAsia="arial" w:hAnsi="arial" w:cs="arial"/>
          <w:b w:val="0"/>
          <w:i w:val="0"/>
          <w:strike w:val="0"/>
          <w:noProof w:val="0"/>
          <w:color w:val="000000"/>
          <w:position w:val="0"/>
          <w:sz w:val="20"/>
          <w:u w:val="none"/>
          <w:vertAlign w:val="baseline"/>
        </w:rPr>
        <w:t xml:space="preserve"> also shows</w:t>
      </w:r>
      <w:r>
        <w:rPr>
          <w:rFonts w:ascii="arial" w:eastAsia="arial" w:hAnsi="arial" w:cs="arial"/>
          <w:b/>
          <w:i w:val="0"/>
          <w:strike w:val="0"/>
          <w:noProof w:val="0"/>
          <w:color w:val="000000"/>
          <w:position w:val="0"/>
          <w:sz w:val="20"/>
          <w:u w:val="none"/>
          <w:vertAlign w:val="baseline"/>
        </w:rPr>
        <w:t> [**95] </w:t>
      </w:r>
      <w:r>
        <w:rPr>
          <w:rFonts w:ascii="arial" w:eastAsia="arial" w:hAnsi="arial" w:cs="arial"/>
          <w:b w:val="0"/>
          <w:i w:val="0"/>
          <w:strike w:val="0"/>
          <w:noProof w:val="0"/>
          <w:color w:val="000000"/>
          <w:position w:val="0"/>
          <w:sz w:val="20"/>
          <w:u w:val="none"/>
          <w:vertAlign w:val="baseline"/>
        </w:rPr>
        <w:t xml:space="preserve"> why the Court's discussion of considerations supporting its textual conclusion cannot be transposed to the patent-law setting at issue here. The discussion of the statutory history and certain provisions of the Copyright Act, </w:t>
      </w:r>
      <w:bookmarkStart w:id="779" w:name="Bookmark_I5JB5SJ52D6N8B0050000400"/>
      <w:bookmarkEnd w:id="779"/>
      <w:hyperlink r:id="rId71" w:history="1">
        <w:r>
          <w:rPr>
            <w:rFonts w:ascii="arial" w:eastAsia="arial" w:hAnsi="arial" w:cs="arial"/>
            <w:b w:val="0"/>
            <w:i/>
            <w:strike w:val="0"/>
            <w:noProof w:val="0"/>
            <w:color w:val="0077CC"/>
            <w:position w:val="0"/>
            <w:sz w:val="20"/>
            <w:u w:val="single"/>
            <w:vertAlign w:val="baseline"/>
          </w:rPr>
          <w:t>133 S. Ct. at 1360-62, 1370</w:t>
        </w:r>
      </w:hyperlink>
      <w:r>
        <w:rPr>
          <w:rFonts w:ascii="arial" w:eastAsia="arial" w:hAnsi="arial" w:cs="arial"/>
          <w:b w:val="0"/>
          <w:i w:val="0"/>
          <w:strike w:val="0"/>
          <w:noProof w:val="0"/>
          <w:color w:val="000000"/>
          <w:position w:val="0"/>
          <w:sz w:val="20"/>
          <w:u w:val="none"/>
          <w:vertAlign w:val="baseline"/>
        </w:rPr>
        <w:t xml:space="preserve">, is statute-specific. And the Court's discussion of the absence of any constitutional history or congressional action permitting market division was limited to the copyright area. </w:t>
      </w:r>
      <w:bookmarkStart w:id="780" w:name="Bookmark_I5JB5SJ52HM6440020000400"/>
      <w:bookmarkEnd w:id="780"/>
      <w:hyperlink r:id="rId71" w:history="1">
        <w:r>
          <w:rPr>
            <w:rFonts w:ascii="arial" w:eastAsia="arial" w:hAnsi="arial" w:cs="arial"/>
            <w:b w:val="0"/>
            <w:i/>
            <w:strike w:val="0"/>
            <w:noProof w:val="0"/>
            <w:color w:val="0077CC"/>
            <w:position w:val="0"/>
            <w:sz w:val="20"/>
            <w:u w:val="single"/>
            <w:vertAlign w:val="baseline"/>
          </w:rPr>
          <w:t>Id.</w:t>
        </w:r>
      </w:hyperlink>
      <w:hyperlink r:id="rId71" w:history="1">
        <w:r>
          <w:rPr>
            <w:rFonts w:ascii="arial" w:eastAsia="arial" w:hAnsi="arial" w:cs="arial"/>
            <w:b w:val="0"/>
            <w:i/>
            <w:strike w:val="0"/>
            <w:noProof w:val="0"/>
            <w:color w:val="0077CC"/>
            <w:position w:val="0"/>
            <w:sz w:val="20"/>
            <w:u w:val="single"/>
            <w:vertAlign w:val="baseline"/>
          </w:rPr>
          <w:t xml:space="preserve"> at 1370-71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w:t>
      </w:r>
      <w:hyperlink r:id="rId178" w:history="1">
        <w:r>
          <w:rPr>
            <w:rFonts w:ascii="arial" w:eastAsia="arial" w:hAnsi="arial" w:cs="arial"/>
            <w:b w:val="0"/>
            <w:i/>
            <w:strike w:val="0"/>
            <w:noProof w:val="0"/>
            <w:color w:val="0077CC"/>
            <w:position w:val="0"/>
            <w:sz w:val="20"/>
            <w:u w:val="single"/>
            <w:vertAlign w:val="baseline"/>
          </w:rPr>
          <w:t>35 U.S.C. § 261</w:t>
        </w:r>
      </w:hyperlink>
      <w:r>
        <w:rPr>
          <w:rFonts w:ascii="arial" w:eastAsia="arial" w:hAnsi="arial" w:cs="arial"/>
          <w:b w:val="0"/>
          <w:i w:val="0"/>
          <w:strike w:val="0"/>
          <w:noProof w:val="0"/>
          <w:color w:val="000000"/>
          <w:position w:val="0"/>
          <w:sz w:val="20"/>
          <w:u w:val="none"/>
          <w:vertAlign w:val="baseline"/>
        </w:rPr>
        <w:t xml:space="preserve"> (patentee may assign rights "to the whole or any specified part of the United States").</w:t>
      </w:r>
    </w:p>
    <w:p>
      <w:pPr>
        <w:keepNext w:val="0"/>
        <w:widowControl w:val="0"/>
        <w:spacing w:before="240" w:after="0" w:line="260" w:lineRule="atLeast"/>
        <w:ind w:left="0" w:right="0" w:firstLine="0"/>
        <w:jc w:val="both"/>
      </w:pPr>
      <w:bookmarkStart w:id="781" w:name="Bookmark_para_127"/>
      <w:bookmarkEnd w:id="781"/>
      <w:bookmarkStart w:id="782" w:name="Bookmark_I5JB5SJ52HM6440050000400"/>
      <w:bookmarkEnd w:id="782"/>
      <w:bookmarkStart w:id="783" w:name="Bookmark_I5JB5SJ52SF7YW0020000400"/>
      <w:bookmarkEnd w:id="783"/>
      <w:r>
        <w:rPr>
          <w:rFonts w:ascii="arial" w:eastAsia="arial" w:hAnsi="arial" w:cs="arial"/>
          <w:b w:val="0"/>
          <w:i w:val="0"/>
          <w:strike w:val="0"/>
          <w:noProof w:val="0"/>
          <w:color w:val="000000"/>
          <w:position w:val="0"/>
          <w:sz w:val="20"/>
          <w:u w:val="none"/>
          <w:vertAlign w:val="baseline"/>
        </w:rPr>
        <w:t xml:space="preserve">Similarly, the Court's discussion of Lord Coke's 1628 description of his country's general judicial personal-property law, </w:t>
      </w:r>
      <w:bookmarkStart w:id="784" w:name="Bookmark_I5JB5SJ52HM6440040000400"/>
      <w:bookmarkEnd w:id="784"/>
      <w:hyperlink r:id="rId71" w:history="1">
        <w:r>
          <w:rPr>
            <w:rFonts w:ascii="arial" w:eastAsia="arial" w:hAnsi="arial" w:cs="arial"/>
            <w:b w:val="0"/>
            <w:i/>
            <w:strike w:val="0"/>
            <w:noProof w:val="0"/>
            <w:color w:val="0077CC"/>
            <w:position w:val="0"/>
            <w:sz w:val="20"/>
            <w:u w:val="single"/>
            <w:vertAlign w:val="baseline"/>
          </w:rPr>
          <w:t>id.</w:t>
        </w:r>
      </w:hyperlink>
      <w:hyperlink r:id="rId71" w:history="1">
        <w:r>
          <w:rPr>
            <w:rFonts w:ascii="arial" w:eastAsia="arial" w:hAnsi="arial" w:cs="arial"/>
            <w:b w:val="0"/>
            <w:i/>
            <w:strike w:val="0"/>
            <w:noProof w:val="0"/>
            <w:color w:val="0077CC"/>
            <w:position w:val="0"/>
            <w:sz w:val="20"/>
            <w:u w:val="single"/>
            <w:vertAlign w:val="baseline"/>
          </w:rPr>
          <w:t xml:space="preserve"> at 1363-64</w:t>
        </w:r>
      </w:hyperlink>
      <w:r>
        <w:rPr>
          <w:rFonts w:ascii="arial" w:eastAsia="arial" w:hAnsi="arial" w:cs="arial"/>
          <w:b w:val="0"/>
          <w:i w:val="0"/>
          <w:strike w:val="0"/>
          <w:noProof w:val="0"/>
          <w:color w:val="000000"/>
          <w:position w:val="0"/>
          <w:sz w:val="20"/>
          <w:u w:val="none"/>
          <w:vertAlign w:val="baseline"/>
        </w:rPr>
        <w:t xml:space="preserve">, is inapplicable here. That description, as already explained, is apt background for a provision, like </w:t>
      </w:r>
      <w:r>
        <w:rPr>
          <w:rFonts w:ascii="arial" w:eastAsia="arial" w:hAnsi="arial" w:cs="arial"/>
          <w:b w:val="0"/>
          <w:i/>
          <w:strike w:val="0"/>
          <w:noProof w:val="0"/>
          <w:color w:val="000000"/>
          <w:position w:val="0"/>
          <w:sz w:val="20"/>
          <w:u w:val="none"/>
          <w:vertAlign w:val="baseline"/>
        </w:rPr>
        <w:t>§ 109(a)</w:t>
      </w:r>
      <w:r>
        <w:rPr>
          <w:rFonts w:ascii="arial" w:eastAsia="arial" w:hAnsi="arial" w:cs="arial"/>
          <w:b w:val="0"/>
          <w:i w:val="0"/>
          <w:strike w:val="0"/>
          <w:noProof w:val="0"/>
          <w:color w:val="000000"/>
          <w:position w:val="0"/>
          <w:sz w:val="20"/>
          <w:u w:val="none"/>
          <w:vertAlign w:val="baseline"/>
        </w:rPr>
        <w:t xml:space="preserve">, that is </w:t>
      </w:r>
      <w:r>
        <w:rPr>
          <w:rFonts w:ascii="arial" w:eastAsia="arial" w:hAnsi="arial" w:cs="arial"/>
          <w:b w:val="0"/>
          <w:i/>
          <w:strike w:val="0"/>
          <w:noProof w:val="0"/>
          <w:color w:val="000000"/>
          <w:position w:val="0"/>
          <w:sz w:val="20"/>
          <w:u w:val="none"/>
          <w:vertAlign w:val="baseline"/>
        </w:rPr>
        <w:t>superior to</w:t>
      </w:r>
      <w:r>
        <w:rPr>
          <w:rFonts w:ascii="arial" w:eastAsia="arial" w:hAnsi="arial" w:cs="arial"/>
          <w:b w:val="0"/>
          <w:i w:val="0"/>
          <w:strike w:val="0"/>
          <w:noProof w:val="0"/>
          <w:color w:val="000000"/>
          <w:position w:val="0"/>
          <w:sz w:val="20"/>
          <w:u w:val="none"/>
          <w:vertAlign w:val="baseline"/>
        </w:rPr>
        <w:t xml:space="preserve"> any legislative grant of rights that cover post-purchase activities of a buyer. The Patent Act contains no such override of the Act's grant of rights to patentees. </w:t>
      </w:r>
      <w:bookmarkStart w:id="785" w:name="Bookmark_I5JB5SJ52SF7YW0040000400"/>
      <w:bookmarkEnd w:id="785"/>
      <w:r>
        <w:rPr>
          <w:rFonts w:ascii="arial" w:eastAsia="arial" w:hAnsi="arial" w:cs="arial"/>
          <w:b w:val="0"/>
          <w:i w:val="0"/>
          <w:strike w:val="0"/>
          <w:noProof w:val="0"/>
          <w:color w:val="000000"/>
          <w:position w:val="0"/>
          <w:sz w:val="20"/>
          <w:u w:val="none"/>
          <w:vertAlign w:val="baseline"/>
        </w:rPr>
        <w:t xml:space="preserve">And the Court in </w:t>
      </w:r>
      <w:r>
        <w:rPr>
          <w:rFonts w:ascii="arial" w:eastAsia="arial" w:hAnsi="arial" w:cs="arial"/>
          <w:b w:val="0"/>
          <w:i/>
          <w:strike w:val="0"/>
          <w:noProof w:val="0"/>
          <w:color w:val="000000"/>
          <w:position w:val="0"/>
          <w:sz w:val="20"/>
          <w:u w:val="none"/>
          <w:vertAlign w:val="baseline"/>
        </w:rPr>
        <w:t>Kirtsaeng</w:t>
      </w:r>
      <w:r>
        <w:rPr>
          <w:rFonts w:ascii="arial" w:eastAsia="arial" w:hAnsi="arial" w:cs="arial"/>
          <w:b w:val="0"/>
          <w:i w:val="0"/>
          <w:strike w:val="0"/>
          <w:noProof w:val="0"/>
          <w:color w:val="000000"/>
          <w:position w:val="0"/>
          <w:sz w:val="20"/>
          <w:u w:val="none"/>
          <w:vertAlign w:val="baseline"/>
        </w:rPr>
        <w:t xml:space="preserve"> drew from Lord Coke's description only a general recognition of "the importance of leaving buyers of goods free to compete with each other when reselling or otherwise disposing of those goods," adding that American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recognizes a similar point. </w:t>
      </w:r>
      <w:bookmarkStart w:id="786" w:name="Bookmark_I5JB5SJ52SF7YW0010000400"/>
      <w:bookmarkEnd w:id="786"/>
      <w:hyperlink r:id="rId71" w:history="1">
        <w:r>
          <w:rPr>
            <w:rFonts w:ascii="arial" w:eastAsia="arial" w:hAnsi="arial" w:cs="arial"/>
            <w:b w:val="0"/>
            <w:i/>
            <w:strike w:val="0"/>
            <w:noProof w:val="0"/>
            <w:color w:val="0077CC"/>
            <w:position w:val="0"/>
            <w:sz w:val="20"/>
            <w:u w:val="single"/>
            <w:vertAlign w:val="baseline"/>
          </w:rPr>
          <w:t>133 S. Ct. at 1363</w:t>
        </w:r>
      </w:hyperlink>
      <w:r>
        <w:rPr>
          <w:rFonts w:ascii="arial" w:eastAsia="arial" w:hAnsi="arial" w:cs="arial"/>
          <w:b w:val="0"/>
          <w:i w:val="0"/>
          <w:strike w:val="0"/>
          <w:noProof w:val="0"/>
          <w:color w:val="000000"/>
          <w:position w:val="0"/>
          <w:sz w:val="20"/>
          <w:u w:val="none"/>
          <w:vertAlign w:val="baseline"/>
        </w:rPr>
        <w:t xml:space="preserve">. </w:t>
      </w:r>
      <w:bookmarkStart w:id="787" w:name="Bookmark_I5JB5SJ52SF7YW0040000400_2"/>
      <w:bookmarkEnd w:id="787"/>
      <w:bookmarkStart w:id="788" w:name="Bookmark_I5JB5SJ52SF7YX0010000400"/>
      <w:bookmarkEnd w:id="788"/>
      <w:r>
        <w:rPr>
          <w:rFonts w:ascii="arial" w:eastAsia="arial" w:hAnsi="arial" w:cs="arial"/>
          <w:b w:val="0"/>
          <w:i w:val="0"/>
          <w:strike w:val="0"/>
          <w:noProof w:val="0"/>
          <w:color w:val="000000"/>
          <w:position w:val="0"/>
          <w:sz w:val="20"/>
          <w:u w:val="none"/>
          <w:vertAlign w:val="baseline"/>
        </w:rPr>
        <w:t>That observation</w:t>
      </w:r>
      <w:r>
        <w:rPr>
          <w:rFonts w:ascii="arial" w:eastAsia="arial" w:hAnsi="arial" w:cs="arial"/>
          <w:b/>
          <w:i w:val="0"/>
          <w:strike w:val="0"/>
          <w:noProof w:val="0"/>
          <w:color w:val="000000"/>
          <w:position w:val="0"/>
          <w:sz w:val="20"/>
          <w:u w:val="none"/>
          <w:vertAlign w:val="baseline"/>
        </w:rPr>
        <w:t> [**96] </w:t>
      </w:r>
      <w:r>
        <w:rPr>
          <w:rFonts w:ascii="arial" w:eastAsia="arial" w:hAnsi="arial" w:cs="arial"/>
          <w:b w:val="0"/>
          <w:i w:val="0"/>
          <w:strike w:val="0"/>
          <w:noProof w:val="0"/>
          <w:color w:val="000000"/>
          <w:position w:val="0"/>
          <w:sz w:val="20"/>
          <w:u w:val="none"/>
          <w:vertAlign w:val="baseline"/>
        </w:rPr>
        <w:t xml:space="preserve"> merely confirms that the result of the </w:t>
      </w:r>
      <w:r>
        <w:rPr>
          <w:rFonts w:ascii="arial" w:eastAsia="arial" w:hAnsi="arial" w:cs="arial"/>
          <w:b w:val="0"/>
          <w:i/>
          <w:strike w:val="0"/>
          <w:noProof w:val="0"/>
          <w:color w:val="000000"/>
          <w:position w:val="0"/>
          <w:sz w:val="20"/>
          <w:u w:val="none"/>
          <w:vertAlign w:val="baseline"/>
        </w:rPr>
        <w:t>§ 109(a)</w:t>
      </w:r>
      <w:r>
        <w:rPr>
          <w:rFonts w:ascii="arial" w:eastAsia="arial" w:hAnsi="arial" w:cs="arial"/>
          <w:b w:val="0"/>
          <w:i w:val="0"/>
          <w:strike w:val="0"/>
          <w:noProof w:val="0"/>
          <w:color w:val="000000"/>
          <w:position w:val="0"/>
          <w:sz w:val="20"/>
          <w:u w:val="none"/>
          <w:vertAlign w:val="baseline"/>
        </w:rPr>
        <w:t xml:space="preserve"> analysis is sensible because it fits one policy found in aspects of American and British law containing no specific statutory override. And the Court then cited </w:t>
      </w:r>
      <w:r>
        <w:rPr>
          <w:rFonts w:ascii="arial" w:eastAsia="arial" w:hAnsi="arial" w:cs="arial"/>
          <w:b w:val="0"/>
          <w:i/>
          <w:strike w:val="0"/>
          <w:noProof w:val="0"/>
          <w:color w:val="000000"/>
          <w:position w:val="0"/>
          <w:sz w:val="20"/>
          <w:u w:val="none"/>
          <w:vertAlign w:val="baseline"/>
        </w:rPr>
        <w:t>Bobbs-Merrill</w:t>
      </w:r>
      <w:r>
        <w:rPr>
          <w:rFonts w:ascii="arial" w:eastAsia="arial" w:hAnsi="arial" w:cs="arial"/>
          <w:b w:val="0"/>
          <w:i w:val="0"/>
          <w:strike w:val="0"/>
          <w:noProof w:val="0"/>
          <w:color w:val="000000"/>
          <w:position w:val="0"/>
          <w:sz w:val="20"/>
          <w:u w:val="none"/>
          <w:vertAlign w:val="baseline"/>
        </w:rPr>
        <w:t xml:space="preserve">, which construed the pre-1909 copyright statute not to contain an override in the circumstances at issue, </w:t>
      </w:r>
      <w:bookmarkStart w:id="789" w:name="Bookmark_I5JB5SJ52SF7YW0030000400"/>
      <w:bookmarkEnd w:id="789"/>
      <w:hyperlink r:id="rId76" w:history="1">
        <w:r>
          <w:rPr>
            <w:rFonts w:ascii="arial" w:eastAsia="arial" w:hAnsi="arial" w:cs="arial"/>
            <w:b w:val="0"/>
            <w:i/>
            <w:strike w:val="0"/>
            <w:noProof w:val="0"/>
            <w:color w:val="0077CC"/>
            <w:position w:val="0"/>
            <w:sz w:val="20"/>
            <w:u w:val="single"/>
            <w:vertAlign w:val="baseline"/>
          </w:rPr>
          <w:t>210 U.S. at 349-51</w:t>
        </w:r>
      </w:hyperlink>
      <w:r>
        <w:rPr>
          <w:rFonts w:ascii="arial" w:eastAsia="arial" w:hAnsi="arial" w:cs="arial"/>
          <w:b w:val="0"/>
          <w:i w:val="0"/>
          <w:strike w:val="0"/>
          <w:noProof w:val="0"/>
          <w:color w:val="000000"/>
          <w:position w:val="0"/>
          <w:sz w:val="20"/>
          <w:u w:val="none"/>
          <w:vertAlign w:val="baseline"/>
        </w:rPr>
        <w:t xml:space="preserve">, and noted that the next year, Congress adopted that result by enacting the statutory predecessor of </w:t>
      </w:r>
      <w:r>
        <w:rPr>
          <w:rFonts w:ascii="arial" w:eastAsia="arial" w:hAnsi="arial" w:cs="arial"/>
          <w:b w:val="0"/>
          <w:i/>
          <w:strike w:val="0"/>
          <w:noProof w:val="0"/>
          <w:color w:val="000000"/>
          <w:position w:val="0"/>
          <w:sz w:val="20"/>
          <w:u w:val="none"/>
          <w:vertAlign w:val="baseline"/>
        </w:rPr>
        <w:t>§ 109(a)</w:t>
      </w:r>
      <w:r>
        <w:rPr>
          <w:rFonts w:ascii="arial" w:eastAsia="arial" w:hAnsi="arial" w:cs="arial"/>
          <w:b w:val="0"/>
          <w:i w:val="0"/>
          <w:strike w:val="0"/>
          <w:noProof w:val="0"/>
          <w:color w:val="000000"/>
          <w:position w:val="0"/>
          <w:sz w:val="20"/>
          <w:u w:val="none"/>
          <w:vertAlign w:val="baseline"/>
        </w:rPr>
        <w:t xml:space="preserve">. </w:t>
      </w:r>
      <w:bookmarkStart w:id="790" w:name="Bookmark_I5JB5SJ52SF7YX0010000400_2"/>
      <w:bookmarkEnd w:id="790"/>
      <w:bookmarkStart w:id="791" w:name="Bookmark_I5JB5SJ52SF7YW0050000400"/>
      <w:bookmarkEnd w:id="791"/>
      <w:hyperlink r:id="rId71" w:history="1">
        <w:r>
          <w:rPr>
            <w:rFonts w:ascii="arial" w:eastAsia="arial" w:hAnsi="arial" w:cs="arial"/>
            <w:b w:val="0"/>
            <w:i/>
            <w:strike w:val="0"/>
            <w:noProof w:val="0"/>
            <w:color w:val="0077CC"/>
            <w:position w:val="0"/>
            <w:sz w:val="20"/>
            <w:u w:val="single"/>
            <w:vertAlign w:val="baseline"/>
          </w:rPr>
          <w:t>Kirtsaeng</w:t>
        </w:r>
      </w:hyperlink>
      <w:hyperlink r:id="rId71" w:history="1">
        <w:r>
          <w:rPr>
            <w:rFonts w:ascii="arial" w:eastAsia="arial" w:hAnsi="arial" w:cs="arial"/>
            <w:b w:val="0"/>
            <w:i/>
            <w:strike w:val="0"/>
            <w:noProof w:val="0"/>
            <w:color w:val="0077CC"/>
            <w:position w:val="0"/>
            <w:sz w:val="20"/>
            <w:u w:val="single"/>
            <w:vertAlign w:val="baseline"/>
          </w:rPr>
          <w:t>, 133 S. Ct. at 1363-64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92" w:name="Bookmark_para_128"/>
      <w:bookmarkEnd w:id="792"/>
      <w:bookmarkStart w:id="793" w:name="Bookmark_I5JB5SJ52SF7YX0030000400"/>
      <w:bookmarkEnd w:id="793"/>
      <w:bookmarkStart w:id="794" w:name="Bookmark_I5JB5SJ52SF7YX0050000400"/>
      <w:bookmarkEnd w:id="794"/>
      <w:bookmarkStart w:id="795" w:name="Bookmark_I5JB5SJ52N1RKM0040000400"/>
      <w:bookmarkEnd w:id="795"/>
      <w:r>
        <w:rPr>
          <w:rFonts w:ascii="arial" w:eastAsia="arial" w:hAnsi="arial" w:cs="arial"/>
          <w:b w:val="0"/>
          <w:i w:val="0"/>
          <w:strike w:val="0"/>
          <w:noProof w:val="0"/>
          <w:color w:val="000000"/>
          <w:position w:val="0"/>
          <w:sz w:val="20"/>
          <w:u w:val="none"/>
          <w:vertAlign w:val="baseline"/>
        </w:rPr>
        <w:t xml:space="preserve">In addition, the Court's account of the potential real-world consequences of the statutory interpretation it was rejecting, though it mentions sale location a few times, is pervasively tied to the issue actually in dispute—whether a foreign </w:t>
      </w:r>
      <w:r>
        <w:rPr>
          <w:rFonts w:ascii="arial" w:eastAsia="arial" w:hAnsi="arial" w:cs="arial"/>
          <w:b w:val="0"/>
          <w:i/>
          <w:strike w:val="0"/>
          <w:noProof w:val="0"/>
          <w:color w:val="000000"/>
          <w:position w:val="0"/>
          <w:sz w:val="20"/>
          <w:u w:val="none"/>
          <w:vertAlign w:val="baseline"/>
        </w:rPr>
        <w:t>manufacture</w:t>
      </w:r>
      <w:r>
        <w:rPr>
          <w:rFonts w:ascii="arial" w:eastAsia="arial" w:hAnsi="arial" w:cs="arial"/>
          <w:b w:val="0"/>
          <w:i w:val="0"/>
          <w:strike w:val="0"/>
          <w:noProof w:val="0"/>
          <w:color w:val="000000"/>
          <w:position w:val="0"/>
          <w:sz w:val="20"/>
          <w:u w:val="none"/>
          <w:vertAlign w:val="baseline"/>
        </w:rPr>
        <w:t xml:space="preserve"> location makes </w:t>
      </w:r>
      <w:r>
        <w:rPr>
          <w:rFonts w:ascii="arial" w:eastAsia="arial" w:hAnsi="arial" w:cs="arial"/>
          <w:b w:val="0"/>
          <w:i/>
          <w:strike w:val="0"/>
          <w:noProof w:val="0"/>
          <w:color w:val="000000"/>
          <w:position w:val="0"/>
          <w:sz w:val="20"/>
          <w:u w:val="none"/>
          <w:vertAlign w:val="baseline"/>
        </w:rPr>
        <w:t>§ 109(a)</w:t>
      </w:r>
      <w:r>
        <w:rPr>
          <w:rFonts w:ascii="arial" w:eastAsia="arial" w:hAnsi="arial" w:cs="arial"/>
          <w:b w:val="0"/>
          <w:i w:val="0"/>
          <w:strike w:val="0"/>
          <w:noProof w:val="0"/>
          <w:color w:val="000000"/>
          <w:position w:val="0"/>
          <w:sz w:val="20"/>
          <w:u w:val="none"/>
          <w:vertAlign w:val="baseline"/>
        </w:rPr>
        <w:t xml:space="preserve"> inapplicable. </w:t>
      </w:r>
      <w:bookmarkStart w:id="796" w:name="Bookmark_I5JB5SJ52SF7YX0020000400"/>
      <w:bookmarkEnd w:id="796"/>
      <w:hyperlink r:id="rId71" w:history="1">
        <w:r>
          <w:rPr>
            <w:rFonts w:ascii="arial" w:eastAsia="arial" w:hAnsi="arial" w:cs="arial"/>
            <w:b w:val="0"/>
            <w:i/>
            <w:strike w:val="0"/>
            <w:noProof w:val="0"/>
            <w:color w:val="0077CC"/>
            <w:position w:val="0"/>
            <w:sz w:val="20"/>
            <w:u w:val="single"/>
            <w:vertAlign w:val="baseline"/>
          </w:rPr>
          <w:t>133 S. Ct. at 1364-67</w:t>
        </w:r>
      </w:hyperlink>
      <w:r>
        <w:rPr>
          <w:rFonts w:ascii="arial" w:eastAsia="arial" w:hAnsi="arial" w:cs="arial"/>
          <w:b w:val="0"/>
          <w:i w:val="0"/>
          <w:strike w:val="0"/>
          <w:noProof w:val="0"/>
          <w:color w:val="000000"/>
          <w:position w:val="0"/>
          <w:sz w:val="20"/>
          <w:u w:val="none"/>
          <w:vertAlign w:val="baseline"/>
        </w:rPr>
        <w:t xml:space="preserve">. Under that interpretation, the Court stated, the rights holder would have "permanent" control, </w:t>
      </w:r>
      <w:bookmarkStart w:id="797" w:name="Bookmark_I5JB5SJ52SF7YX0040000400"/>
      <w:bookmarkEnd w:id="797"/>
      <w:hyperlink r:id="rId71" w:history="1">
        <w:r>
          <w:rPr>
            <w:rFonts w:ascii="arial" w:eastAsia="arial" w:hAnsi="arial" w:cs="arial"/>
            <w:b w:val="0"/>
            <w:i/>
            <w:strike w:val="0"/>
            <w:noProof w:val="0"/>
            <w:color w:val="0077CC"/>
            <w:position w:val="0"/>
            <w:sz w:val="20"/>
            <w:u w:val="single"/>
            <w:vertAlign w:val="baseline"/>
          </w:rPr>
          <w:t>id.</w:t>
        </w:r>
      </w:hyperlink>
      <w:hyperlink r:id="rId71" w:history="1">
        <w:r>
          <w:rPr>
            <w:rFonts w:ascii="arial" w:eastAsia="arial" w:hAnsi="arial" w:cs="arial"/>
            <w:b w:val="0"/>
            <w:i/>
            <w:strike w:val="0"/>
            <w:noProof w:val="0"/>
            <w:color w:val="0077CC"/>
            <w:position w:val="0"/>
            <w:sz w:val="20"/>
            <w:u w:val="single"/>
            <w:vertAlign w:val="baseline"/>
          </w:rPr>
          <w:t xml:space="preserve"> at 1362</w:t>
        </w:r>
      </w:hyperlink>
      <w:r>
        <w:rPr>
          <w:rFonts w:ascii="arial" w:eastAsia="arial" w:hAnsi="arial" w:cs="arial"/>
          <w:b w:val="0"/>
          <w:i w:val="0"/>
          <w:strike w:val="0"/>
          <w:noProof w:val="0"/>
          <w:color w:val="000000"/>
          <w:position w:val="0"/>
          <w:sz w:val="20"/>
          <w:u w:val="none"/>
          <w:vertAlign w:val="baseline"/>
        </w:rPr>
        <w:t xml:space="preserve">, "perpetual downstream control," </w:t>
      </w:r>
      <w:bookmarkStart w:id="798" w:name="Bookmark_I5JB5SJ52N1RKM0010000400"/>
      <w:bookmarkEnd w:id="798"/>
      <w:hyperlink r:id="rId71" w:history="1">
        <w:r>
          <w:rPr>
            <w:rFonts w:ascii="arial" w:eastAsia="arial" w:hAnsi="arial" w:cs="arial"/>
            <w:b w:val="0"/>
            <w:i/>
            <w:strike w:val="0"/>
            <w:noProof w:val="0"/>
            <w:color w:val="0077CC"/>
            <w:position w:val="0"/>
            <w:sz w:val="20"/>
            <w:u w:val="single"/>
            <w:vertAlign w:val="baseline"/>
          </w:rPr>
          <w:t>id.</w:t>
        </w:r>
      </w:hyperlink>
      <w:hyperlink r:id="rId71" w:history="1">
        <w:r>
          <w:rPr>
            <w:rFonts w:ascii="arial" w:eastAsia="arial" w:hAnsi="arial" w:cs="arial"/>
            <w:b w:val="0"/>
            <w:i/>
            <w:strike w:val="0"/>
            <w:noProof w:val="0"/>
            <w:color w:val="0077CC"/>
            <w:position w:val="0"/>
            <w:sz w:val="20"/>
            <w:u w:val="single"/>
            <w:vertAlign w:val="baseline"/>
          </w:rPr>
          <w:t xml:space="preserve"> at 1371</w:t>
        </w:r>
      </w:hyperlink>
      <w:r>
        <w:rPr>
          <w:rFonts w:ascii="arial" w:eastAsia="arial" w:hAnsi="arial" w:cs="arial"/>
          <w:b w:val="0"/>
          <w:i w:val="0"/>
          <w:strike w:val="0"/>
          <w:noProof w:val="0"/>
          <w:color w:val="000000"/>
          <w:position w:val="0"/>
          <w:sz w:val="20"/>
          <w:u w:val="none"/>
          <w:vertAlign w:val="baseline"/>
        </w:rPr>
        <w:t xml:space="preserve">, of copies circulating in the United States as long as those copies had been </w:t>
      </w:r>
      <w:r>
        <w:rPr>
          <w:rFonts w:ascii="arial" w:eastAsia="arial" w:hAnsi="arial" w:cs="arial"/>
          <w:b w:val="0"/>
          <w:i/>
          <w:strike w:val="0"/>
          <w:noProof w:val="0"/>
          <w:color w:val="000000"/>
          <w:position w:val="0"/>
          <w:sz w:val="20"/>
          <w:u w:val="none"/>
          <w:vertAlign w:val="baseline"/>
        </w:rPr>
        <w:t>made</w:t>
      </w:r>
      <w:r>
        <w:rPr>
          <w:rFonts w:ascii="arial" w:eastAsia="arial" w:hAnsi="arial" w:cs="arial"/>
          <w:b w:val="0"/>
          <w:i w:val="0"/>
          <w:strike w:val="0"/>
          <w:noProof w:val="0"/>
          <w:color w:val="000000"/>
          <w:position w:val="0"/>
          <w:sz w:val="20"/>
          <w:u w:val="none"/>
          <w:vertAlign w:val="baseline"/>
        </w:rPr>
        <w:t xml:space="preserve"> abroad: </w:t>
      </w:r>
      <w:r>
        <w:rPr>
          <w:rFonts w:ascii="arial" w:eastAsia="arial" w:hAnsi="arial" w:cs="arial"/>
          <w:b w:val="0"/>
          <w:i/>
          <w:strike w:val="0"/>
          <w:noProof w:val="0"/>
          <w:color w:val="000000"/>
          <w:position w:val="0"/>
          <w:sz w:val="20"/>
          <w:u w:val="none"/>
          <w:vertAlign w:val="baseline"/>
        </w:rPr>
        <w:t>§ 109(a)</w:t>
      </w:r>
      <w:r>
        <w:rPr>
          <w:rFonts w:ascii="arial" w:eastAsia="arial" w:hAnsi="arial" w:cs="arial"/>
          <w:b w:val="0"/>
          <w:i w:val="0"/>
          <w:strike w:val="0"/>
          <w:noProof w:val="0"/>
          <w:color w:val="000000"/>
          <w:position w:val="0"/>
          <w:sz w:val="20"/>
          <w:u w:val="none"/>
          <w:vertAlign w:val="baseline"/>
        </w:rPr>
        <w:t xml:space="preserve"> would not kick in to give resale rights to purchasers of those copies </w:t>
      </w:r>
      <w:r>
        <w:rPr>
          <w:rFonts w:ascii="arial" w:eastAsia="arial" w:hAnsi="arial" w:cs="arial"/>
          <w:b w:val="0"/>
          <w:i/>
          <w:strike w:val="0"/>
          <w:noProof w:val="0"/>
          <w:color w:val="000000"/>
          <w:position w:val="0"/>
          <w:sz w:val="20"/>
          <w:u w:val="none"/>
          <w:vertAlign w:val="baseline"/>
        </w:rPr>
        <w:t>even if</w:t>
      </w:r>
      <w:r>
        <w:rPr>
          <w:rFonts w:ascii="arial" w:eastAsia="arial" w:hAnsi="arial" w:cs="arial"/>
          <w:b w:val="0"/>
          <w:i w:val="0"/>
          <w:strike w:val="0"/>
          <w:noProof w:val="0"/>
          <w:color w:val="000000"/>
          <w:position w:val="0"/>
          <w:sz w:val="20"/>
          <w:u w:val="none"/>
          <w:vertAlign w:val="baseline"/>
        </w:rPr>
        <w:t xml:space="preserve"> the copyright holder sold the article in the United States. </w:t>
      </w:r>
      <w:r>
        <w:rPr>
          <w:rFonts w:ascii="arial" w:eastAsia="arial" w:hAnsi="arial" w:cs="arial"/>
          <w:b w:val="0"/>
          <w:i/>
          <w:strike w:val="0"/>
          <w:noProof w:val="0"/>
          <w:color w:val="000000"/>
          <w:position w:val="0"/>
          <w:sz w:val="20"/>
          <w:u w:val="none"/>
          <w:vertAlign w:val="baseline"/>
        </w:rPr>
        <w:t xml:space="preserve">See also </w:t>
      </w:r>
      <w:bookmarkStart w:id="799" w:name="Bookmark_I5JB5SJ52N1RKM0030000400"/>
      <w:bookmarkEnd w:id="799"/>
      <w:hyperlink r:id="rId71" w:history="1">
        <w:r>
          <w:rPr>
            <w:rFonts w:ascii="arial" w:eastAsia="arial" w:hAnsi="arial" w:cs="arial"/>
            <w:b w:val="0"/>
            <w:i/>
            <w:strike w:val="0"/>
            <w:noProof w:val="0"/>
            <w:color w:val="0077CC"/>
            <w:position w:val="0"/>
            <w:sz w:val="20"/>
            <w:u w:val="single"/>
            <w:vertAlign w:val="baseline"/>
          </w:rPr>
          <w:t>id.</w:t>
        </w:r>
      </w:hyperlink>
      <w:hyperlink r:id="rId71" w:history="1">
        <w:r>
          <w:rPr>
            <w:rFonts w:ascii="arial" w:eastAsia="arial" w:hAnsi="arial" w:cs="arial"/>
            <w:b w:val="0"/>
            <w:i/>
            <w:strike w:val="0"/>
            <w:noProof w:val="0"/>
            <w:color w:val="0077CC"/>
            <w:position w:val="0"/>
            <w:sz w:val="20"/>
            <w:u w:val="single"/>
            <w:vertAlign w:val="baseline"/>
          </w:rPr>
          <w:t xml:space="preserve"> at 1366</w:t>
        </w:r>
      </w:hyperlink>
      <w:r>
        <w:rPr>
          <w:rFonts w:ascii="arial" w:eastAsia="arial" w:hAnsi="arial" w:cs="arial"/>
          <w:b w:val="0"/>
          <w:i w:val="0"/>
          <w:strike w:val="0"/>
          <w:noProof w:val="0"/>
          <w:color w:val="000000"/>
          <w:position w:val="0"/>
          <w:sz w:val="20"/>
          <w:u w:val="none"/>
          <w:vertAlign w:val="baseline"/>
        </w:rPr>
        <w:t xml:space="preserve"> (referring to "the absurd result that the copyright owner can exercise downstream control even when it authorized the import</w:t>
      </w:r>
      <w:r>
        <w:rPr>
          <w:rFonts w:ascii="arial" w:eastAsia="arial" w:hAnsi="arial" w:cs="arial"/>
          <w:b/>
          <w:i w:val="0"/>
          <w:strike w:val="0"/>
          <w:noProof w:val="0"/>
          <w:color w:val="000000"/>
          <w:position w:val="0"/>
          <w:sz w:val="20"/>
          <w:u w:val="none"/>
          <w:vertAlign w:val="baseline"/>
        </w:rPr>
        <w:t> [**97] </w:t>
      </w:r>
      <w:r>
        <w:rPr>
          <w:rFonts w:ascii="arial" w:eastAsia="arial" w:hAnsi="arial" w:cs="arial"/>
          <w:b w:val="0"/>
          <w:i w:val="0"/>
          <w:strike w:val="0"/>
          <w:noProof w:val="0"/>
          <w:color w:val="000000"/>
          <w:position w:val="0"/>
          <w:sz w:val="20"/>
          <w:u w:val="none"/>
          <w:vertAlign w:val="baseline"/>
        </w:rPr>
        <w:t xml:space="preserve"> or first sale"). As the government notes to us, the Patent Act, which lacks a provision like </w:t>
      </w:r>
      <w:r>
        <w:rPr>
          <w:rFonts w:ascii="arial" w:eastAsia="arial" w:hAnsi="arial" w:cs="arial"/>
          <w:b w:val="0"/>
          <w:i/>
          <w:strike w:val="0"/>
          <w:noProof w:val="0"/>
          <w:color w:val="000000"/>
          <w:position w:val="0"/>
          <w:sz w:val="20"/>
          <w:u w:val="none"/>
          <w:vertAlign w:val="baseline"/>
        </w:rPr>
        <w:t>§ 109(a)</w:t>
      </w:r>
      <w:r>
        <w:rPr>
          <w:rFonts w:ascii="arial" w:eastAsia="arial" w:hAnsi="arial" w:cs="arial"/>
          <w:b w:val="0"/>
          <w:i w:val="0"/>
          <w:strike w:val="0"/>
          <w:noProof w:val="0"/>
          <w:color w:val="000000"/>
          <w:position w:val="0"/>
          <w:sz w:val="20"/>
          <w:u w:val="none"/>
          <w:vertAlign w:val="baseline"/>
        </w:rPr>
        <w:t xml:space="preserve">, is quite </w:t>
      </w:r>
      <w:r>
        <w:rPr>
          <w:rFonts w:ascii="arial" w:eastAsia="arial" w:hAnsi="arial" w:cs="arial"/>
          <w:b/>
          <w:i w:val="0"/>
          <w:strike w:val="0"/>
          <w:noProof w:val="0"/>
          <w:color w:val="000000"/>
          <w:position w:val="0"/>
          <w:sz w:val="20"/>
          <w:u w:val="none"/>
          <w:vertAlign w:val="baseline"/>
        </w:rPr>
        <w:t> [***1844] </w:t>
      </w:r>
      <w:r>
        <w:rPr>
          <w:rFonts w:ascii="arial" w:eastAsia="arial" w:hAnsi="arial" w:cs="arial"/>
          <w:b w:val="0"/>
          <w:i w:val="0"/>
          <w:strike w:val="0"/>
          <w:noProof w:val="0"/>
          <w:color w:val="000000"/>
          <w:position w:val="0"/>
          <w:sz w:val="20"/>
          <w:u w:val="none"/>
          <w:vertAlign w:val="baseline"/>
        </w:rPr>
        <w:t xml:space="preserve"> different: "there is no concomitant risk of 'perpetual downstream control' over patented goods." U.S. Br. 24. At the very least, an unrestricted patentee-made or -authorized sale in the U.S. triggers exhaustion as to the article sold.</w:t>
      </w:r>
    </w:p>
    <w:p>
      <w:pPr>
        <w:keepNext w:val="0"/>
        <w:widowControl w:val="0"/>
        <w:spacing w:before="200" w:after="0" w:line="260" w:lineRule="atLeast"/>
        <w:ind w:left="0" w:right="0" w:firstLine="0"/>
        <w:jc w:val="both"/>
      </w:pPr>
      <w:bookmarkStart w:id="800" w:name="Bookmark_para_129"/>
      <w:bookmarkEnd w:id="800"/>
      <w:bookmarkStart w:id="801" w:name="Bookmark_I5JB5SJ52N1RKN0010000400"/>
      <w:bookmarkEnd w:id="801"/>
      <w:bookmarkStart w:id="802" w:name="Bookmark_I5JB5SJ52N1RKN0030000400"/>
      <w:bookmarkEnd w:id="802"/>
      <w:r>
        <w:rPr>
          <w:rFonts w:ascii="arial" w:eastAsia="arial" w:hAnsi="arial" w:cs="arial"/>
          <w:b w:val="0"/>
          <w:i w:val="0"/>
          <w:strike w:val="0"/>
          <w:noProof w:val="0"/>
          <w:color w:val="000000"/>
          <w:position w:val="0"/>
          <w:sz w:val="20"/>
          <w:u w:val="none"/>
          <w:vertAlign w:val="baseline"/>
        </w:rPr>
        <w:t xml:space="preserve">Moreover, the "copyright-related consequences" emphasized by the Court in </w:t>
      </w:r>
      <w:bookmarkStart w:id="803" w:name="Bookmark_I5JB5SJ52N1RKM0050000400"/>
      <w:bookmarkEnd w:id="803"/>
      <w:hyperlink r:id="rId71" w:history="1">
        <w:r>
          <w:rPr>
            <w:rFonts w:ascii="arial" w:eastAsia="arial" w:hAnsi="arial" w:cs="arial"/>
            <w:b w:val="0"/>
            <w:i/>
            <w:strike w:val="0"/>
            <w:noProof w:val="0"/>
            <w:color w:val="0077CC"/>
            <w:position w:val="0"/>
            <w:sz w:val="20"/>
            <w:u w:val="single"/>
            <w:vertAlign w:val="baseline"/>
          </w:rPr>
          <w:t>Kirtsaeng</w:t>
        </w:r>
      </w:hyperlink>
      <w:hyperlink r:id="rId71" w:history="1">
        <w:r>
          <w:rPr>
            <w:rFonts w:ascii="arial" w:eastAsia="arial" w:hAnsi="arial" w:cs="arial"/>
            <w:b w:val="0"/>
            <w:i/>
            <w:strike w:val="0"/>
            <w:noProof w:val="0"/>
            <w:color w:val="0077CC"/>
            <w:position w:val="0"/>
            <w:sz w:val="20"/>
            <w:u w:val="single"/>
            <w:vertAlign w:val="baseline"/>
          </w:rPr>
          <w:t>, 133 S. Ct. at 1367</w:t>
        </w:r>
      </w:hyperlink>
      <w:r>
        <w:rPr>
          <w:rFonts w:ascii="arial" w:eastAsia="arial" w:hAnsi="arial" w:cs="arial"/>
          <w:b w:val="0"/>
          <w:i w:val="0"/>
          <w:strike w:val="0"/>
          <w:noProof w:val="0"/>
          <w:color w:val="000000"/>
          <w:position w:val="0"/>
          <w:sz w:val="20"/>
          <w:u w:val="none"/>
          <w:vertAlign w:val="baseline"/>
        </w:rPr>
        <w:t xml:space="preserve">, were to a large extent, though not entirely, tied to the distinctive problems of museums, libraries, and booksellers. </w:t>
      </w:r>
      <w:bookmarkStart w:id="804" w:name="Bookmark_I5JB5SJ52N1RKN0020000400"/>
      <w:bookmarkEnd w:id="804"/>
      <w:hyperlink r:id="rId71" w:history="1">
        <w:r>
          <w:rPr>
            <w:rFonts w:ascii="arial" w:eastAsia="arial" w:hAnsi="arial" w:cs="arial"/>
            <w:b w:val="0"/>
            <w:i/>
            <w:strike w:val="0"/>
            <w:noProof w:val="0"/>
            <w:color w:val="0077CC"/>
            <w:position w:val="0"/>
            <w:sz w:val="20"/>
            <w:u w:val="single"/>
            <w:vertAlign w:val="baseline"/>
          </w:rPr>
          <w:t>Id.</w:t>
        </w:r>
      </w:hyperlink>
      <w:hyperlink r:id="rId71" w:history="1">
        <w:r>
          <w:rPr>
            <w:rFonts w:ascii="arial" w:eastAsia="arial" w:hAnsi="arial" w:cs="arial"/>
            <w:b w:val="0"/>
            <w:i/>
            <w:strike w:val="0"/>
            <w:noProof w:val="0"/>
            <w:color w:val="0077CC"/>
            <w:position w:val="0"/>
            <w:sz w:val="20"/>
            <w:u w:val="single"/>
            <w:vertAlign w:val="baseline"/>
          </w:rPr>
          <w:t xml:space="preserve"> at 1364-67</w:t>
        </w:r>
      </w:hyperlink>
      <w:r>
        <w:rPr>
          <w:rFonts w:ascii="arial" w:eastAsia="arial" w:hAnsi="arial" w:cs="arial"/>
          <w:b w:val="0"/>
          <w:i w:val="0"/>
          <w:strike w:val="0"/>
          <w:noProof w:val="0"/>
          <w:color w:val="000000"/>
          <w:position w:val="0"/>
          <w:sz w:val="20"/>
          <w:u w:val="none"/>
          <w:vertAlign w:val="baseline"/>
        </w:rPr>
        <w:t xml:space="preserve">. </w:t>
      </w:r>
      <w:bookmarkStart w:id="805" w:name="Bookmark_I5JB5SJ52N1RKN0050000400"/>
      <w:bookmarkEnd w:id="805"/>
      <w:r>
        <w:rPr>
          <w:rFonts w:ascii="arial" w:eastAsia="arial" w:hAnsi="arial" w:cs="arial"/>
          <w:b w:val="0"/>
          <w:i w:val="0"/>
          <w:strike w:val="0"/>
          <w:noProof w:val="0"/>
          <w:color w:val="000000"/>
          <w:position w:val="0"/>
          <w:sz w:val="20"/>
          <w:u w:val="none"/>
          <w:vertAlign w:val="baseline"/>
        </w:rPr>
        <w:t xml:space="preserve">To that extent, the Court's overall analysis of plausible practical effects—of an interpretation keeping every foreign-made copy forever outside </w:t>
      </w:r>
      <w:r>
        <w:rPr>
          <w:rFonts w:ascii="arial" w:eastAsia="arial" w:hAnsi="arial" w:cs="arial"/>
          <w:b w:val="0"/>
          <w:i/>
          <w:strike w:val="0"/>
          <w:noProof w:val="0"/>
          <w:color w:val="000000"/>
          <w:position w:val="0"/>
          <w:sz w:val="20"/>
          <w:u w:val="none"/>
          <w:vertAlign w:val="baseline"/>
        </w:rPr>
        <w:t>§ 109(a)</w:t>
      </w:r>
      <w:r>
        <w:rPr>
          <w:rFonts w:ascii="arial" w:eastAsia="arial" w:hAnsi="arial" w:cs="arial"/>
          <w:b w:val="0"/>
          <w:i w:val="0"/>
          <w:strike w:val="0"/>
          <w:noProof w:val="0"/>
          <w:color w:val="000000"/>
          <w:position w:val="0"/>
          <w:sz w:val="20"/>
          <w:u w:val="none"/>
          <w:vertAlign w:val="baseline"/>
        </w:rPr>
        <w:t xml:space="preserve">—was copyright-specific. </w:t>
      </w:r>
      <w:bookmarkStart w:id="806" w:name="Bookmark_I5JB5SJ52N1RKN0050000400_2"/>
      <w:bookmarkEnd w:id="806"/>
      <w:r>
        <w:rPr>
          <w:rFonts w:ascii="arial" w:eastAsia="arial" w:hAnsi="arial" w:cs="arial"/>
          <w:b w:val="0"/>
          <w:i w:val="0"/>
          <w:strike w:val="0"/>
          <w:noProof w:val="0"/>
          <w:color w:val="000000"/>
          <w:position w:val="0"/>
          <w:sz w:val="20"/>
          <w:u w:val="none"/>
          <w:vertAlign w:val="baseline"/>
        </w:rPr>
        <w:t xml:space="preserve">The Court in </w:t>
      </w:r>
      <w:r>
        <w:rPr>
          <w:rFonts w:ascii="arial" w:eastAsia="arial" w:hAnsi="arial" w:cs="arial"/>
          <w:b w:val="0"/>
          <w:i/>
          <w:strike w:val="0"/>
          <w:noProof w:val="0"/>
          <w:color w:val="000000"/>
          <w:position w:val="0"/>
          <w:sz w:val="20"/>
          <w:u w:val="none"/>
          <w:vertAlign w:val="baseline"/>
        </w:rPr>
        <w:t>Kirtsaeng</w:t>
      </w:r>
      <w:r>
        <w:rPr>
          <w:rFonts w:ascii="arial" w:eastAsia="arial" w:hAnsi="arial" w:cs="arial"/>
          <w:b w:val="0"/>
          <w:i w:val="0"/>
          <w:strike w:val="0"/>
          <w:noProof w:val="0"/>
          <w:color w:val="000000"/>
          <w:position w:val="0"/>
          <w:sz w:val="20"/>
          <w:u w:val="none"/>
          <w:vertAlign w:val="baseline"/>
        </w:rPr>
        <w:t xml:space="preserve"> also concluded </w:t>
      </w:r>
      <w:r>
        <w:rPr>
          <w:rFonts w:ascii="arial" w:eastAsia="arial" w:hAnsi="arial" w:cs="arial"/>
          <w:b/>
          <w:i w:val="0"/>
          <w:strike w:val="0"/>
          <w:noProof w:val="0"/>
          <w:color w:val="000000"/>
          <w:position w:val="0"/>
          <w:sz w:val="20"/>
          <w:u w:val="none"/>
          <w:vertAlign w:val="baseline"/>
        </w:rPr>
        <w:t> [*760] </w:t>
      </w:r>
      <w:r>
        <w:rPr>
          <w:rFonts w:ascii="arial" w:eastAsia="arial" w:hAnsi="arial" w:cs="arial"/>
          <w:b w:val="0"/>
          <w:i w:val="0"/>
          <w:strike w:val="0"/>
          <w:noProof w:val="0"/>
          <w:color w:val="000000"/>
          <w:position w:val="0"/>
          <w:sz w:val="20"/>
          <w:u w:val="none"/>
          <w:vertAlign w:val="baseline"/>
        </w:rPr>
        <w:t xml:space="preserve"> that circuit-court precedent on </w:t>
      </w:r>
      <w:r>
        <w:rPr>
          <w:rFonts w:ascii="arial" w:eastAsia="arial" w:hAnsi="arial" w:cs="arial"/>
          <w:b w:val="0"/>
          <w:i/>
          <w:strike w:val="0"/>
          <w:noProof w:val="0"/>
          <w:color w:val="000000"/>
          <w:position w:val="0"/>
          <w:sz w:val="20"/>
          <w:u w:val="none"/>
          <w:vertAlign w:val="baseline"/>
        </w:rPr>
        <w:t>§ 109(a)</w:t>
      </w:r>
      <w:r>
        <w:rPr>
          <w:rFonts w:ascii="arial" w:eastAsia="arial" w:hAnsi="arial" w:cs="arial"/>
          <w:b w:val="0"/>
          <w:i w:val="0"/>
          <w:strike w:val="0"/>
          <w:noProof w:val="0"/>
          <w:color w:val="000000"/>
          <w:position w:val="0"/>
          <w:sz w:val="20"/>
          <w:u w:val="none"/>
          <w:vertAlign w:val="baseline"/>
        </w:rPr>
        <w:t xml:space="preserve"> was too fractured to give meaningful comfort that the practical problems from the Court's adoption of Wiley's view of </w:t>
      </w:r>
      <w:r>
        <w:rPr>
          <w:rFonts w:ascii="arial" w:eastAsia="arial" w:hAnsi="arial" w:cs="arial"/>
          <w:b w:val="0"/>
          <w:i/>
          <w:strike w:val="0"/>
          <w:noProof w:val="0"/>
          <w:color w:val="000000"/>
          <w:position w:val="0"/>
          <w:sz w:val="20"/>
          <w:u w:val="none"/>
          <w:vertAlign w:val="baseline"/>
        </w:rPr>
        <w:t>§ 109(a)</w:t>
      </w:r>
      <w:r>
        <w:rPr>
          <w:rFonts w:ascii="arial" w:eastAsia="arial" w:hAnsi="arial" w:cs="arial"/>
          <w:b w:val="0"/>
          <w:i w:val="0"/>
          <w:strike w:val="0"/>
          <w:noProof w:val="0"/>
          <w:color w:val="000000"/>
          <w:position w:val="0"/>
          <w:sz w:val="20"/>
          <w:u w:val="none"/>
          <w:vertAlign w:val="baseline"/>
        </w:rPr>
        <w:t xml:space="preserve"> were unlikely to materialize. </w:t>
      </w:r>
      <w:bookmarkStart w:id="807" w:name="Bookmark_I5JB5SJ52N1RKN0040000400"/>
      <w:bookmarkEnd w:id="807"/>
      <w:hyperlink r:id="rId71" w:history="1">
        <w:r>
          <w:rPr>
            <w:rFonts w:ascii="arial" w:eastAsia="arial" w:hAnsi="arial" w:cs="arial"/>
            <w:b w:val="0"/>
            <w:i/>
            <w:strike w:val="0"/>
            <w:noProof w:val="0"/>
            <w:color w:val="0077CC"/>
            <w:position w:val="0"/>
            <w:sz w:val="20"/>
            <w:u w:val="single"/>
            <w:vertAlign w:val="baseline"/>
          </w:rPr>
          <w:t>Id.</w:t>
        </w:r>
      </w:hyperlink>
      <w:hyperlink r:id="rId71" w:history="1">
        <w:r>
          <w:rPr>
            <w:rFonts w:ascii="arial" w:eastAsia="arial" w:hAnsi="arial" w:cs="arial"/>
            <w:b w:val="0"/>
            <w:i/>
            <w:strike w:val="0"/>
            <w:noProof w:val="0"/>
            <w:color w:val="0077CC"/>
            <w:position w:val="0"/>
            <w:sz w:val="20"/>
            <w:u w:val="single"/>
            <w:vertAlign w:val="baseline"/>
          </w:rPr>
          <w:t xml:space="preserve"> at 1366</w:t>
        </w:r>
      </w:hyperlink>
      <w:r>
        <w:rPr>
          <w:rFonts w:ascii="arial" w:eastAsia="arial" w:hAnsi="arial" w:cs="arial"/>
          <w:b w:val="0"/>
          <w:i w:val="0"/>
          <w:strike w:val="0"/>
          <w:noProof w:val="0"/>
          <w:color w:val="000000"/>
          <w:position w:val="0"/>
          <w:sz w:val="20"/>
          <w:u w:val="none"/>
          <w:vertAlign w:val="baseline"/>
        </w:rPr>
        <w:t>. In contrast, our exclusive jurisdiction and clear rule since 2001, together with the pre-2001 precedents from other courts, provide considerably more reason to discount predictions that adhering to a territorial line to make exhaustion unavailable based on a foreign sale will</w:t>
      </w:r>
      <w:r>
        <w:rPr>
          <w:rFonts w:ascii="arial" w:eastAsia="arial" w:hAnsi="arial" w:cs="arial"/>
          <w:b/>
          <w:i w:val="0"/>
          <w:strike w:val="0"/>
          <w:noProof w:val="0"/>
          <w:color w:val="000000"/>
          <w:position w:val="0"/>
          <w:sz w:val="20"/>
          <w:u w:val="none"/>
          <w:vertAlign w:val="baseline"/>
        </w:rPr>
        <w:t> [**98] </w:t>
      </w:r>
      <w:r>
        <w:rPr>
          <w:rFonts w:ascii="arial" w:eastAsia="arial" w:hAnsi="arial" w:cs="arial"/>
          <w:b w:val="0"/>
          <w:i w:val="0"/>
          <w:strike w:val="0"/>
          <w:noProof w:val="0"/>
          <w:color w:val="000000"/>
          <w:position w:val="0"/>
          <w:sz w:val="20"/>
          <w:u w:val="none"/>
          <w:vertAlign w:val="baseline"/>
        </w:rPr>
        <w:t xml:space="preserve"> result in serious practical problems.</w:t>
      </w:r>
    </w:p>
    <w:p>
      <w:pPr>
        <w:keepNext w:val="0"/>
        <w:widowControl w:val="0"/>
        <w:spacing w:before="200" w:after="0" w:line="260" w:lineRule="atLeast"/>
        <w:ind w:left="0" w:right="0" w:firstLine="0"/>
        <w:jc w:val="both"/>
      </w:pPr>
      <w:bookmarkStart w:id="808" w:name="Bookmark_para_130"/>
      <w:bookmarkEnd w:id="808"/>
      <w:r>
        <w:rPr>
          <w:rFonts w:ascii="arial" w:eastAsia="arial" w:hAnsi="arial" w:cs="arial"/>
          <w:b w:val="0"/>
          <w:i w:val="0"/>
          <w:strike w:val="0"/>
          <w:noProof w:val="0"/>
          <w:color w:val="000000"/>
          <w:position w:val="0"/>
          <w:sz w:val="20"/>
          <w:u w:val="none"/>
          <w:vertAlign w:val="baseline"/>
        </w:rPr>
        <w:t xml:space="preserve">For all of those reasons, </w:t>
      </w:r>
      <w:r>
        <w:rPr>
          <w:rFonts w:ascii="arial" w:eastAsia="arial" w:hAnsi="arial" w:cs="arial"/>
          <w:b w:val="0"/>
          <w:i/>
          <w:strike w:val="0"/>
          <w:noProof w:val="0"/>
          <w:color w:val="000000"/>
          <w:position w:val="0"/>
          <w:sz w:val="20"/>
          <w:u w:val="none"/>
          <w:vertAlign w:val="baseline"/>
        </w:rPr>
        <w:t>Kirtsaeng</w:t>
      </w:r>
      <w:r>
        <w:rPr>
          <w:rFonts w:ascii="arial" w:eastAsia="arial" w:hAnsi="arial" w:cs="arial"/>
          <w:b w:val="0"/>
          <w:i w:val="0"/>
          <w:strike w:val="0"/>
          <w:noProof w:val="0"/>
          <w:color w:val="000000"/>
          <w:position w:val="0"/>
          <w:sz w:val="20"/>
          <w:u w:val="none"/>
          <w:vertAlign w:val="baseline"/>
        </w:rPr>
        <w:t xml:space="preserve"> is not controlling in this case. The patent-law issue presented here requires a separate analysis in its own legal setting.</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w:t>
      </w:r>
    </w:p>
    <w:p>
      <w:pPr>
        <w:keepNext w:val="0"/>
        <w:widowControl w:val="0"/>
        <w:spacing w:before="200" w:after="0" w:line="260" w:lineRule="atLeast"/>
        <w:ind w:left="0" w:right="0" w:firstLine="0"/>
        <w:jc w:val="both"/>
      </w:pPr>
      <w:bookmarkStart w:id="809" w:name="Bookmark_para_131"/>
      <w:bookmarkEnd w:id="809"/>
      <w:r>
        <w:rPr>
          <w:rFonts w:ascii="arial" w:eastAsia="arial" w:hAnsi="arial" w:cs="arial"/>
          <w:b w:val="0"/>
          <w:i w:val="0"/>
          <w:strike w:val="0"/>
          <w:noProof w:val="0"/>
          <w:color w:val="000000"/>
          <w:position w:val="0"/>
          <w:sz w:val="20"/>
          <w:u w:val="none"/>
          <w:vertAlign w:val="baseline"/>
        </w:rPr>
        <w:t xml:space="preserve">The Patent Act question is whether a foreign sale of a U.S.-patented article made or authorized by a U.S. patentee, standing alone, confers on the buyer authority to import the article into the United States and sell and use it here, even though such an act would be infringing in the absence of authority. The best answer to that question, we conclude, is that such a foreign sale does not confer such authority. </w:t>
      </w:r>
      <w:bookmarkStart w:id="810" w:name="Bookmark_LNHNREFclscc34"/>
      <w:bookmarkEnd w:id="810"/>
      <w:hyperlink r:id="rId179" w:history="1">
        <w:r>
          <w:rPr>
            <w:rFonts w:ascii="arial" w:eastAsia="arial" w:hAnsi="arial" w:cs="arial"/>
            <w:b/>
            <w:i/>
            <w:strike w:val="0"/>
            <w:noProof w:val="0"/>
            <w:color w:val="0077CC"/>
            <w:position w:val="0"/>
            <w:sz w:val="20"/>
            <w:u w:val="single"/>
            <w:vertAlign w:val="baseline"/>
          </w:rPr>
          <w:t>HN34</w:t>
        </w:r>
      </w:hyperlink>
      <w:r>
        <w:rPr>
          <w:rFonts w:ascii="arial" w:eastAsia="arial" w:hAnsi="arial" w:cs="arial"/>
          <w:b w:val="0"/>
          <w:i w:val="0"/>
          <w:strike w:val="0"/>
          <w:noProof w:val="0"/>
          <w:color w:val="000000"/>
          <w:position w:val="0"/>
          <w:sz w:val="20"/>
          <w:u w:val="none"/>
          <w:vertAlign w:val="baseline"/>
        </w:rPr>
        <w:t>[</w:t>
      </w:r>
      <w:hyperlink w:anchor="Bookmark_clscc34" w:history="1">
        <w:r>
          <w:pict>
            <v:shape id="_x0000_i1107" type="#_x0000_t75" style="width:10.5pt;height:10.5pt">
              <v:imagedata r:id="rId65" o:title=""/>
            </v:shape>
          </w:pict>
        </w:r>
      </w:hyperlink>
      <w:r>
        <w:rPr>
          <w:rFonts w:ascii="arial" w:eastAsia="arial" w:hAnsi="arial" w:cs="arial"/>
          <w:b w:val="0"/>
          <w:i w:val="0"/>
          <w:strike w:val="0"/>
          <w:noProof w:val="0"/>
          <w:color w:val="000000"/>
          <w:position w:val="0"/>
          <w:sz w:val="20"/>
          <w:u w:val="none"/>
          <w:vertAlign w:val="baseline"/>
        </w:rPr>
        <w:t>] A U.S. patentee, simply by making or authorizing a foreign sale of an article, does not waive its U.S. rights to exclude regarding that article, either conclusively (no matter how clear the reservation of U.S. rights) or only presumptively (subject to sufficiently clear preservation of U.S. rights).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1</w:t>
      </w:r>
    </w:p>
    <w:p>
      <w:pPr>
        <w:keepNext w:val="0"/>
        <w:widowControl w:val="0"/>
        <w:spacing w:before="200" w:after="0" w:line="260" w:lineRule="atLeast"/>
        <w:ind w:left="0" w:right="0" w:firstLine="0"/>
        <w:jc w:val="both"/>
      </w:pPr>
      <w:bookmarkStart w:id="811" w:name="Bookmark_para_132"/>
      <w:bookmarkEnd w:id="811"/>
      <w:bookmarkStart w:id="812" w:name="Bookmark_LNHNREFclscc35"/>
      <w:bookmarkEnd w:id="812"/>
      <w:hyperlink r:id="rId180" w:history="1">
        <w:r>
          <w:rPr>
            <w:rFonts w:ascii="arial" w:eastAsia="arial" w:hAnsi="arial" w:cs="arial"/>
            <w:b/>
            <w:i/>
            <w:strike w:val="0"/>
            <w:color w:val="0077CC"/>
            <w:sz w:val="20"/>
            <w:u w:val="single"/>
            <w:vertAlign w:val="baseline"/>
          </w:rPr>
          <w:t>HN35</w:t>
        </w:r>
      </w:hyperlink>
      <w:r>
        <w:rPr>
          <w:rFonts w:ascii="arial" w:eastAsia="arial" w:hAnsi="arial" w:cs="arial"/>
          <w:b w:val="0"/>
          <w:i w:val="0"/>
          <w:strike w:val="0"/>
          <w:noProof w:val="0"/>
          <w:color w:val="000000"/>
          <w:position w:val="0"/>
          <w:sz w:val="20"/>
          <w:u w:val="none"/>
          <w:vertAlign w:val="baseline"/>
        </w:rPr>
        <w:t>[</w:t>
      </w:r>
      <w:hyperlink w:anchor="Bookmark_clscc35" w:history="1">
        <w:r>
          <w:pict>
            <v:shape id="_x0000_i1108" type="#_x0000_t75" style="width:10.5pt;height:10.5pt">
              <v:imagedata r:id="rId65" o:title=""/>
            </v:shape>
          </w:pict>
        </w:r>
      </w:hyperlink>
      <w:r>
        <w:rPr>
          <w:rFonts w:ascii="arial" w:eastAsia="arial" w:hAnsi="arial" w:cs="arial"/>
          <w:b w:val="0"/>
          <w:i w:val="0"/>
          <w:strike w:val="0"/>
          <w:noProof w:val="0"/>
          <w:color w:val="000000"/>
          <w:position w:val="0"/>
          <w:sz w:val="20"/>
          <w:u w:val="none"/>
          <w:vertAlign w:val="baseline"/>
        </w:rPr>
        <w:t>] The combined logic of the statutory grant of patent rights and the long-recognized basis for exhaustion leads naturally to rejecting exhaustion based on a foreign sale. The statute gives patentees the reward available from American markets. A patentee cannot reasonably be treated as receiving</w:t>
      </w:r>
      <w:r>
        <w:rPr>
          <w:rFonts w:ascii="arial" w:eastAsia="arial" w:hAnsi="arial" w:cs="arial"/>
          <w:b/>
          <w:i w:val="0"/>
          <w:strike w:val="0"/>
          <w:noProof w:val="0"/>
          <w:color w:val="000000"/>
          <w:position w:val="0"/>
          <w:sz w:val="20"/>
          <w:u w:val="none"/>
          <w:vertAlign w:val="baseline"/>
        </w:rPr>
        <w:t> [**99] </w:t>
      </w:r>
      <w:r>
        <w:rPr>
          <w:rFonts w:ascii="arial" w:eastAsia="arial" w:hAnsi="arial" w:cs="arial"/>
          <w:b w:val="0"/>
          <w:i w:val="0"/>
          <w:strike w:val="0"/>
          <w:noProof w:val="0"/>
          <w:color w:val="000000"/>
          <w:position w:val="0"/>
          <w:sz w:val="20"/>
          <w:u w:val="none"/>
          <w:vertAlign w:val="baseline"/>
        </w:rPr>
        <w:t xml:space="preserve"> that reward from sales in foreign markets, and exhaustion has long been keyed to the idea that the patentee has received its U.S. reward.</w:t>
      </w:r>
    </w:p>
    <w:p>
      <w:pPr>
        <w:keepNext w:val="0"/>
        <w:widowControl w:val="0"/>
        <w:spacing w:before="200" w:after="0" w:line="260" w:lineRule="atLeast"/>
        <w:ind w:left="0" w:right="0" w:firstLine="0"/>
        <w:jc w:val="both"/>
      </w:pPr>
      <w:bookmarkStart w:id="813" w:name="Bookmark_para_133"/>
      <w:bookmarkEnd w:id="813"/>
      <w:bookmarkStart w:id="814" w:name="Bookmark_I5JB5SJ528T48V0020000400"/>
      <w:bookmarkEnd w:id="814"/>
      <w:bookmarkStart w:id="815" w:name="Bookmark_I5JB5SJ528T48V0040000400"/>
      <w:bookmarkEnd w:id="815"/>
      <w:r>
        <w:rPr>
          <w:rFonts w:ascii="arial" w:eastAsia="arial" w:hAnsi="arial" w:cs="arial"/>
          <w:b w:val="0"/>
          <w:i w:val="0"/>
          <w:strike w:val="0"/>
          <w:noProof w:val="0"/>
          <w:color w:val="000000"/>
          <w:position w:val="0"/>
          <w:sz w:val="20"/>
          <w:u w:val="none"/>
          <w:vertAlign w:val="baseline"/>
        </w:rPr>
        <w:t xml:space="preserve">Thus, what the statute expressly provides to a U.S. patentee is the reward available from the right to exclude "in the United States."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35 U.S.C. §§ 154(a)(1)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271(a)</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5"/>
        <w:t xml:space="preserve">16</w:t>
      </w:r>
      <w:r>
        <w:rPr>
          <w:rFonts w:ascii="arial" w:eastAsia="arial" w:hAnsi="arial" w:cs="arial"/>
          <w:b w:val="0"/>
          <w:i w:val="0"/>
          <w:strike w:val="0"/>
          <w:noProof w:val="0"/>
          <w:color w:val="000000"/>
          <w:position w:val="0"/>
          <w:sz w:val="20"/>
          <w:u w:val="none"/>
          <w:vertAlign w:val="baseline"/>
        </w:rPr>
        <w:t xml:space="preserve"> The reward is inherently a </w:t>
      </w:r>
      <w:r>
        <w:rPr>
          <w:rFonts w:ascii="arial" w:eastAsia="arial" w:hAnsi="arial" w:cs="arial"/>
          <w:b w:val="0"/>
          <w:i/>
          <w:strike w:val="0"/>
          <w:noProof w:val="0"/>
          <w:color w:val="000000"/>
          <w:position w:val="0"/>
          <w:sz w:val="20"/>
          <w:u w:val="none"/>
          <w:vertAlign w:val="baseline"/>
        </w:rPr>
        <w:t>market</w:t>
      </w:r>
      <w:r>
        <w:rPr>
          <w:rFonts w:ascii="arial" w:eastAsia="arial" w:hAnsi="arial" w:cs="arial"/>
          <w:b w:val="0"/>
          <w:i w:val="0"/>
          <w:strike w:val="0"/>
          <w:noProof w:val="0"/>
          <w:color w:val="000000"/>
          <w:position w:val="0"/>
          <w:sz w:val="20"/>
          <w:u w:val="none"/>
          <w:vertAlign w:val="baseline"/>
        </w:rPr>
        <w:t xml:space="preserve"> reward: "it is one of the legal beauties of the system that what is given by the people through their government—the patent right—is valued automatically by what is given by the patentee. His </w:t>
      </w:r>
      <w:r>
        <w:rPr>
          <w:rFonts w:ascii="arial" w:eastAsia="arial" w:hAnsi="arial" w:cs="arial"/>
          <w:b w:val="0"/>
          <w:i/>
          <w:strike w:val="0"/>
          <w:noProof w:val="0"/>
          <w:color w:val="000000"/>
          <w:position w:val="0"/>
          <w:sz w:val="20"/>
          <w:u w:val="none"/>
          <w:vertAlign w:val="baseline"/>
        </w:rPr>
        <w:t>patent</w:t>
      </w:r>
      <w:r>
        <w:rPr>
          <w:rFonts w:ascii="arial" w:eastAsia="arial" w:hAnsi="arial" w:cs="arial"/>
          <w:b w:val="0"/>
          <w:i w:val="0"/>
          <w:strike w:val="0"/>
          <w:noProof w:val="0"/>
          <w:color w:val="000000"/>
          <w:position w:val="0"/>
          <w:sz w:val="20"/>
          <w:u w:val="none"/>
          <w:vertAlign w:val="baseline"/>
        </w:rPr>
        <w:t xml:space="preserve"> has value directly related to the value of his </w:t>
      </w:r>
      <w:r>
        <w:rPr>
          <w:rFonts w:ascii="arial" w:eastAsia="arial" w:hAnsi="arial" w:cs="arial"/>
          <w:b w:val="0"/>
          <w:i/>
          <w:strike w:val="0"/>
          <w:noProof w:val="0"/>
          <w:color w:val="000000"/>
          <w:position w:val="0"/>
          <w:sz w:val="20"/>
          <w:u w:val="none"/>
          <w:vertAlign w:val="baseline"/>
        </w:rPr>
        <w:t>invention</w:t>
      </w:r>
      <w:r>
        <w:rPr>
          <w:rFonts w:ascii="arial" w:eastAsia="arial" w:hAnsi="arial" w:cs="arial"/>
          <w:b w:val="0"/>
          <w:i w:val="0"/>
          <w:strike w:val="0"/>
          <w:noProof w:val="0"/>
          <w:color w:val="000000"/>
          <w:position w:val="0"/>
          <w:sz w:val="20"/>
          <w:u w:val="none"/>
          <w:vertAlign w:val="baseline"/>
        </w:rPr>
        <w:t xml:space="preserve">, as determined in the marketplace." </w:t>
      </w:r>
      <w:bookmarkStart w:id="817" w:name="Bookmark_I5JB5SJ528T48V0010000400"/>
      <w:bookmarkEnd w:id="817"/>
      <w:r>
        <w:rPr>
          <w:rFonts w:ascii="arial" w:eastAsia="arial" w:hAnsi="arial" w:cs="arial"/>
          <w:b w:val="0"/>
          <w:i/>
          <w:strike w:val="0"/>
          <w:noProof w:val="0"/>
          <w:color w:val="000000"/>
          <w:position w:val="0"/>
          <w:sz w:val="20"/>
          <w:u w:val="none"/>
          <w:vertAlign w:val="baseline"/>
        </w:rPr>
        <w:t>In re Kirk</w:t>
      </w:r>
      <w:r>
        <w:rPr>
          <w:rFonts w:ascii="arial" w:eastAsia="arial" w:hAnsi="arial" w:cs="arial"/>
          <w:b w:val="0"/>
          <w:i/>
          <w:strike w:val="0"/>
          <w:noProof w:val="0"/>
          <w:color w:val="000000"/>
          <w:position w:val="0"/>
          <w:sz w:val="20"/>
          <w:u w:val="none"/>
          <w:vertAlign w:val="baseline"/>
        </w:rPr>
        <w:t>, 376 F.2d 936, 964, 54 C.C.P.A. 1119 (CCPA 1967)</w:t>
      </w:r>
      <w:r>
        <w:rPr>
          <w:rFonts w:ascii="arial" w:eastAsia="arial" w:hAnsi="arial" w:cs="arial"/>
          <w:b w:val="0"/>
          <w:i w:val="0"/>
          <w:strike w:val="0"/>
          <w:noProof w:val="0"/>
          <w:color w:val="000000"/>
          <w:position w:val="0"/>
          <w:sz w:val="20"/>
          <w:u w:val="none"/>
          <w:vertAlign w:val="baseline"/>
        </w:rPr>
        <w:t xml:space="preserve"> (Rich, J., dissenting).</w:t>
      </w:r>
      <w:r>
        <w:rPr>
          <w:rFonts w:ascii="arial" w:eastAsia="arial" w:hAnsi="arial" w:cs="arial"/>
          <w:vertAlign w:val="superscript"/>
        </w:rPr>
        <w:footnoteReference w:customMarkFollows="1" w:id="16"/>
        <w:t xml:space="preserve">17</w:t>
      </w:r>
      <w:r>
        <w:rPr>
          <w:rFonts w:ascii="arial" w:eastAsia="arial" w:hAnsi="arial" w:cs="arial"/>
          <w:b w:val="0"/>
          <w:i w:val="0"/>
          <w:strike w:val="0"/>
          <w:noProof w:val="0"/>
          <w:color w:val="000000"/>
          <w:position w:val="0"/>
          <w:sz w:val="20"/>
          <w:u w:val="none"/>
          <w:vertAlign w:val="baseline"/>
        </w:rPr>
        <w:t xml:space="preserve"> And the market reward, under </w:t>
      </w:r>
      <w:r>
        <w:rPr>
          <w:rFonts w:ascii="arial" w:eastAsia="arial" w:hAnsi="arial" w:cs="arial"/>
          <w:b/>
          <w:i w:val="0"/>
          <w:strike w:val="0"/>
          <w:noProof w:val="0"/>
          <w:color w:val="000000"/>
          <w:position w:val="0"/>
          <w:sz w:val="20"/>
          <w:u w:val="none"/>
          <w:vertAlign w:val="baseline"/>
        </w:rPr>
        <w:t> [*761] </w:t>
      </w:r>
      <w:r>
        <w:rPr>
          <w:rFonts w:ascii="arial" w:eastAsia="arial" w:hAnsi="arial" w:cs="arial"/>
          <w:b w:val="0"/>
          <w:i w:val="0"/>
          <w:strike w:val="0"/>
          <w:noProof w:val="0"/>
          <w:color w:val="000000"/>
          <w:position w:val="0"/>
          <w:sz w:val="20"/>
          <w:u w:val="none"/>
          <w:vertAlign w:val="baseline"/>
        </w:rPr>
        <w:t xml:space="preserve"> the statute, is explicitly the reward available from American markets subject to American laws, a reward obtained by selling or authorizing sales in those markets.</w:t>
      </w:r>
    </w:p>
    <w:p>
      <w:pPr>
        <w:keepNext w:val="0"/>
        <w:widowControl w:val="0"/>
        <w:spacing w:before="200" w:after="0" w:line="260" w:lineRule="atLeast"/>
        <w:ind w:left="0" w:right="0" w:firstLine="0"/>
        <w:jc w:val="both"/>
      </w:pPr>
      <w:bookmarkStart w:id="822" w:name="Bookmark_para_134"/>
      <w:bookmarkEnd w:id="822"/>
      <w:bookmarkStart w:id="823" w:name="Bookmark_I5JB5SJ528T48W0050000400"/>
      <w:bookmarkEnd w:id="823"/>
      <w:bookmarkStart w:id="824" w:name="Bookmark_I5JB5SJ52D6N8C0020000400"/>
      <w:bookmarkEnd w:id="824"/>
      <w:r>
        <w:rPr>
          <w:rFonts w:ascii="arial" w:eastAsia="arial" w:hAnsi="arial" w:cs="arial"/>
          <w:b w:val="0"/>
          <w:i w:val="0"/>
          <w:strike w:val="0"/>
          <w:noProof w:val="0"/>
          <w:color w:val="000000"/>
          <w:position w:val="0"/>
          <w:sz w:val="20"/>
          <w:u w:val="none"/>
          <w:vertAlign w:val="baseline"/>
        </w:rPr>
        <w:t xml:space="preserve">At the same time, the Supreme Court has "explained the basis for [exhaustion] doctrine" in terms of the patentee's receipt of the reward given by the statute. </w:t>
      </w:r>
      <w:bookmarkStart w:id="825" w:name="Bookmark_I5JB5SJ528T48W0040000400"/>
      <w:bookmarkEnd w:id="825"/>
      <w:hyperlink r:id="rId118" w:history="1">
        <w:r>
          <w:rPr>
            <w:rFonts w:ascii="arial" w:eastAsia="arial" w:hAnsi="arial" w:cs="arial"/>
            <w:b w:val="0"/>
            <w:i/>
            <w:strike w:val="0"/>
            <w:noProof w:val="0"/>
            <w:color w:val="0077CC"/>
            <w:position w:val="0"/>
            <w:sz w:val="20"/>
            <w:u w:val="single"/>
            <w:vertAlign w:val="baseline"/>
          </w:rPr>
          <w:t>Bowman</w:t>
        </w:r>
      </w:hyperlink>
      <w:hyperlink r:id="rId118" w:history="1">
        <w:r>
          <w:rPr>
            <w:rFonts w:ascii="arial" w:eastAsia="arial" w:hAnsi="arial" w:cs="arial"/>
            <w:b w:val="0"/>
            <w:i/>
            <w:strike w:val="0"/>
            <w:noProof w:val="0"/>
            <w:color w:val="0077CC"/>
            <w:position w:val="0"/>
            <w:sz w:val="20"/>
            <w:u w:val="single"/>
            <w:vertAlign w:val="baseline"/>
          </w:rPr>
          <w:t>, 133 S. Ct. at 1766</w:t>
        </w:r>
      </w:hyperlink>
      <w:r>
        <w:rPr>
          <w:rFonts w:ascii="arial" w:eastAsia="arial" w:hAnsi="arial" w:cs="arial"/>
          <w:b w:val="0"/>
          <w:i w:val="0"/>
          <w:strike w:val="0"/>
          <w:noProof w:val="0"/>
          <w:color w:val="000000"/>
          <w:position w:val="0"/>
          <w:sz w:val="20"/>
          <w:u w:val="none"/>
          <w:vertAlign w:val="baseline"/>
        </w:rPr>
        <w:t xml:space="preserve">. </w:t>
      </w:r>
      <w:bookmarkStart w:id="826" w:name="Bookmark_LNHNREFclscc36"/>
      <w:bookmarkEnd w:id="826"/>
      <w:hyperlink r:id="rId181" w:history="1">
        <w:r>
          <w:rPr>
            <w:rFonts w:ascii="arial" w:eastAsia="arial" w:hAnsi="arial" w:cs="arial"/>
            <w:b/>
            <w:i/>
            <w:strike w:val="0"/>
            <w:noProof w:val="0"/>
            <w:color w:val="0077CC"/>
            <w:position w:val="0"/>
            <w:sz w:val="20"/>
            <w:u w:val="single"/>
            <w:vertAlign w:val="baseline"/>
          </w:rPr>
          <w:t>HN36</w:t>
        </w:r>
      </w:hyperlink>
      <w:r>
        <w:rPr>
          <w:rFonts w:ascii="arial" w:eastAsia="arial" w:hAnsi="arial" w:cs="arial"/>
          <w:b w:val="0"/>
          <w:i w:val="0"/>
          <w:strike w:val="0"/>
          <w:noProof w:val="0"/>
          <w:color w:val="000000"/>
          <w:position w:val="0"/>
          <w:sz w:val="20"/>
          <w:u w:val="none"/>
          <w:vertAlign w:val="baseline"/>
        </w:rPr>
        <w:t>[</w:t>
      </w:r>
      <w:hyperlink w:anchor="Bookmark_clscc36" w:history="1">
        <w:r>
          <w:pict>
            <v:shape id="_x0000_i1109" type="#_x0000_t75" style="width:10.5pt;height:10.5pt">
              <v:imagedata r:id="rId65" o:title=""/>
            </v:shape>
          </w:pict>
        </w:r>
      </w:hyperlink>
      <w:r>
        <w:rPr>
          <w:rFonts w:ascii="arial" w:eastAsia="arial" w:hAnsi="arial" w:cs="arial"/>
          <w:b w:val="0"/>
          <w:i w:val="0"/>
          <w:strike w:val="0"/>
          <w:noProof w:val="0"/>
          <w:color w:val="000000"/>
          <w:position w:val="0"/>
          <w:sz w:val="20"/>
          <w:u w:val="none"/>
          <w:vertAlign w:val="baseline"/>
        </w:rPr>
        <w:t xml:space="preserve">] "'The purpose of the patent law </w:t>
      </w:r>
      <w:r>
        <w:rPr>
          <w:rFonts w:ascii="arial" w:eastAsia="arial" w:hAnsi="arial" w:cs="arial"/>
          <w:b/>
          <w:i w:val="0"/>
          <w:strike w:val="0"/>
          <w:noProof w:val="0"/>
          <w:color w:val="000000"/>
          <w:position w:val="0"/>
          <w:sz w:val="20"/>
          <w:u w:val="none"/>
          <w:vertAlign w:val="baseline"/>
        </w:rPr>
        <w:t> [***1845] </w:t>
      </w:r>
      <w:r>
        <w:rPr>
          <w:rFonts w:ascii="arial" w:eastAsia="arial" w:hAnsi="arial" w:cs="arial"/>
          <w:b w:val="0"/>
          <w:i w:val="0"/>
          <w:strike w:val="0"/>
          <w:noProof w:val="0"/>
          <w:color w:val="000000"/>
          <w:position w:val="0"/>
          <w:sz w:val="20"/>
          <w:u w:val="none"/>
          <w:vertAlign w:val="baseline"/>
        </w:rPr>
        <w:t xml:space="preserve"> is fulfilled with respect to any particular article when the patentee has received his reward . . . by the sale of the article.'"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827" w:name="Bookmark_I5JB5SJ52D6N8C0010000400"/>
      <w:bookmarkEnd w:id="827"/>
      <w:hyperlink r:id="rId112" w:history="1">
        <w:r>
          <w:rPr>
            <w:rFonts w:ascii="arial" w:eastAsia="arial" w:hAnsi="arial" w:cs="arial"/>
            <w:b w:val="0"/>
            <w:i/>
            <w:strike w:val="0"/>
            <w:noProof w:val="0"/>
            <w:color w:val="0077CC"/>
            <w:position w:val="0"/>
            <w:sz w:val="20"/>
            <w:u w:val="single"/>
            <w:vertAlign w:val="baseline"/>
          </w:rPr>
          <w:t>Univis</w:t>
        </w:r>
      </w:hyperlink>
      <w:hyperlink r:id="rId112" w:history="1">
        <w:r>
          <w:rPr>
            <w:rFonts w:ascii="arial" w:eastAsia="arial" w:hAnsi="arial" w:cs="arial"/>
            <w:b w:val="0"/>
            <w:i/>
            <w:strike w:val="0"/>
            <w:noProof w:val="0"/>
            <w:color w:val="0077CC"/>
            <w:position w:val="0"/>
            <w:sz w:val="20"/>
            <w:u w:val="single"/>
            <w:vertAlign w:val="baseline"/>
          </w:rPr>
          <w:t>, 316 U.S. at 251</w:t>
        </w:r>
      </w:hyperlink>
      <w:r>
        <w:rPr>
          <w:rFonts w:ascii="arial" w:eastAsia="arial" w:hAnsi="arial" w:cs="arial"/>
          <w:b w:val="0"/>
          <w:i w:val="0"/>
          <w:strike w:val="0"/>
          <w:noProof w:val="0"/>
          <w:color w:val="000000"/>
          <w:position w:val="0"/>
          <w:sz w:val="20"/>
          <w:u w:val="none"/>
          <w:vertAlign w:val="baseline"/>
        </w:rPr>
        <w:t>, itself citing earlier authorities). Only when it is appropriate to assume the receipt of that reward does the sale support an inference of conferral of authority on an article's buyer (in the absence</w:t>
      </w:r>
      <w:r>
        <w:rPr>
          <w:rFonts w:ascii="arial" w:eastAsia="arial" w:hAnsi="arial" w:cs="arial"/>
          <w:b/>
          <w:i w:val="0"/>
          <w:strike w:val="0"/>
          <w:noProof w:val="0"/>
          <w:color w:val="000000"/>
          <w:position w:val="0"/>
          <w:sz w:val="20"/>
          <w:u w:val="none"/>
          <w:vertAlign w:val="baseline"/>
        </w:rPr>
        <w:t> [**101] </w:t>
      </w:r>
      <w:r>
        <w:rPr>
          <w:rFonts w:ascii="arial" w:eastAsia="arial" w:hAnsi="arial" w:cs="arial"/>
          <w:b w:val="0"/>
          <w:i w:val="0"/>
          <w:strike w:val="0"/>
          <w:noProof w:val="0"/>
          <w:color w:val="000000"/>
          <w:position w:val="0"/>
          <w:sz w:val="20"/>
          <w:u w:val="none"/>
          <w:vertAlign w:val="baseline"/>
        </w:rPr>
        <w:t xml:space="preserve"> of clearly communicated restrictions on the authority conferred).</w:t>
      </w:r>
    </w:p>
    <w:p>
      <w:pPr>
        <w:keepNext w:val="0"/>
        <w:widowControl w:val="0"/>
        <w:spacing w:before="200" w:after="0" w:line="260" w:lineRule="atLeast"/>
        <w:ind w:left="0" w:right="0" w:firstLine="0"/>
        <w:jc w:val="both"/>
      </w:pPr>
      <w:bookmarkStart w:id="828" w:name="Bookmark_para_135"/>
      <w:bookmarkEnd w:id="828"/>
      <w:r>
        <w:rPr>
          <w:rFonts w:ascii="arial" w:eastAsia="arial" w:hAnsi="arial" w:cs="arial"/>
          <w:b w:val="0"/>
          <w:i w:val="0"/>
          <w:strike w:val="0"/>
          <w:noProof w:val="0"/>
          <w:color w:val="000000"/>
          <w:position w:val="0"/>
          <w:sz w:val="20"/>
          <w:u w:val="none"/>
          <w:vertAlign w:val="baseline"/>
        </w:rPr>
        <w:t>Whatever other issues may be presented by determining when a patentee has "received his reward," the territorial nature of the statutory guarantee supplies a simple, strong reason to exclude foreign sales. The guarantee is the reward from sales in American markets, not from sales in foreign markets. A sale in a foreign market therefore does not furnish "the basis for" exhaustion—even for a presumption that authority is being conferred on the buyer to exploit the article in American markets by the actions (importation, sale, use, etc.) that are infringing in the absence of patentee-conferred authority.</w:t>
      </w:r>
    </w:p>
    <w:p>
      <w:pPr>
        <w:keepNext w:val="0"/>
        <w:widowControl w:val="0"/>
        <w:spacing w:before="200" w:after="0" w:line="260" w:lineRule="atLeast"/>
        <w:ind w:left="0" w:right="0" w:firstLine="0"/>
        <w:jc w:val="both"/>
      </w:pPr>
      <w:bookmarkStart w:id="829" w:name="Bookmark_para_136"/>
      <w:bookmarkEnd w:id="829"/>
      <w:r>
        <w:rPr>
          <w:rFonts w:ascii="arial" w:eastAsia="arial" w:hAnsi="arial" w:cs="arial"/>
          <w:b w:val="0"/>
          <w:i w:val="0"/>
          <w:strike w:val="0"/>
          <w:noProof w:val="0"/>
          <w:color w:val="000000"/>
          <w:position w:val="0"/>
          <w:sz w:val="20"/>
          <w:u w:val="none"/>
          <w:vertAlign w:val="baseline"/>
        </w:rPr>
        <w:t xml:space="preserve">American markets differ substantially from markets in many other countries, and not just because of disparities in wealth that can lead to dramatically different prices (especially for low-marginal-cost products). Government policies differ dramatically, including policies on price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most particularly, policies on the availability and scope of patent protection. Patents standards vary.</w:t>
      </w:r>
      <w:r>
        <w:rPr>
          <w:rFonts w:ascii="arial" w:eastAsia="arial" w:hAnsi="arial" w:cs="arial"/>
          <w:vertAlign w:val="superscript"/>
        </w:rPr>
        <w:footnoteReference w:customMarkFollows="1" w:id="17"/>
        <w:t xml:space="preserve">18</w:t>
      </w:r>
      <w:r>
        <w:rPr>
          <w:rFonts w:ascii="arial" w:eastAsia="arial" w:hAnsi="arial" w:cs="arial"/>
          <w:b w:val="0"/>
          <w:i w:val="0"/>
          <w:strike w:val="0"/>
          <w:noProof w:val="0"/>
          <w:color w:val="000000"/>
          <w:position w:val="0"/>
          <w:sz w:val="20"/>
          <w:u w:val="none"/>
          <w:vertAlign w:val="baseline"/>
        </w:rPr>
        <w:t xml:space="preserve"> The government explains:</w:t>
      </w:r>
    </w:p>
    <w:p>
      <w:pPr>
        <w:keepNext w:val="0"/>
        <w:widowControl w:val="0"/>
        <w:spacing w:before="200" w:after="0" w:line="260" w:lineRule="atLeast"/>
        <w:ind w:left="400" w:right="0" w:firstLine="0"/>
        <w:jc w:val="both"/>
      </w:pPr>
      <w:bookmarkStart w:id="832" w:name="Bookmark_para_137"/>
      <w:bookmarkEnd w:id="832"/>
      <w:r>
        <w:rPr>
          <w:rFonts w:ascii="arial" w:eastAsia="arial" w:hAnsi="arial" w:cs="arial"/>
          <w:b w:val="0"/>
          <w:i w:val="0"/>
          <w:strike w:val="0"/>
          <w:noProof w:val="0"/>
          <w:color w:val="000000"/>
          <w:position w:val="0"/>
          <w:sz w:val="20"/>
          <w:u w:val="none"/>
          <w:vertAlign w:val="baseline"/>
        </w:rPr>
        <w:t>The independence of national patent systems . . . is one of the defining principles of the international</w:t>
      </w:r>
      <w:r>
        <w:rPr>
          <w:rFonts w:ascii="arial" w:eastAsia="arial" w:hAnsi="arial" w:cs="arial"/>
          <w:b/>
          <w:i w:val="0"/>
          <w:strike w:val="0"/>
          <w:noProof w:val="0"/>
          <w:color w:val="000000"/>
          <w:position w:val="0"/>
          <w:sz w:val="20"/>
          <w:u w:val="none"/>
          <w:vertAlign w:val="baseline"/>
        </w:rPr>
        <w:t> [**102] </w:t>
      </w:r>
      <w:r>
        <w:rPr>
          <w:rFonts w:ascii="arial" w:eastAsia="arial" w:hAnsi="arial" w:cs="arial"/>
          <w:b w:val="0"/>
          <w:i w:val="0"/>
          <w:strike w:val="0"/>
          <w:noProof w:val="0"/>
          <w:color w:val="000000"/>
          <w:position w:val="0"/>
          <w:sz w:val="20"/>
          <w:u w:val="none"/>
          <w:vertAlign w:val="baseline"/>
        </w:rPr>
        <w:t xml:space="preserve"> legal regime governing the protection of inventions. The United States has ratified the Paris Convention for the Protection of Industrial Property, originally adopted more than a century ago, which specifically provided in Article 4</w:t>
      </w:r>
      <w:r>
        <w:rPr>
          <w:rFonts w:ascii="arial" w:eastAsia="arial" w:hAnsi="arial" w:cs="arial"/>
          <w:b w:val="0"/>
          <w:i/>
          <w:strike w:val="0"/>
          <w:noProof w:val="0"/>
          <w:color w:val="000000"/>
          <w:position w:val="0"/>
          <w:sz w:val="20"/>
          <w:u w:val="none"/>
          <w:vertAlign w:val="baseline"/>
        </w:rPr>
        <w:t>bis</w:t>
      </w:r>
      <w:r>
        <w:rPr>
          <w:rFonts w:ascii="arial" w:eastAsia="arial" w:hAnsi="arial" w:cs="arial"/>
          <w:b w:val="0"/>
          <w:i w:val="0"/>
          <w:strike w:val="0"/>
          <w:noProof w:val="0"/>
          <w:color w:val="000000"/>
          <w:position w:val="0"/>
          <w:sz w:val="20"/>
          <w:u w:val="none"/>
          <w:vertAlign w:val="baseline"/>
        </w:rPr>
        <w:t xml:space="preserve"> that "Patents applied for in the different contracting States . . . shall be independent of the </w:t>
      </w:r>
      <w:r>
        <w:rPr>
          <w:rFonts w:ascii="arial" w:eastAsia="arial" w:hAnsi="arial" w:cs="arial"/>
          <w:b/>
          <w:i w:val="0"/>
          <w:strike w:val="0"/>
          <w:noProof w:val="0"/>
          <w:color w:val="000000"/>
          <w:position w:val="0"/>
          <w:sz w:val="20"/>
          <w:u w:val="none"/>
          <w:vertAlign w:val="baseline"/>
        </w:rPr>
        <w:t> [*762] </w:t>
      </w:r>
      <w:r>
        <w:rPr>
          <w:rFonts w:ascii="arial" w:eastAsia="arial" w:hAnsi="arial" w:cs="arial"/>
          <w:b w:val="0"/>
          <w:i w:val="0"/>
          <w:strike w:val="0"/>
          <w:noProof w:val="0"/>
          <w:color w:val="000000"/>
          <w:position w:val="0"/>
          <w:sz w:val="20"/>
          <w:u w:val="none"/>
          <w:vertAlign w:val="baseline"/>
        </w:rPr>
        <w:t xml:space="preserve"> patents obtained for the same invention in the other States . . . ." </w:t>
      </w:r>
      <w:hyperlink r:id="rId182" w:history="1">
        <w:r>
          <w:rPr>
            <w:rFonts w:ascii="arial" w:eastAsia="arial" w:hAnsi="arial" w:cs="arial"/>
            <w:b w:val="0"/>
            <w:i/>
            <w:strike w:val="0"/>
            <w:noProof w:val="0"/>
            <w:color w:val="0077CC"/>
            <w:position w:val="0"/>
            <w:sz w:val="20"/>
            <w:u w:val="single"/>
            <w:vertAlign w:val="baseline"/>
          </w:rPr>
          <w:t>32 Stat. 1936 (Aug. 25, 1902)</w:t>
        </w:r>
      </w:hyperlink>
      <w:r>
        <w:rPr>
          <w:rFonts w:ascii="arial" w:eastAsia="arial" w:hAnsi="arial" w:cs="arial"/>
          <w:b w:val="0"/>
          <w:i w:val="0"/>
          <w:strike w:val="0"/>
          <w:noProof w:val="0"/>
          <w:color w:val="000000"/>
          <w:position w:val="0"/>
          <w:sz w:val="20"/>
          <w:u w:val="none"/>
          <w:vertAlign w:val="baseline"/>
        </w:rPr>
        <w:t xml:space="preserve">. While international agreements facilitate the ability of inventors in one country to seek patent protection in others, the patents laws of each country are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reciprocal in their protections for particular inventions. As every patent attorney knows, the United States may issue a patent while another country denies protection for the same invention, or approves claims significantly different in scope.</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Br. 15-16.</w:t>
      </w:r>
    </w:p>
    <w:p>
      <w:pPr>
        <w:keepNext w:val="0"/>
        <w:widowControl w:val="0"/>
        <w:spacing w:before="200" w:after="0" w:line="260" w:lineRule="atLeast"/>
        <w:ind w:left="0" w:right="0" w:firstLine="0"/>
        <w:jc w:val="both"/>
      </w:pPr>
      <w:bookmarkStart w:id="833" w:name="Bookmark_para_138"/>
      <w:bookmarkEnd w:id="833"/>
      <w:bookmarkStart w:id="834" w:name="Bookmark_I5JB5SJ52D6N8C0040000400"/>
      <w:bookmarkEnd w:id="834"/>
      <w:r>
        <w:rPr>
          <w:rFonts w:ascii="arial" w:eastAsia="arial" w:hAnsi="arial" w:cs="arial"/>
          <w:b w:val="0"/>
          <w:i w:val="0"/>
          <w:strike w:val="0"/>
          <w:noProof w:val="0"/>
          <w:color w:val="000000"/>
          <w:position w:val="0"/>
          <w:sz w:val="20"/>
          <w:u w:val="none"/>
          <w:vertAlign w:val="baseline"/>
        </w:rPr>
        <w:t xml:space="preserve">Copyrights are different. They generally spring into being without any government approval, and standards hardly vary compared to patenting standards. As the government says, "patent law is different from copyright law, under which authors automatically 'enjoy copyright protection in nations across the globe' pursuant to the Berne Convention for the Protection of Literary and Artistic Works." U.S. Br. 16 (quoting </w:t>
      </w:r>
      <w:bookmarkStart w:id="835" w:name="Bookmark_I5JB5SJ52D6N8C0030000400"/>
      <w:bookmarkEnd w:id="835"/>
      <w:hyperlink r:id="rId183" w:history="1">
        <w:r>
          <w:rPr>
            <w:rFonts w:ascii="arial" w:eastAsia="arial" w:hAnsi="arial" w:cs="arial"/>
            <w:b w:val="0"/>
            <w:i/>
            <w:strike w:val="0"/>
            <w:noProof w:val="0"/>
            <w:color w:val="0077CC"/>
            <w:position w:val="0"/>
            <w:sz w:val="20"/>
            <w:u w:val="single"/>
            <w:vertAlign w:val="baseline"/>
          </w:rPr>
          <w:t>Golan v. Holder</w:t>
        </w:r>
      </w:hyperlink>
      <w:hyperlink r:id="rId183" w:history="1">
        <w:r>
          <w:rPr>
            <w:rFonts w:ascii="arial" w:eastAsia="arial" w:hAnsi="arial" w:cs="arial"/>
            <w:b w:val="0"/>
            <w:i/>
            <w:strike w:val="0"/>
            <w:noProof w:val="0"/>
            <w:color w:val="0077CC"/>
            <w:position w:val="0"/>
            <w:sz w:val="20"/>
            <w:u w:val="single"/>
            <w:vertAlign w:val="baseline"/>
          </w:rPr>
          <w:t>, 132 S. Ct. 873, 878, 181 L. Ed. 2d 835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836" w:name="Bookmark_I5JB5SJ52D6N8C0050000400"/>
      <w:bookmarkEnd w:id="836"/>
      <w:hyperlink r:id="rId183" w:history="1">
        <w:r>
          <w:rPr>
            <w:rFonts w:ascii="arial" w:eastAsia="arial" w:hAnsi="arial" w:cs="arial"/>
            <w:b w:val="0"/>
            <w:i/>
            <w:strike w:val="0"/>
            <w:noProof w:val="0"/>
            <w:color w:val="0077CC"/>
            <w:position w:val="0"/>
            <w:sz w:val="20"/>
            <w:u w:val="single"/>
            <w:vertAlign w:val="baseline"/>
          </w:rPr>
          <w:t>Golan</w:t>
        </w:r>
      </w:hyperlink>
      <w:hyperlink r:id="rId183" w:history="1">
        <w:r>
          <w:rPr>
            <w:rFonts w:ascii="arial" w:eastAsia="arial" w:hAnsi="arial" w:cs="arial"/>
            <w:b w:val="0"/>
            <w:i/>
            <w:strike w:val="0"/>
            <w:noProof w:val="0"/>
            <w:color w:val="0077CC"/>
            <w:position w:val="0"/>
            <w:sz w:val="20"/>
            <w:u w:val="single"/>
            <w:vertAlign w:val="baseline"/>
          </w:rPr>
          <w:t>, 132 S. Ct. at 878</w:t>
        </w:r>
      </w:hyperlink>
      <w:r>
        <w:rPr>
          <w:rFonts w:ascii="arial" w:eastAsia="arial" w:hAnsi="arial" w:cs="arial"/>
          <w:b w:val="0"/>
          <w:i w:val="0"/>
          <w:strike w:val="0"/>
          <w:noProof w:val="0"/>
          <w:color w:val="000000"/>
          <w:position w:val="0"/>
          <w:sz w:val="20"/>
          <w:u w:val="none"/>
          <w:vertAlign w:val="baseline"/>
        </w:rPr>
        <w:t xml:space="preserve"> (referring</w:t>
      </w:r>
      <w:r>
        <w:rPr>
          <w:rFonts w:ascii="arial" w:eastAsia="arial" w:hAnsi="arial" w:cs="arial"/>
          <w:b/>
          <w:i w:val="0"/>
          <w:strike w:val="0"/>
          <w:noProof w:val="0"/>
          <w:color w:val="000000"/>
          <w:position w:val="0"/>
          <w:sz w:val="20"/>
          <w:u w:val="none"/>
          <w:vertAlign w:val="baseline"/>
        </w:rPr>
        <w:t> [**104] </w:t>
      </w:r>
      <w:r>
        <w:rPr>
          <w:rFonts w:ascii="arial" w:eastAsia="arial" w:hAnsi="arial" w:cs="arial"/>
          <w:b w:val="0"/>
          <w:i w:val="0"/>
          <w:strike w:val="0"/>
          <w:noProof w:val="0"/>
          <w:color w:val="000000"/>
          <w:position w:val="0"/>
          <w:sz w:val="20"/>
          <w:u w:val="none"/>
          <w:vertAlign w:val="baseline"/>
        </w:rPr>
        <w:t xml:space="preserve"> to "Berne's 164 member states").</w:t>
      </w:r>
      <w:r>
        <w:rPr>
          <w:rFonts w:ascii="arial" w:eastAsia="arial" w:hAnsi="arial" w:cs="arial"/>
          <w:vertAlign w:val="superscript"/>
        </w:rPr>
        <w:footnoteReference w:customMarkFollows="1" w:id="18"/>
        <w:t xml:space="preserve">19</w:t>
      </w:r>
      <w:r>
        <w:rPr>
          <w:rFonts w:ascii="arial" w:eastAsia="arial" w:hAnsi="arial" w:cs="arial"/>
          <w:b w:val="0"/>
          <w:i w:val="0"/>
          <w:strike w:val="0"/>
          <w:noProof w:val="0"/>
          <w:color w:val="000000"/>
          <w:position w:val="0"/>
          <w:sz w:val="20"/>
          <w:u w:val="none"/>
          <w:vertAlign w:val="baseline"/>
        </w:rPr>
        <w:t xml:space="preserve"> And there is no reason to think that the costs of copyright registration (not even a prerequisite to all copyright protection) are generally comparable to those of securing patent protection.</w:t>
      </w:r>
      <w:r>
        <w:rPr>
          <w:rFonts w:ascii="arial" w:eastAsia="arial" w:hAnsi="arial" w:cs="arial"/>
          <w:vertAlign w:val="superscript"/>
        </w:rPr>
        <w:footnoteReference w:customMarkFollows="1" w:id="19"/>
        <w:t xml:space="preserve">20</w:t>
      </w:r>
    </w:p>
    <w:p>
      <w:pPr>
        <w:keepNext w:val="0"/>
        <w:widowControl w:val="0"/>
        <w:spacing w:before="200" w:after="0" w:line="260" w:lineRule="atLeast"/>
        <w:ind w:left="0" w:right="0" w:firstLine="0"/>
        <w:jc w:val="both"/>
      </w:pPr>
      <w:bookmarkStart w:id="839" w:name="Bookmark_para_139"/>
      <w:bookmarkEnd w:id="839"/>
      <w:r>
        <w:rPr>
          <w:rFonts w:ascii="arial" w:eastAsia="arial" w:hAnsi="arial" w:cs="arial"/>
          <w:b/>
          <w:i w:val="0"/>
          <w:strike w:val="0"/>
          <w:noProof w:val="0"/>
          <w:color w:val="000000"/>
          <w:position w:val="0"/>
          <w:sz w:val="20"/>
          <w:u w:val="none"/>
          <w:vertAlign w:val="baseline"/>
        </w:rPr>
        <w:t> [***1846] </w:t>
      </w:r>
      <w:r>
        <w:rPr>
          <w:rFonts w:ascii="arial" w:eastAsia="arial" w:hAnsi="arial" w:cs="arial"/>
          <w:b w:val="0"/>
          <w:i w:val="0"/>
          <w:strike w:val="0"/>
          <w:noProof w:val="0"/>
          <w:color w:val="000000"/>
          <w:position w:val="0"/>
          <w:sz w:val="20"/>
          <w:u w:val="none"/>
          <w:vertAlign w:val="baseline"/>
        </w:rPr>
        <w:t xml:space="preserve"> Given the varying standards, and the separate examination processes and fees, a U.S. patentee may choose not even to seek patent protection in particular foreign countries. And those seeking protection may not</w:t>
      </w:r>
      <w:r>
        <w:rPr>
          <w:rFonts w:ascii="arial" w:eastAsia="arial" w:hAnsi="arial" w:cs="arial"/>
          <w:b/>
          <w:i w:val="0"/>
          <w:strike w:val="0"/>
          <w:noProof w:val="0"/>
          <w:color w:val="000000"/>
          <w:position w:val="0"/>
          <w:sz w:val="20"/>
          <w:u w:val="none"/>
          <w:vertAlign w:val="baseline"/>
        </w:rPr>
        <w:t> [**105] </w:t>
      </w:r>
      <w:r>
        <w:rPr>
          <w:rFonts w:ascii="arial" w:eastAsia="arial" w:hAnsi="arial" w:cs="arial"/>
          <w:b w:val="0"/>
          <w:i w:val="0"/>
          <w:strike w:val="0"/>
          <w:noProof w:val="0"/>
          <w:color w:val="000000"/>
          <w:position w:val="0"/>
          <w:sz w:val="20"/>
          <w:u w:val="none"/>
          <w:vertAlign w:val="baseline"/>
        </w:rPr>
        <w:t xml:space="preserve"> obtain it, or may not obtain protection comparable to that of the U.S. patent. In either event, foreign sales in such circumstances may not occur under protections likely to produce market returns comparable to the reward contemplated by our patent law. Such country-to-country differences in patent law, moreover, are only part of the likely differences affecting foreign sales, supplementing differences in economic circumstances and in governments' price and other non-patent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bearing on sales.</w:t>
      </w:r>
    </w:p>
    <w:p>
      <w:pPr>
        <w:keepNext w:val="0"/>
        <w:widowControl w:val="0"/>
        <w:spacing w:before="200" w:after="0" w:line="260" w:lineRule="atLeast"/>
        <w:ind w:left="0" w:right="0" w:firstLine="0"/>
        <w:jc w:val="both"/>
      </w:pPr>
      <w:bookmarkStart w:id="840" w:name="Bookmark_para_140"/>
      <w:bookmarkEnd w:id="840"/>
      <w:r>
        <w:rPr>
          <w:rFonts w:ascii="arial" w:eastAsia="arial" w:hAnsi="arial" w:cs="arial"/>
          <w:b w:val="0"/>
          <w:i w:val="0"/>
          <w:strike w:val="0"/>
          <w:noProof w:val="0"/>
          <w:color w:val="000000"/>
          <w:position w:val="0"/>
          <w:sz w:val="20"/>
          <w:u w:val="none"/>
          <w:vertAlign w:val="baseline"/>
        </w:rPr>
        <w:t xml:space="preserve">For those reasons, </w:t>
      </w:r>
      <w:bookmarkStart w:id="841" w:name="Bookmark_LNHNREFclscc37"/>
      <w:bookmarkEnd w:id="841"/>
      <w:hyperlink r:id="rId184" w:history="1">
        <w:r>
          <w:rPr>
            <w:rFonts w:ascii="arial" w:eastAsia="arial" w:hAnsi="arial" w:cs="arial"/>
            <w:b/>
            <w:i/>
            <w:strike w:val="0"/>
            <w:noProof w:val="0"/>
            <w:color w:val="0077CC"/>
            <w:position w:val="0"/>
            <w:sz w:val="20"/>
            <w:u w:val="single"/>
            <w:vertAlign w:val="baseline"/>
          </w:rPr>
          <w:t>HN37</w:t>
        </w:r>
      </w:hyperlink>
      <w:r>
        <w:rPr>
          <w:rFonts w:ascii="arial" w:eastAsia="arial" w:hAnsi="arial" w:cs="arial"/>
          <w:b w:val="0"/>
          <w:i w:val="0"/>
          <w:strike w:val="0"/>
          <w:noProof w:val="0"/>
          <w:color w:val="000000"/>
          <w:position w:val="0"/>
          <w:sz w:val="20"/>
          <w:u w:val="none"/>
          <w:vertAlign w:val="baseline"/>
        </w:rPr>
        <w:t>[</w:t>
      </w:r>
      <w:hyperlink w:anchor="Bookmark_clscc37" w:history="1">
        <w:r>
          <w:pict>
            <v:shape id="_x0000_i1110" type="#_x0000_t75" style="width:10.5pt;height:10.5pt">
              <v:imagedata r:id="rId65" o:title=""/>
            </v:shape>
          </w:pict>
        </w:r>
      </w:hyperlink>
      <w:r>
        <w:rPr>
          <w:rFonts w:ascii="arial" w:eastAsia="arial" w:hAnsi="arial" w:cs="arial"/>
          <w:b w:val="0"/>
          <w:i w:val="0"/>
          <w:strike w:val="0"/>
          <w:noProof w:val="0"/>
          <w:color w:val="000000"/>
          <w:position w:val="0"/>
          <w:sz w:val="20"/>
          <w:u w:val="none"/>
          <w:vertAlign w:val="baseline"/>
        </w:rPr>
        <w:t>] a foreign sale, standing alone, is not reasonably viewed as providing the U.S. patentee the reward guaranteed by U.S. patent law. Such a sale is not reasonably viewed as itself a waiver by the patentee of its U.S. patent rights to prevent the buyer or others from bringing that article into the United States and selling or using it to satisfy a U.S.-market demand that the patentee could otherwise help satisfy at U.S.-market prices, as guaranteed by the Patent Act.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2</w:t>
      </w:r>
    </w:p>
    <w:p>
      <w:pPr>
        <w:keepNext w:val="0"/>
        <w:widowControl w:val="0"/>
        <w:spacing w:before="200" w:after="0" w:line="260" w:lineRule="atLeast"/>
        <w:ind w:left="0" w:right="0" w:firstLine="0"/>
        <w:jc w:val="both"/>
      </w:pPr>
      <w:bookmarkStart w:id="842" w:name="Bookmark_para_141"/>
      <w:bookmarkEnd w:id="842"/>
      <w:bookmarkStart w:id="843" w:name="Bookmark_I5JB5SJ52HM6450030000400"/>
      <w:bookmarkEnd w:id="843"/>
      <w:r>
        <w:rPr>
          <w:rFonts w:ascii="arial" w:eastAsia="arial" w:hAnsi="arial" w:cs="arial"/>
          <w:b w:val="0"/>
          <w:i w:val="0"/>
          <w:strike w:val="0"/>
          <w:noProof w:val="0"/>
          <w:color w:val="000000"/>
          <w:position w:val="0"/>
          <w:sz w:val="20"/>
          <w:u w:val="none"/>
          <w:vertAlign w:val="baseline"/>
        </w:rPr>
        <w:t xml:space="preserve">The only Supreme Court decision directly addressing the effect of a foreign sale on U.S. patent rights is the 1890 decision in </w:t>
      </w:r>
      <w:bookmarkStart w:id="844" w:name="Bookmark_I5JB5SJ52HM6450020000400"/>
      <w:bookmarkEnd w:id="844"/>
      <w:hyperlink r:id="rId169" w:history="1">
        <w:r>
          <w:rPr>
            <w:rFonts w:ascii="arial" w:eastAsia="arial" w:hAnsi="arial" w:cs="arial"/>
            <w:b w:val="0"/>
            <w:i/>
            <w:strike w:val="0"/>
            <w:noProof w:val="0"/>
            <w:color w:val="0077CC"/>
            <w:position w:val="0"/>
            <w:sz w:val="20"/>
            <w:u w:val="single"/>
            <w:vertAlign w:val="baseline"/>
          </w:rPr>
          <w:t>Boesch v. Graff</w:t>
        </w:r>
      </w:hyperlink>
      <w:hyperlink r:id="rId169" w:history="1">
        <w:r>
          <w:rPr>
            <w:rFonts w:ascii="arial" w:eastAsia="arial" w:hAnsi="arial" w:cs="arial"/>
            <w:b w:val="0"/>
            <w:i/>
            <w:strike w:val="0"/>
            <w:noProof w:val="0"/>
            <w:color w:val="0077CC"/>
            <w:position w:val="0"/>
            <w:sz w:val="20"/>
            <w:u w:val="single"/>
            <w:vertAlign w:val="baseline"/>
          </w:rPr>
          <w:t>, 133 U.S. 697, 10 S. Ct. 378, 33 L. Ed. 787, 1890 Dec. Comm'r Pat. 287</w:t>
        </w:r>
      </w:hyperlink>
      <w:r>
        <w:rPr>
          <w:rFonts w:ascii="arial" w:eastAsia="arial" w:hAnsi="arial" w:cs="arial"/>
          <w:b w:val="0"/>
          <w:i w:val="0"/>
          <w:strike w:val="0"/>
          <w:noProof w:val="0"/>
          <w:color w:val="000000"/>
          <w:position w:val="0"/>
          <w:sz w:val="20"/>
          <w:u w:val="none"/>
          <w:vertAlign w:val="baseline"/>
        </w:rPr>
        <w:t>. Albert Graff and J.F. Donnell, by assignments, held an 1883 U.S. patent on certain</w:t>
      </w:r>
      <w:r>
        <w:rPr>
          <w:rFonts w:ascii="arial" w:eastAsia="arial" w:hAnsi="arial" w:cs="arial"/>
          <w:b/>
          <w:i w:val="0"/>
          <w:strike w:val="0"/>
          <w:noProof w:val="0"/>
          <w:color w:val="000000"/>
          <w:position w:val="0"/>
          <w:sz w:val="20"/>
          <w:u w:val="none"/>
          <w:vertAlign w:val="baseline"/>
        </w:rPr>
        <w:t> [**106] </w:t>
      </w:r>
      <w:r>
        <w:rPr>
          <w:rFonts w:ascii="arial" w:eastAsia="arial" w:hAnsi="arial" w:cs="arial"/>
          <w:b w:val="0"/>
          <w:i w:val="0"/>
          <w:strike w:val="0"/>
          <w:noProof w:val="0"/>
          <w:color w:val="000000"/>
          <w:position w:val="0"/>
          <w:sz w:val="20"/>
          <w:u w:val="none"/>
          <w:vertAlign w:val="baseline"/>
        </w:rPr>
        <w:t xml:space="preserve"> lamp burners. </w:t>
      </w:r>
      <w:bookmarkStart w:id="845" w:name="Bookmark_I5JB5SJ52HM6450050000400"/>
      <w:bookmarkEnd w:id="845"/>
      <w:r>
        <w:rPr>
          <w:rFonts w:ascii="arial" w:eastAsia="arial" w:hAnsi="arial" w:cs="arial"/>
          <w:b w:val="0"/>
          <w:i w:val="0"/>
          <w:strike w:val="0"/>
          <w:noProof w:val="0"/>
          <w:color w:val="000000"/>
          <w:position w:val="0"/>
          <w:sz w:val="20"/>
          <w:u w:val="none"/>
          <w:vertAlign w:val="baseline"/>
        </w:rPr>
        <w:t xml:space="preserve">Without their permission, Emile Boesch and Martin Bauer sold patent-covered </w:t>
      </w:r>
      <w:r>
        <w:rPr>
          <w:rFonts w:ascii="arial" w:eastAsia="arial" w:hAnsi="arial" w:cs="arial"/>
          <w:b/>
          <w:i w:val="0"/>
          <w:strike w:val="0"/>
          <w:noProof w:val="0"/>
          <w:color w:val="000000"/>
          <w:position w:val="0"/>
          <w:sz w:val="20"/>
          <w:u w:val="none"/>
          <w:vertAlign w:val="baseline"/>
        </w:rPr>
        <w:t> [*763] </w:t>
      </w:r>
      <w:r>
        <w:rPr>
          <w:rFonts w:ascii="arial" w:eastAsia="arial" w:hAnsi="arial" w:cs="arial"/>
          <w:b w:val="0"/>
          <w:i w:val="0"/>
          <w:strike w:val="0"/>
          <w:noProof w:val="0"/>
          <w:color w:val="000000"/>
          <w:position w:val="0"/>
          <w:sz w:val="20"/>
          <w:u w:val="none"/>
          <w:vertAlign w:val="baseline"/>
        </w:rPr>
        <w:t xml:space="preserve"> burners in the United States. </w:t>
      </w:r>
      <w:bookmarkStart w:id="846" w:name="Bookmark_I5JB5SJ52HM6450050000400_2"/>
      <w:bookmarkEnd w:id="846"/>
      <w:r>
        <w:rPr>
          <w:rFonts w:ascii="arial" w:eastAsia="arial" w:hAnsi="arial" w:cs="arial"/>
          <w:b w:val="0"/>
          <w:i w:val="0"/>
          <w:strike w:val="0"/>
          <w:noProof w:val="0"/>
          <w:color w:val="000000"/>
          <w:position w:val="0"/>
          <w:sz w:val="20"/>
          <w:u w:val="none"/>
          <w:vertAlign w:val="baseline"/>
        </w:rPr>
        <w:t xml:space="preserve">Boesch and Bauer had bought those burners from a supplier in Germany, without permission from the holders of the rights under German patents (dated 1879-1880), which had been issued to the same individuals as the U.S. patent. The German supplier was authorized to make the sale to Boesch and Bauer, not by the German patentees, but by a German law that allowed continuation of certain preparatory activities that began before the application for the German patents was filed. </w:t>
      </w:r>
      <w:bookmarkStart w:id="847" w:name="Bookmark_I5JB5SJ52HM6450040000400"/>
      <w:bookmarkEnd w:id="847"/>
      <w:hyperlink r:id="rId169" w:history="1">
        <w:r>
          <w:rPr>
            <w:rFonts w:ascii="arial" w:eastAsia="arial" w:hAnsi="arial" w:cs="arial"/>
            <w:b w:val="0"/>
            <w:i/>
            <w:strike w:val="0"/>
            <w:noProof w:val="0"/>
            <w:color w:val="0077CC"/>
            <w:position w:val="0"/>
            <w:sz w:val="20"/>
            <w:u w:val="single"/>
            <w:vertAlign w:val="baseline"/>
          </w:rPr>
          <w:t>133 U.S. at 698-99, 701-02</w:t>
        </w:r>
      </w:hyperlink>
      <w:r>
        <w:rPr>
          <w:rFonts w:ascii="arial" w:eastAsia="arial" w:hAnsi="arial" w:cs="arial"/>
          <w:b w:val="0"/>
          <w:i w:val="0"/>
          <w:strike w:val="0"/>
          <w:noProof w:val="0"/>
          <w:color w:val="000000"/>
          <w:position w:val="0"/>
          <w:sz w:val="20"/>
          <w:u w:val="none"/>
          <w:vertAlign w:val="baseline"/>
        </w:rPr>
        <w:t xml:space="preserve">. When Graff and Donnell sued Boesch and Bauer for infringement, the single-judge circuit court for the Northern District of California found infringement, and the Supreme Court affirmed that holding.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848" w:name="Bookmark_para_142"/>
      <w:bookmarkEnd w:id="848"/>
      <w:bookmarkStart w:id="849" w:name="Bookmark_I5JB5SJ52HM6460020000400"/>
      <w:bookmarkEnd w:id="849"/>
      <w:bookmarkStart w:id="850" w:name="Bookmark_I5JB5SJ52HM6460040000400"/>
      <w:bookmarkEnd w:id="850"/>
      <w:r>
        <w:rPr>
          <w:rFonts w:ascii="arial" w:eastAsia="arial" w:hAnsi="arial" w:cs="arial"/>
          <w:b w:val="0"/>
          <w:i w:val="0"/>
          <w:strike w:val="0"/>
          <w:noProof w:val="0"/>
          <w:color w:val="000000"/>
          <w:position w:val="0"/>
          <w:sz w:val="20"/>
          <w:u w:val="none"/>
          <w:vertAlign w:val="baseline"/>
        </w:rPr>
        <w:t xml:space="preserve">The Court rejected Boesch and Bauer's defense that they "could not be held for infringement, because they purchased the burners in Germany from a person having the right to sell them there, though not a licensee under the German patents." </w:t>
      </w:r>
      <w:bookmarkStart w:id="851" w:name="Bookmark_I5JB5SJ52HM6460010000400"/>
      <w:bookmarkEnd w:id="851"/>
      <w:hyperlink r:id="rId169" w:history="1">
        <w:r>
          <w:rPr>
            <w:rFonts w:ascii="arial" w:eastAsia="arial" w:hAnsi="arial" w:cs="arial"/>
            <w:b w:val="0"/>
            <w:i/>
            <w:strike w:val="0"/>
            <w:noProof w:val="0"/>
            <w:color w:val="0077CC"/>
            <w:position w:val="0"/>
            <w:sz w:val="20"/>
            <w:u w:val="single"/>
            <w:vertAlign w:val="baseline"/>
          </w:rPr>
          <w:t>Id.</w:t>
        </w:r>
      </w:hyperlink>
      <w:hyperlink r:id="rId169" w:history="1">
        <w:r>
          <w:rPr>
            <w:rFonts w:ascii="arial" w:eastAsia="arial" w:hAnsi="arial" w:cs="arial"/>
            <w:b w:val="0"/>
            <w:i/>
            <w:strike w:val="0"/>
            <w:noProof w:val="0"/>
            <w:color w:val="0077CC"/>
            <w:position w:val="0"/>
            <w:sz w:val="20"/>
            <w:u w:val="single"/>
            <w:vertAlign w:val="baseline"/>
          </w:rPr>
          <w:t xml:space="preserve"> at 699</w:t>
        </w:r>
      </w:hyperlink>
      <w:r>
        <w:rPr>
          <w:rFonts w:ascii="arial" w:eastAsia="arial" w:hAnsi="arial" w:cs="arial"/>
          <w:b w:val="0"/>
          <w:i w:val="0"/>
          <w:strike w:val="0"/>
          <w:noProof w:val="0"/>
          <w:color w:val="000000"/>
          <w:position w:val="0"/>
          <w:sz w:val="20"/>
          <w:u w:val="none"/>
          <w:vertAlign w:val="baseline"/>
        </w:rPr>
        <w:t xml:space="preserve">. </w:t>
      </w:r>
      <w:bookmarkStart w:id="852" w:name="Bookmark_I5JB5SJ52SF8000010000400"/>
      <w:bookmarkEnd w:id="852"/>
      <w:r>
        <w:rPr>
          <w:rFonts w:ascii="arial" w:eastAsia="arial" w:hAnsi="arial" w:cs="arial"/>
          <w:b w:val="0"/>
          <w:i w:val="0"/>
          <w:strike w:val="0"/>
          <w:noProof w:val="0"/>
          <w:color w:val="000000"/>
          <w:position w:val="0"/>
          <w:sz w:val="20"/>
          <w:u w:val="none"/>
          <w:vertAlign w:val="baseline"/>
        </w:rPr>
        <w:t>The Court stated "the exact question presented [a]s whether a dealer residing in the United States can purchase in another country articles patented there, from a</w:t>
      </w:r>
      <w:r>
        <w:rPr>
          <w:rFonts w:ascii="arial" w:eastAsia="arial" w:hAnsi="arial" w:cs="arial"/>
          <w:b/>
          <w:i w:val="0"/>
          <w:strike w:val="0"/>
          <w:noProof w:val="0"/>
          <w:color w:val="000000"/>
          <w:position w:val="0"/>
          <w:sz w:val="20"/>
          <w:u w:val="none"/>
          <w:vertAlign w:val="baseline"/>
        </w:rPr>
        <w:t> [**107] </w:t>
      </w:r>
      <w:r>
        <w:rPr>
          <w:rFonts w:ascii="arial" w:eastAsia="arial" w:hAnsi="arial" w:cs="arial"/>
          <w:b w:val="0"/>
          <w:i w:val="0"/>
          <w:strike w:val="0"/>
          <w:noProof w:val="0"/>
          <w:color w:val="000000"/>
          <w:position w:val="0"/>
          <w:sz w:val="20"/>
          <w:u w:val="none"/>
          <w:vertAlign w:val="baseline"/>
        </w:rPr>
        <w:t xml:space="preserve"> person authorized to sell them, and import them to and sell them in the United States, without the license or consent of the owners of the United States patent." </w:t>
      </w:r>
      <w:bookmarkStart w:id="853" w:name="Bookmark_I5JB5SJ52HM6460030000400"/>
      <w:bookmarkEnd w:id="853"/>
      <w:hyperlink r:id="rId169" w:history="1">
        <w:r>
          <w:rPr>
            <w:rFonts w:ascii="arial" w:eastAsia="arial" w:hAnsi="arial" w:cs="arial"/>
            <w:b w:val="0"/>
            <w:i/>
            <w:strike w:val="0"/>
            <w:noProof w:val="0"/>
            <w:color w:val="0077CC"/>
            <w:position w:val="0"/>
            <w:sz w:val="20"/>
            <w:u w:val="single"/>
            <w:vertAlign w:val="baseline"/>
          </w:rPr>
          <w:t>Id.</w:t>
        </w:r>
      </w:hyperlink>
      <w:hyperlink r:id="rId169" w:history="1">
        <w:r>
          <w:rPr>
            <w:rFonts w:ascii="arial" w:eastAsia="arial" w:hAnsi="arial" w:cs="arial"/>
            <w:b w:val="0"/>
            <w:i/>
            <w:strike w:val="0"/>
            <w:noProof w:val="0"/>
            <w:color w:val="0077CC"/>
            <w:position w:val="0"/>
            <w:sz w:val="20"/>
            <w:u w:val="single"/>
            <w:vertAlign w:val="baseline"/>
          </w:rPr>
          <w:t xml:space="preserve"> at 702</w:t>
        </w:r>
      </w:hyperlink>
      <w:r>
        <w:rPr>
          <w:rFonts w:ascii="arial" w:eastAsia="arial" w:hAnsi="arial" w:cs="arial"/>
          <w:b w:val="0"/>
          <w:i w:val="0"/>
          <w:strike w:val="0"/>
          <w:noProof w:val="0"/>
          <w:color w:val="000000"/>
          <w:position w:val="0"/>
          <w:sz w:val="20"/>
          <w:u w:val="none"/>
          <w:vertAlign w:val="baseline"/>
        </w:rPr>
        <w:t xml:space="preserve">. In answering the question, the Court recited the then-leading decisions on domestic exhaustion, culminating in </w:t>
      </w:r>
      <w:r>
        <w:rPr>
          <w:rFonts w:ascii="arial" w:eastAsia="arial" w:hAnsi="arial" w:cs="arial"/>
          <w:b w:val="0"/>
          <w:i/>
          <w:strike w:val="0"/>
          <w:noProof w:val="0"/>
          <w:color w:val="000000"/>
          <w:position w:val="0"/>
          <w:sz w:val="20"/>
          <w:u w:val="none"/>
          <w:vertAlign w:val="baseline"/>
        </w:rPr>
        <w:t>Adams</w:t>
      </w:r>
      <w:r>
        <w:rPr>
          <w:rFonts w:ascii="arial" w:eastAsia="arial" w:hAnsi="arial" w:cs="arial"/>
          <w:b w:val="0"/>
          <w:i w:val="0"/>
          <w:strike w:val="0"/>
          <w:noProof w:val="0"/>
          <w:color w:val="000000"/>
          <w:position w:val="0"/>
          <w:sz w:val="20"/>
          <w:u w:val="none"/>
          <w:vertAlign w:val="baseline"/>
        </w:rPr>
        <w:t xml:space="preserve">, which, the Court observed, held that, within the confines of the United States, the courts would not add an unexpressed territorial limit to the rights conferred by an unrestricted sale by a regional assignee. </w:t>
      </w:r>
      <w:bookmarkStart w:id="854" w:name="Bookmark_I5JB5SJ52SF8000010000400_2"/>
      <w:bookmarkEnd w:id="854"/>
      <w:bookmarkStart w:id="855" w:name="Bookmark_I5JB5SJ52HM6460050000400"/>
      <w:bookmarkEnd w:id="855"/>
      <w:hyperlink r:id="rId169" w:history="1">
        <w:r>
          <w:rPr>
            <w:rFonts w:ascii="arial" w:eastAsia="arial" w:hAnsi="arial" w:cs="arial"/>
            <w:b w:val="0"/>
            <w:i/>
            <w:strike w:val="0"/>
            <w:noProof w:val="0"/>
            <w:color w:val="0077CC"/>
            <w:position w:val="0"/>
            <w:sz w:val="20"/>
            <w:u w:val="single"/>
            <w:vertAlign w:val="baseline"/>
          </w:rPr>
          <w:t>Id.</w:t>
        </w:r>
      </w:hyperlink>
      <w:hyperlink r:id="rId169" w:history="1">
        <w:r>
          <w:rPr>
            <w:rFonts w:ascii="arial" w:eastAsia="arial" w:hAnsi="arial" w:cs="arial"/>
            <w:b w:val="0"/>
            <w:i/>
            <w:strike w:val="0"/>
            <w:noProof w:val="0"/>
            <w:color w:val="0077CC"/>
            <w:position w:val="0"/>
            <w:sz w:val="20"/>
            <w:u w:val="single"/>
            <w:vertAlign w:val="baseline"/>
          </w:rPr>
          <w:t xml:space="preserve"> at 703</w:t>
        </w:r>
      </w:hyperlink>
      <w:r>
        <w:rPr>
          <w:rFonts w:ascii="arial" w:eastAsia="arial" w:hAnsi="arial" w:cs="arial"/>
          <w:b w:val="0"/>
          <w:i w:val="0"/>
          <w:strike w:val="0"/>
          <w:noProof w:val="0"/>
          <w:color w:val="000000"/>
          <w:position w:val="0"/>
          <w:sz w:val="20"/>
          <w:u w:val="none"/>
          <w:vertAlign w:val="baseline"/>
        </w:rPr>
        <w:t>. The Court then concluded that the cross-border situation was different. Its full rationale was as follows:</w:t>
      </w:r>
    </w:p>
    <w:p>
      <w:pPr>
        <w:keepNext w:val="0"/>
        <w:widowControl w:val="0"/>
        <w:spacing w:after="0" w:line="260" w:lineRule="atLeast"/>
        <w:ind w:left="400" w:right="0" w:firstLine="0"/>
        <w:jc w:val="both"/>
      </w:pPr>
      <w:bookmarkStart w:id="856" w:name="Bookmark_para_143"/>
      <w:bookmarkEnd w:id="856"/>
      <w:r>
        <w:rPr>
          <w:rFonts w:ascii="arial" w:eastAsia="arial" w:hAnsi="arial" w:cs="arial"/>
          <w:b w:val="0"/>
          <w:i w:val="0"/>
          <w:strike w:val="0"/>
          <w:noProof w:val="0"/>
          <w:color w:val="000000"/>
          <w:position w:val="0"/>
          <w:sz w:val="20"/>
          <w:u w:val="none"/>
          <w:vertAlign w:val="baseline"/>
        </w:rPr>
        <w:t>The right which [the German seller] had to make and sell the burners in Germany was allowed him under the laws of that country, and purchasers from him could not be thereby authorized to sell the articles in the United States in defiance of the rights of patentees under a United States patent. A prior foreign patent operates under our law to limit the duration of the subsequent patent here, but that is all. The sale of articles in the United States under a United States patent cannot be controlled by foreign laws.</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857" w:name="Bookmark_para_144"/>
      <w:bookmarkEnd w:id="857"/>
      <w:r>
        <w:rPr>
          <w:rFonts w:ascii="arial" w:eastAsia="arial" w:hAnsi="arial" w:cs="arial"/>
          <w:b w:val="0"/>
          <w:i w:val="0"/>
          <w:strike w:val="0"/>
          <w:noProof w:val="0"/>
          <w:color w:val="000000"/>
          <w:position w:val="0"/>
          <w:sz w:val="20"/>
          <w:u w:val="none"/>
          <w:vertAlign w:val="baseline"/>
        </w:rPr>
        <w:t>That rationale by its terms does not make relevant whether the foreign sale was</w:t>
      </w:r>
      <w:r>
        <w:rPr>
          <w:rFonts w:ascii="arial" w:eastAsia="arial" w:hAnsi="arial" w:cs="arial"/>
          <w:b/>
          <w:i w:val="0"/>
          <w:strike w:val="0"/>
          <w:noProof w:val="0"/>
          <w:color w:val="000000"/>
          <w:position w:val="0"/>
          <w:sz w:val="20"/>
          <w:u w:val="none"/>
          <w:vertAlign w:val="baseline"/>
        </w:rPr>
        <w:t> [**108] </w:t>
      </w:r>
      <w:r>
        <w:rPr>
          <w:rFonts w:ascii="arial" w:eastAsia="arial" w:hAnsi="arial" w:cs="arial"/>
          <w:b w:val="0"/>
          <w:i w:val="0"/>
          <w:strike w:val="0"/>
          <w:noProof w:val="0"/>
          <w:color w:val="000000"/>
          <w:position w:val="0"/>
          <w:sz w:val="20"/>
          <w:u w:val="none"/>
          <w:vertAlign w:val="baseline"/>
        </w:rPr>
        <w:t xml:space="preserve"> made under a foreign patent. Indeed, the second sentence says that a "prior foreign patent" does not cause loss of U.S. patent rights. Rather, the rationale turns only on the fact that the foreign sale was made under foreign law.</w:t>
      </w:r>
      <w:r>
        <w:rPr>
          <w:rFonts w:ascii="arial" w:eastAsia="arial" w:hAnsi="arial" w:cs="arial"/>
          <w:vertAlign w:val="superscript"/>
        </w:rPr>
        <w:footnoteReference w:customMarkFollows="1" w:id="20"/>
        <w:t xml:space="preserve">21</w:t>
      </w:r>
      <w:r>
        <w:rPr>
          <w:rFonts w:ascii="arial" w:eastAsia="arial" w:hAnsi="arial" w:cs="arial"/>
          <w:b w:val="0"/>
          <w:i w:val="0"/>
          <w:strike w:val="0"/>
          <w:noProof w:val="0"/>
          <w:color w:val="000000"/>
          <w:position w:val="0"/>
          <w:sz w:val="20"/>
          <w:u w:val="none"/>
          <w:vertAlign w:val="baseline"/>
        </w:rPr>
        <w:t xml:space="preserve"> The last sentence states the territorial </w:t>
      </w:r>
      <w:r>
        <w:rPr>
          <w:rFonts w:ascii="arial" w:eastAsia="arial" w:hAnsi="arial" w:cs="arial"/>
          <w:b/>
          <w:i w:val="0"/>
          <w:strike w:val="0"/>
          <w:noProof w:val="0"/>
          <w:color w:val="000000"/>
          <w:position w:val="0"/>
          <w:sz w:val="20"/>
          <w:u w:val="none"/>
          <w:vertAlign w:val="baseline"/>
        </w:rPr>
        <w:t> [***1847] </w:t>
      </w:r>
      <w:r>
        <w:rPr>
          <w:rFonts w:ascii="arial" w:eastAsia="arial" w:hAnsi="arial" w:cs="arial"/>
          <w:b w:val="0"/>
          <w:i w:val="0"/>
          <w:strike w:val="0"/>
          <w:noProof w:val="0"/>
          <w:color w:val="000000"/>
          <w:position w:val="0"/>
          <w:sz w:val="20"/>
          <w:u w:val="none"/>
          <w:vertAlign w:val="baseline"/>
        </w:rPr>
        <w:t xml:space="preserve"> principle: </w:t>
      </w:r>
      <w:bookmarkStart w:id="859" w:name="Bookmark_LNHNREFclscc38"/>
      <w:bookmarkEnd w:id="859"/>
      <w:hyperlink r:id="rId185" w:history="1">
        <w:r>
          <w:rPr>
            <w:rFonts w:ascii="arial" w:eastAsia="arial" w:hAnsi="arial" w:cs="arial"/>
            <w:b/>
            <w:i/>
            <w:strike w:val="0"/>
            <w:noProof w:val="0"/>
            <w:color w:val="0077CC"/>
            <w:position w:val="0"/>
            <w:sz w:val="20"/>
            <w:u w:val="single"/>
            <w:vertAlign w:val="baseline"/>
          </w:rPr>
          <w:t>HN38</w:t>
        </w:r>
      </w:hyperlink>
      <w:r>
        <w:rPr>
          <w:rFonts w:ascii="arial" w:eastAsia="arial" w:hAnsi="arial" w:cs="arial"/>
          <w:b w:val="0"/>
          <w:i w:val="0"/>
          <w:strike w:val="0"/>
          <w:noProof w:val="0"/>
          <w:color w:val="000000"/>
          <w:position w:val="0"/>
          <w:sz w:val="20"/>
          <w:u w:val="none"/>
          <w:vertAlign w:val="baseline"/>
        </w:rPr>
        <w:t>[</w:t>
      </w:r>
      <w:hyperlink w:anchor="Bookmark_clscc38" w:history="1">
        <w:r>
          <w:pict>
            <v:shape id="_x0000_i1111" type="#_x0000_t75" style="width:10.5pt;height:10.5pt">
              <v:imagedata r:id="rId65" o:title=""/>
            </v:shape>
          </w:pict>
        </w:r>
      </w:hyperlink>
      <w:r>
        <w:rPr>
          <w:rFonts w:ascii="arial" w:eastAsia="arial" w:hAnsi="arial" w:cs="arial"/>
          <w:b w:val="0"/>
          <w:i w:val="0"/>
          <w:strike w:val="0"/>
          <w:noProof w:val="0"/>
          <w:color w:val="000000"/>
          <w:position w:val="0"/>
          <w:sz w:val="20"/>
          <w:u w:val="none"/>
          <w:vertAlign w:val="baseline"/>
        </w:rPr>
        <w:t xml:space="preserve">] "The sale of articles in the United States under a United States patent cannot be controlled by foreign laws."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860" w:name="Bookmark_para_145"/>
      <w:bookmarkEnd w:id="860"/>
      <w:r>
        <w:rPr>
          <w:rFonts w:ascii="arial" w:eastAsia="arial" w:hAnsi="arial" w:cs="arial"/>
          <w:b w:val="0"/>
          <w:i w:val="0"/>
          <w:strike w:val="0"/>
          <w:noProof w:val="0"/>
          <w:color w:val="000000"/>
          <w:position w:val="0"/>
          <w:sz w:val="20"/>
          <w:u w:val="none"/>
          <w:vertAlign w:val="baseline"/>
        </w:rPr>
        <w:t xml:space="preserve">That principle does not preclude an accused infringer from establishing that the U.S. patentee actually gave it a license, expressly or by implication. </w:t>
      </w:r>
      <w:bookmarkStart w:id="861" w:name="Bookmark_I5JB5SJ52SF8000030000400"/>
      <w:bookmarkEnd w:id="861"/>
      <w:r>
        <w:rPr>
          <w:rFonts w:ascii="arial" w:eastAsia="arial" w:hAnsi="arial" w:cs="arial"/>
          <w:b w:val="0"/>
          <w:i w:val="0"/>
          <w:strike w:val="0"/>
          <w:noProof w:val="0"/>
          <w:color w:val="000000"/>
          <w:position w:val="0"/>
          <w:sz w:val="20"/>
          <w:u w:val="none"/>
          <w:vertAlign w:val="baseline"/>
        </w:rPr>
        <w:t xml:space="preserve">It means that the exhaustion doctrine does not treat a foreign sale, lawful abroad for whatever reason, as having the cross-border legal effect of authorizing otherwise-infringing U.S. acts involving the purchased article. And that is how the principle has been understood by the Supreme Court.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i w:val="0"/>
          <w:strike w:val="0"/>
          <w:noProof w:val="0"/>
          <w:color w:val="000000"/>
          <w:position w:val="0"/>
          <w:sz w:val="20"/>
          <w:u w:val="none"/>
          <w:vertAlign w:val="baseline"/>
        </w:rPr>
        <w:t> [*764] </w:t>
      </w:r>
      <w:r>
        <w:rPr>
          <w:rFonts w:ascii="arial" w:eastAsia="arial" w:hAnsi="arial" w:cs="arial"/>
          <w:b w:val="0"/>
          <w:i w:val="0"/>
          <w:strike w:val="0"/>
          <w:noProof w:val="0"/>
          <w:color w:val="000000"/>
          <w:position w:val="0"/>
          <w:sz w:val="20"/>
          <w:u w:val="none"/>
          <w:vertAlign w:val="baseline"/>
        </w:rPr>
        <w:t xml:space="preserve"> </w:t>
      </w:r>
      <w:bookmarkStart w:id="862" w:name="Bookmark_I5JB5SJ52SF8000020000400"/>
      <w:bookmarkEnd w:id="862"/>
      <w:hyperlink r:id="rId110" w:history="1">
        <w:r>
          <w:rPr>
            <w:rFonts w:ascii="arial" w:eastAsia="arial" w:hAnsi="arial" w:cs="arial"/>
            <w:b w:val="0"/>
            <w:i/>
            <w:strike w:val="0"/>
            <w:noProof w:val="0"/>
            <w:color w:val="0077CC"/>
            <w:position w:val="0"/>
            <w:sz w:val="20"/>
            <w:u w:val="single"/>
            <w:vertAlign w:val="baseline"/>
          </w:rPr>
          <w:t>Keeler</w:t>
        </w:r>
      </w:hyperlink>
      <w:hyperlink r:id="rId110" w:history="1">
        <w:r>
          <w:rPr>
            <w:rFonts w:ascii="arial" w:eastAsia="arial" w:hAnsi="arial" w:cs="arial"/>
            <w:b w:val="0"/>
            <w:i/>
            <w:strike w:val="0"/>
            <w:noProof w:val="0"/>
            <w:color w:val="0077CC"/>
            <w:position w:val="0"/>
            <w:sz w:val="20"/>
            <w:u w:val="single"/>
            <w:vertAlign w:val="baseline"/>
          </w:rPr>
          <w:t>, 157 U.S. at 664-65</w:t>
        </w:r>
      </w:hyperlink>
      <w:r>
        <w:rPr>
          <w:rFonts w:ascii="arial" w:eastAsia="arial" w:hAnsi="arial" w:cs="arial"/>
          <w:b w:val="0"/>
          <w:i w:val="0"/>
          <w:strike w:val="0"/>
          <w:noProof w:val="0"/>
          <w:color w:val="000000"/>
          <w:position w:val="0"/>
          <w:sz w:val="20"/>
          <w:u w:val="none"/>
          <w:vertAlign w:val="baseline"/>
        </w:rPr>
        <w:t xml:space="preserve"> ("The exact question presented was whether a dealer residing in the United States</w:t>
      </w:r>
      <w:r>
        <w:rPr>
          <w:rFonts w:ascii="arial" w:eastAsia="arial" w:hAnsi="arial" w:cs="arial"/>
          <w:b/>
          <w:i w:val="0"/>
          <w:strike w:val="0"/>
          <w:noProof w:val="0"/>
          <w:color w:val="000000"/>
          <w:position w:val="0"/>
          <w:sz w:val="20"/>
          <w:u w:val="none"/>
          <w:vertAlign w:val="baseline"/>
        </w:rPr>
        <w:t> [**109] </w:t>
      </w:r>
      <w:r>
        <w:rPr>
          <w:rFonts w:ascii="arial" w:eastAsia="arial" w:hAnsi="arial" w:cs="arial"/>
          <w:b w:val="0"/>
          <w:i w:val="0"/>
          <w:strike w:val="0"/>
          <w:noProof w:val="0"/>
          <w:color w:val="000000"/>
          <w:position w:val="0"/>
          <w:sz w:val="20"/>
          <w:u w:val="none"/>
          <w:vertAlign w:val="baseline"/>
        </w:rPr>
        <w:t xml:space="preserve"> could purchase in another country articles patented there from a person authorized there to sell them, and import them to and sell them in the United States without the license or consent of the owners of the United States patent, and the court held that the sale of articles in the United States under a United States patent cannot be controlled by foreign laws. In this case neither the patentee nor any assignee had ever received any royalty or given any license to use the patented article in any part of the United States."); </w:t>
      </w:r>
      <w:bookmarkStart w:id="863" w:name="Bookmark_I5JB5SJ52SF8000040000400"/>
      <w:bookmarkEnd w:id="863"/>
      <w:hyperlink r:id="rId186" w:history="1">
        <w:r>
          <w:rPr>
            <w:rFonts w:ascii="arial" w:eastAsia="arial" w:hAnsi="arial" w:cs="arial"/>
            <w:b w:val="0"/>
            <w:i/>
            <w:strike w:val="0"/>
            <w:noProof w:val="0"/>
            <w:color w:val="0077CC"/>
            <w:position w:val="0"/>
            <w:sz w:val="20"/>
            <w:u w:val="single"/>
            <w:vertAlign w:val="baseline"/>
          </w:rPr>
          <w:t>A. Bourjois &amp; Co. v. Katzel</w:t>
        </w:r>
      </w:hyperlink>
      <w:hyperlink r:id="rId186" w:history="1">
        <w:r>
          <w:rPr>
            <w:rFonts w:ascii="arial" w:eastAsia="arial" w:hAnsi="arial" w:cs="arial"/>
            <w:b w:val="0"/>
            <w:i/>
            <w:strike w:val="0"/>
            <w:noProof w:val="0"/>
            <w:color w:val="0077CC"/>
            <w:position w:val="0"/>
            <w:sz w:val="20"/>
            <w:u w:val="single"/>
            <w:vertAlign w:val="baseline"/>
          </w:rPr>
          <w:t>, 260 U.S. 689, 692, 43 S. Ct. 244, 67 L. Ed. 464, 1923 Dec. Comm'r Pat. 649 (1923)</w:t>
        </w:r>
      </w:hyperlink>
      <w:r>
        <w:rPr>
          <w:rFonts w:ascii="arial" w:eastAsia="arial" w:hAnsi="arial" w:cs="arial"/>
          <w:b w:val="0"/>
          <w:i w:val="0"/>
          <w:strike w:val="0"/>
          <w:noProof w:val="0"/>
          <w:color w:val="000000"/>
          <w:position w:val="0"/>
          <w:sz w:val="20"/>
          <w:u w:val="none"/>
          <w:vertAlign w:val="baseline"/>
        </w:rPr>
        <w:t xml:space="preserve"> (trademark case, explaining: "Ownership of [particular] goods . . . does not necessarily carry the right to sell them at all in a given place. If the goods were patented in the United States a dealer who lawfully bought similar goods abroad from one who had a right to make and sell them there could not sell them in the United States. </w:t>
      </w:r>
      <w:r>
        <w:rPr>
          <w:rFonts w:ascii="arial" w:eastAsia="arial" w:hAnsi="arial" w:cs="arial"/>
          <w:b w:val="0"/>
          <w:i/>
          <w:strike w:val="0"/>
          <w:noProof w:val="0"/>
          <w:color w:val="000000"/>
          <w:position w:val="0"/>
          <w:sz w:val="20"/>
          <w:u w:val="none"/>
          <w:vertAlign w:val="baseline"/>
        </w:rPr>
        <w:t>Boesch</w:t>
      </w:r>
      <w:r>
        <w:rPr>
          <w:rFonts w:ascii="arial" w:eastAsia="arial" w:hAnsi="arial" w:cs="arial"/>
          <w:b w:val="0"/>
          <w:i w:val="0"/>
          <w:strike w:val="0"/>
          <w:noProof w:val="0"/>
          <w:color w:val="000000"/>
          <w:position w:val="0"/>
          <w:sz w:val="20"/>
          <w:u w:val="none"/>
          <w:vertAlign w:val="baseline"/>
        </w:rPr>
        <w:t xml:space="preserve"> . . . .").</w:t>
      </w:r>
    </w:p>
    <w:p>
      <w:pPr>
        <w:keepNext w:val="0"/>
        <w:widowControl w:val="0"/>
        <w:spacing w:before="240" w:after="0" w:line="260" w:lineRule="atLeast"/>
        <w:ind w:left="0" w:right="0" w:firstLine="0"/>
        <w:jc w:val="both"/>
      </w:pPr>
      <w:bookmarkStart w:id="864" w:name="Bookmark_para_146"/>
      <w:bookmarkEnd w:id="864"/>
      <w:bookmarkStart w:id="865" w:name="Bookmark_I5JB5SJ52N1RKR0020000400"/>
      <w:bookmarkEnd w:id="865"/>
      <w:bookmarkStart w:id="866" w:name="Bookmark_I5JB5SJ52HM6470010000400"/>
      <w:bookmarkEnd w:id="866"/>
      <w:r>
        <w:rPr>
          <w:rFonts w:ascii="arial" w:eastAsia="arial" w:hAnsi="arial" w:cs="arial"/>
          <w:b w:val="0"/>
          <w:i w:val="0"/>
          <w:strike w:val="0"/>
          <w:noProof w:val="0"/>
          <w:color w:val="000000"/>
          <w:position w:val="0"/>
          <w:sz w:val="20"/>
          <w:u w:val="none"/>
          <w:vertAlign w:val="baseline"/>
        </w:rPr>
        <w:t xml:space="preserve">The principle of </w:t>
      </w:r>
      <w:r>
        <w:rPr>
          <w:rFonts w:ascii="arial" w:eastAsia="arial" w:hAnsi="arial" w:cs="arial"/>
          <w:b w:val="0"/>
          <w:i/>
          <w:strike w:val="0"/>
          <w:noProof w:val="0"/>
          <w:color w:val="000000"/>
          <w:position w:val="0"/>
          <w:sz w:val="20"/>
          <w:u w:val="none"/>
          <w:vertAlign w:val="baseline"/>
        </w:rPr>
        <w:t>Boesch</w:t>
      </w:r>
      <w:r>
        <w:rPr>
          <w:rFonts w:ascii="arial" w:eastAsia="arial" w:hAnsi="arial" w:cs="arial"/>
          <w:b w:val="0"/>
          <w:i w:val="0"/>
          <w:strike w:val="0"/>
          <w:noProof w:val="0"/>
          <w:color w:val="000000"/>
          <w:position w:val="0"/>
          <w:sz w:val="20"/>
          <w:u w:val="none"/>
          <w:vertAlign w:val="baseline"/>
        </w:rPr>
        <w:t xml:space="preserve">, precluding foreign control of U.S. rights, has a mirror-image counterpart in the territoriality principle of U.S. patent law that broadly denies projection of U.S. patent rights to cover foreign conduct. In </w:t>
      </w:r>
      <w:bookmarkStart w:id="867" w:name="Bookmark_I5JB5SJ52N1RKR0010000400"/>
      <w:bookmarkEnd w:id="867"/>
      <w:hyperlink r:id="rId187" w:history="1">
        <w:r>
          <w:rPr>
            <w:rFonts w:ascii="arial" w:eastAsia="arial" w:hAnsi="arial" w:cs="arial"/>
            <w:b w:val="0"/>
            <w:i/>
            <w:strike w:val="0"/>
            <w:noProof w:val="0"/>
            <w:color w:val="0077CC"/>
            <w:position w:val="0"/>
            <w:sz w:val="20"/>
            <w:u w:val="single"/>
            <w:vertAlign w:val="baseline"/>
          </w:rPr>
          <w:t>Brown v. Duchesne</w:t>
        </w:r>
      </w:hyperlink>
      <w:hyperlink r:id="rId187" w:history="1">
        <w:r>
          <w:rPr>
            <w:rFonts w:ascii="arial" w:eastAsia="arial" w:hAnsi="arial" w:cs="arial"/>
            <w:b w:val="0"/>
            <w:i/>
            <w:strike w:val="0"/>
            <w:noProof w:val="0"/>
            <w:color w:val="0077CC"/>
            <w:position w:val="0"/>
            <w:sz w:val="20"/>
            <w:u w:val="single"/>
            <w:vertAlign w:val="baseline"/>
          </w:rPr>
          <w:t>, 60 U.S. (19 How.) 183, 15 L. Ed. 595 (1857)</w:t>
        </w:r>
      </w:hyperlink>
      <w:r>
        <w:rPr>
          <w:rFonts w:ascii="arial" w:eastAsia="arial" w:hAnsi="arial" w:cs="arial"/>
          <w:b w:val="0"/>
          <w:i w:val="0"/>
          <w:strike w:val="0"/>
          <w:noProof w:val="0"/>
          <w:color w:val="000000"/>
          <w:position w:val="0"/>
          <w:sz w:val="20"/>
          <w:u w:val="none"/>
          <w:vertAlign w:val="baseline"/>
        </w:rPr>
        <w:t>, the Supreme Court, referring to the patent statutes, said that "these acts of Congress</w:t>
      </w:r>
      <w:r>
        <w:rPr>
          <w:rFonts w:ascii="arial" w:eastAsia="arial" w:hAnsi="arial" w:cs="arial"/>
          <w:b/>
          <w:i w:val="0"/>
          <w:strike w:val="0"/>
          <w:noProof w:val="0"/>
          <w:color w:val="000000"/>
          <w:position w:val="0"/>
          <w:sz w:val="20"/>
          <w:u w:val="none"/>
          <w:vertAlign w:val="baseline"/>
        </w:rPr>
        <w:t> [**110] </w:t>
      </w:r>
      <w:r>
        <w:rPr>
          <w:rFonts w:ascii="arial" w:eastAsia="arial" w:hAnsi="arial" w:cs="arial"/>
          <w:b w:val="0"/>
          <w:i w:val="0"/>
          <w:strike w:val="0"/>
          <w:noProof w:val="0"/>
          <w:color w:val="000000"/>
          <w:position w:val="0"/>
          <w:sz w:val="20"/>
          <w:u w:val="none"/>
          <w:vertAlign w:val="baseline"/>
        </w:rPr>
        <w:t xml:space="preserve"> do not, and were not intended to, operate beyond the limits of the United States." </w:t>
      </w:r>
      <w:bookmarkStart w:id="868" w:name="Bookmark_I5JB5SJ52N1RKR0030000400"/>
      <w:bookmarkEnd w:id="868"/>
      <w:hyperlink r:id="rId187" w:history="1">
        <w:r>
          <w:rPr>
            <w:rFonts w:ascii="arial" w:eastAsia="arial" w:hAnsi="arial" w:cs="arial"/>
            <w:b w:val="0"/>
            <w:i/>
            <w:strike w:val="0"/>
            <w:noProof w:val="0"/>
            <w:color w:val="0077CC"/>
            <w:position w:val="0"/>
            <w:sz w:val="20"/>
            <w:u w:val="single"/>
            <w:vertAlign w:val="baseline"/>
          </w:rPr>
          <w:t>Id.</w:t>
        </w:r>
      </w:hyperlink>
      <w:hyperlink r:id="rId187" w:history="1">
        <w:r>
          <w:rPr>
            <w:rFonts w:ascii="arial" w:eastAsia="arial" w:hAnsi="arial" w:cs="arial"/>
            <w:b w:val="0"/>
            <w:i/>
            <w:strike w:val="0"/>
            <w:noProof w:val="0"/>
            <w:color w:val="0077CC"/>
            <w:position w:val="0"/>
            <w:sz w:val="20"/>
            <w:u w:val="single"/>
            <w:vertAlign w:val="baseline"/>
          </w:rPr>
          <w:t xml:space="preserve"> at 195</w:t>
        </w:r>
      </w:hyperlink>
      <w:r>
        <w:rPr>
          <w:rFonts w:ascii="arial" w:eastAsia="arial" w:hAnsi="arial" w:cs="arial"/>
          <w:b w:val="0"/>
          <w:i w:val="0"/>
          <w:strike w:val="0"/>
          <w:noProof w:val="0"/>
          <w:color w:val="000000"/>
          <w:position w:val="0"/>
          <w:sz w:val="20"/>
          <w:u w:val="none"/>
          <w:vertAlign w:val="baseline"/>
        </w:rPr>
        <w:t xml:space="preserve">. The Court also explained the guaranteed reward from domestic markets: the patent laws "secure to the inventor a just remuneration from those who derive a profit or advantage, within the United States, from his genius and mental labors." </w:t>
      </w:r>
      <w:r>
        <w:rPr>
          <w:rFonts w:ascii="arial" w:eastAsia="arial" w:hAnsi="arial" w:cs="arial"/>
          <w:b w:val="0"/>
          <w:i/>
          <w:strike w:val="0"/>
          <w:noProof w:val="0"/>
          <w:color w:val="000000"/>
          <w:position w:val="0"/>
          <w:sz w:val="20"/>
          <w:u w:val="none"/>
          <w:vertAlign w:val="baseline"/>
        </w:rPr>
        <w:t xml:space="preserve">Id.; see, e.g., </w:t>
      </w:r>
      <w:bookmarkStart w:id="869" w:name="Bookmark_I5JB5SJ52N1RKR0050000400"/>
      <w:bookmarkEnd w:id="869"/>
      <w:hyperlink r:id="rId188" w:history="1">
        <w:r>
          <w:rPr>
            <w:rFonts w:ascii="arial" w:eastAsia="arial" w:hAnsi="arial" w:cs="arial"/>
            <w:b w:val="0"/>
            <w:i/>
            <w:strike w:val="0"/>
            <w:noProof w:val="0"/>
            <w:color w:val="0077CC"/>
            <w:position w:val="0"/>
            <w:sz w:val="20"/>
            <w:u w:val="single"/>
            <w:vertAlign w:val="baseline"/>
          </w:rPr>
          <w:t>Dowagiac</w:t>
        </w:r>
      </w:hyperlink>
      <w:hyperlink r:id="rId188" w:history="1">
        <w:r>
          <w:rPr>
            <w:rFonts w:ascii="arial" w:eastAsia="arial" w:hAnsi="arial" w:cs="arial"/>
            <w:b w:val="0"/>
            <w:i/>
            <w:strike w:val="0"/>
            <w:noProof w:val="0"/>
            <w:color w:val="0077CC"/>
            <w:position w:val="0"/>
            <w:sz w:val="20"/>
            <w:u w:val="single"/>
            <w:vertAlign w:val="baseline"/>
          </w:rPr>
          <w:t>, 235 U.S. at 650</w:t>
        </w:r>
      </w:hyperlink>
      <w:r>
        <w:rPr>
          <w:rFonts w:ascii="arial" w:eastAsia="arial" w:hAnsi="arial" w:cs="arial"/>
          <w:b w:val="0"/>
          <w:i w:val="0"/>
          <w:strike w:val="0"/>
          <w:noProof w:val="0"/>
          <w:color w:val="000000"/>
          <w:position w:val="0"/>
          <w:sz w:val="20"/>
          <w:u w:val="none"/>
          <w:vertAlign w:val="baseline"/>
        </w:rPr>
        <w:t xml:space="preserve"> ("The right conferred by a patent under our law is confined to the United States and its territories (Rev. Stat. § 4884, Comp. Stat. 1913, § 9428), and infringement of this right cannot be predicated of acts wholly done in a foreign country.").</w:t>
      </w:r>
    </w:p>
    <w:p>
      <w:pPr>
        <w:keepNext w:val="0"/>
        <w:widowControl w:val="0"/>
        <w:spacing w:before="240" w:after="0" w:line="260" w:lineRule="atLeast"/>
        <w:ind w:left="0" w:right="0" w:firstLine="0"/>
        <w:jc w:val="both"/>
      </w:pPr>
      <w:bookmarkStart w:id="870" w:name="Bookmark_para_147"/>
      <w:bookmarkEnd w:id="870"/>
      <w:bookmarkStart w:id="871" w:name="Bookmark_I5JB5SJ52HM6470030000400"/>
      <w:bookmarkEnd w:id="871"/>
      <w:bookmarkStart w:id="872" w:name="Bookmark_I5JB5SJ52HM6470050000400"/>
      <w:bookmarkEnd w:id="872"/>
      <w:r>
        <w:rPr>
          <w:rFonts w:ascii="arial" w:eastAsia="arial" w:hAnsi="arial" w:cs="arial"/>
          <w:b w:val="0"/>
          <w:i w:val="0"/>
          <w:strike w:val="0"/>
          <w:noProof w:val="0"/>
          <w:color w:val="000000"/>
          <w:position w:val="0"/>
          <w:sz w:val="20"/>
          <w:u w:val="none"/>
          <w:vertAlign w:val="baseline"/>
        </w:rPr>
        <w:t xml:space="preserve">The Supreme Court relied on the strength of the territorial principle in </w:t>
      </w:r>
      <w:bookmarkStart w:id="873" w:name="Bookmark_I5JB5SJ52HM6470020000400"/>
      <w:bookmarkEnd w:id="873"/>
      <w:hyperlink r:id="rId189" w:history="1">
        <w:r>
          <w:rPr>
            <w:rFonts w:ascii="arial" w:eastAsia="arial" w:hAnsi="arial" w:cs="arial"/>
            <w:b w:val="0"/>
            <w:i/>
            <w:strike w:val="0"/>
            <w:noProof w:val="0"/>
            <w:color w:val="0077CC"/>
            <w:position w:val="0"/>
            <w:sz w:val="20"/>
            <w:u w:val="single"/>
            <w:vertAlign w:val="baseline"/>
          </w:rPr>
          <w:t>Deepsouth Packing Co. v. Laitram Corp.</w:t>
        </w:r>
      </w:hyperlink>
      <w:hyperlink r:id="rId189" w:history="1">
        <w:r>
          <w:rPr>
            <w:rFonts w:ascii="arial" w:eastAsia="arial" w:hAnsi="arial" w:cs="arial"/>
            <w:b w:val="0"/>
            <w:i/>
            <w:strike w:val="0"/>
            <w:noProof w:val="0"/>
            <w:color w:val="0077CC"/>
            <w:position w:val="0"/>
            <w:sz w:val="20"/>
            <w:u w:val="single"/>
            <w:vertAlign w:val="baseline"/>
          </w:rPr>
          <w:t>, 406 U.S. 518, 92 S. Ct. 1700, 32 L. Ed. 2d 273 (1972)</w:t>
        </w:r>
      </w:hyperlink>
      <w:r>
        <w:rPr>
          <w:rFonts w:ascii="arial" w:eastAsia="arial" w:hAnsi="arial" w:cs="arial"/>
          <w:b w:val="0"/>
          <w:i w:val="0"/>
          <w:strike w:val="0"/>
          <w:noProof w:val="0"/>
          <w:color w:val="000000"/>
          <w:position w:val="0"/>
          <w:sz w:val="20"/>
          <w:u w:val="none"/>
          <w:vertAlign w:val="baseline"/>
        </w:rPr>
        <w:t xml:space="preserve">, which rejected a claim of infringement against Deepsouth just because the ultimate combination covered by the patent was made abroad, after Deepsouth shipped all the parts from the United States. </w:t>
      </w:r>
      <w:bookmarkStart w:id="874" w:name="Bookmark_I5JB5SJ528T48Y0020000400"/>
      <w:bookmarkEnd w:id="874"/>
      <w:r>
        <w:rPr>
          <w:rFonts w:ascii="arial" w:eastAsia="arial" w:hAnsi="arial" w:cs="arial"/>
          <w:b w:val="0"/>
          <w:i w:val="0"/>
          <w:strike w:val="0"/>
          <w:noProof w:val="0"/>
          <w:color w:val="000000"/>
          <w:position w:val="0"/>
          <w:sz w:val="20"/>
          <w:u w:val="none"/>
          <w:vertAlign w:val="baseline"/>
        </w:rPr>
        <w:t>The Court explained:</w:t>
      </w:r>
    </w:p>
    <w:p>
      <w:pPr>
        <w:keepNext w:val="0"/>
        <w:widowControl w:val="0"/>
        <w:spacing w:before="240" w:after="0" w:line="260" w:lineRule="atLeast"/>
        <w:ind w:left="400" w:right="0" w:firstLine="0"/>
        <w:jc w:val="both"/>
      </w:pPr>
      <w:bookmarkStart w:id="875" w:name="Bookmark_para_148"/>
      <w:bookmarkEnd w:id="875"/>
      <w:bookmarkStart w:id="876" w:name="Bookmark_I5JB5SJ528T48Y0020000400_2"/>
      <w:bookmarkEnd w:id="876"/>
      <w:bookmarkStart w:id="877" w:name="Bookmark_I5JB5SJ52HM6470050000400_2"/>
      <w:bookmarkEnd w:id="877"/>
      <w:bookmarkStart w:id="878" w:name="Bookmark_I5JB5SJ52HM6470030000400_2"/>
      <w:bookmarkEnd w:id="878"/>
      <w:r>
        <w:rPr>
          <w:rFonts w:ascii="arial" w:eastAsia="arial" w:hAnsi="arial" w:cs="arial"/>
          <w:b w:val="0"/>
          <w:i w:val="0"/>
          <w:strike w:val="0"/>
          <w:noProof w:val="0"/>
          <w:color w:val="000000"/>
          <w:position w:val="0"/>
          <w:sz w:val="20"/>
          <w:u w:val="none"/>
          <w:vertAlign w:val="baseline"/>
        </w:rPr>
        <w:t xml:space="preserve">Our patent system makes no claim to extraterritorial effect; "these acts of Congress do not, and were not intended to, operate beyond the limits of the United States," </w:t>
      </w:r>
      <w:bookmarkStart w:id="879" w:name="Bookmark_I5JB5SJ52HM6470040000400"/>
      <w:bookmarkEnd w:id="879"/>
      <w:hyperlink r:id="rId187" w:history="1">
        <w:r>
          <w:rPr>
            <w:rFonts w:ascii="arial" w:eastAsia="arial" w:hAnsi="arial" w:cs="arial"/>
            <w:b w:val="0"/>
            <w:i/>
            <w:strike w:val="0"/>
            <w:noProof w:val="0"/>
            <w:color w:val="0077CC"/>
            <w:position w:val="0"/>
            <w:sz w:val="20"/>
            <w:u w:val="single"/>
            <w:vertAlign w:val="baseline"/>
          </w:rPr>
          <w:t>Brown v. Duchesne</w:t>
        </w:r>
      </w:hyperlink>
      <w:hyperlink r:id="rId187" w:history="1">
        <w:r>
          <w:rPr>
            <w:rFonts w:ascii="arial" w:eastAsia="arial" w:hAnsi="arial" w:cs="arial"/>
            <w:b w:val="0"/>
            <w:i/>
            <w:strike w:val="0"/>
            <w:noProof w:val="0"/>
            <w:color w:val="0077CC"/>
            <w:position w:val="0"/>
            <w:sz w:val="20"/>
            <w:u w:val="single"/>
            <w:vertAlign w:val="baseline"/>
          </w:rPr>
          <w:t>, 19 How., at 195 (1856)</w:t>
        </w:r>
      </w:hyperlink>
      <w:r>
        <w:rPr>
          <w:rFonts w:ascii="arial" w:eastAsia="arial" w:hAnsi="arial" w:cs="arial"/>
          <w:b w:val="0"/>
          <w:i w:val="0"/>
          <w:strike w:val="0"/>
          <w:noProof w:val="0"/>
          <w:color w:val="000000"/>
          <w:position w:val="0"/>
          <w:sz w:val="20"/>
          <w:u w:val="none"/>
          <w:vertAlign w:val="baseline"/>
        </w:rPr>
        <w:t xml:space="preserve">, and we correspondingly reject the claims of others to such control over our markets. </w:t>
      </w:r>
      <w:r>
        <w:rPr>
          <w:rFonts w:ascii="arial" w:eastAsia="arial" w:hAnsi="arial" w:cs="arial"/>
          <w:b w:val="0"/>
          <w:i/>
          <w:strike w:val="0"/>
          <w:noProof w:val="0"/>
          <w:color w:val="000000"/>
          <w:position w:val="0"/>
          <w:sz w:val="20"/>
          <w:u w:val="none"/>
          <w:vertAlign w:val="baseline"/>
        </w:rPr>
        <w:t xml:space="preserve">Cf. </w:t>
      </w:r>
      <w:bookmarkStart w:id="880" w:name="Bookmark_I5JB5SJ528T48Y0010000400"/>
      <w:bookmarkEnd w:id="880"/>
      <w:hyperlink r:id="rId169" w:history="1">
        <w:r>
          <w:rPr>
            <w:rFonts w:ascii="arial" w:eastAsia="arial" w:hAnsi="arial" w:cs="arial"/>
            <w:b w:val="0"/>
            <w:i/>
            <w:strike w:val="0"/>
            <w:noProof w:val="0"/>
            <w:color w:val="0077CC"/>
            <w:position w:val="0"/>
            <w:sz w:val="20"/>
            <w:u w:val="single"/>
            <w:vertAlign w:val="baseline"/>
          </w:rPr>
          <w:t>Boesch v. Graff</w:t>
        </w:r>
      </w:hyperlink>
      <w:hyperlink r:id="rId169" w:history="1">
        <w:r>
          <w:rPr>
            <w:rFonts w:ascii="arial" w:eastAsia="arial" w:hAnsi="arial" w:cs="arial"/>
            <w:b w:val="0"/>
            <w:i/>
            <w:strike w:val="0"/>
            <w:noProof w:val="0"/>
            <w:color w:val="0077CC"/>
            <w:position w:val="0"/>
            <w:sz w:val="20"/>
            <w:u w:val="single"/>
            <w:vertAlign w:val="baseline"/>
          </w:rPr>
          <w:t>, 133 U.S. 697, 703, 10 S. Ct. 378, 33 L. Ed. 787, 1890 Dec. Comm'r Pat. 287 (1890)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81" w:name="Bookmark_I5JB5SJ528T48Y0030000400"/>
      <w:bookmarkEnd w:id="881"/>
      <w:hyperlink r:id="rId189" w:history="1">
        <w:r>
          <w:rPr>
            <w:rFonts w:ascii="arial" w:eastAsia="arial" w:hAnsi="arial" w:cs="arial"/>
            <w:b w:val="0"/>
            <w:i/>
            <w:strike w:val="0"/>
            <w:color w:val="0077CC"/>
            <w:sz w:val="20"/>
            <w:u w:val="single"/>
            <w:vertAlign w:val="baseline"/>
          </w:rPr>
          <w:t>406 U.S. at 531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82" w:name="Bookmark_para_149"/>
      <w:bookmarkEnd w:id="882"/>
      <w:bookmarkStart w:id="883" w:name="Bookmark_I5JB5SJ52SF8010010000400"/>
      <w:bookmarkEnd w:id="883"/>
      <w:bookmarkStart w:id="884" w:name="Bookmark_I5JB5SJ52SF8010030000400"/>
      <w:bookmarkEnd w:id="884"/>
      <w:r>
        <w:rPr>
          <w:rFonts w:ascii="arial" w:eastAsia="arial" w:hAnsi="arial" w:cs="arial"/>
          <w:b w:val="0"/>
          <w:i w:val="0"/>
          <w:strike w:val="0"/>
          <w:noProof w:val="0"/>
          <w:color w:val="000000"/>
          <w:position w:val="0"/>
          <w:sz w:val="20"/>
          <w:u w:val="none"/>
          <w:vertAlign w:val="baseline"/>
        </w:rPr>
        <w:t xml:space="preserve">In </w:t>
      </w:r>
      <w:bookmarkStart w:id="885" w:name="Bookmark_I5JB5SJ528T48Y0050000400"/>
      <w:bookmarkEnd w:id="885"/>
      <w:hyperlink r:id="rId190" w:history="1">
        <w:r>
          <w:rPr>
            <w:rFonts w:ascii="arial" w:eastAsia="arial" w:hAnsi="arial" w:cs="arial"/>
            <w:b w:val="0"/>
            <w:i/>
            <w:strike w:val="0"/>
            <w:noProof w:val="0"/>
            <w:color w:val="0077CC"/>
            <w:position w:val="0"/>
            <w:sz w:val="20"/>
            <w:u w:val="single"/>
            <w:vertAlign w:val="baseline"/>
          </w:rPr>
          <w:t>Microsoft Corp. v. AT&amp;T Corp.</w:t>
        </w:r>
      </w:hyperlink>
      <w:hyperlink r:id="rId190" w:history="1">
        <w:r>
          <w:rPr>
            <w:rFonts w:ascii="arial" w:eastAsia="arial" w:hAnsi="arial" w:cs="arial"/>
            <w:b w:val="0"/>
            <w:i/>
            <w:strike w:val="0"/>
            <w:noProof w:val="0"/>
            <w:color w:val="0077CC"/>
            <w:position w:val="0"/>
            <w:sz w:val="20"/>
            <w:u w:val="single"/>
            <w:vertAlign w:val="baseline"/>
          </w:rPr>
          <w:t>, 550 U.S. 437, 127 S. Ct. 1746, 167 L. Ed. 2d 737 (2007)</w:t>
        </w:r>
      </w:hyperlink>
      <w:r>
        <w:rPr>
          <w:rFonts w:ascii="arial" w:eastAsia="arial" w:hAnsi="arial" w:cs="arial"/>
          <w:b w:val="0"/>
          <w:i w:val="0"/>
          <w:strike w:val="0"/>
          <w:noProof w:val="0"/>
          <w:color w:val="000000"/>
          <w:position w:val="0"/>
          <w:sz w:val="20"/>
          <w:u w:val="none"/>
          <w:vertAlign w:val="baseline"/>
        </w:rPr>
        <w:t xml:space="preserve">, the Supreme Court quoted the foregoing passage from </w:t>
      </w:r>
      <w:r>
        <w:rPr>
          <w:rFonts w:ascii="arial" w:eastAsia="arial" w:hAnsi="arial" w:cs="arial"/>
          <w:b w:val="0"/>
          <w:i/>
          <w:strike w:val="0"/>
          <w:noProof w:val="0"/>
          <w:color w:val="000000"/>
          <w:position w:val="0"/>
          <w:sz w:val="20"/>
          <w:u w:val="none"/>
          <w:vertAlign w:val="baseline"/>
        </w:rPr>
        <w:t>Deepsouth</w:t>
      </w:r>
      <w:r>
        <w:rPr>
          <w:rFonts w:ascii="arial" w:eastAsia="arial" w:hAnsi="arial" w:cs="arial"/>
          <w:b w:val="0"/>
          <w:i w:val="0"/>
          <w:strike w:val="0"/>
          <w:noProof w:val="0"/>
          <w:color w:val="000000"/>
          <w:position w:val="0"/>
          <w:sz w:val="20"/>
          <w:u w:val="none"/>
          <w:vertAlign w:val="baseline"/>
        </w:rPr>
        <w:t xml:space="preserve"> as support for "[t]he traditional</w:t>
      </w:r>
      <w:r>
        <w:rPr>
          <w:rFonts w:ascii="arial" w:eastAsia="arial" w:hAnsi="arial" w:cs="arial"/>
          <w:b/>
          <w:i w:val="0"/>
          <w:strike w:val="0"/>
          <w:noProof w:val="0"/>
          <w:color w:val="000000"/>
          <w:position w:val="0"/>
          <w:sz w:val="20"/>
          <w:u w:val="none"/>
          <w:vertAlign w:val="baseline"/>
        </w:rPr>
        <w:t> [**111] </w:t>
      </w:r>
      <w:r>
        <w:rPr>
          <w:rFonts w:ascii="arial" w:eastAsia="arial" w:hAnsi="arial" w:cs="arial"/>
          <w:b w:val="0"/>
          <w:i w:val="0"/>
          <w:strike w:val="0"/>
          <w:noProof w:val="0"/>
          <w:color w:val="000000"/>
          <w:position w:val="0"/>
          <w:sz w:val="20"/>
          <w:u w:val="none"/>
          <w:vertAlign w:val="baseline"/>
        </w:rPr>
        <w:t xml:space="preserve"> understanding that our patent law 'operate[s] only domestically and do[es] not extend to foreign activities,' . . . </w:t>
      </w:r>
      <w:bookmarkStart w:id="886" w:name="Bookmark_I5JB5SJ52SF8010050000400"/>
      <w:bookmarkEnd w:id="886"/>
      <w:r>
        <w:rPr>
          <w:rFonts w:ascii="arial" w:eastAsia="arial" w:hAnsi="arial" w:cs="arial"/>
          <w:b w:val="0"/>
          <w:i w:val="0"/>
          <w:strike w:val="0"/>
          <w:noProof w:val="0"/>
          <w:color w:val="000000"/>
          <w:position w:val="0"/>
          <w:sz w:val="20"/>
          <w:u w:val="none"/>
          <w:vertAlign w:val="baseline"/>
        </w:rPr>
        <w:t xml:space="preserve">[which] is embedded in the Patent Act itself, which provides that a patent confers exclusive rights in an invention within the United States. </w:t>
      </w:r>
      <w:r>
        <w:rPr>
          <w:rFonts w:ascii="arial" w:eastAsia="arial" w:hAnsi="arial" w:cs="arial"/>
          <w:b w:val="0"/>
          <w:i/>
          <w:strike w:val="0"/>
          <w:noProof w:val="0"/>
          <w:color w:val="000000"/>
          <w:position w:val="0"/>
          <w:sz w:val="20"/>
          <w:u w:val="none"/>
          <w:vertAlign w:val="baseline"/>
        </w:rPr>
        <w:t>35 U.S.C. § 154(a)(1)</w:t>
      </w:r>
      <w:r>
        <w:rPr>
          <w:rFonts w:ascii="arial" w:eastAsia="arial" w:hAnsi="arial" w:cs="arial"/>
          <w:b w:val="0"/>
          <w:i w:val="0"/>
          <w:strike w:val="0"/>
          <w:noProof w:val="0"/>
          <w:color w:val="000000"/>
          <w:position w:val="0"/>
          <w:sz w:val="20"/>
          <w:u w:val="none"/>
          <w:vertAlign w:val="baseline"/>
        </w:rPr>
        <w:t xml:space="preserve"> (patentee's rights over invention apply to manufacture, use, or sale 'throughout the United States' and to importation 'into the United States')." </w:t>
      </w:r>
      <w:bookmarkStart w:id="887" w:name="Bookmark_I5JB5SJ52SF8010020000400"/>
      <w:bookmarkEnd w:id="887"/>
      <w:hyperlink r:id="rId190" w:history="1">
        <w:r>
          <w:rPr>
            <w:rFonts w:ascii="arial" w:eastAsia="arial" w:hAnsi="arial" w:cs="arial"/>
            <w:b w:val="0"/>
            <w:i/>
            <w:strike w:val="0"/>
            <w:noProof w:val="0"/>
            <w:color w:val="0077CC"/>
            <w:position w:val="0"/>
            <w:sz w:val="20"/>
            <w:u w:val="single"/>
            <w:vertAlign w:val="baseline"/>
          </w:rPr>
          <w:t>Id.</w:t>
        </w:r>
      </w:hyperlink>
      <w:hyperlink r:id="rId190" w:history="1">
        <w:r>
          <w:rPr>
            <w:rFonts w:ascii="arial" w:eastAsia="arial" w:hAnsi="arial" w:cs="arial"/>
            <w:b w:val="0"/>
            <w:i/>
            <w:strike w:val="0"/>
            <w:noProof w:val="0"/>
            <w:color w:val="0077CC"/>
            <w:position w:val="0"/>
            <w:sz w:val="20"/>
            <w:u w:val="single"/>
            <w:vertAlign w:val="baseline"/>
          </w:rPr>
          <w:t xml:space="preserve"> at 455</w:t>
        </w:r>
      </w:hyperlink>
      <w:r>
        <w:rPr>
          <w:rFonts w:ascii="arial" w:eastAsia="arial" w:hAnsi="arial" w:cs="arial"/>
          <w:b w:val="0"/>
          <w:i w:val="0"/>
          <w:strike w:val="0"/>
          <w:noProof w:val="0"/>
          <w:color w:val="000000"/>
          <w:position w:val="0"/>
          <w:sz w:val="20"/>
          <w:u w:val="none"/>
          <w:vertAlign w:val="baseline"/>
        </w:rPr>
        <w:t>. And the Court added:</w:t>
      </w:r>
    </w:p>
    <w:p>
      <w:pPr>
        <w:keepNext w:val="0"/>
        <w:widowControl w:val="0"/>
        <w:spacing w:before="200" w:after="0" w:line="260" w:lineRule="atLeast"/>
        <w:ind w:left="400" w:right="0" w:firstLine="0"/>
        <w:jc w:val="both"/>
      </w:pPr>
      <w:bookmarkStart w:id="888" w:name="Bookmark_para_150"/>
      <w:bookmarkEnd w:id="888"/>
      <w:bookmarkStart w:id="889" w:name="Bookmark_I5JB5SJ52SF8010050000400_2"/>
      <w:bookmarkEnd w:id="889"/>
      <w:r>
        <w:rPr>
          <w:rFonts w:ascii="arial" w:eastAsia="arial" w:hAnsi="arial" w:cs="arial"/>
          <w:b w:val="0"/>
          <w:i w:val="0"/>
          <w:strike w:val="0"/>
          <w:noProof w:val="0"/>
          <w:color w:val="000000"/>
          <w:position w:val="0"/>
          <w:sz w:val="20"/>
          <w:u w:val="none"/>
          <w:vertAlign w:val="baseline"/>
        </w:rPr>
        <w:t xml:space="preserve">As a principle of general application, moreover, we have stated that courts should "assume that legislators take account of the legitimate sovereign interests </w:t>
      </w:r>
      <w:r>
        <w:rPr>
          <w:rFonts w:ascii="arial" w:eastAsia="arial" w:hAnsi="arial" w:cs="arial"/>
          <w:b/>
          <w:i w:val="0"/>
          <w:strike w:val="0"/>
          <w:noProof w:val="0"/>
          <w:color w:val="000000"/>
          <w:position w:val="0"/>
          <w:sz w:val="20"/>
          <w:u w:val="none"/>
          <w:vertAlign w:val="baseline"/>
        </w:rPr>
        <w:t> [*765] </w:t>
      </w:r>
      <w:r>
        <w:rPr>
          <w:rFonts w:ascii="arial" w:eastAsia="arial" w:hAnsi="arial" w:cs="arial"/>
          <w:b w:val="0"/>
          <w:i w:val="0"/>
          <w:strike w:val="0"/>
          <w:noProof w:val="0"/>
          <w:color w:val="000000"/>
          <w:position w:val="0"/>
          <w:sz w:val="20"/>
          <w:u w:val="none"/>
          <w:vertAlign w:val="baseline"/>
        </w:rPr>
        <w:t xml:space="preserve"> of other nations when they write American laws." </w:t>
      </w:r>
      <w:bookmarkStart w:id="890" w:name="Bookmark_I5JB5SJ52SF8010040000400"/>
      <w:bookmarkEnd w:id="890"/>
      <w:hyperlink r:id="rId191" w:history="1">
        <w:r>
          <w:rPr>
            <w:rFonts w:ascii="arial" w:eastAsia="arial" w:hAnsi="arial" w:cs="arial"/>
            <w:b w:val="0"/>
            <w:i/>
            <w:strike w:val="0"/>
            <w:noProof w:val="0"/>
            <w:color w:val="0077CC"/>
            <w:position w:val="0"/>
            <w:sz w:val="20"/>
            <w:u w:val="single"/>
            <w:vertAlign w:val="baseline"/>
          </w:rPr>
          <w:t>F. Hoffmann-La Roche Ltd. v. Empagran S. A.</w:t>
        </w:r>
      </w:hyperlink>
      <w:hyperlink r:id="rId191" w:history="1">
        <w:r>
          <w:rPr>
            <w:rFonts w:ascii="arial" w:eastAsia="arial" w:hAnsi="arial" w:cs="arial"/>
            <w:b w:val="0"/>
            <w:i/>
            <w:strike w:val="0"/>
            <w:noProof w:val="0"/>
            <w:color w:val="0077CC"/>
            <w:position w:val="0"/>
            <w:sz w:val="20"/>
            <w:u w:val="single"/>
            <w:vertAlign w:val="baseline"/>
          </w:rPr>
          <w:t>, 542 U.S. 155, 164, 124 S. Ct. 2359, 159 L. Ed. 2d 226 (2004)</w:t>
        </w:r>
      </w:hyperlink>
      <w:r>
        <w:rPr>
          <w:rFonts w:ascii="arial" w:eastAsia="arial" w:hAnsi="arial" w:cs="arial"/>
          <w:b w:val="0"/>
          <w:i w:val="0"/>
          <w:strike w:val="0"/>
          <w:noProof w:val="0"/>
          <w:color w:val="000000"/>
          <w:position w:val="0"/>
          <w:sz w:val="20"/>
          <w:u w:val="none"/>
          <w:vertAlign w:val="baseline"/>
        </w:rPr>
        <w:t xml:space="preserve">; see </w:t>
      </w:r>
      <w:bookmarkStart w:id="891" w:name="Bookmark_I5JB5SJ52HM6480010000400"/>
      <w:bookmarkEnd w:id="891"/>
      <w:hyperlink r:id="rId192" w:history="1">
        <w:r>
          <w:rPr>
            <w:rFonts w:ascii="arial" w:eastAsia="arial" w:hAnsi="arial" w:cs="arial"/>
            <w:b w:val="0"/>
            <w:i/>
            <w:strike w:val="0"/>
            <w:noProof w:val="0"/>
            <w:color w:val="0077CC"/>
            <w:position w:val="0"/>
            <w:sz w:val="20"/>
            <w:u w:val="single"/>
            <w:vertAlign w:val="baseline"/>
          </w:rPr>
          <w:t>EEOC v. Arabian American Oil Co.</w:t>
        </w:r>
      </w:hyperlink>
      <w:hyperlink r:id="rId192" w:history="1">
        <w:r>
          <w:rPr>
            <w:rFonts w:ascii="arial" w:eastAsia="arial" w:hAnsi="arial" w:cs="arial"/>
            <w:b w:val="0"/>
            <w:i/>
            <w:strike w:val="0"/>
            <w:noProof w:val="0"/>
            <w:color w:val="0077CC"/>
            <w:position w:val="0"/>
            <w:sz w:val="20"/>
            <w:u w:val="single"/>
            <w:vertAlign w:val="baseline"/>
          </w:rPr>
          <w:t xml:space="preserve">, 499 U.S. 244, 248, 111 </w:t>
        </w:r>
      </w:hyperlink>
      <w:hyperlink r:id="rId192" w:history="1">
        <w:r>
          <w:rPr>
            <w:rFonts w:ascii="arial" w:eastAsia="arial" w:hAnsi="arial" w:cs="arial"/>
            <w:b/>
            <w:i/>
            <w:strike w:val="0"/>
            <w:noProof w:val="0"/>
            <w:color w:val="0077CC"/>
            <w:position w:val="0"/>
            <w:sz w:val="20"/>
            <w:u w:val="single"/>
            <w:vertAlign w:val="baseline"/>
          </w:rPr>
          <w:t> [***1848] </w:t>
        </w:r>
      </w:hyperlink>
      <w:hyperlink r:id="rId192" w:history="1">
        <w:r>
          <w:rPr>
            <w:rFonts w:ascii="arial" w:eastAsia="arial" w:hAnsi="arial" w:cs="arial"/>
            <w:b w:val="0"/>
            <w:i/>
            <w:strike w:val="0"/>
            <w:noProof w:val="0"/>
            <w:color w:val="0077CC"/>
            <w:position w:val="0"/>
            <w:sz w:val="20"/>
            <w:u w:val="single"/>
            <w:vertAlign w:val="baseline"/>
          </w:rPr>
          <w:t xml:space="preserve"> S. Ct. 1227, 113 L. Ed. 2d 274 (1991)</w:t>
        </w:r>
      </w:hyperlink>
      <w:r>
        <w:rPr>
          <w:rFonts w:ascii="arial" w:eastAsia="arial" w:hAnsi="arial" w:cs="arial"/>
          <w:b w:val="0"/>
          <w:i w:val="0"/>
          <w:strike w:val="0"/>
          <w:noProof w:val="0"/>
          <w:color w:val="000000"/>
          <w:position w:val="0"/>
          <w:sz w:val="20"/>
          <w:u w:val="none"/>
          <w:vertAlign w:val="baseline"/>
        </w:rPr>
        <w:t xml:space="preserve">. </w:t>
      </w:r>
      <w:bookmarkStart w:id="892" w:name="Bookmark_I6JW7SMW0KW000Y9WP90002X"/>
      <w:bookmarkEnd w:id="892"/>
      <w:bookmarkStart w:id="893" w:name="Bookmark_I5JB5SJ52HM6480040000400"/>
      <w:bookmarkEnd w:id="893"/>
      <w:r>
        <w:rPr>
          <w:rFonts w:ascii="arial" w:eastAsia="arial" w:hAnsi="arial" w:cs="arial"/>
          <w:b w:val="0"/>
          <w:i w:val="0"/>
          <w:strike w:val="0"/>
          <w:noProof w:val="0"/>
          <w:color w:val="000000"/>
          <w:position w:val="0"/>
          <w:sz w:val="20"/>
          <w:u w:val="none"/>
          <w:vertAlign w:val="baseline"/>
        </w:rPr>
        <w:t xml:space="preserve">Thus, the United States accurately conveyed in this case: "Foreign conduct is [generally] the domain of foreign law," </w:t>
      </w:r>
      <w:r>
        <w:rPr>
          <w:rFonts w:ascii="arial" w:eastAsia="arial" w:hAnsi="arial" w:cs="arial"/>
          <w:b w:val="0"/>
          <w:i/>
          <w:strike w:val="0"/>
          <w:noProof w:val="0"/>
          <w:color w:val="000000"/>
          <w:position w:val="0"/>
          <w:sz w:val="20"/>
          <w:u w:val="none"/>
          <w:vertAlign w:val="baseline"/>
        </w:rPr>
        <w:t>and in the area here involved, in particular, foreign law "may embody different policy judgments about the relative rights of inventors, competitors, and the public in patented inventions</w:t>
      </w:r>
      <w:r>
        <w:rPr>
          <w:rFonts w:ascii="arial" w:eastAsia="arial" w:hAnsi="arial" w:cs="arial"/>
          <w:b w:val="0"/>
          <w:i w:val="0"/>
          <w:strike w:val="0"/>
          <w:noProof w:val="0"/>
          <w:color w:val="000000"/>
          <w:position w:val="0"/>
          <w:sz w:val="20"/>
          <w:u w:val="none"/>
          <w:vertAlign w:val="baseline"/>
        </w:rPr>
        <w:t xml:space="preserve">." Brief for United States as </w:t>
      </w:r>
      <w:r>
        <w:rPr>
          <w:rFonts w:ascii="arial" w:eastAsia="arial" w:hAnsi="arial" w:cs="arial"/>
          <w:b w:val="0"/>
          <w:i/>
          <w:strike w:val="0"/>
          <w:noProof w:val="0"/>
          <w:color w:val="000000"/>
          <w:position w:val="0"/>
          <w:sz w:val="20"/>
          <w:u w:val="none"/>
          <w:vertAlign w:val="baseline"/>
        </w:rPr>
        <w:t>Amicus Curiae</w:t>
      </w:r>
      <w:r>
        <w:rPr>
          <w:rFonts w:ascii="arial" w:eastAsia="arial" w:hAnsi="arial" w:cs="arial"/>
          <w:b w:val="0"/>
          <w:i w:val="0"/>
          <w:strike w:val="0"/>
          <w:noProof w:val="0"/>
          <w:color w:val="000000"/>
          <w:position w:val="0"/>
          <w:sz w:val="20"/>
          <w:u w:val="none"/>
          <w:vertAlign w:val="baseline"/>
        </w:rPr>
        <w:t xml:space="preserve"> 28.</w:t>
      </w:r>
    </w:p>
    <w:p>
      <w:pPr>
        <w:keepNext w:val="0"/>
        <w:widowControl w:val="0"/>
        <w:spacing w:before="240" w:after="0" w:line="260" w:lineRule="atLeast"/>
        <w:ind w:left="0" w:right="0" w:firstLine="0"/>
        <w:jc w:val="both"/>
      </w:pPr>
      <w:bookmarkStart w:id="894" w:name="Bookmark_I5JB5SJ52HM6480040000400_2"/>
      <w:bookmarkEnd w:id="894"/>
      <w:bookmarkStart w:id="895" w:name="Bookmark_I5JB5SJ52N1RKS0010000400"/>
      <w:bookmarkEnd w:id="895"/>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 added). The Court then applied the presumption of congressional respect for territorial limits in patent law to interpret the very provision, </w:t>
      </w:r>
      <w:r>
        <w:rPr>
          <w:rFonts w:ascii="arial" w:eastAsia="arial" w:hAnsi="arial" w:cs="arial"/>
          <w:b w:val="0"/>
          <w:i/>
          <w:strike w:val="0"/>
          <w:noProof w:val="0"/>
          <w:color w:val="000000"/>
          <w:position w:val="0"/>
          <w:sz w:val="20"/>
          <w:u w:val="none"/>
          <w:vertAlign w:val="baseline"/>
        </w:rPr>
        <w:t>§ 271(f)</w:t>
      </w:r>
      <w:r>
        <w:rPr>
          <w:rFonts w:ascii="arial" w:eastAsia="arial" w:hAnsi="arial" w:cs="arial"/>
          <w:b w:val="0"/>
          <w:i w:val="0"/>
          <w:strike w:val="0"/>
          <w:noProof w:val="0"/>
          <w:color w:val="000000"/>
          <w:position w:val="0"/>
          <w:sz w:val="20"/>
          <w:u w:val="none"/>
          <w:vertAlign w:val="baseline"/>
        </w:rPr>
        <w:t>, that Congress had enacted (in 1984) to supersede</w:t>
      </w:r>
      <w:bookmarkStart w:id="896" w:name="Bookmark_I5JB5SJ52HM6480030000400"/>
      <w:bookmarkEnd w:id="896"/>
      <w:hyperlink r:id="rId189" w:history="1">
        <w:r>
          <w:rPr>
            <w:rFonts w:ascii="arial" w:eastAsia="arial" w:hAnsi="arial" w:cs="arial"/>
            <w:b w:val="0"/>
            <w:i/>
            <w:strike w:val="0"/>
            <w:noProof w:val="0"/>
            <w:color w:val="0077CC"/>
            <w:position w:val="0"/>
            <w:sz w:val="20"/>
            <w:u w:val="single"/>
            <w:vertAlign w:val="baseline"/>
          </w:rPr>
          <w:t xml:space="preserve"> </w:t>
        </w:r>
      </w:hyperlink>
      <w:hyperlink r:id="rId189" w:history="1">
        <w:r>
          <w:rPr>
            <w:rFonts w:ascii="arial" w:eastAsia="arial" w:hAnsi="arial" w:cs="arial"/>
            <w:b w:val="0"/>
            <w:i/>
            <w:strike w:val="0"/>
            <w:noProof w:val="0"/>
            <w:color w:val="0077CC"/>
            <w:position w:val="0"/>
            <w:sz w:val="20"/>
            <w:u w:val="single"/>
            <w:vertAlign w:val="baseline"/>
          </w:rPr>
          <w:t>Deepsouth</w:t>
        </w:r>
      </w:hyperlink>
      <w:r>
        <w:rPr>
          <w:rFonts w:ascii="arial" w:eastAsia="arial" w:hAnsi="arial" w:cs="arial"/>
          <w:b w:val="0"/>
          <w:i w:val="0"/>
          <w:strike w:val="0"/>
          <w:noProof w:val="0"/>
          <w:color w:val="000000"/>
          <w:position w:val="0"/>
          <w:sz w:val="20"/>
          <w:u w:val="none"/>
          <w:vertAlign w:val="baseline"/>
        </w:rPr>
        <w:t>, explaining</w:t>
      </w:r>
      <w:r>
        <w:rPr>
          <w:rFonts w:ascii="arial" w:eastAsia="arial" w:hAnsi="arial" w:cs="arial"/>
          <w:b/>
          <w:i w:val="0"/>
          <w:strike w:val="0"/>
          <w:noProof w:val="0"/>
          <w:color w:val="000000"/>
          <w:position w:val="0"/>
          <w:sz w:val="20"/>
          <w:u w:val="none"/>
          <w:vertAlign w:val="baseline"/>
        </w:rPr>
        <w:t> [**112] </w:t>
      </w:r>
      <w:r>
        <w:rPr>
          <w:rFonts w:ascii="arial" w:eastAsia="arial" w:hAnsi="arial" w:cs="arial"/>
          <w:b w:val="0"/>
          <w:i w:val="0"/>
          <w:strike w:val="0"/>
          <w:noProof w:val="0"/>
          <w:color w:val="000000"/>
          <w:position w:val="0"/>
          <w:sz w:val="20"/>
          <w:u w:val="none"/>
          <w:vertAlign w:val="baseline"/>
        </w:rPr>
        <w:t xml:space="preserve"> that the presumption "remains instructive in determining the </w:t>
      </w:r>
      <w:r>
        <w:rPr>
          <w:rFonts w:ascii="arial" w:eastAsia="arial" w:hAnsi="arial" w:cs="arial"/>
          <w:b w:val="0"/>
          <w:i/>
          <w:strike w:val="0"/>
          <w:noProof w:val="0"/>
          <w:color w:val="000000"/>
          <w:position w:val="0"/>
          <w:sz w:val="20"/>
          <w:u w:val="none"/>
          <w:vertAlign w:val="baseline"/>
        </w:rPr>
        <w:t>extent</w:t>
      </w:r>
      <w:r>
        <w:rPr>
          <w:rFonts w:ascii="arial" w:eastAsia="arial" w:hAnsi="arial" w:cs="arial"/>
          <w:b w:val="0"/>
          <w:i w:val="0"/>
          <w:strike w:val="0"/>
          <w:noProof w:val="0"/>
          <w:color w:val="000000"/>
          <w:position w:val="0"/>
          <w:sz w:val="20"/>
          <w:u w:val="none"/>
          <w:vertAlign w:val="baseline"/>
        </w:rPr>
        <w:t xml:space="preserve"> of the statutory exception" to the strict territorial limits elsewhere stated in the statute. </w:t>
      </w:r>
      <w:bookmarkStart w:id="897" w:name="Bookmark_I5JB5SJ52N1RKS0010000400_2"/>
      <w:bookmarkEnd w:id="897"/>
      <w:bookmarkStart w:id="898" w:name="Bookmark_I5JB5SJ52HM6480050000400"/>
      <w:bookmarkEnd w:id="898"/>
      <w:hyperlink r:id="rId190" w:history="1">
        <w:r>
          <w:rPr>
            <w:rFonts w:ascii="arial" w:eastAsia="arial" w:hAnsi="arial" w:cs="arial"/>
            <w:b w:val="0"/>
            <w:i/>
            <w:strike w:val="0"/>
            <w:noProof w:val="0"/>
            <w:color w:val="0077CC"/>
            <w:position w:val="0"/>
            <w:sz w:val="20"/>
            <w:u w:val="single"/>
            <w:vertAlign w:val="baseline"/>
          </w:rPr>
          <w:t>Id.</w:t>
        </w:r>
      </w:hyperlink>
      <w:hyperlink r:id="rId190" w:history="1">
        <w:r>
          <w:rPr>
            <w:rFonts w:ascii="arial" w:eastAsia="arial" w:hAnsi="arial" w:cs="arial"/>
            <w:b w:val="0"/>
            <w:i/>
            <w:strike w:val="0"/>
            <w:noProof w:val="0"/>
            <w:color w:val="0077CC"/>
            <w:position w:val="0"/>
            <w:sz w:val="20"/>
            <w:u w:val="single"/>
            <w:vertAlign w:val="baseline"/>
          </w:rPr>
          <w:t xml:space="preserve"> at 456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99" w:name="Bookmark_para_151"/>
      <w:bookmarkEnd w:id="899"/>
      <w:r>
        <w:rPr>
          <w:rFonts w:ascii="arial" w:eastAsia="arial" w:hAnsi="arial" w:cs="arial"/>
          <w:b w:val="0"/>
          <w:i w:val="0"/>
          <w:strike w:val="0"/>
          <w:noProof w:val="0"/>
          <w:color w:val="000000"/>
          <w:position w:val="0"/>
          <w:sz w:val="20"/>
          <w:u w:val="none"/>
          <w:vertAlign w:val="baseline"/>
        </w:rPr>
        <w:t xml:space="preserve">The principles thus expressed, perhaps especially the sentence highlighted in the quote just above, recognize what we noted above: Patent law is especially territorial, and laws vary considerably from country to country. The Supreme Court's recognition of those points reinforces our conclusion that </w:t>
      </w:r>
      <w:bookmarkStart w:id="900" w:name="Bookmark_LNHNREFclscc39"/>
      <w:bookmarkEnd w:id="900"/>
      <w:hyperlink r:id="rId193" w:history="1">
        <w:r>
          <w:rPr>
            <w:rFonts w:ascii="arial" w:eastAsia="arial" w:hAnsi="arial" w:cs="arial"/>
            <w:b/>
            <w:i/>
            <w:strike w:val="0"/>
            <w:noProof w:val="0"/>
            <w:color w:val="0077CC"/>
            <w:position w:val="0"/>
            <w:sz w:val="20"/>
            <w:u w:val="single"/>
            <w:vertAlign w:val="baseline"/>
          </w:rPr>
          <w:t>HN39</w:t>
        </w:r>
      </w:hyperlink>
      <w:r>
        <w:rPr>
          <w:rFonts w:ascii="arial" w:eastAsia="arial" w:hAnsi="arial" w:cs="arial"/>
          <w:b w:val="0"/>
          <w:i w:val="0"/>
          <w:strike w:val="0"/>
          <w:noProof w:val="0"/>
          <w:color w:val="000000"/>
          <w:position w:val="0"/>
          <w:sz w:val="20"/>
          <w:u w:val="none"/>
          <w:vertAlign w:val="baseline"/>
        </w:rPr>
        <w:t>[</w:t>
      </w:r>
      <w:hyperlink w:anchor="Bookmark_clscc39" w:history="1">
        <w:r>
          <w:pict>
            <v:shape id="_x0000_i1112" type="#_x0000_t75" style="width:10.5pt;height:10.5pt">
              <v:imagedata r:id="rId65" o:title=""/>
            </v:shape>
          </w:pict>
        </w:r>
      </w:hyperlink>
      <w:r>
        <w:rPr>
          <w:rFonts w:ascii="arial" w:eastAsia="arial" w:hAnsi="arial" w:cs="arial"/>
          <w:b w:val="0"/>
          <w:i w:val="0"/>
          <w:strike w:val="0"/>
          <w:noProof w:val="0"/>
          <w:color w:val="000000"/>
          <w:position w:val="0"/>
          <w:sz w:val="20"/>
          <w:u w:val="none"/>
          <w:vertAlign w:val="baseline"/>
        </w:rPr>
        <w:t>] foreign markets are not the predictable equivalent of the American markets in which the U.S. patentee is given a right to exclude and the rewards from that exclusivity. The Court's closest patent-law precedents thus support our holding that sales in foreign markets should not be presumed to confer on the buyer authority to displace sales in American markets.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3</w:t>
      </w:r>
    </w:p>
    <w:p>
      <w:pPr>
        <w:keepNext w:val="0"/>
        <w:widowControl w:val="0"/>
        <w:spacing w:before="200" w:after="0" w:line="260" w:lineRule="atLeast"/>
        <w:ind w:left="0" w:right="0" w:firstLine="0"/>
        <w:jc w:val="both"/>
      </w:pPr>
      <w:bookmarkStart w:id="901" w:name="Bookmark_para_152"/>
      <w:bookmarkEnd w:id="901"/>
      <w:r>
        <w:rPr>
          <w:rFonts w:ascii="arial" w:eastAsia="arial" w:hAnsi="arial" w:cs="arial"/>
          <w:b w:val="0"/>
          <w:i w:val="0"/>
          <w:strike w:val="0"/>
          <w:noProof w:val="0"/>
          <w:color w:val="000000"/>
          <w:position w:val="0"/>
          <w:sz w:val="20"/>
          <w:u w:val="none"/>
          <w:vertAlign w:val="baseline"/>
        </w:rPr>
        <w:t>Congress has not enacted a general provision of the Patent Act specifically addressed to foreign-sale exhaustion of U.S. patent rights. Congress has left the general issue to judicial resolution.</w:t>
      </w:r>
    </w:p>
    <w:p>
      <w:pPr>
        <w:keepNext w:val="0"/>
        <w:widowControl w:val="0"/>
        <w:spacing w:before="240" w:after="0" w:line="260" w:lineRule="atLeast"/>
        <w:ind w:left="0" w:right="0" w:firstLine="0"/>
        <w:jc w:val="both"/>
      </w:pPr>
      <w:bookmarkStart w:id="902" w:name="Bookmark_para_153"/>
      <w:bookmarkEnd w:id="902"/>
      <w:bookmarkStart w:id="903" w:name="Bookmark_I5JB5SJ52N1RKS0030000400"/>
      <w:bookmarkEnd w:id="903"/>
      <w:r>
        <w:rPr>
          <w:rFonts w:ascii="arial" w:eastAsia="arial" w:hAnsi="arial" w:cs="arial"/>
          <w:b w:val="0"/>
          <w:i w:val="0"/>
          <w:strike w:val="0"/>
          <w:noProof w:val="0"/>
          <w:color w:val="000000"/>
          <w:position w:val="0"/>
          <w:sz w:val="20"/>
          <w:u w:val="none"/>
          <w:vertAlign w:val="baseline"/>
        </w:rPr>
        <w:t>When the subject arose in the Uruguay round of multilateral negotiations that led to the Agreement on Trade-Related Aspects of Intellectual Property Rights (TRIPS), the parties agreed</w:t>
      </w:r>
      <w:r>
        <w:rPr>
          <w:rFonts w:ascii="arial" w:eastAsia="arial" w:hAnsi="arial" w:cs="arial"/>
          <w:b/>
          <w:i w:val="0"/>
          <w:strike w:val="0"/>
          <w:noProof w:val="0"/>
          <w:color w:val="000000"/>
          <w:position w:val="0"/>
          <w:sz w:val="20"/>
          <w:u w:val="none"/>
          <w:vertAlign w:val="baseline"/>
        </w:rPr>
        <w:t> [**113] </w:t>
      </w:r>
      <w:r>
        <w:rPr>
          <w:rFonts w:ascii="arial" w:eastAsia="arial" w:hAnsi="arial" w:cs="arial"/>
          <w:b w:val="0"/>
          <w:i w:val="0"/>
          <w:strike w:val="0"/>
          <w:noProof w:val="0"/>
          <w:color w:val="000000"/>
          <w:position w:val="0"/>
          <w:sz w:val="20"/>
          <w:u w:val="none"/>
          <w:vertAlign w:val="baseline"/>
        </w:rPr>
        <w:t xml:space="preserve"> not to address the subject, stating, in article 6, that "nothing in this Agreement shall be used to address the issue of the exhaustion of intellectual property rights." TRIPS, Apr. 15, 1994, 33 I.L.M. 1197, 1200, quoted in </w:t>
      </w:r>
      <w:bookmarkStart w:id="904" w:name="Bookmark_I5JB5SJ52N1RKS0020000400"/>
      <w:bookmarkEnd w:id="904"/>
      <w:hyperlink r:id="rId71" w:history="1">
        <w:r>
          <w:rPr>
            <w:rFonts w:ascii="arial" w:eastAsia="arial" w:hAnsi="arial" w:cs="arial"/>
            <w:b w:val="0"/>
            <w:i/>
            <w:strike w:val="0"/>
            <w:noProof w:val="0"/>
            <w:color w:val="0077CC"/>
            <w:position w:val="0"/>
            <w:sz w:val="20"/>
            <w:u w:val="single"/>
            <w:vertAlign w:val="baseline"/>
          </w:rPr>
          <w:t>Kirtsaeng</w:t>
        </w:r>
      </w:hyperlink>
      <w:hyperlink r:id="rId71" w:history="1">
        <w:r>
          <w:rPr>
            <w:rFonts w:ascii="arial" w:eastAsia="arial" w:hAnsi="arial" w:cs="arial"/>
            <w:b w:val="0"/>
            <w:i/>
            <w:strike w:val="0"/>
            <w:noProof w:val="0"/>
            <w:color w:val="0077CC"/>
            <w:position w:val="0"/>
            <w:sz w:val="20"/>
            <w:u w:val="single"/>
            <w:vertAlign w:val="baseline"/>
          </w:rPr>
          <w:t>, 133 S. Ct. at 1383</w:t>
        </w:r>
      </w:hyperlink>
      <w:r>
        <w:rPr>
          <w:rFonts w:ascii="arial" w:eastAsia="arial" w:hAnsi="arial" w:cs="arial"/>
          <w:b w:val="0"/>
          <w:i w:val="0"/>
          <w:strike w:val="0"/>
          <w:noProof w:val="0"/>
          <w:color w:val="000000"/>
          <w:position w:val="0"/>
          <w:sz w:val="20"/>
          <w:u w:val="none"/>
          <w:vertAlign w:val="baseline"/>
        </w:rPr>
        <w:t xml:space="preserve"> (Ginsburg, J., dissenting). And when Congress implemented the international agreement through the 1994 legislation that (among other things) added the new importation ban to </w:t>
      </w:r>
      <w:r>
        <w:rPr>
          <w:rFonts w:ascii="arial" w:eastAsia="arial" w:hAnsi="arial" w:cs="arial"/>
          <w:b w:val="0"/>
          <w:i/>
          <w:strike w:val="0"/>
          <w:noProof w:val="0"/>
          <w:color w:val="000000"/>
          <w:position w:val="0"/>
          <w:sz w:val="20"/>
          <w:u w:val="none"/>
          <w:vertAlign w:val="baseline"/>
        </w:rPr>
        <w:t>§ 271(a)</w:t>
      </w:r>
      <w:r>
        <w:rPr>
          <w:rFonts w:ascii="arial" w:eastAsia="arial" w:hAnsi="arial" w:cs="arial"/>
          <w:b w:val="0"/>
          <w:i w:val="0"/>
          <w:strike w:val="0"/>
          <w:noProof w:val="0"/>
          <w:color w:val="000000"/>
          <w:position w:val="0"/>
          <w:sz w:val="20"/>
          <w:u w:val="none"/>
          <w:vertAlign w:val="baseline"/>
        </w:rPr>
        <w:t xml:space="preserve">, the accompanying Statement of Administrative Action—which Congress deemed authoritative, </w:t>
      </w:r>
      <w:hyperlink r:id="rId194" w:history="1">
        <w:r>
          <w:rPr>
            <w:rFonts w:ascii="arial" w:eastAsia="arial" w:hAnsi="arial" w:cs="arial"/>
            <w:b w:val="0"/>
            <w:i/>
            <w:strike w:val="0"/>
            <w:noProof w:val="0"/>
            <w:color w:val="0077CC"/>
            <w:position w:val="0"/>
            <w:sz w:val="20"/>
            <w:u w:val="single"/>
            <w:vertAlign w:val="baseline"/>
          </w:rPr>
          <w:t>19 U.S.C. § 3512(d)</w:t>
        </w:r>
      </w:hyperlink>
      <w:r>
        <w:rPr>
          <w:rFonts w:ascii="arial" w:eastAsia="arial" w:hAnsi="arial" w:cs="arial"/>
          <w:b w:val="0"/>
          <w:i w:val="0"/>
          <w:strike w:val="0"/>
          <w:noProof w:val="0"/>
          <w:color w:val="000000"/>
          <w:position w:val="0"/>
          <w:sz w:val="20"/>
          <w:u w:val="none"/>
          <w:vertAlign w:val="baseline"/>
        </w:rPr>
        <w:t xml:space="preserve">—stated that "[t]he Agreement . . . does not affect U.S. law or practice relating to parallel importation of products protected by intellectual property rights." H.R. Rep. No. 103-316, at 633, 981 (1994), </w:t>
      </w:r>
      <w:r>
        <w:rPr>
          <w:rFonts w:ascii="arial" w:eastAsia="arial" w:hAnsi="arial" w:cs="arial"/>
          <w:b w:val="0"/>
          <w:i/>
          <w:strike w:val="0"/>
          <w:noProof w:val="0"/>
          <w:color w:val="000000"/>
          <w:position w:val="0"/>
          <w:sz w:val="20"/>
          <w:u w:val="none"/>
          <w:vertAlign w:val="baseline"/>
        </w:rPr>
        <w:t>reprinted in</w:t>
      </w:r>
      <w:r>
        <w:rPr>
          <w:rFonts w:ascii="arial" w:eastAsia="arial" w:hAnsi="arial" w:cs="arial"/>
          <w:b w:val="0"/>
          <w:i w:val="0"/>
          <w:strike w:val="0"/>
          <w:noProof w:val="0"/>
          <w:color w:val="000000"/>
          <w:position w:val="0"/>
          <w:sz w:val="20"/>
          <w:u w:val="none"/>
          <w:vertAlign w:val="baseline"/>
        </w:rPr>
        <w:t xml:space="preserve"> 1994 U.S.C.C.A.N. 4040, 4280. The recent Trans Pacific Partnership agreement includes a similar disclaimer, reserving the parties' rights to make other international agreements on the subject.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Trans-Pacific Partnership art. 18.11 &amp; n.8, Oct. 5, 2015, </w:t>
      </w:r>
      <w:hyperlink r:id="rId195" w:history="1">
        <w:r>
          <w:rPr>
            <w:rFonts w:ascii="arial" w:eastAsia="arial" w:hAnsi="arial" w:cs="arial"/>
            <w:b w:val="0"/>
            <w:i/>
            <w:strike w:val="0"/>
            <w:noProof w:val="0"/>
            <w:color w:val="0077CC"/>
            <w:position w:val="0"/>
            <w:sz w:val="20"/>
            <w:u w:val="single"/>
            <w:vertAlign w:val="baseline"/>
          </w:rPr>
          <w:t>https://ustr.gov/tradeagreements/free-trade-agreements/trans-pacific-partnership/tpp-full-text</w:t>
        </w:r>
      </w:hyperlink>
      <w:r>
        <w:rPr>
          <w:rFonts w:ascii="arial" w:eastAsia="arial" w:hAnsi="arial" w:cs="arial"/>
          <w:b w:val="0"/>
          <w:i w:val="0"/>
          <w:strike w:val="0"/>
          <w:noProof w:val="0"/>
          <w:color w:val="000000"/>
          <w:position w:val="0"/>
          <w:sz w:val="20"/>
          <w:u w:val="none"/>
          <w:vertAlign w:val="baseline"/>
        </w:rPr>
        <w:t xml:space="preserve"> .</w:t>
      </w:r>
    </w:p>
    <w:p>
      <w:pPr>
        <w:keepNext w:val="0"/>
        <w:widowControl w:val="0"/>
        <w:spacing w:before="200" w:after="0" w:line="260" w:lineRule="atLeast"/>
        <w:ind w:left="0" w:right="0" w:firstLine="0"/>
        <w:jc w:val="both"/>
      </w:pPr>
      <w:bookmarkStart w:id="905" w:name="Bookmark_para_154"/>
      <w:bookmarkEnd w:id="905"/>
      <w:bookmarkStart w:id="906" w:name="Bookmark_LNHNREFclscc40"/>
      <w:bookmarkEnd w:id="906"/>
      <w:hyperlink r:id="rId196" w:history="1">
        <w:r>
          <w:rPr>
            <w:rFonts w:ascii="arial" w:eastAsia="arial" w:hAnsi="arial" w:cs="arial"/>
            <w:b/>
            <w:i/>
            <w:strike w:val="0"/>
            <w:color w:val="0077CC"/>
            <w:sz w:val="20"/>
            <w:u w:val="single"/>
            <w:vertAlign w:val="baseline"/>
          </w:rPr>
          <w:t>HN40</w:t>
        </w:r>
      </w:hyperlink>
      <w:r>
        <w:rPr>
          <w:rFonts w:ascii="arial" w:eastAsia="arial" w:hAnsi="arial" w:cs="arial"/>
          <w:b w:val="0"/>
          <w:i w:val="0"/>
          <w:strike w:val="0"/>
          <w:noProof w:val="0"/>
          <w:color w:val="000000"/>
          <w:position w:val="0"/>
          <w:sz w:val="20"/>
          <w:u w:val="none"/>
          <w:vertAlign w:val="baseline"/>
        </w:rPr>
        <w:t>[</w:t>
      </w:r>
      <w:hyperlink w:anchor="Bookmark_clscc40" w:history="1">
        <w:r>
          <w:pict>
            <v:shape id="_x0000_i1113" type="#_x0000_t75" style="width:10.5pt;height:10.5pt">
              <v:imagedata r:id="rId65" o:title=""/>
            </v:shape>
          </w:pict>
        </w:r>
      </w:hyperlink>
      <w:r>
        <w:rPr>
          <w:rFonts w:ascii="arial" w:eastAsia="arial" w:hAnsi="arial" w:cs="arial"/>
          <w:b w:val="0"/>
          <w:i w:val="0"/>
          <w:strike w:val="0"/>
          <w:noProof w:val="0"/>
          <w:color w:val="000000"/>
          <w:position w:val="0"/>
          <w:sz w:val="20"/>
          <w:u w:val="none"/>
          <w:vertAlign w:val="baseline"/>
        </w:rPr>
        <w:t>] Congress did act in three specific instances formally to guarantee a U.S. patentee the right to retain its U.S. rights despite selling abroad. Congress so provided through legislation, adopted by both houses and signed by the President, that approved three international</w:t>
      </w:r>
      <w:r>
        <w:rPr>
          <w:rFonts w:ascii="arial" w:eastAsia="arial" w:hAnsi="arial" w:cs="arial"/>
          <w:b/>
          <w:i w:val="0"/>
          <w:strike w:val="0"/>
          <w:noProof w:val="0"/>
          <w:color w:val="000000"/>
          <w:position w:val="0"/>
          <w:sz w:val="20"/>
          <w:u w:val="none"/>
          <w:vertAlign w:val="baseline"/>
        </w:rPr>
        <w:t> [**114] </w:t>
      </w:r>
      <w:r>
        <w:rPr>
          <w:rFonts w:ascii="arial" w:eastAsia="arial" w:hAnsi="arial" w:cs="arial"/>
          <w:b w:val="0"/>
          <w:i w:val="0"/>
          <w:strike w:val="0"/>
          <w:noProof w:val="0"/>
          <w:color w:val="000000"/>
          <w:position w:val="0"/>
          <w:sz w:val="20"/>
          <w:u w:val="none"/>
          <w:vertAlign w:val="baseline"/>
        </w:rPr>
        <w:t xml:space="preserve"> agreements. United States-Morocco Free Trade Agreement </w:t>
      </w:r>
      <w:r>
        <w:rPr>
          <w:rFonts w:ascii="arial" w:eastAsia="arial" w:hAnsi="arial" w:cs="arial"/>
          <w:b/>
          <w:i w:val="0"/>
          <w:strike w:val="0"/>
          <w:noProof w:val="0"/>
          <w:color w:val="000000"/>
          <w:position w:val="0"/>
          <w:sz w:val="20"/>
          <w:u w:val="none"/>
          <w:vertAlign w:val="baseline"/>
        </w:rPr>
        <w:t> [*766] </w:t>
      </w:r>
      <w:r>
        <w:rPr>
          <w:rFonts w:ascii="arial" w:eastAsia="arial" w:hAnsi="arial" w:cs="arial"/>
          <w:b w:val="0"/>
          <w:i w:val="0"/>
          <w:strike w:val="0"/>
          <w:noProof w:val="0"/>
          <w:color w:val="000000"/>
          <w:position w:val="0"/>
          <w:sz w:val="20"/>
          <w:u w:val="none"/>
          <w:vertAlign w:val="baseline"/>
        </w:rPr>
        <w:t xml:space="preserve"> Implementation Act, </w:t>
      </w:r>
      <w:r>
        <w:rPr>
          <w:rFonts w:ascii="arial" w:eastAsia="arial" w:hAnsi="arial" w:cs="arial"/>
          <w:b w:val="0"/>
          <w:i/>
          <w:strike w:val="0"/>
          <w:noProof w:val="0"/>
          <w:color w:val="000000"/>
          <w:position w:val="0"/>
          <w:sz w:val="20"/>
          <w:u w:val="none"/>
          <w:vertAlign w:val="baseline"/>
        </w:rPr>
        <w:t>Pub. L. No. 108-302, 118 Stat. 1103 (2004)</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1"/>
        <w:t xml:space="preserve">22</w:t>
      </w:r>
      <w:r>
        <w:rPr>
          <w:rFonts w:ascii="arial" w:eastAsia="arial" w:hAnsi="arial" w:cs="arial"/>
          <w:b w:val="0"/>
          <w:i w:val="0"/>
          <w:strike w:val="0"/>
          <w:noProof w:val="0"/>
          <w:color w:val="000000"/>
          <w:position w:val="0"/>
          <w:sz w:val="20"/>
          <w:u w:val="none"/>
          <w:vertAlign w:val="baseline"/>
        </w:rPr>
        <w:t xml:space="preserve"> United States-Australia Free Trade Agreement Implementation Act, </w:t>
      </w:r>
      <w:r>
        <w:rPr>
          <w:rFonts w:ascii="arial" w:eastAsia="arial" w:hAnsi="arial" w:cs="arial"/>
          <w:b w:val="0"/>
          <w:i/>
          <w:strike w:val="0"/>
          <w:noProof w:val="0"/>
          <w:color w:val="000000"/>
          <w:position w:val="0"/>
          <w:sz w:val="20"/>
          <w:u w:val="none"/>
          <w:vertAlign w:val="baseline"/>
        </w:rPr>
        <w:t>Pub. L. No. 108-286, 118 Stat. 919 (2004)</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2"/>
        <w:t xml:space="preserve">23</w:t>
      </w:r>
      <w:r>
        <w:rPr>
          <w:rFonts w:ascii="arial" w:eastAsia="arial" w:hAnsi="arial" w:cs="arial"/>
          <w:b w:val="0"/>
          <w:i w:val="0"/>
          <w:strike w:val="0"/>
          <w:noProof w:val="0"/>
          <w:color w:val="000000"/>
          <w:position w:val="0"/>
          <w:sz w:val="20"/>
          <w:u w:val="none"/>
          <w:vertAlign w:val="baseline"/>
        </w:rPr>
        <w:t xml:space="preserve"> United States-Singapore Free Trade Agreement Implementation Act, </w:t>
      </w:r>
      <w:r>
        <w:rPr>
          <w:rFonts w:ascii="arial" w:eastAsia="arial" w:hAnsi="arial" w:cs="arial"/>
          <w:b w:val="0"/>
          <w:i/>
          <w:strike w:val="0"/>
          <w:noProof w:val="0"/>
          <w:color w:val="000000"/>
          <w:position w:val="0"/>
          <w:sz w:val="20"/>
          <w:u w:val="none"/>
          <w:vertAlign w:val="baseline"/>
        </w:rPr>
        <w:t>Pub. L. No. 108-78, 117 Stat. 948 (2003)</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3"/>
        <w:t xml:space="preserve">24</w:t>
      </w:r>
      <w:r>
        <w:rPr>
          <w:rFonts w:ascii="arial" w:eastAsia="arial" w:hAnsi="arial" w:cs="arial"/>
          <w:b w:val="0"/>
          <w:i w:val="0"/>
          <w:strike w:val="0"/>
          <w:noProof w:val="0"/>
          <w:color w:val="000000"/>
          <w:position w:val="0"/>
          <w:sz w:val="20"/>
          <w:u w:val="none"/>
          <w:vertAlign w:val="baseline"/>
        </w:rPr>
        <w:t xml:space="preserve"> In doing </w:t>
      </w:r>
      <w:r>
        <w:rPr>
          <w:rFonts w:ascii="arial" w:eastAsia="arial" w:hAnsi="arial" w:cs="arial"/>
          <w:b/>
          <w:i w:val="0"/>
          <w:strike w:val="0"/>
          <w:noProof w:val="0"/>
          <w:color w:val="000000"/>
          <w:position w:val="0"/>
          <w:sz w:val="20"/>
          <w:u w:val="none"/>
          <w:vertAlign w:val="baseline"/>
        </w:rPr>
        <w:t> [***1849] </w:t>
      </w:r>
      <w:r>
        <w:rPr>
          <w:rFonts w:ascii="arial" w:eastAsia="arial" w:hAnsi="arial" w:cs="arial"/>
          <w:b w:val="0"/>
          <w:i w:val="0"/>
          <w:strike w:val="0"/>
          <w:noProof w:val="0"/>
          <w:color w:val="000000"/>
          <w:position w:val="0"/>
          <w:sz w:val="20"/>
          <w:u w:val="none"/>
          <w:vertAlign w:val="baseline"/>
        </w:rPr>
        <w:t xml:space="preserve"> so, Congress did not provide the promised rights other than through the existing Patent Act provisions of </w:t>
      </w:r>
      <w:r>
        <w:rPr>
          <w:rFonts w:ascii="arial" w:eastAsia="arial" w:hAnsi="arial" w:cs="arial"/>
          <w:b w:val="0"/>
          <w:i/>
          <w:strike w:val="0"/>
          <w:noProof w:val="0"/>
          <w:color w:val="000000"/>
          <w:position w:val="0"/>
          <w:sz w:val="20"/>
          <w:u w:val="none"/>
          <w:vertAlign w:val="baseline"/>
        </w:rPr>
        <w:t>§§ 154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271</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10" w:name="Bookmark_para_155"/>
      <w:bookmarkEnd w:id="910"/>
      <w:bookmarkStart w:id="911" w:name="Bookmark_I5JB5SJ52N1RKS0050000400"/>
      <w:bookmarkEnd w:id="911"/>
      <w:r>
        <w:rPr>
          <w:rFonts w:ascii="arial" w:eastAsia="arial" w:hAnsi="arial" w:cs="arial"/>
          <w:b w:val="0"/>
          <w:i w:val="0"/>
          <w:strike w:val="0"/>
          <w:noProof w:val="0"/>
          <w:color w:val="000000"/>
          <w:position w:val="0"/>
          <w:sz w:val="20"/>
          <w:u w:val="none"/>
          <w:vertAlign w:val="baseline"/>
        </w:rPr>
        <w:t>Those congressionally approved guarantees would be negated if Impression's view of the Patent Act were adopted: U.S. patentees would lose their U.S. patent rights by selling abroad. An</w:t>
      </w:r>
      <w:r>
        <w:rPr>
          <w:rFonts w:ascii="arial" w:eastAsia="arial" w:hAnsi="arial" w:cs="arial"/>
          <w:b/>
          <w:i w:val="0"/>
          <w:strike w:val="0"/>
          <w:noProof w:val="0"/>
          <w:color w:val="000000"/>
          <w:position w:val="0"/>
          <w:sz w:val="20"/>
          <w:u w:val="none"/>
          <w:vertAlign w:val="baseline"/>
        </w:rPr>
        <w:t> [**116] </w:t>
      </w:r>
      <w:r>
        <w:rPr>
          <w:rFonts w:ascii="arial" w:eastAsia="arial" w:hAnsi="arial" w:cs="arial"/>
          <w:b w:val="0"/>
          <w:i w:val="0"/>
          <w:strike w:val="0"/>
          <w:noProof w:val="0"/>
          <w:color w:val="000000"/>
          <w:position w:val="0"/>
          <w:sz w:val="20"/>
          <w:u w:val="none"/>
          <w:vertAlign w:val="baseline"/>
        </w:rPr>
        <w:t xml:space="preserve"> interpretation of a statute that produces such a contradiction with other enactments is to be avoided, at least where other considerations already point against such an interpretation. </w:t>
      </w:r>
      <w:r>
        <w:rPr>
          <w:rFonts w:ascii="arial" w:eastAsia="arial" w:hAnsi="arial" w:cs="arial"/>
          <w:b w:val="0"/>
          <w:i/>
          <w:strike w:val="0"/>
          <w:noProof w:val="0"/>
          <w:color w:val="000000"/>
          <w:position w:val="0"/>
          <w:sz w:val="20"/>
          <w:u w:val="none"/>
          <w:vertAlign w:val="baseline"/>
        </w:rPr>
        <w:t xml:space="preserve">See </w:t>
      </w:r>
      <w:bookmarkStart w:id="912" w:name="Bookmark_I5JB5SJ52N1RKS0040000400"/>
      <w:bookmarkEnd w:id="912"/>
      <w:hyperlink r:id="rId197" w:history="1">
        <w:r>
          <w:rPr>
            <w:rFonts w:ascii="arial" w:eastAsia="arial" w:hAnsi="arial" w:cs="arial"/>
            <w:b w:val="0"/>
            <w:i/>
            <w:strike w:val="0"/>
            <w:noProof w:val="0"/>
            <w:color w:val="0077CC"/>
            <w:position w:val="0"/>
            <w:sz w:val="20"/>
            <w:u w:val="single"/>
            <w:vertAlign w:val="baseline"/>
          </w:rPr>
          <w:t>FDA v. Brown &amp; Williamson Tobacco Corp.</w:t>
        </w:r>
      </w:hyperlink>
      <w:hyperlink r:id="rId197" w:history="1">
        <w:r>
          <w:rPr>
            <w:rFonts w:ascii="arial" w:eastAsia="arial" w:hAnsi="arial" w:cs="arial"/>
            <w:b w:val="0"/>
            <w:i/>
            <w:strike w:val="0"/>
            <w:noProof w:val="0"/>
            <w:color w:val="0077CC"/>
            <w:position w:val="0"/>
            <w:sz w:val="20"/>
            <w:u w:val="single"/>
            <w:vertAlign w:val="baseline"/>
          </w:rPr>
          <w:t>, 529 U.S. 120, 143, 120 S. Ct. 1291, 146 L. Ed. 2d 121 (2000)</w:t>
        </w:r>
      </w:hyperlink>
      <w:r>
        <w:rPr>
          <w:rFonts w:ascii="arial" w:eastAsia="arial" w:hAnsi="arial" w:cs="arial"/>
          <w:b w:val="0"/>
          <w:i w:val="0"/>
          <w:strike w:val="0"/>
          <w:noProof w:val="0"/>
          <w:color w:val="000000"/>
          <w:position w:val="0"/>
          <w:sz w:val="20"/>
          <w:u w:val="none"/>
          <w:vertAlign w:val="baseline"/>
        </w:rPr>
        <w:t xml:space="preserve">; </w:t>
      </w:r>
      <w:bookmarkStart w:id="913" w:name="Bookmark_I5JB5SJ528T4900010000400"/>
      <w:bookmarkEnd w:id="913"/>
      <w:hyperlink r:id="rId198" w:history="1">
        <w:r>
          <w:rPr>
            <w:rFonts w:ascii="arial" w:eastAsia="arial" w:hAnsi="arial" w:cs="arial"/>
            <w:b w:val="0"/>
            <w:i/>
            <w:strike w:val="0"/>
            <w:noProof w:val="0"/>
            <w:color w:val="0077CC"/>
            <w:position w:val="0"/>
            <w:sz w:val="20"/>
            <w:u w:val="single"/>
            <w:vertAlign w:val="baseline"/>
          </w:rPr>
          <w:t>Vimar Seguros y Reaseguros, S.A. v. M/V Sky Reefer</w:t>
        </w:r>
      </w:hyperlink>
      <w:hyperlink r:id="rId198" w:history="1">
        <w:r>
          <w:rPr>
            <w:rFonts w:ascii="arial" w:eastAsia="arial" w:hAnsi="arial" w:cs="arial"/>
            <w:b w:val="0"/>
            <w:i/>
            <w:strike w:val="0"/>
            <w:noProof w:val="0"/>
            <w:color w:val="0077CC"/>
            <w:position w:val="0"/>
            <w:sz w:val="20"/>
            <w:u w:val="single"/>
            <w:vertAlign w:val="baseline"/>
          </w:rPr>
          <w:t>, 515 U.S. 528, 539, 115 S. Ct. 2322, 132 L. Ed. 2d 462 (1995)</w:t>
        </w:r>
      </w:hyperlink>
      <w:r>
        <w:rPr>
          <w:rFonts w:ascii="arial" w:eastAsia="arial" w:hAnsi="arial" w:cs="arial"/>
          <w:b w:val="0"/>
          <w:i w:val="0"/>
          <w:strike w:val="0"/>
          <w:noProof w:val="0"/>
          <w:color w:val="000000"/>
          <w:position w:val="0"/>
          <w:sz w:val="20"/>
          <w:u w:val="none"/>
          <w:vertAlign w:val="baseline"/>
        </w:rPr>
        <w:t xml:space="preserve">; </w:t>
      </w:r>
      <w:bookmarkStart w:id="914" w:name="Bookmark_I5JB5SJ528T4900030000400"/>
      <w:bookmarkEnd w:id="914"/>
      <w:hyperlink r:id="rId199" w:history="1">
        <w:r>
          <w:rPr>
            <w:rFonts w:ascii="arial" w:eastAsia="arial" w:hAnsi="arial" w:cs="arial"/>
            <w:b w:val="0"/>
            <w:i/>
            <w:strike w:val="0"/>
            <w:noProof w:val="0"/>
            <w:color w:val="0077CC"/>
            <w:position w:val="0"/>
            <w:sz w:val="20"/>
            <w:u w:val="single"/>
            <w:vertAlign w:val="baseline"/>
          </w:rPr>
          <w:t>W. Va. Univ. Hosps., Inc. v. Casey</w:t>
        </w:r>
      </w:hyperlink>
      <w:hyperlink r:id="rId199" w:history="1">
        <w:r>
          <w:rPr>
            <w:rFonts w:ascii="arial" w:eastAsia="arial" w:hAnsi="arial" w:cs="arial"/>
            <w:b w:val="0"/>
            <w:i/>
            <w:strike w:val="0"/>
            <w:noProof w:val="0"/>
            <w:color w:val="0077CC"/>
            <w:position w:val="0"/>
            <w:sz w:val="20"/>
            <w:u w:val="single"/>
            <w:vertAlign w:val="baseline"/>
          </w:rPr>
          <w:t>, 499 U.S. 83, 100, 111 S. Ct. 1138, 113 L. Ed. 2d 68 (1991)</w:t>
        </w:r>
      </w:hyperlink>
      <w:r>
        <w:rPr>
          <w:rFonts w:ascii="arial" w:eastAsia="arial" w:hAnsi="arial" w:cs="arial"/>
          <w:b w:val="0"/>
          <w:i w:val="0"/>
          <w:strike w:val="0"/>
          <w:noProof w:val="0"/>
          <w:color w:val="000000"/>
          <w:position w:val="0"/>
          <w:sz w:val="20"/>
          <w:u w:val="none"/>
          <w:vertAlign w:val="baseline"/>
        </w:rPr>
        <w:t>. The three congressional enactments thus provide a further reason to reject Impression's view. At the same time, they leave to our internal law—the Patent Act, as judicially interpreted—whether even a presumptive-exhaustion rule governs. The agreements say nothing to undermine our reasons for rejecting a presumptive-exhaustion rule.</w:t>
      </w:r>
    </w:p>
    <w:p>
      <w:pPr>
        <w:keepNext w:val="0"/>
        <w:widowControl w:val="0"/>
        <w:spacing w:before="240" w:after="0" w:line="260" w:lineRule="atLeast"/>
        <w:ind w:left="0" w:right="0" w:firstLine="0"/>
        <w:jc w:val="both"/>
      </w:pPr>
      <w:bookmarkStart w:id="915" w:name="Bookmark_para_156"/>
      <w:bookmarkEnd w:id="915"/>
      <w:r>
        <w:rPr>
          <w:rFonts w:ascii="arial" w:eastAsia="arial" w:hAnsi="arial" w:cs="arial"/>
          <w:b w:val="0"/>
          <w:i w:val="0"/>
          <w:strike w:val="0"/>
          <w:noProof w:val="0"/>
          <w:color w:val="000000"/>
          <w:position w:val="0"/>
          <w:sz w:val="20"/>
          <w:u w:val="none"/>
          <w:vertAlign w:val="baseline"/>
        </w:rPr>
        <w:t xml:space="preserve">The only other legislative enactment presented for our consideration is </w:t>
      </w:r>
      <w:hyperlink r:id="rId59" w:history="1">
        <w:r>
          <w:rPr>
            <w:rFonts w:ascii="arial" w:eastAsia="arial" w:hAnsi="arial" w:cs="arial"/>
            <w:b w:val="0"/>
            <w:i/>
            <w:strike w:val="0"/>
            <w:noProof w:val="0"/>
            <w:color w:val="0077CC"/>
            <w:position w:val="0"/>
            <w:sz w:val="20"/>
            <w:u w:val="single"/>
            <w:vertAlign w:val="baseline"/>
          </w:rPr>
          <w:t>21 U.S.C. § 381(d)(1)-(2)</w:t>
        </w:r>
      </w:hyperlink>
      <w:r>
        <w:rPr>
          <w:rFonts w:ascii="arial" w:eastAsia="arial" w:hAnsi="arial" w:cs="arial"/>
          <w:b w:val="0"/>
          <w:i w:val="0"/>
          <w:strike w:val="0"/>
          <w:noProof w:val="0"/>
          <w:color w:val="000000"/>
          <w:position w:val="0"/>
          <w:sz w:val="20"/>
          <w:u w:val="none"/>
          <w:vertAlign w:val="baseline"/>
        </w:rPr>
        <w:t xml:space="preserve">. </w:t>
      </w:r>
      <w:hyperlink r:id="rId59" w:history="1">
        <w:r>
          <w:rPr>
            <w:rFonts w:ascii="arial" w:eastAsia="arial" w:hAnsi="arial" w:cs="arial"/>
            <w:b w:val="0"/>
            <w:i/>
            <w:strike w:val="0"/>
            <w:noProof w:val="0"/>
            <w:color w:val="0077CC"/>
            <w:position w:val="0"/>
            <w:sz w:val="20"/>
            <w:u w:val="single"/>
            <w:vertAlign w:val="baseline"/>
          </w:rPr>
          <w:t>Paragraph (1)</w:t>
        </w:r>
      </w:hyperlink>
      <w:r>
        <w:rPr>
          <w:rFonts w:ascii="arial" w:eastAsia="arial" w:hAnsi="arial" w:cs="arial"/>
          <w:b w:val="0"/>
          <w:i w:val="0"/>
          <w:strike w:val="0"/>
          <w:noProof w:val="0"/>
          <w:color w:val="000000"/>
          <w:position w:val="0"/>
          <w:sz w:val="20"/>
          <w:u w:val="none"/>
          <w:vertAlign w:val="baseline"/>
        </w:rPr>
        <w:t xml:space="preserve"> of that subsection states a general rule that "no drug subject to </w:t>
      </w:r>
      <w:hyperlink r:id="rId200" w:history="1">
        <w:r>
          <w:rPr>
            <w:rFonts w:ascii="arial" w:eastAsia="arial" w:hAnsi="arial" w:cs="arial"/>
            <w:b w:val="0"/>
            <w:i/>
            <w:strike w:val="0"/>
            <w:noProof w:val="0"/>
            <w:color w:val="0077CC"/>
            <w:position w:val="0"/>
            <w:sz w:val="20"/>
            <w:u w:val="single"/>
            <w:vertAlign w:val="baseline"/>
          </w:rPr>
          <w:t>section 353(b)</w:t>
        </w:r>
      </w:hyperlink>
      <w:r>
        <w:rPr>
          <w:rFonts w:ascii="arial" w:eastAsia="arial" w:hAnsi="arial" w:cs="arial"/>
          <w:b w:val="0"/>
          <w:i w:val="0"/>
          <w:strike w:val="0"/>
          <w:noProof w:val="0"/>
          <w:color w:val="000000"/>
          <w:position w:val="0"/>
          <w:sz w:val="20"/>
          <w:u w:val="none"/>
          <w:vertAlign w:val="baseline"/>
        </w:rPr>
        <w:t xml:space="preserve"> of this title [concerning prescription-necessitating drugs] or composed wholly or partly of insulin which is manufactured in a State and exported may be imported into the United States unless the drug is imported by the manufacturer of the drug." The general rule is subject to one exception, stated in </w:t>
      </w:r>
      <w:hyperlink r:id="rId59" w:history="1">
        <w:r>
          <w:rPr>
            <w:rFonts w:ascii="arial" w:eastAsia="arial" w:hAnsi="arial" w:cs="arial"/>
            <w:b w:val="0"/>
            <w:i/>
            <w:strike w:val="0"/>
            <w:noProof w:val="0"/>
            <w:color w:val="0077CC"/>
            <w:position w:val="0"/>
            <w:sz w:val="20"/>
            <w:u w:val="single"/>
            <w:vertAlign w:val="baseline"/>
          </w:rPr>
          <w:t>paragraph (1)</w:t>
        </w:r>
      </w:hyperlink>
      <w:r>
        <w:rPr>
          <w:rFonts w:ascii="arial" w:eastAsia="arial" w:hAnsi="arial" w:cs="arial"/>
          <w:b w:val="0"/>
          <w:i w:val="0"/>
          <w:strike w:val="0"/>
          <w:noProof w:val="0"/>
          <w:color w:val="000000"/>
          <w:position w:val="0"/>
          <w:sz w:val="20"/>
          <w:u w:val="none"/>
          <w:vertAlign w:val="baseline"/>
        </w:rPr>
        <w:t xml:space="preserve">, for certain prescription drugs imported by pharmacists and wholesalers from Canada, as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[*767] </w:t>
      </w:r>
      <w:r>
        <w:rPr>
          <w:rFonts w:ascii="arial" w:eastAsia="arial" w:hAnsi="arial" w:cs="arial"/>
          <w:b w:val="0"/>
          <w:i w:val="0"/>
          <w:strike w:val="0"/>
          <w:noProof w:val="0"/>
          <w:color w:val="000000"/>
          <w:position w:val="0"/>
          <w:sz w:val="20"/>
          <w:u w:val="none"/>
          <w:vertAlign w:val="baseline"/>
        </w:rPr>
        <w:t xml:space="preserve"> under </w:t>
      </w:r>
      <w:hyperlink r:id="rId201" w:history="1">
        <w:r>
          <w:rPr>
            <w:rFonts w:ascii="arial" w:eastAsia="arial" w:hAnsi="arial" w:cs="arial"/>
            <w:b w:val="0"/>
            <w:i/>
            <w:strike w:val="0"/>
            <w:noProof w:val="0"/>
            <w:color w:val="0077CC"/>
            <w:position w:val="0"/>
            <w:sz w:val="20"/>
            <w:u w:val="single"/>
            <w:vertAlign w:val="baseline"/>
          </w:rPr>
          <w:t>21 U.S.C. § 384</w:t>
        </w:r>
      </w:hyperlink>
      <w:r>
        <w:rPr>
          <w:rFonts w:ascii="arial" w:eastAsia="arial" w:hAnsi="arial" w:cs="arial"/>
          <w:b w:val="0"/>
          <w:i w:val="0"/>
          <w:strike w:val="0"/>
          <w:noProof w:val="0"/>
          <w:color w:val="000000"/>
          <w:position w:val="0"/>
          <w:sz w:val="20"/>
          <w:u w:val="none"/>
          <w:vertAlign w:val="baseline"/>
        </w:rPr>
        <w:t xml:space="preserve">. And it is subject to a second exception stated in </w:t>
      </w:r>
      <w:hyperlink r:id="rId59" w:history="1">
        <w:r>
          <w:rPr>
            <w:rFonts w:ascii="arial" w:eastAsia="arial" w:hAnsi="arial" w:cs="arial"/>
            <w:b w:val="0"/>
            <w:i/>
            <w:strike w:val="0"/>
            <w:noProof w:val="0"/>
            <w:color w:val="0077CC"/>
            <w:position w:val="0"/>
            <w:sz w:val="20"/>
            <w:u w:val="single"/>
            <w:vertAlign w:val="baseline"/>
          </w:rPr>
          <w:t>paragraph (2)</w:t>
        </w:r>
      </w:hyperlink>
      <w:r>
        <w:rPr>
          <w:rFonts w:ascii="arial" w:eastAsia="arial" w:hAnsi="arial" w:cs="arial"/>
          <w:b w:val="0"/>
          <w:i w:val="0"/>
          <w:strike w:val="0"/>
          <w:noProof w:val="0"/>
          <w:color w:val="000000"/>
          <w:position w:val="0"/>
          <w:sz w:val="20"/>
          <w:u w:val="none"/>
          <w:vertAlign w:val="baseline"/>
        </w:rPr>
        <w:t>, which authorizes the Secretary of Health and Human Services to permit</w:t>
      </w:r>
      <w:r>
        <w:rPr>
          <w:rFonts w:ascii="arial" w:eastAsia="arial" w:hAnsi="arial" w:cs="arial"/>
          <w:b/>
          <w:i w:val="0"/>
          <w:strike w:val="0"/>
          <w:noProof w:val="0"/>
          <w:color w:val="000000"/>
          <w:position w:val="0"/>
          <w:sz w:val="20"/>
          <w:u w:val="none"/>
          <w:vertAlign w:val="baseline"/>
        </w:rPr>
        <w:t> [**117] </w:t>
      </w:r>
      <w:r>
        <w:rPr>
          <w:rFonts w:ascii="arial" w:eastAsia="arial" w:hAnsi="arial" w:cs="arial"/>
          <w:b w:val="0"/>
          <w:i w:val="0"/>
          <w:strike w:val="0"/>
          <w:noProof w:val="0"/>
          <w:color w:val="000000"/>
          <w:position w:val="0"/>
          <w:sz w:val="20"/>
          <w:u w:val="none"/>
          <w:vertAlign w:val="baseline"/>
        </w:rPr>
        <w:t xml:space="preserve"> importation otherwise within the paragraph (1) ban "if the drug is required for emergency medical care." </w:t>
      </w:r>
      <w:hyperlink r:id="rId59" w:history="1">
        <w:r>
          <w:rPr>
            <w:rFonts w:ascii="arial" w:eastAsia="arial" w:hAnsi="arial" w:cs="arial"/>
            <w:b w:val="0"/>
            <w:i/>
            <w:strike w:val="0"/>
            <w:noProof w:val="0"/>
            <w:color w:val="0077CC"/>
            <w:position w:val="0"/>
            <w:sz w:val="20"/>
            <w:u w:val="single"/>
            <w:vertAlign w:val="baseline"/>
          </w:rPr>
          <w:t>21 U.S.C. § 381(d)(2)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16" w:name="Bookmark_para_157"/>
      <w:bookmarkEnd w:id="916"/>
      <w:r>
        <w:rPr>
          <w:rFonts w:ascii="arial" w:eastAsia="arial" w:hAnsi="arial" w:cs="arial"/>
          <w:b w:val="0"/>
          <w:i w:val="0"/>
          <w:strike w:val="0"/>
          <w:noProof w:val="0"/>
          <w:color w:val="000000"/>
          <w:position w:val="0"/>
          <w:sz w:val="20"/>
          <w:u w:val="none"/>
          <w:vertAlign w:val="baseline"/>
        </w:rPr>
        <w:t xml:space="preserve">That provision does not alter our conclusion. </w:t>
      </w:r>
      <w:bookmarkStart w:id="917" w:name="Bookmark_LNHNREFclscc41"/>
      <w:bookmarkEnd w:id="917"/>
      <w:hyperlink r:id="rId202" w:history="1">
        <w:r>
          <w:rPr>
            <w:rFonts w:ascii="arial" w:eastAsia="arial" w:hAnsi="arial" w:cs="arial"/>
            <w:b/>
            <w:i/>
            <w:strike w:val="0"/>
            <w:noProof w:val="0"/>
            <w:color w:val="0077CC"/>
            <w:position w:val="0"/>
            <w:sz w:val="20"/>
            <w:u w:val="single"/>
            <w:vertAlign w:val="baseline"/>
          </w:rPr>
          <w:t>HN41</w:t>
        </w:r>
      </w:hyperlink>
      <w:r>
        <w:rPr>
          <w:rFonts w:ascii="arial" w:eastAsia="arial" w:hAnsi="arial" w:cs="arial"/>
          <w:b w:val="0"/>
          <w:i w:val="0"/>
          <w:strike w:val="0"/>
          <w:noProof w:val="0"/>
          <w:color w:val="000000"/>
          <w:position w:val="0"/>
          <w:sz w:val="20"/>
          <w:u w:val="none"/>
          <w:vertAlign w:val="baseline"/>
        </w:rPr>
        <w:t>[</w:t>
      </w:r>
      <w:hyperlink w:anchor="Bookmark_clscc41" w:history="1">
        <w:r>
          <w:pict>
            <v:shape id="_x0000_i1114" type="#_x0000_t75" style="width:10.5pt;height:10.5pt">
              <v:imagedata r:id="rId65" o:title=""/>
            </v:shape>
          </w:pict>
        </w:r>
      </w:hyperlink>
      <w:r>
        <w:rPr>
          <w:rFonts w:ascii="arial" w:eastAsia="arial" w:hAnsi="arial" w:cs="arial"/>
          <w:b w:val="0"/>
          <w:i w:val="0"/>
          <w:strike w:val="0"/>
          <w:noProof w:val="0"/>
          <w:color w:val="000000"/>
          <w:position w:val="0"/>
          <w:sz w:val="20"/>
          <w:u w:val="none"/>
          <w:vertAlign w:val="baseline"/>
        </w:rPr>
        <w:t xml:space="preserve">] The provision does not purport to limit patentees' rights regarding importations under </w:t>
      </w:r>
      <w:r>
        <w:rPr>
          <w:rFonts w:ascii="arial" w:eastAsia="arial" w:hAnsi="arial" w:cs="arial"/>
          <w:b w:val="0"/>
          <w:i/>
          <w:strike w:val="0"/>
          <w:noProof w:val="0"/>
          <w:color w:val="000000"/>
          <w:position w:val="0"/>
          <w:sz w:val="20"/>
          <w:u w:val="none"/>
          <w:vertAlign w:val="baseline"/>
        </w:rPr>
        <w:t>35 U.S.C. §§ 154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271</w:t>
      </w:r>
      <w:r>
        <w:rPr>
          <w:rFonts w:ascii="arial" w:eastAsia="arial" w:hAnsi="arial" w:cs="arial"/>
          <w:b w:val="0"/>
          <w:i w:val="0"/>
          <w:strike w:val="0"/>
          <w:noProof w:val="0"/>
          <w:color w:val="000000"/>
          <w:position w:val="0"/>
          <w:sz w:val="20"/>
          <w:u w:val="none"/>
          <w:vertAlign w:val="baseline"/>
        </w:rPr>
        <w:t xml:space="preserve">. </w:t>
      </w:r>
      <w:bookmarkStart w:id="918" w:name="Bookmark_I5JB5SJ52D6N8H0010000400"/>
      <w:bookmarkEnd w:id="918"/>
      <w:r>
        <w:rPr>
          <w:rFonts w:ascii="arial" w:eastAsia="arial" w:hAnsi="arial" w:cs="arial"/>
          <w:b w:val="0"/>
          <w:i w:val="0"/>
          <w:strike w:val="0"/>
          <w:noProof w:val="0"/>
          <w:color w:val="000000"/>
          <w:position w:val="0"/>
          <w:sz w:val="20"/>
          <w:u w:val="none"/>
          <w:vertAlign w:val="baseline"/>
        </w:rPr>
        <w:t xml:space="preserve">It adds an express government-enforced ban on certain importations, and it makes certain exceptions to the added ban, authorizing the Secretary to allow certain importations. Perhaps where the Secretary does so, an injunctive remedy might be unavailable to the patentee under </w:t>
      </w:r>
      <w:hyperlink r:id="rId60" w:history="1">
        <w:r>
          <w:rPr>
            <w:rFonts w:ascii="arial" w:eastAsia="arial" w:hAnsi="arial" w:cs="arial"/>
            <w:b w:val="0"/>
            <w:i/>
            <w:strike w:val="0"/>
            <w:noProof w:val="0"/>
            <w:color w:val="0077CC"/>
            <w:position w:val="0"/>
            <w:sz w:val="20"/>
            <w:u w:val="single"/>
            <w:vertAlign w:val="baseline"/>
          </w:rPr>
          <w:t>35 U.S.C. § 283</w:t>
        </w:r>
      </w:hyperlink>
      <w:r>
        <w:rPr>
          <w:rFonts w:ascii="arial" w:eastAsia="arial" w:hAnsi="arial" w:cs="arial"/>
          <w:b w:val="0"/>
          <w:i w:val="0"/>
          <w:strike w:val="0"/>
          <w:noProof w:val="0"/>
          <w:color w:val="000000"/>
          <w:position w:val="0"/>
          <w:sz w:val="20"/>
          <w:u w:val="none"/>
          <w:vertAlign w:val="baseline"/>
        </w:rPr>
        <w:t xml:space="preserve">, for public-interest reasons. </w:t>
      </w:r>
      <w:r>
        <w:rPr>
          <w:rFonts w:ascii="arial" w:eastAsia="arial" w:hAnsi="arial" w:cs="arial"/>
          <w:b w:val="0"/>
          <w:i/>
          <w:strike w:val="0"/>
          <w:noProof w:val="0"/>
          <w:color w:val="000000"/>
          <w:position w:val="0"/>
          <w:sz w:val="20"/>
          <w:u w:val="none"/>
          <w:vertAlign w:val="baseline"/>
        </w:rPr>
        <w:t xml:space="preserve">See </w:t>
      </w:r>
      <w:bookmarkStart w:id="919" w:name="Bookmark_I5JB5SJ528T4900050000400"/>
      <w:bookmarkEnd w:id="919"/>
      <w:hyperlink r:id="rId203" w:history="1">
        <w:r>
          <w:rPr>
            <w:rFonts w:ascii="arial" w:eastAsia="arial" w:hAnsi="arial" w:cs="arial"/>
            <w:b w:val="0"/>
            <w:i/>
            <w:strike w:val="0"/>
            <w:noProof w:val="0"/>
            <w:color w:val="0077CC"/>
            <w:position w:val="0"/>
            <w:sz w:val="20"/>
            <w:u w:val="single"/>
            <w:vertAlign w:val="baseline"/>
          </w:rPr>
          <w:t>eBay Inc. v. MercExchange, L.L.C.</w:t>
        </w:r>
      </w:hyperlink>
      <w:hyperlink r:id="rId203" w:history="1">
        <w:r>
          <w:rPr>
            <w:rFonts w:ascii="arial" w:eastAsia="arial" w:hAnsi="arial" w:cs="arial"/>
            <w:b w:val="0"/>
            <w:i/>
            <w:strike w:val="0"/>
            <w:noProof w:val="0"/>
            <w:color w:val="0077CC"/>
            <w:position w:val="0"/>
            <w:sz w:val="20"/>
            <w:u w:val="single"/>
            <w:vertAlign w:val="baseline"/>
          </w:rPr>
          <w:t>, 547 U.S. 388, 126 S. Ct. 1837, 164 L. Ed. 2d 641 (2006)</w:t>
        </w:r>
      </w:hyperlink>
      <w:r>
        <w:rPr>
          <w:rFonts w:ascii="arial" w:eastAsia="arial" w:hAnsi="arial" w:cs="arial"/>
          <w:b w:val="0"/>
          <w:i w:val="0"/>
          <w:strike w:val="0"/>
          <w:noProof w:val="0"/>
          <w:color w:val="000000"/>
          <w:position w:val="0"/>
          <w:sz w:val="20"/>
          <w:u w:val="none"/>
          <w:vertAlign w:val="baseline"/>
        </w:rPr>
        <w:t xml:space="preserve">. But nothing in </w:t>
      </w:r>
      <w:hyperlink r:id="rId59" w:history="1">
        <w:r>
          <w:rPr>
            <w:rFonts w:ascii="arial" w:eastAsia="arial" w:hAnsi="arial" w:cs="arial"/>
            <w:b w:val="0"/>
            <w:i/>
            <w:strike w:val="0"/>
            <w:noProof w:val="0"/>
            <w:color w:val="0077CC"/>
            <w:position w:val="0"/>
            <w:sz w:val="20"/>
            <w:u w:val="single"/>
            <w:vertAlign w:val="baseline"/>
          </w:rPr>
          <w:t>21 U.S.C. § 381(d)</w:t>
        </w:r>
      </w:hyperlink>
      <w:r>
        <w:rPr>
          <w:rFonts w:ascii="arial" w:eastAsia="arial" w:hAnsi="arial" w:cs="arial"/>
          <w:b w:val="0"/>
          <w:i w:val="0"/>
          <w:strike w:val="0"/>
          <w:noProof w:val="0"/>
          <w:color w:val="000000"/>
          <w:position w:val="0"/>
          <w:sz w:val="20"/>
          <w:u w:val="none"/>
          <w:vertAlign w:val="baseline"/>
        </w:rPr>
        <w:t xml:space="preserve"> makes non-infringing any conduct that otherwise would be infringing.</w:t>
      </w:r>
    </w:p>
    <w:p>
      <w:pPr>
        <w:keepNext w:val="0"/>
        <w:widowControl w:val="0"/>
        <w:spacing w:before="240" w:after="0" w:line="260" w:lineRule="atLeast"/>
        <w:ind w:left="0" w:right="0" w:firstLine="0"/>
        <w:jc w:val="both"/>
      </w:pPr>
      <w:bookmarkStart w:id="920" w:name="Bookmark_para_158"/>
      <w:bookmarkEnd w:id="920"/>
      <w:bookmarkStart w:id="921" w:name="Bookmark_LNHNREFclscc42"/>
      <w:bookmarkEnd w:id="921"/>
      <w:hyperlink r:id="rId204" w:history="1">
        <w:r>
          <w:rPr>
            <w:rFonts w:ascii="arial" w:eastAsia="arial" w:hAnsi="arial" w:cs="arial"/>
            <w:b/>
            <w:i/>
            <w:strike w:val="0"/>
            <w:color w:val="0077CC"/>
            <w:sz w:val="20"/>
            <w:u w:val="single"/>
            <w:vertAlign w:val="baseline"/>
          </w:rPr>
          <w:t>HN42</w:t>
        </w:r>
      </w:hyperlink>
      <w:r>
        <w:rPr>
          <w:rFonts w:ascii="arial" w:eastAsia="arial" w:hAnsi="arial" w:cs="arial"/>
          <w:b w:val="0"/>
          <w:i w:val="0"/>
          <w:strike w:val="0"/>
          <w:noProof w:val="0"/>
          <w:color w:val="000000"/>
          <w:position w:val="0"/>
          <w:sz w:val="20"/>
          <w:u w:val="none"/>
          <w:vertAlign w:val="baseline"/>
        </w:rPr>
        <w:t>[</w:t>
      </w:r>
      <w:hyperlink w:anchor="Bookmark_clscc42" w:history="1">
        <w:r>
          <w:pict>
            <v:shape id="_x0000_i1115" type="#_x0000_t75" style="width:10.5pt;height:10.5pt">
              <v:imagedata r:id="rId65" o:title=""/>
            </v:shape>
          </w:pict>
        </w:r>
      </w:hyperlink>
      <w:r>
        <w:rPr>
          <w:rFonts w:ascii="arial" w:eastAsia="arial" w:hAnsi="arial" w:cs="arial"/>
          <w:b w:val="0"/>
          <w:i w:val="0"/>
          <w:strike w:val="0"/>
          <w:noProof w:val="0"/>
          <w:color w:val="000000"/>
          <w:position w:val="0"/>
          <w:sz w:val="20"/>
          <w:u w:val="none"/>
          <w:vertAlign w:val="baseline"/>
        </w:rPr>
        <w:t xml:space="preserve">] Congress may modify patentees' rights under the Patent Act. It may do so with respect to particular articles, without modifying the general exhaustion rule for foreign sales under the Patent Act—though </w:t>
      </w:r>
      <w:hyperlink r:id="rId59" w:history="1">
        <w:r>
          <w:rPr>
            <w:rFonts w:ascii="arial" w:eastAsia="arial" w:hAnsi="arial" w:cs="arial"/>
            <w:b w:val="0"/>
            <w:i/>
            <w:strike w:val="0"/>
            <w:noProof w:val="0"/>
            <w:color w:val="0077CC"/>
            <w:position w:val="0"/>
            <w:sz w:val="20"/>
            <w:u w:val="single"/>
            <w:vertAlign w:val="baseline"/>
          </w:rPr>
          <w:t>§ 381(d)</w:t>
        </w:r>
      </w:hyperlink>
      <w:r>
        <w:rPr>
          <w:rFonts w:ascii="arial" w:eastAsia="arial" w:hAnsi="arial" w:cs="arial"/>
          <w:b w:val="0"/>
          <w:i w:val="0"/>
          <w:strike w:val="0"/>
          <w:noProof w:val="0"/>
          <w:color w:val="000000"/>
          <w:position w:val="0"/>
          <w:sz w:val="20"/>
          <w:u w:val="none"/>
          <w:vertAlign w:val="baseline"/>
        </w:rPr>
        <w:t xml:space="preserve"> does not do even that. Or it may more generally prescribe a general exhaustion rule for patented articles, specifying the conditions for exhaustion, as it did in the Copyright Act for copyrighted works. But it has not done that either.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4</w:t>
      </w:r>
    </w:p>
    <w:p>
      <w:pPr>
        <w:keepNext w:val="0"/>
        <w:widowControl w:val="0"/>
        <w:spacing w:before="200" w:after="0" w:line="260" w:lineRule="atLeast"/>
        <w:ind w:left="0" w:right="0" w:firstLine="0"/>
        <w:jc w:val="both"/>
      </w:pPr>
      <w:bookmarkStart w:id="922" w:name="Bookmark_para_159"/>
      <w:bookmarkEnd w:id="922"/>
      <w:r>
        <w:rPr>
          <w:rFonts w:ascii="arial" w:eastAsia="arial" w:hAnsi="arial" w:cs="arial"/>
          <w:b w:val="0"/>
          <w:i w:val="0"/>
          <w:strike w:val="0"/>
          <w:noProof w:val="0"/>
          <w:color w:val="000000"/>
          <w:position w:val="0"/>
          <w:sz w:val="20"/>
          <w:u w:val="none"/>
          <w:vertAlign w:val="baseline"/>
        </w:rPr>
        <w:t>Our no-exhaustion conclusion—which leaves undisturbed the availability of an express- or implied-license defense to infringement—is</w:t>
      </w:r>
      <w:r>
        <w:rPr>
          <w:rFonts w:ascii="arial" w:eastAsia="arial" w:hAnsi="arial" w:cs="arial"/>
          <w:b/>
          <w:i w:val="0"/>
          <w:strike w:val="0"/>
          <w:noProof w:val="0"/>
          <w:color w:val="000000"/>
          <w:position w:val="0"/>
          <w:sz w:val="20"/>
          <w:u w:val="none"/>
          <w:vertAlign w:val="baseline"/>
        </w:rPr>
        <w:t> [**118] </w:t>
      </w:r>
      <w:r>
        <w:rPr>
          <w:rFonts w:ascii="arial" w:eastAsia="arial" w:hAnsi="arial" w:cs="arial"/>
          <w:b w:val="0"/>
          <w:i w:val="0"/>
          <w:strike w:val="0"/>
          <w:noProof w:val="0"/>
          <w:color w:val="000000"/>
          <w:position w:val="0"/>
          <w:sz w:val="20"/>
          <w:u w:val="none"/>
          <w:vertAlign w:val="baseline"/>
        </w:rPr>
        <w:t xml:space="preserve"> broadly consistent with the decisions of courts other than the Supreme Court, with the apparent exception of a trial-court decision that predates </w:t>
      </w:r>
      <w:r>
        <w:rPr>
          <w:rFonts w:ascii="arial" w:eastAsia="arial" w:hAnsi="arial" w:cs="arial"/>
          <w:b w:val="0"/>
          <w:i/>
          <w:strike w:val="0"/>
          <w:noProof w:val="0"/>
          <w:color w:val="000000"/>
          <w:position w:val="0"/>
          <w:sz w:val="20"/>
          <w:u w:val="none"/>
          <w:vertAlign w:val="baseline"/>
        </w:rPr>
        <w:t>Boesch</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23" w:name="Bookmark_para_160"/>
      <w:bookmarkEnd w:id="923"/>
      <w:bookmarkStart w:id="924" w:name="Bookmark_I5JB5SJ52D6N8H0030000400"/>
      <w:bookmarkEnd w:id="924"/>
      <w:bookmarkStart w:id="925" w:name="Bookmark_I6JW7SN00T1000Y9WP90003N"/>
      <w:bookmarkEnd w:id="925"/>
      <w:bookmarkStart w:id="926" w:name="Bookmark_I5JB5SJ52HM6490020000400"/>
      <w:bookmarkEnd w:id="926"/>
      <w:r>
        <w:rPr>
          <w:rFonts w:ascii="arial" w:eastAsia="arial" w:hAnsi="arial" w:cs="arial"/>
          <w:b w:val="0"/>
          <w:i w:val="0"/>
          <w:strike w:val="0"/>
          <w:noProof w:val="0"/>
          <w:color w:val="000000"/>
          <w:position w:val="0"/>
          <w:sz w:val="20"/>
          <w:u w:val="none"/>
          <w:vertAlign w:val="baseline"/>
        </w:rPr>
        <w:t>The pre-</w:t>
      </w:r>
      <w:r>
        <w:rPr>
          <w:rFonts w:ascii="arial" w:eastAsia="arial" w:hAnsi="arial" w:cs="arial"/>
          <w:b w:val="0"/>
          <w:i/>
          <w:strike w:val="0"/>
          <w:noProof w:val="0"/>
          <w:color w:val="000000"/>
          <w:position w:val="0"/>
          <w:sz w:val="20"/>
          <w:u w:val="none"/>
          <w:vertAlign w:val="baseline"/>
        </w:rPr>
        <w:t>Boesch</w:t>
      </w:r>
      <w:r>
        <w:rPr>
          <w:rFonts w:ascii="arial" w:eastAsia="arial" w:hAnsi="arial" w:cs="arial"/>
          <w:b w:val="0"/>
          <w:i w:val="0"/>
          <w:strike w:val="0"/>
          <w:noProof w:val="0"/>
          <w:color w:val="000000"/>
          <w:position w:val="0"/>
          <w:sz w:val="20"/>
          <w:u w:val="none"/>
          <w:vertAlign w:val="baseline"/>
        </w:rPr>
        <w:t xml:space="preserve"> decision is </w:t>
      </w:r>
      <w:bookmarkStart w:id="927" w:name="Bookmark_I5JB5SJ52D6N8H0020000400"/>
      <w:bookmarkEnd w:id="927"/>
      <w:hyperlink r:id="rId205" w:history="1">
        <w:r>
          <w:rPr>
            <w:rFonts w:ascii="arial" w:eastAsia="arial" w:hAnsi="arial" w:cs="arial"/>
            <w:b w:val="0"/>
            <w:i/>
            <w:strike w:val="0"/>
            <w:noProof w:val="0"/>
            <w:color w:val="0077CC"/>
            <w:position w:val="0"/>
            <w:sz w:val="20"/>
            <w:u w:val="single"/>
            <w:vertAlign w:val="baseline"/>
          </w:rPr>
          <w:t>Holiday v. Mattheson</w:t>
        </w:r>
      </w:hyperlink>
      <w:hyperlink r:id="rId205" w:history="1">
        <w:r>
          <w:rPr>
            <w:rFonts w:ascii="arial" w:eastAsia="arial" w:hAnsi="arial" w:cs="arial"/>
            <w:b w:val="0"/>
            <w:i/>
            <w:strike w:val="0"/>
            <w:noProof w:val="0"/>
            <w:color w:val="0077CC"/>
            <w:position w:val="0"/>
            <w:sz w:val="20"/>
            <w:u w:val="single"/>
            <w:vertAlign w:val="baseline"/>
          </w:rPr>
          <w:t>, 24 F. 185, 1885 Dec. Comm'r Pat. 325 (C.C.S.D.N.Y. 1885)</w:t>
        </w:r>
      </w:hyperlink>
      <w:r>
        <w:rPr>
          <w:rFonts w:ascii="arial" w:eastAsia="arial" w:hAnsi="arial" w:cs="arial"/>
          <w:b w:val="0"/>
          <w:i w:val="0"/>
          <w:strike w:val="0"/>
          <w:noProof w:val="0"/>
          <w:color w:val="000000"/>
          <w:position w:val="0"/>
          <w:sz w:val="20"/>
          <w:u w:val="none"/>
          <w:vertAlign w:val="baseline"/>
        </w:rPr>
        <w:t xml:space="preserve">, in which few facts are set out. The defendants bought some U.S.-patented article in England from "a vendee of the patentee," "without restriction or conditions." </w:t>
      </w:r>
      <w:bookmarkStart w:id="928" w:name="Bookmark_I5JB5SJ52D6N8H0040000400"/>
      <w:bookmarkEnd w:id="928"/>
      <w:hyperlink r:id="rId205" w:history="1">
        <w:r>
          <w:rPr>
            <w:rFonts w:ascii="arial" w:eastAsia="arial" w:hAnsi="arial" w:cs="arial"/>
            <w:b w:val="0"/>
            <w:i/>
            <w:strike w:val="0"/>
            <w:noProof w:val="0"/>
            <w:color w:val="0077CC"/>
            <w:position w:val="0"/>
            <w:sz w:val="20"/>
            <w:u w:val="single"/>
            <w:vertAlign w:val="baseline"/>
          </w:rPr>
          <w:t>Id.</w:t>
        </w:r>
      </w:hyperlink>
      <w:hyperlink r:id="rId205" w:history="1">
        <w:r>
          <w:rPr>
            <w:rFonts w:ascii="arial" w:eastAsia="arial" w:hAnsi="arial" w:cs="arial"/>
            <w:b w:val="0"/>
            <w:i/>
            <w:strike w:val="0"/>
            <w:noProof w:val="0"/>
            <w:color w:val="0077CC"/>
            <w:position w:val="0"/>
            <w:sz w:val="20"/>
            <w:u w:val="single"/>
            <w:vertAlign w:val="baseline"/>
          </w:rPr>
          <w:t xml:space="preserve"> at 185</w:t>
        </w:r>
      </w:hyperlink>
      <w:r>
        <w:rPr>
          <w:rFonts w:ascii="arial" w:eastAsia="arial" w:hAnsi="arial" w:cs="arial"/>
          <w:b w:val="0"/>
          <w:i w:val="0"/>
          <w:strike w:val="0"/>
          <w:noProof w:val="0"/>
          <w:color w:val="000000"/>
          <w:position w:val="0"/>
          <w:sz w:val="20"/>
          <w:u w:val="none"/>
          <w:vertAlign w:val="baseline"/>
        </w:rPr>
        <w:t xml:space="preserve">. The court denied the patentee's motion for a preliminary injunction against U.S. activities involving the article. It reasoned that, whether or not an article is patented, "[w]hen the owner sells an article without any reservation respecting its use, or the title which is to pass," "[t]he presumption arising from such a sale is that the vendor intends to part with all his rights in the thing sold"; and a patentee-seller "parts with his monopoly" as to that article—"unless by the conditions of the bargain the monopoly right </w:t>
      </w:r>
      <w:r>
        <w:rPr>
          <w:rFonts w:ascii="arial" w:eastAsia="arial" w:hAnsi="arial" w:cs="arial"/>
          <w:b/>
          <w:i w:val="0"/>
          <w:strike w:val="0"/>
          <w:noProof w:val="0"/>
          <w:color w:val="000000"/>
          <w:position w:val="0"/>
          <w:sz w:val="20"/>
          <w:u w:val="none"/>
          <w:vertAlign w:val="baseline"/>
        </w:rPr>
        <w:t> [***1850] </w:t>
      </w:r>
      <w:r>
        <w:rPr>
          <w:rFonts w:ascii="arial" w:eastAsia="arial" w:hAnsi="arial" w:cs="arial"/>
          <w:b w:val="0"/>
          <w:i w:val="0"/>
          <w:strike w:val="0"/>
          <w:noProof w:val="0"/>
          <w:color w:val="000000"/>
          <w:position w:val="0"/>
          <w:sz w:val="20"/>
          <w:u w:val="none"/>
          <w:vertAlign w:val="baseline"/>
        </w:rPr>
        <w:t xml:space="preserve"> is impressed upon the thing purchased,"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unless "the owner of a patent sells the patented article under circumstances which imply that the purchaser is not to acquire an unqualified property in the thing purchased." </w:t>
      </w:r>
      <w:bookmarkStart w:id="929" w:name="Bookmark_I5JB5SJ52HM6490010000400"/>
      <w:bookmarkEnd w:id="929"/>
      <w:hyperlink r:id="rId205" w:history="1">
        <w:r>
          <w:rPr>
            <w:rFonts w:ascii="arial" w:eastAsia="arial" w:hAnsi="arial" w:cs="arial"/>
            <w:b w:val="0"/>
            <w:i/>
            <w:strike w:val="0"/>
            <w:noProof w:val="0"/>
            <w:color w:val="0077CC"/>
            <w:position w:val="0"/>
            <w:sz w:val="20"/>
            <w:u w:val="single"/>
            <w:vertAlign w:val="baseline"/>
          </w:rPr>
          <w:t>Id.</w:t>
        </w:r>
      </w:hyperlink>
      <w:hyperlink r:id="rId205" w:history="1">
        <w:r>
          <w:rPr>
            <w:rFonts w:ascii="arial" w:eastAsia="arial" w:hAnsi="arial" w:cs="arial"/>
            <w:b w:val="0"/>
            <w:i/>
            <w:strike w:val="0"/>
            <w:noProof w:val="0"/>
            <w:color w:val="0077CC"/>
            <w:position w:val="0"/>
            <w:sz w:val="20"/>
            <w:u w:val="single"/>
            <w:vertAlign w:val="baseline"/>
          </w:rPr>
          <w:t xml:space="preserve"> at 185-86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That description, with its emphasis on the absence or presence of patentee-conveyed restrictions on post-purchase</w:t>
      </w:r>
      <w:r>
        <w:rPr>
          <w:rFonts w:ascii="arial" w:eastAsia="arial" w:hAnsi="arial" w:cs="arial"/>
          <w:b/>
          <w:i w:val="0"/>
          <w:strike w:val="0"/>
          <w:noProof w:val="0"/>
          <w:color w:val="000000"/>
          <w:position w:val="0"/>
          <w:sz w:val="20"/>
          <w:u w:val="none"/>
          <w:vertAlign w:val="baseline"/>
        </w:rPr>
        <w:t> [**119] </w:t>
      </w:r>
      <w:r>
        <w:rPr>
          <w:rFonts w:ascii="arial" w:eastAsia="arial" w:hAnsi="arial" w:cs="arial"/>
          <w:b w:val="0"/>
          <w:i w:val="0"/>
          <w:strike w:val="0"/>
          <w:noProof w:val="0"/>
          <w:color w:val="000000"/>
          <w:position w:val="0"/>
          <w:sz w:val="20"/>
          <w:u w:val="none"/>
          <w:vertAlign w:val="baseline"/>
        </w:rPr>
        <w:t xml:space="preserve"> use, is taken entirely from domestic exhaustion law. The court said nothing to recognize that a distinct issue is presented when the sale was made abroad; and the opinion, describing few facts, does not make clear even indirectly if the circumstances would have given rise to an implied-license defense. In any event, just a few years after the trial-court decision in </w:t>
      </w:r>
      <w:r>
        <w:rPr>
          <w:rFonts w:ascii="arial" w:eastAsia="arial" w:hAnsi="arial" w:cs="arial"/>
          <w:b w:val="0"/>
          <w:i/>
          <w:strike w:val="0"/>
          <w:noProof w:val="0"/>
          <w:color w:val="000000"/>
          <w:position w:val="0"/>
          <w:sz w:val="20"/>
          <w:u w:val="none"/>
          <w:vertAlign w:val="baseline"/>
        </w:rPr>
        <w:t>Holiday</w:t>
      </w:r>
      <w:r>
        <w:rPr>
          <w:rFonts w:ascii="arial" w:eastAsia="arial" w:hAnsi="arial" w:cs="arial"/>
          <w:b w:val="0"/>
          <w:i w:val="0"/>
          <w:strike w:val="0"/>
          <w:noProof w:val="0"/>
          <w:color w:val="000000"/>
          <w:position w:val="0"/>
          <w:sz w:val="20"/>
          <w:u w:val="none"/>
          <w:vertAlign w:val="baseline"/>
        </w:rPr>
        <w:t xml:space="preserve">, the Supreme Court in </w:t>
      </w:r>
      <w:r>
        <w:rPr>
          <w:rFonts w:ascii="arial" w:eastAsia="arial" w:hAnsi="arial" w:cs="arial"/>
          <w:b w:val="0"/>
          <w:i/>
          <w:strike w:val="0"/>
          <w:noProof w:val="0"/>
          <w:color w:val="000000"/>
          <w:position w:val="0"/>
          <w:sz w:val="20"/>
          <w:u w:val="none"/>
          <w:vertAlign w:val="baseline"/>
        </w:rPr>
        <w:t>Boesch</w:t>
      </w:r>
      <w:r>
        <w:rPr>
          <w:rFonts w:ascii="arial" w:eastAsia="arial" w:hAnsi="arial" w:cs="arial"/>
          <w:b w:val="0"/>
          <w:i w:val="0"/>
          <w:strike w:val="0"/>
          <w:noProof w:val="0"/>
          <w:color w:val="000000"/>
          <w:position w:val="0"/>
          <w:sz w:val="20"/>
          <w:u w:val="none"/>
          <w:vertAlign w:val="baseline"/>
        </w:rPr>
        <w:t xml:space="preserve"> made clear how much the crossing of international boundaries matters.</w:t>
      </w:r>
    </w:p>
    <w:p>
      <w:pPr>
        <w:keepNext w:val="0"/>
        <w:widowControl w:val="0"/>
        <w:spacing w:before="240" w:after="0" w:line="260" w:lineRule="atLeast"/>
        <w:ind w:left="0" w:right="0" w:firstLine="0"/>
        <w:jc w:val="both"/>
      </w:pPr>
      <w:bookmarkStart w:id="930" w:name="Bookmark_para_161"/>
      <w:bookmarkEnd w:id="930"/>
      <w:bookmarkStart w:id="931" w:name="Bookmark_I5JB5SJ52HM6490040000400"/>
      <w:bookmarkEnd w:id="931"/>
      <w:bookmarkStart w:id="932" w:name="Bookmark_I5JB5SJ52HM64B0010000400"/>
      <w:bookmarkEnd w:id="932"/>
      <w:r>
        <w:rPr>
          <w:rFonts w:ascii="arial" w:eastAsia="arial" w:hAnsi="arial" w:cs="arial"/>
          <w:b w:val="0"/>
          <w:i w:val="0"/>
          <w:strike w:val="0"/>
          <w:noProof w:val="0"/>
          <w:color w:val="000000"/>
          <w:position w:val="0"/>
          <w:sz w:val="20"/>
          <w:u w:val="none"/>
          <w:vertAlign w:val="baseline"/>
        </w:rPr>
        <w:t xml:space="preserve">After </w:t>
      </w:r>
      <w:bookmarkStart w:id="933" w:name="Bookmark_I5JB5SJ52HM6490030000400"/>
      <w:bookmarkEnd w:id="933"/>
      <w:hyperlink r:id="rId206" w:history="1">
        <w:r>
          <w:rPr>
            <w:rFonts w:ascii="arial" w:eastAsia="arial" w:hAnsi="arial" w:cs="arial"/>
            <w:b w:val="0"/>
            <w:i/>
            <w:strike w:val="0"/>
            <w:noProof w:val="0"/>
            <w:color w:val="0077CC"/>
            <w:position w:val="0"/>
            <w:sz w:val="20"/>
            <w:u w:val="single"/>
            <w:vertAlign w:val="baseline"/>
          </w:rPr>
          <w:t>Boesch</w:t>
        </w:r>
      </w:hyperlink>
      <w:hyperlink r:id="rId206" w:history="1">
        <w:r>
          <w:rPr>
            <w:rFonts w:ascii="arial" w:eastAsia="arial" w:hAnsi="arial" w:cs="arial"/>
            <w:b w:val="0"/>
            <w:i/>
            <w:strike w:val="0"/>
            <w:noProof w:val="0"/>
            <w:color w:val="0077CC"/>
            <w:position w:val="0"/>
            <w:sz w:val="20"/>
            <w:u w:val="single"/>
            <w:vertAlign w:val="baseline"/>
          </w:rPr>
          <w:t xml:space="preserve">, the Second Circuit in </w:t>
        </w:r>
      </w:hyperlink>
      <w:hyperlink r:id="rId206" w:history="1">
        <w:r>
          <w:rPr>
            <w:rFonts w:ascii="arial" w:eastAsia="arial" w:hAnsi="arial" w:cs="arial"/>
            <w:b w:val="0"/>
            <w:i/>
            <w:strike w:val="0"/>
            <w:noProof w:val="0"/>
            <w:color w:val="0077CC"/>
            <w:position w:val="0"/>
            <w:sz w:val="20"/>
            <w:u w:val="single"/>
            <w:vertAlign w:val="baseline"/>
          </w:rPr>
          <w:t>Dickerson v. Matheson</w:t>
        </w:r>
      </w:hyperlink>
      <w:hyperlink r:id="rId206" w:history="1">
        <w:r>
          <w:rPr>
            <w:rFonts w:ascii="arial" w:eastAsia="arial" w:hAnsi="arial" w:cs="arial"/>
            <w:b w:val="0"/>
            <w:i/>
            <w:strike w:val="0"/>
            <w:noProof w:val="0"/>
            <w:color w:val="0077CC"/>
            <w:position w:val="0"/>
            <w:sz w:val="20"/>
            <w:u w:val="single"/>
            <w:vertAlign w:val="baseline"/>
          </w:rPr>
          <w:t>, 57 F. 524 (2d Cir. 1893)</w:t>
        </w:r>
      </w:hyperlink>
      <w:r>
        <w:rPr>
          <w:rFonts w:ascii="arial" w:eastAsia="arial" w:hAnsi="arial" w:cs="arial"/>
          <w:b w:val="0"/>
          <w:i w:val="0"/>
          <w:strike w:val="0"/>
          <w:noProof w:val="0"/>
          <w:color w:val="000000"/>
          <w:position w:val="0"/>
          <w:sz w:val="20"/>
          <w:u w:val="none"/>
          <w:vertAlign w:val="baseline"/>
        </w:rPr>
        <w:t xml:space="preserve">, affirmed a finding of infringement against Matheson &amp; Co., which had acquired from a German seller in 1887, and brought into the United States for sale and use here, batches of a coloring agent that was subject to a U.S. patent and a German </w:t>
      </w:r>
      <w:r>
        <w:rPr>
          <w:rFonts w:ascii="arial" w:eastAsia="arial" w:hAnsi="arial" w:cs="arial"/>
          <w:b/>
          <w:i w:val="0"/>
          <w:strike w:val="0"/>
          <w:noProof w:val="0"/>
          <w:color w:val="000000"/>
          <w:position w:val="0"/>
          <w:sz w:val="20"/>
          <w:u w:val="none"/>
          <w:vertAlign w:val="baseline"/>
        </w:rPr>
        <w:t> [*768] </w:t>
      </w:r>
      <w:r>
        <w:rPr>
          <w:rFonts w:ascii="arial" w:eastAsia="arial" w:hAnsi="arial" w:cs="arial"/>
          <w:b w:val="0"/>
          <w:i w:val="0"/>
          <w:strike w:val="0"/>
          <w:noProof w:val="0"/>
          <w:color w:val="000000"/>
          <w:position w:val="0"/>
          <w:sz w:val="20"/>
          <w:u w:val="none"/>
          <w:vertAlign w:val="baseline"/>
        </w:rPr>
        <w:t xml:space="preserve"> patent, both assigned to the Bayer Company. The German seller (the Berlin Company) was a licensee of the Bayer Company, with the right to sell both in Europe and the United States, and it made clear that importation into the United States was prohibited. </w:t>
      </w:r>
      <w:bookmarkStart w:id="934" w:name="Bookmark_I5JB5SJ52HM64B0030000400"/>
      <w:bookmarkEnd w:id="934"/>
      <w:bookmarkStart w:id="935" w:name="Bookmark_I5JB5SJ52HM6490050000400"/>
      <w:bookmarkEnd w:id="935"/>
      <w:hyperlink r:id="rId206" w:history="1">
        <w:r>
          <w:rPr>
            <w:rFonts w:ascii="arial" w:eastAsia="arial" w:hAnsi="arial" w:cs="arial"/>
            <w:b w:val="0"/>
            <w:i/>
            <w:strike w:val="0"/>
            <w:noProof w:val="0"/>
            <w:color w:val="0077CC"/>
            <w:position w:val="0"/>
            <w:sz w:val="20"/>
            <w:u w:val="single"/>
            <w:vertAlign w:val="baseline"/>
          </w:rPr>
          <w:t>Id.</w:t>
        </w:r>
      </w:hyperlink>
      <w:hyperlink r:id="rId206" w:history="1">
        <w:r>
          <w:rPr>
            <w:rFonts w:ascii="arial" w:eastAsia="arial" w:hAnsi="arial" w:cs="arial"/>
            <w:b w:val="0"/>
            <w:i/>
            <w:strike w:val="0"/>
            <w:noProof w:val="0"/>
            <w:color w:val="0077CC"/>
            <w:position w:val="0"/>
            <w:sz w:val="20"/>
            <w:u w:val="single"/>
            <w:vertAlign w:val="baseline"/>
          </w:rPr>
          <w:t xml:space="preserve"> at 525-26</w:t>
        </w:r>
      </w:hyperlink>
      <w:r>
        <w:rPr>
          <w:rFonts w:ascii="arial" w:eastAsia="arial" w:hAnsi="arial" w:cs="arial"/>
          <w:b w:val="0"/>
          <w:i w:val="0"/>
          <w:strike w:val="0"/>
          <w:noProof w:val="0"/>
          <w:color w:val="000000"/>
          <w:position w:val="0"/>
          <w:sz w:val="20"/>
          <w:u w:val="none"/>
          <w:vertAlign w:val="baseline"/>
        </w:rPr>
        <w:t xml:space="preserve">. </w:t>
      </w:r>
      <w:bookmarkStart w:id="936" w:name="Bookmark_I5JB5SJ52HM64B0030000400_2"/>
      <w:bookmarkEnd w:id="936"/>
      <w:r>
        <w:rPr>
          <w:rFonts w:ascii="arial" w:eastAsia="arial" w:hAnsi="arial" w:cs="arial"/>
          <w:b w:val="0"/>
          <w:i w:val="0"/>
          <w:strike w:val="0"/>
          <w:noProof w:val="0"/>
          <w:color w:val="000000"/>
          <w:position w:val="0"/>
          <w:sz w:val="20"/>
          <w:u w:val="none"/>
          <w:vertAlign w:val="baseline"/>
        </w:rPr>
        <w:t xml:space="preserve">In the suit brought by Dickerson, to whom the Bayer Company assigned the U.S. patent in 1888, the Second Circuit rejected Matheson's defense to infringement. It read </w:t>
      </w:r>
      <w:r>
        <w:rPr>
          <w:rFonts w:ascii="arial" w:eastAsia="arial" w:hAnsi="arial" w:cs="arial"/>
          <w:b w:val="0"/>
          <w:i/>
          <w:strike w:val="0"/>
          <w:noProof w:val="0"/>
          <w:color w:val="000000"/>
          <w:position w:val="0"/>
          <w:sz w:val="20"/>
          <w:u w:val="none"/>
          <w:vertAlign w:val="baseline"/>
        </w:rPr>
        <w:t>Boesch</w:t>
      </w:r>
      <w:r>
        <w:rPr>
          <w:rFonts w:ascii="arial" w:eastAsia="arial" w:hAnsi="arial" w:cs="arial"/>
          <w:b w:val="0"/>
          <w:i w:val="0"/>
          <w:strike w:val="0"/>
          <w:noProof w:val="0"/>
          <w:color w:val="000000"/>
          <w:position w:val="0"/>
          <w:sz w:val="20"/>
          <w:u w:val="none"/>
          <w:vertAlign w:val="baseline"/>
        </w:rPr>
        <w:t xml:space="preserve"> to establish that </w:t>
      </w:r>
      <w:bookmarkStart w:id="937" w:name="Bookmark_LNHNREFclscc43"/>
      <w:bookmarkEnd w:id="937"/>
      <w:hyperlink r:id="rId207" w:history="1">
        <w:r>
          <w:rPr>
            <w:rFonts w:ascii="arial" w:eastAsia="arial" w:hAnsi="arial" w:cs="arial"/>
            <w:b/>
            <w:i/>
            <w:strike w:val="0"/>
            <w:noProof w:val="0"/>
            <w:color w:val="0077CC"/>
            <w:position w:val="0"/>
            <w:sz w:val="20"/>
            <w:u w:val="single"/>
            <w:vertAlign w:val="baseline"/>
          </w:rPr>
          <w:t>HN43</w:t>
        </w:r>
      </w:hyperlink>
      <w:r>
        <w:rPr>
          <w:rFonts w:ascii="arial" w:eastAsia="arial" w:hAnsi="arial" w:cs="arial"/>
          <w:b w:val="0"/>
          <w:i w:val="0"/>
          <w:strike w:val="0"/>
          <w:noProof w:val="0"/>
          <w:color w:val="000000"/>
          <w:position w:val="0"/>
          <w:sz w:val="20"/>
          <w:u w:val="none"/>
          <w:vertAlign w:val="baseline"/>
        </w:rPr>
        <w:t>[</w:t>
      </w:r>
      <w:hyperlink w:anchor="Bookmark_clscc43" w:history="1">
        <w:r>
          <w:pict>
            <v:shape id="_x0000_i1116" type="#_x0000_t75" style="width:10.5pt;height:10.5pt">
              <v:imagedata r:id="rId65" o:title=""/>
            </v:shape>
          </w:pict>
        </w:r>
      </w:hyperlink>
      <w:r>
        <w:rPr>
          <w:rFonts w:ascii="arial" w:eastAsia="arial" w:hAnsi="arial" w:cs="arial"/>
          <w:b w:val="0"/>
          <w:i w:val="0"/>
          <w:strike w:val="0"/>
          <w:noProof w:val="0"/>
          <w:color w:val="000000"/>
          <w:position w:val="0"/>
          <w:sz w:val="20"/>
          <w:u w:val="none"/>
          <w:vertAlign w:val="baseline"/>
        </w:rPr>
        <w:t>] "[a] purchaser in a foreign</w:t>
      </w:r>
      <w:r>
        <w:rPr>
          <w:rFonts w:ascii="arial" w:eastAsia="arial" w:hAnsi="arial" w:cs="arial"/>
          <w:b/>
          <w:i w:val="0"/>
          <w:strike w:val="0"/>
          <w:noProof w:val="0"/>
          <w:color w:val="000000"/>
          <w:position w:val="0"/>
          <w:sz w:val="20"/>
          <w:u w:val="none"/>
          <w:vertAlign w:val="baseline"/>
        </w:rPr>
        <w:t> [**120] </w:t>
      </w:r>
      <w:r>
        <w:rPr>
          <w:rFonts w:ascii="arial" w:eastAsia="arial" w:hAnsi="arial" w:cs="arial"/>
          <w:b w:val="0"/>
          <w:i w:val="0"/>
          <w:strike w:val="0"/>
          <w:noProof w:val="0"/>
          <w:color w:val="000000"/>
          <w:position w:val="0"/>
          <w:sz w:val="20"/>
          <w:u w:val="none"/>
          <w:vertAlign w:val="baseline"/>
        </w:rPr>
        <w:t xml:space="preserve"> country of an article patented in that country and also in the United States, from a licensee under the foreign patent only, does not give the purchaser a right to import the article into, and to sell it in, the United States, without the license or consent of the owner of the United States patent." </w:t>
      </w:r>
      <w:bookmarkStart w:id="938" w:name="Bookmark_I5JB5SJ52HM64B0020000400"/>
      <w:bookmarkEnd w:id="938"/>
      <w:hyperlink r:id="rId206" w:history="1">
        <w:r>
          <w:rPr>
            <w:rFonts w:ascii="arial" w:eastAsia="arial" w:hAnsi="arial" w:cs="arial"/>
            <w:b w:val="0"/>
            <w:i/>
            <w:strike w:val="0"/>
            <w:noProof w:val="0"/>
            <w:color w:val="0077CC"/>
            <w:position w:val="0"/>
            <w:sz w:val="20"/>
            <w:u w:val="single"/>
            <w:vertAlign w:val="baseline"/>
          </w:rPr>
          <w:t>Id.</w:t>
        </w:r>
      </w:hyperlink>
      <w:hyperlink r:id="rId206" w:history="1">
        <w:r>
          <w:rPr>
            <w:rFonts w:ascii="arial" w:eastAsia="arial" w:hAnsi="arial" w:cs="arial"/>
            <w:b w:val="0"/>
            <w:i/>
            <w:strike w:val="0"/>
            <w:noProof w:val="0"/>
            <w:color w:val="0077CC"/>
            <w:position w:val="0"/>
            <w:sz w:val="20"/>
            <w:u w:val="single"/>
            <w:vertAlign w:val="baseline"/>
          </w:rPr>
          <w:t xml:space="preserve"> at 527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39" w:name="Bookmark_para_162"/>
      <w:bookmarkEnd w:id="939"/>
      <w:bookmarkStart w:id="940" w:name="Bookmark_I5JB5SJ52HM64B0050000400"/>
      <w:bookmarkEnd w:id="940"/>
      <w:bookmarkStart w:id="941" w:name="Bookmark_I5JB5SJ52SF8050020000400"/>
      <w:bookmarkEnd w:id="941"/>
      <w:r>
        <w:rPr>
          <w:rFonts w:ascii="arial" w:eastAsia="arial" w:hAnsi="arial" w:cs="arial"/>
          <w:b w:val="0"/>
          <w:i w:val="0"/>
          <w:strike w:val="0"/>
          <w:noProof w:val="0"/>
          <w:color w:val="000000"/>
          <w:position w:val="0"/>
          <w:sz w:val="20"/>
          <w:u w:val="none"/>
          <w:vertAlign w:val="baseline"/>
        </w:rPr>
        <w:t xml:space="preserve">The Eighth Circuit reached a similar result in </w:t>
      </w:r>
      <w:bookmarkStart w:id="942" w:name="Bookmark_I5JB5SJ52HM64B0040000400"/>
      <w:bookmarkEnd w:id="942"/>
      <w:hyperlink r:id="rId208" w:history="1">
        <w:r>
          <w:rPr>
            <w:rFonts w:ascii="arial" w:eastAsia="arial" w:hAnsi="arial" w:cs="arial"/>
            <w:b w:val="0"/>
            <w:i/>
            <w:strike w:val="0"/>
            <w:noProof w:val="0"/>
            <w:color w:val="0077CC"/>
            <w:position w:val="0"/>
            <w:sz w:val="20"/>
            <w:u w:val="single"/>
            <w:vertAlign w:val="baseline"/>
          </w:rPr>
          <w:t>Dickerson v. Tinling</w:t>
        </w:r>
      </w:hyperlink>
      <w:hyperlink r:id="rId208" w:history="1">
        <w:r>
          <w:rPr>
            <w:rFonts w:ascii="arial" w:eastAsia="arial" w:hAnsi="arial" w:cs="arial"/>
            <w:b w:val="0"/>
            <w:i/>
            <w:strike w:val="0"/>
            <w:noProof w:val="0"/>
            <w:color w:val="0077CC"/>
            <w:position w:val="0"/>
            <w:sz w:val="20"/>
            <w:u w:val="single"/>
            <w:vertAlign w:val="baseline"/>
          </w:rPr>
          <w:t>, 84 F. 192, 1898 Dec. Comm'r Pat. 503 (8th Cir. 1897)</w:t>
        </w:r>
      </w:hyperlink>
      <w:r>
        <w:rPr>
          <w:rFonts w:ascii="arial" w:eastAsia="arial" w:hAnsi="arial" w:cs="arial"/>
          <w:b w:val="0"/>
          <w:i w:val="0"/>
          <w:strike w:val="0"/>
          <w:noProof w:val="0"/>
          <w:color w:val="000000"/>
          <w:position w:val="0"/>
          <w:sz w:val="20"/>
          <w:u w:val="none"/>
          <w:vertAlign w:val="baseline"/>
        </w:rPr>
        <w:t xml:space="preserve">, involving Bayer &amp; Co.'s phenacetine product. </w:t>
      </w:r>
      <w:bookmarkStart w:id="943" w:name="Bookmark_I5JB5SJ52SF8050040000400"/>
      <w:bookmarkEnd w:id="943"/>
      <w:r>
        <w:rPr>
          <w:rFonts w:ascii="arial" w:eastAsia="arial" w:hAnsi="arial" w:cs="arial"/>
          <w:b w:val="0"/>
          <w:i w:val="0"/>
          <w:strike w:val="0"/>
          <w:noProof w:val="0"/>
          <w:color w:val="000000"/>
          <w:position w:val="0"/>
          <w:sz w:val="20"/>
          <w:u w:val="none"/>
          <w:vertAlign w:val="baseline"/>
        </w:rPr>
        <w:t xml:space="preserve">The court noted that "it appears that no patent [on the product] had ever been issued in Germany" and that "every package of phenacetine that had ever been sold by Bayer &amp; Co. in a foreign country had a prohibition against its importation into and sale within the United States printed upon it, and was sold subject to that prohibition." </w:t>
      </w:r>
      <w:bookmarkStart w:id="944" w:name="Bookmark_I5JB5SJ52SF8050010000400"/>
      <w:bookmarkEnd w:id="944"/>
      <w:hyperlink r:id="rId208" w:history="1">
        <w:r>
          <w:rPr>
            <w:rFonts w:ascii="arial" w:eastAsia="arial" w:hAnsi="arial" w:cs="arial"/>
            <w:b w:val="0"/>
            <w:i/>
            <w:strike w:val="0"/>
            <w:noProof w:val="0"/>
            <w:color w:val="0077CC"/>
            <w:position w:val="0"/>
            <w:sz w:val="20"/>
            <w:u w:val="single"/>
            <w:vertAlign w:val="baseline"/>
          </w:rPr>
          <w:t>Id.</w:t>
        </w:r>
      </w:hyperlink>
      <w:hyperlink r:id="rId208" w:history="1">
        <w:r>
          <w:rPr>
            <w:rFonts w:ascii="arial" w:eastAsia="arial" w:hAnsi="arial" w:cs="arial"/>
            <w:b w:val="0"/>
            <w:i/>
            <w:strike w:val="0"/>
            <w:noProof w:val="0"/>
            <w:color w:val="0077CC"/>
            <w:position w:val="0"/>
            <w:sz w:val="20"/>
            <w:u w:val="single"/>
            <w:vertAlign w:val="baseline"/>
          </w:rPr>
          <w:t xml:space="preserve"> at 193</w:t>
        </w:r>
      </w:hyperlink>
      <w:r>
        <w:rPr>
          <w:rFonts w:ascii="arial" w:eastAsia="arial" w:hAnsi="arial" w:cs="arial"/>
          <w:b w:val="0"/>
          <w:i w:val="0"/>
          <w:strike w:val="0"/>
          <w:noProof w:val="0"/>
          <w:color w:val="000000"/>
          <w:position w:val="0"/>
          <w:sz w:val="20"/>
          <w:u w:val="none"/>
          <w:vertAlign w:val="baseline"/>
        </w:rPr>
        <w:t xml:space="preserve">. It was unclear whether Tinling bought the phenacetine at issue from Bayer &amp; Co. (or its vendees) or from "others," but it did not matter to the outcome. </w:t>
      </w:r>
      <w:bookmarkStart w:id="945" w:name="Bookmark_I5JB5SJ52SF8050040000400_2"/>
      <w:bookmarkEnd w:id="945"/>
      <w:bookmarkStart w:id="946" w:name="Bookmark_I5JB5SJ52SF8050030000400"/>
      <w:bookmarkEnd w:id="946"/>
      <w:hyperlink r:id="rId208" w:history="1">
        <w:r>
          <w:rPr>
            <w:rFonts w:ascii="arial" w:eastAsia="arial" w:hAnsi="arial" w:cs="arial"/>
            <w:b w:val="0"/>
            <w:i/>
            <w:strike w:val="0"/>
            <w:noProof w:val="0"/>
            <w:color w:val="0077CC"/>
            <w:position w:val="0"/>
            <w:sz w:val="20"/>
            <w:u w:val="single"/>
            <w:vertAlign w:val="baseline"/>
          </w:rPr>
          <w:t>Id.</w:t>
        </w:r>
      </w:hyperlink>
      <w:hyperlink r:id="rId208" w:history="1">
        <w:r>
          <w:rPr>
            <w:rFonts w:ascii="arial" w:eastAsia="arial" w:hAnsi="arial" w:cs="arial"/>
            <w:b w:val="0"/>
            <w:i/>
            <w:strike w:val="0"/>
            <w:noProof w:val="0"/>
            <w:color w:val="0077CC"/>
            <w:position w:val="0"/>
            <w:sz w:val="20"/>
            <w:u w:val="single"/>
            <w:vertAlign w:val="baseline"/>
          </w:rPr>
          <w:t xml:space="preserve"> at 194</w:t>
        </w:r>
      </w:hyperlink>
      <w:r>
        <w:rPr>
          <w:rFonts w:ascii="arial" w:eastAsia="arial" w:hAnsi="arial" w:cs="arial"/>
          <w:b w:val="0"/>
          <w:i w:val="0"/>
          <w:strike w:val="0"/>
          <w:noProof w:val="0"/>
          <w:color w:val="000000"/>
          <w:position w:val="0"/>
          <w:sz w:val="20"/>
          <w:u w:val="none"/>
          <w:vertAlign w:val="baseline"/>
        </w:rPr>
        <w:t xml:space="preserve">. "If he bought it of others than Bayer &amp; Co. or their vendees, he bought with it no right to sell it in the United States, because no one but Bayer &amp; Co. and their vendees had that right in this country."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"On the other hand, if [Tinling] bought the phenacetine he is selling in a foreign country from Bayer</w:t>
      </w:r>
      <w:r>
        <w:rPr>
          <w:rFonts w:ascii="arial" w:eastAsia="arial" w:hAnsi="arial" w:cs="arial"/>
          <w:b/>
          <w:i w:val="0"/>
          <w:strike w:val="0"/>
          <w:noProof w:val="0"/>
          <w:color w:val="000000"/>
          <w:position w:val="0"/>
          <w:sz w:val="20"/>
          <w:u w:val="none"/>
          <w:vertAlign w:val="baseline"/>
        </w:rPr>
        <w:t> [**121] </w:t>
      </w:r>
      <w:r>
        <w:rPr>
          <w:rFonts w:ascii="arial" w:eastAsia="arial" w:hAnsi="arial" w:cs="arial"/>
          <w:b w:val="0"/>
          <w:i w:val="0"/>
          <w:strike w:val="0"/>
          <w:noProof w:val="0"/>
          <w:color w:val="000000"/>
          <w:position w:val="0"/>
          <w:sz w:val="20"/>
          <w:u w:val="none"/>
          <w:vertAlign w:val="baseline"/>
        </w:rPr>
        <w:t xml:space="preserve"> &amp; Co., or from its vendees, subject to the express condition that it should not be imported into the United States, or sold within their limits, the exclusive right to sell the patented article within the United States which was granted to Bayer &amp; Co. by the patent was not abridged by that purchase."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947" w:name="Bookmark_para_163"/>
      <w:bookmarkEnd w:id="947"/>
      <w:bookmarkStart w:id="948" w:name="Bookmark_I5JB5SJ52N1RKV0010000400"/>
      <w:bookmarkEnd w:id="948"/>
      <w:r>
        <w:rPr>
          <w:rFonts w:ascii="arial" w:eastAsia="arial" w:hAnsi="arial" w:cs="arial"/>
          <w:b w:val="0"/>
          <w:i w:val="0"/>
          <w:strike w:val="0"/>
          <w:noProof w:val="0"/>
          <w:color w:val="000000"/>
          <w:position w:val="0"/>
          <w:sz w:val="20"/>
          <w:u w:val="none"/>
          <w:vertAlign w:val="baseline"/>
        </w:rPr>
        <w:t xml:space="preserve">The Eighth Circuit pointedly noted that it did not have to decide what the result would be if no restrictions attended a sale made or approved by Bayer. It said: "Conceding—but not deciding—that one who buys a patented article without restriction in a foreign country from the owner of the United States patent" is clear of the U.S. patent for domestic sale and use, </w:t>
      </w:r>
      <w:bookmarkStart w:id="949" w:name="Bookmark_I5JB5SJ52SF8050050000400"/>
      <w:bookmarkEnd w:id="949"/>
      <w:hyperlink r:id="rId208" w:history="1">
        <w:r>
          <w:rPr>
            <w:rFonts w:ascii="arial" w:eastAsia="arial" w:hAnsi="arial" w:cs="arial"/>
            <w:b w:val="0"/>
            <w:i/>
            <w:strike w:val="0"/>
            <w:noProof w:val="0"/>
            <w:color w:val="0077CC"/>
            <w:position w:val="0"/>
            <w:sz w:val="20"/>
            <w:u w:val="single"/>
            <w:vertAlign w:val="baseline"/>
          </w:rPr>
          <w:t>id.</w:t>
        </w:r>
      </w:hyperlink>
      <w:hyperlink r:id="rId208" w:history="1">
        <w:r>
          <w:rPr>
            <w:rFonts w:ascii="arial" w:eastAsia="arial" w:hAnsi="arial" w:cs="arial"/>
            <w:b w:val="0"/>
            <w:i/>
            <w:strike w:val="0"/>
            <w:noProof w:val="0"/>
            <w:color w:val="0077CC"/>
            <w:position w:val="0"/>
            <w:sz w:val="20"/>
            <w:u w:val="single"/>
            <w:vertAlign w:val="baseline"/>
          </w:rPr>
          <w:t xml:space="preserve"> at 195</w:t>
        </w:r>
      </w:hyperlink>
      <w:r>
        <w:rPr>
          <w:rFonts w:ascii="arial" w:eastAsia="arial" w:hAnsi="arial" w:cs="arial"/>
          <w:b w:val="0"/>
          <w:i w:val="0"/>
          <w:strike w:val="0"/>
          <w:noProof w:val="0"/>
          <w:color w:val="000000"/>
          <w:position w:val="0"/>
          <w:sz w:val="20"/>
          <w:u w:val="none"/>
          <w:vertAlign w:val="baseline"/>
        </w:rPr>
        <w:t xml:space="preserve"> (citing </w:t>
      </w:r>
      <w:r>
        <w:rPr>
          <w:rFonts w:ascii="arial" w:eastAsia="arial" w:hAnsi="arial" w:cs="arial"/>
          <w:b w:val="0"/>
          <w:i/>
          <w:strike w:val="0"/>
          <w:noProof w:val="0"/>
          <w:color w:val="000000"/>
          <w:position w:val="0"/>
          <w:sz w:val="20"/>
          <w:u w:val="none"/>
          <w:vertAlign w:val="baseline"/>
        </w:rPr>
        <w:t>Holiday</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Matheson</w:t>
      </w:r>
      <w:r>
        <w:rPr>
          <w:rFonts w:ascii="arial" w:eastAsia="arial" w:hAnsi="arial" w:cs="arial"/>
          <w:b w:val="0"/>
          <w:i w:val="0"/>
          <w:strike w:val="0"/>
          <w:noProof w:val="0"/>
          <w:color w:val="000000"/>
          <w:position w:val="0"/>
          <w:sz w:val="20"/>
          <w:u w:val="none"/>
          <w:vertAlign w:val="baseline"/>
        </w:rPr>
        <w:t xml:space="preserve">), "there can be no doubt that a patentee has the same right and power to sell the patented article upon conditions or with restrictions that he has to sell it at all,"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With Bayer having "sold on the express condition that [the phenacetine] should not be imported into or sold within the United States," Tinling's domestic sale of the purchased product was infringing.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Eighth Circuit thus reversed the trial court's denial of an injunction and ordered an injunction to issue.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950" w:name="Bookmark_para_164"/>
      <w:bookmarkEnd w:id="950"/>
      <w:bookmarkStart w:id="951" w:name="Bookmark_I5JB5SJ52N1RKV0030000400"/>
      <w:bookmarkEnd w:id="951"/>
      <w:bookmarkStart w:id="952" w:name="Bookmark_I5JB5SJ52N1RKV0050000400"/>
      <w:bookmarkEnd w:id="952"/>
      <w:r>
        <w:rPr>
          <w:rFonts w:ascii="arial" w:eastAsia="arial" w:hAnsi="arial" w:cs="arial"/>
          <w:b w:val="0"/>
          <w:i w:val="0"/>
          <w:strike w:val="0"/>
          <w:noProof w:val="0"/>
          <w:color w:val="000000"/>
          <w:position w:val="0"/>
          <w:sz w:val="20"/>
          <w:u w:val="none"/>
          <w:vertAlign w:val="baseline"/>
        </w:rPr>
        <w:t>The Second</w:t>
      </w:r>
      <w:r>
        <w:rPr>
          <w:rFonts w:ascii="arial" w:eastAsia="arial" w:hAnsi="arial" w:cs="arial"/>
          <w:b/>
          <w:i w:val="0"/>
          <w:strike w:val="0"/>
          <w:noProof w:val="0"/>
          <w:color w:val="000000"/>
          <w:position w:val="0"/>
          <w:sz w:val="20"/>
          <w:u w:val="none"/>
          <w:vertAlign w:val="baseline"/>
        </w:rPr>
        <w:t> [**122] </w:t>
      </w:r>
      <w:r>
        <w:rPr>
          <w:rFonts w:ascii="arial" w:eastAsia="arial" w:hAnsi="arial" w:cs="arial"/>
          <w:b w:val="0"/>
          <w:i w:val="0"/>
          <w:strike w:val="0"/>
          <w:noProof w:val="0"/>
          <w:color w:val="000000"/>
          <w:position w:val="0"/>
          <w:sz w:val="20"/>
          <w:u w:val="none"/>
          <w:vertAlign w:val="baseline"/>
        </w:rPr>
        <w:t xml:space="preserve"> Circuit likewise reversed the denial of infringement relief in </w:t>
      </w:r>
      <w:bookmarkStart w:id="953" w:name="Bookmark_I5JB5SJ52N1RKV0020000400"/>
      <w:bookmarkEnd w:id="953"/>
      <w:hyperlink r:id="rId209" w:history="1">
        <w:r>
          <w:rPr>
            <w:rFonts w:ascii="arial" w:eastAsia="arial" w:hAnsi="arial" w:cs="arial"/>
            <w:b w:val="0"/>
            <w:i/>
            <w:strike w:val="0"/>
            <w:noProof w:val="0"/>
            <w:color w:val="0077CC"/>
            <w:position w:val="0"/>
            <w:sz w:val="20"/>
            <w:u w:val="single"/>
            <w:vertAlign w:val="baseline"/>
          </w:rPr>
          <w:t>Daimler Manufacturing Co. v. Conklin</w:t>
        </w:r>
      </w:hyperlink>
      <w:hyperlink r:id="rId209" w:history="1">
        <w:r>
          <w:rPr>
            <w:rFonts w:ascii="arial" w:eastAsia="arial" w:hAnsi="arial" w:cs="arial"/>
            <w:b w:val="0"/>
            <w:i/>
            <w:strike w:val="0"/>
            <w:noProof w:val="0"/>
            <w:color w:val="0077CC"/>
            <w:position w:val="0"/>
            <w:sz w:val="20"/>
            <w:u w:val="single"/>
            <w:vertAlign w:val="baseline"/>
          </w:rPr>
          <w:t>, 170 F. 70 (2d Cir. 1909)</w:t>
        </w:r>
      </w:hyperlink>
      <w:r>
        <w:rPr>
          <w:rFonts w:ascii="arial" w:eastAsia="arial" w:hAnsi="arial" w:cs="arial"/>
          <w:b w:val="0"/>
          <w:i w:val="0"/>
          <w:strike w:val="0"/>
          <w:noProof w:val="0"/>
          <w:color w:val="000000"/>
          <w:position w:val="0"/>
          <w:sz w:val="20"/>
          <w:u w:val="none"/>
          <w:vertAlign w:val="baseline"/>
        </w:rPr>
        <w:t xml:space="preserve">. The U.S. holder of certain automobile-component patents (Daimler) sought to enjoin the use in the United States of a vehicle containing such components. </w:t>
      </w:r>
      <w:bookmarkStart w:id="954" w:name="Bookmark_I5JB5SJ528T4920020000400"/>
      <w:bookmarkEnd w:id="954"/>
      <w:r>
        <w:rPr>
          <w:rFonts w:ascii="arial" w:eastAsia="arial" w:hAnsi="arial" w:cs="arial"/>
          <w:b w:val="0"/>
          <w:i w:val="0"/>
          <w:strike w:val="0"/>
          <w:noProof w:val="0"/>
          <w:color w:val="000000"/>
          <w:position w:val="0"/>
          <w:sz w:val="20"/>
          <w:u w:val="none"/>
          <w:vertAlign w:val="baseline"/>
        </w:rPr>
        <w:t xml:space="preserve">Conklin had bought the vehicle in Europe, under no restrictions as to importation into or use within the United States, from a company licensed to sell it in Europe by the holder of European patent rights—a company </w:t>
      </w:r>
      <w:r>
        <w:rPr>
          <w:rFonts w:ascii="arial" w:eastAsia="arial" w:hAnsi="arial" w:cs="arial"/>
          <w:b w:val="0"/>
          <w:i/>
          <w:strike w:val="0"/>
          <w:noProof w:val="0"/>
          <w:color w:val="000000"/>
          <w:position w:val="0"/>
          <w:sz w:val="20"/>
          <w:u w:val="none"/>
          <w:vertAlign w:val="baseline"/>
        </w:rPr>
        <w:t>distinct from</w:t>
      </w:r>
      <w:r>
        <w:rPr>
          <w:rFonts w:ascii="arial" w:eastAsia="arial" w:hAnsi="arial" w:cs="arial"/>
          <w:b w:val="0"/>
          <w:i w:val="0"/>
          <w:strike w:val="0"/>
          <w:noProof w:val="0"/>
          <w:color w:val="000000"/>
          <w:position w:val="0"/>
          <w:sz w:val="20"/>
          <w:u w:val="none"/>
          <w:vertAlign w:val="baseline"/>
        </w:rPr>
        <w:t xml:space="preserve"> the U.S. patent-holding company, though with common origins and some overlapping ownership involving the inventor Maybach, </w:t>
      </w:r>
      <w:r>
        <w:rPr>
          <w:rFonts w:ascii="arial" w:eastAsia="arial" w:hAnsi="arial" w:cs="arial"/>
          <w:b w:val="0"/>
          <w:i/>
          <w:strike w:val="0"/>
          <w:noProof w:val="0"/>
          <w:color w:val="000000"/>
          <w:position w:val="0"/>
          <w:sz w:val="20"/>
          <w:u w:val="none"/>
          <w:vertAlign w:val="baseline"/>
        </w:rPr>
        <w:t xml:space="preserve">see </w:t>
      </w:r>
      <w:bookmarkStart w:id="955" w:name="Bookmark_I5JB5SJ52N1RKV0040000400"/>
      <w:bookmarkEnd w:id="955"/>
      <w:hyperlink r:id="rId210" w:history="1">
        <w:r>
          <w:rPr>
            <w:rFonts w:ascii="arial" w:eastAsia="arial" w:hAnsi="arial" w:cs="arial"/>
            <w:b w:val="0"/>
            <w:i/>
            <w:strike w:val="0"/>
            <w:noProof w:val="0"/>
            <w:color w:val="0077CC"/>
            <w:position w:val="0"/>
            <w:sz w:val="20"/>
            <w:u w:val="single"/>
            <w:vertAlign w:val="baseline"/>
          </w:rPr>
          <w:t>Daimler Manufacturing Co. v. Conklin</w:t>
        </w:r>
      </w:hyperlink>
      <w:hyperlink r:id="rId210" w:history="1">
        <w:r>
          <w:rPr>
            <w:rFonts w:ascii="arial" w:eastAsia="arial" w:hAnsi="arial" w:cs="arial"/>
            <w:b w:val="0"/>
            <w:i/>
            <w:strike w:val="0"/>
            <w:noProof w:val="0"/>
            <w:color w:val="0077CC"/>
            <w:position w:val="0"/>
            <w:sz w:val="20"/>
            <w:u w:val="single"/>
            <w:vertAlign w:val="baseline"/>
          </w:rPr>
          <w:t xml:space="preserve">, </w:t>
        </w:r>
      </w:hyperlink>
      <w:hyperlink r:id="rId210" w:history="1">
        <w:r>
          <w:rPr>
            <w:rFonts w:ascii="arial" w:eastAsia="arial" w:hAnsi="arial" w:cs="arial"/>
            <w:b/>
            <w:i/>
            <w:strike w:val="0"/>
            <w:noProof w:val="0"/>
            <w:color w:val="0077CC"/>
            <w:position w:val="0"/>
            <w:sz w:val="20"/>
            <w:u w:val="single"/>
            <w:vertAlign w:val="baseline"/>
          </w:rPr>
          <w:t> [***1851] </w:t>
        </w:r>
      </w:hyperlink>
      <w:hyperlink r:id="rId210" w:history="1">
        <w:r>
          <w:rPr>
            <w:rFonts w:ascii="arial" w:eastAsia="arial" w:hAnsi="arial" w:cs="arial"/>
            <w:b w:val="0"/>
            <w:i/>
            <w:strike w:val="0"/>
            <w:noProof w:val="0"/>
            <w:color w:val="0077CC"/>
            <w:position w:val="0"/>
            <w:sz w:val="20"/>
            <w:u w:val="single"/>
            <w:vertAlign w:val="baseline"/>
          </w:rPr>
          <w:t xml:space="preserve"> 160 F. 679 (C.C.S.D.N.Y. 1908)</w:t>
        </w:r>
      </w:hyperlink>
      <w:r>
        <w:rPr>
          <w:rFonts w:ascii="arial" w:eastAsia="arial" w:hAnsi="arial" w:cs="arial"/>
          <w:b w:val="0"/>
          <w:i w:val="0"/>
          <w:strike w:val="0"/>
          <w:noProof w:val="0"/>
          <w:color w:val="000000"/>
          <w:position w:val="0"/>
          <w:sz w:val="20"/>
          <w:u w:val="none"/>
          <w:vertAlign w:val="baseline"/>
        </w:rPr>
        <w:t xml:space="preserve">. </w:t>
      </w:r>
      <w:bookmarkStart w:id="956" w:name="Bookmark_I5JB5SJ528T4920020000400_2"/>
      <w:bookmarkEnd w:id="956"/>
      <w:r>
        <w:rPr>
          <w:rFonts w:ascii="arial" w:eastAsia="arial" w:hAnsi="arial" w:cs="arial"/>
          <w:b w:val="0"/>
          <w:i w:val="0"/>
          <w:strike w:val="0"/>
          <w:noProof w:val="0"/>
          <w:color w:val="000000"/>
          <w:position w:val="0"/>
          <w:sz w:val="20"/>
          <w:u w:val="none"/>
          <w:vertAlign w:val="baseline"/>
        </w:rPr>
        <w:t xml:space="preserve">The Second Circuit, based on </w:t>
      </w:r>
      <w:r>
        <w:rPr>
          <w:rFonts w:ascii="arial" w:eastAsia="arial" w:hAnsi="arial" w:cs="arial"/>
          <w:b w:val="0"/>
          <w:i/>
          <w:strike w:val="0"/>
          <w:noProof w:val="0"/>
          <w:color w:val="000000"/>
          <w:position w:val="0"/>
          <w:sz w:val="20"/>
          <w:u w:val="none"/>
          <w:vertAlign w:val="baseline"/>
        </w:rPr>
        <w:t>Boesch</w:t>
      </w:r>
      <w:r>
        <w:rPr>
          <w:rFonts w:ascii="arial" w:eastAsia="arial" w:hAnsi="arial" w:cs="arial"/>
          <w:b w:val="0"/>
          <w:i w:val="0"/>
          <w:strike w:val="0"/>
          <w:noProof w:val="0"/>
          <w:color w:val="000000"/>
          <w:position w:val="0"/>
          <w:sz w:val="20"/>
          <w:u w:val="none"/>
          <w:vertAlign w:val="baseline"/>
        </w:rPr>
        <w:t xml:space="preserve">, concluded: </w:t>
      </w:r>
      <w:r>
        <w:rPr>
          <w:rFonts w:ascii="arial" w:eastAsia="arial" w:hAnsi="arial" w:cs="arial"/>
          <w:b/>
          <w:i w:val="0"/>
          <w:strike w:val="0"/>
          <w:noProof w:val="0"/>
          <w:color w:val="000000"/>
          <w:position w:val="0"/>
          <w:sz w:val="20"/>
          <w:u w:val="none"/>
          <w:vertAlign w:val="baseline"/>
        </w:rPr>
        <w:t> [*769] </w:t>
      </w:r>
      <w:r>
        <w:rPr>
          <w:rFonts w:ascii="arial" w:eastAsia="arial" w:hAnsi="arial" w:cs="arial"/>
          <w:b w:val="0"/>
          <w:i w:val="0"/>
          <w:strike w:val="0"/>
          <w:noProof w:val="0"/>
          <w:color w:val="000000"/>
          <w:position w:val="0"/>
          <w:sz w:val="20"/>
          <w:u w:val="none"/>
          <w:vertAlign w:val="baseline"/>
        </w:rPr>
        <w:t xml:space="preserve"> "The use of articles covered by a United States patent within the United States can no more be controlled by foreign law than the sale can. The sale by a German patentee of a patented article may take it out of the monopoly of the German patent, but how can it take it out of the monopoly of the American patentee who has not sold?" </w:t>
      </w:r>
      <w:bookmarkStart w:id="957" w:name="Bookmark_I5JB5SJ528T4920010000400"/>
      <w:bookmarkEnd w:id="957"/>
      <w:hyperlink r:id="rId209" w:history="1">
        <w:r>
          <w:rPr>
            <w:rFonts w:ascii="arial" w:eastAsia="arial" w:hAnsi="arial" w:cs="arial"/>
            <w:b w:val="0"/>
            <w:i/>
            <w:strike w:val="0"/>
            <w:noProof w:val="0"/>
            <w:color w:val="0077CC"/>
            <w:position w:val="0"/>
            <w:sz w:val="20"/>
            <w:u w:val="single"/>
            <w:vertAlign w:val="baseline"/>
          </w:rPr>
          <w:t>170 F. at 72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58" w:name="Bookmark_para_165"/>
      <w:bookmarkEnd w:id="958"/>
      <w:bookmarkStart w:id="959" w:name="Bookmark_I5JB5SJ528T4920040000400"/>
      <w:bookmarkEnd w:id="959"/>
      <w:r>
        <w:rPr>
          <w:rFonts w:ascii="arial" w:eastAsia="arial" w:hAnsi="arial" w:cs="arial"/>
          <w:b w:val="0"/>
          <w:i w:val="0"/>
          <w:strike w:val="0"/>
          <w:noProof w:val="0"/>
          <w:color w:val="000000"/>
          <w:position w:val="0"/>
          <w:sz w:val="20"/>
          <w:u w:val="none"/>
          <w:vertAlign w:val="baseline"/>
        </w:rPr>
        <w:t xml:space="preserve">In 1920, the Second Circuit affirmed the denial of relief where it was clear from the circumstances that the U.S. patentee had granted permission for otherwise-infringing U.S. activities with airplanes bought in Canada. </w:t>
      </w:r>
      <w:bookmarkStart w:id="960" w:name="Bookmark_I5JB5SJ528T4920030000400"/>
      <w:bookmarkEnd w:id="960"/>
      <w:hyperlink r:id="rId211" w:history="1">
        <w:r>
          <w:rPr>
            <w:rFonts w:ascii="arial" w:eastAsia="arial" w:hAnsi="arial" w:cs="arial"/>
            <w:b w:val="0"/>
            <w:i/>
            <w:strike w:val="0"/>
            <w:noProof w:val="0"/>
            <w:color w:val="0077CC"/>
            <w:position w:val="0"/>
            <w:sz w:val="20"/>
            <w:u w:val="single"/>
            <w:vertAlign w:val="baseline"/>
          </w:rPr>
          <w:t>Curtiss Aeroplane &amp; Motor Corp. v. United Aircraft Eng'g Corp.</w:t>
        </w:r>
      </w:hyperlink>
      <w:hyperlink r:id="rId211" w:history="1">
        <w:r>
          <w:rPr>
            <w:rFonts w:ascii="arial" w:eastAsia="arial" w:hAnsi="arial" w:cs="arial"/>
            <w:b w:val="0"/>
            <w:i/>
            <w:strike w:val="0"/>
            <w:noProof w:val="0"/>
            <w:color w:val="0077CC"/>
            <w:position w:val="0"/>
            <w:sz w:val="20"/>
            <w:u w:val="single"/>
            <w:vertAlign w:val="baseline"/>
          </w:rPr>
          <w:t>, 266 F. 71 (2d Cir. 1920)</w:t>
        </w:r>
      </w:hyperlink>
      <w:r>
        <w:rPr>
          <w:rFonts w:ascii="arial" w:eastAsia="arial" w:hAnsi="arial" w:cs="arial"/>
          <w:b w:val="0"/>
          <w:i w:val="0"/>
          <w:strike w:val="0"/>
          <w:noProof w:val="0"/>
          <w:color w:val="000000"/>
          <w:position w:val="0"/>
          <w:sz w:val="20"/>
          <w:u w:val="none"/>
          <w:vertAlign w:val="baseline"/>
        </w:rPr>
        <w:t xml:space="preserve">. </w:t>
      </w:r>
      <w:bookmarkStart w:id="961" w:name="Bookmark_I5JB5SJ52D6N8K0010000400"/>
      <w:bookmarkEnd w:id="961"/>
      <w:r>
        <w:rPr>
          <w:rFonts w:ascii="arial" w:eastAsia="arial" w:hAnsi="arial" w:cs="arial"/>
          <w:b w:val="0"/>
          <w:i w:val="0"/>
          <w:strike w:val="0"/>
          <w:noProof w:val="0"/>
          <w:color w:val="000000"/>
          <w:position w:val="0"/>
          <w:sz w:val="20"/>
          <w:u w:val="none"/>
          <w:vertAlign w:val="baseline"/>
        </w:rPr>
        <w:t>Curtiss was the holder</w:t>
      </w:r>
      <w:r>
        <w:rPr>
          <w:rFonts w:ascii="arial" w:eastAsia="arial" w:hAnsi="arial" w:cs="arial"/>
          <w:b/>
          <w:i w:val="0"/>
          <w:strike w:val="0"/>
          <w:noProof w:val="0"/>
          <w:color w:val="000000"/>
          <w:position w:val="0"/>
          <w:sz w:val="20"/>
          <w:u w:val="none"/>
          <w:vertAlign w:val="baseline"/>
        </w:rPr>
        <w:t> [**123] </w:t>
      </w:r>
      <w:r>
        <w:rPr>
          <w:rFonts w:ascii="arial" w:eastAsia="arial" w:hAnsi="arial" w:cs="arial"/>
          <w:b w:val="0"/>
          <w:i w:val="0"/>
          <w:strike w:val="0"/>
          <w:noProof w:val="0"/>
          <w:color w:val="000000"/>
          <w:position w:val="0"/>
          <w:sz w:val="20"/>
          <w:u w:val="none"/>
          <w:vertAlign w:val="baseline"/>
        </w:rPr>
        <w:t xml:space="preserve"> of U.S. patents on various airplane-engine technologies. </w:t>
      </w:r>
      <w:bookmarkStart w:id="962" w:name="Bookmark_I5JB5SJ52D6N8K0010000400_2"/>
      <w:bookmarkEnd w:id="962"/>
      <w:bookmarkStart w:id="963" w:name="Bookmark_I5JB5SJ52D6N8K0030000400"/>
      <w:bookmarkEnd w:id="963"/>
      <w:r>
        <w:rPr>
          <w:rFonts w:ascii="arial" w:eastAsia="arial" w:hAnsi="arial" w:cs="arial"/>
          <w:b w:val="0"/>
          <w:i w:val="0"/>
          <w:strike w:val="0"/>
          <w:noProof w:val="0"/>
          <w:color w:val="000000"/>
          <w:position w:val="0"/>
          <w:sz w:val="20"/>
          <w:u w:val="none"/>
          <w:vertAlign w:val="baseline"/>
        </w:rPr>
        <w:t xml:space="preserve">During World War I, an 83-percent-owned Canadian subsidiary of Curtiss (which the court treated as indistinguishable from Curtiss) granted a license—covering its Canadian patents and applications and any further inventions it owned or controlled involving changes to the engines at issue—to an entity created by the British government, authorizing the latter to make airplanes for sale to and use by the British government. </w:t>
      </w:r>
      <w:bookmarkStart w:id="964" w:name="Bookmark_I5JB5SJ52D6N8K0050000400"/>
      <w:bookmarkEnd w:id="964"/>
      <w:bookmarkStart w:id="965" w:name="Bookmark_I5JB5SJ528T4920050000400"/>
      <w:bookmarkEnd w:id="965"/>
      <w:hyperlink r:id="rId211" w:history="1">
        <w:r>
          <w:rPr>
            <w:rFonts w:ascii="arial" w:eastAsia="arial" w:hAnsi="arial" w:cs="arial"/>
            <w:b w:val="0"/>
            <w:i/>
            <w:strike w:val="0"/>
            <w:noProof w:val="0"/>
            <w:color w:val="0077CC"/>
            <w:position w:val="0"/>
            <w:sz w:val="20"/>
            <w:u w:val="single"/>
            <w:vertAlign w:val="baseline"/>
          </w:rPr>
          <w:t>Id.</w:t>
        </w:r>
      </w:hyperlink>
      <w:hyperlink r:id="rId211" w:history="1">
        <w:r>
          <w:rPr>
            <w:rFonts w:ascii="arial" w:eastAsia="arial" w:hAnsi="arial" w:cs="arial"/>
            <w:b w:val="0"/>
            <w:i/>
            <w:strike w:val="0"/>
            <w:noProof w:val="0"/>
            <w:color w:val="0077CC"/>
            <w:position w:val="0"/>
            <w:sz w:val="20"/>
            <w:u w:val="single"/>
            <w:vertAlign w:val="baseline"/>
          </w:rPr>
          <w:t xml:space="preserve"> at 72-74</w:t>
        </w:r>
      </w:hyperlink>
      <w:r>
        <w:rPr>
          <w:rFonts w:ascii="arial" w:eastAsia="arial" w:hAnsi="arial" w:cs="arial"/>
          <w:b w:val="0"/>
          <w:i w:val="0"/>
          <w:strike w:val="0"/>
          <w:noProof w:val="0"/>
          <w:color w:val="000000"/>
          <w:position w:val="0"/>
          <w:sz w:val="20"/>
          <w:u w:val="none"/>
          <w:vertAlign w:val="baseline"/>
        </w:rPr>
        <w:t xml:space="preserve">. </w:t>
      </w:r>
      <w:bookmarkStart w:id="966" w:name="Bookmark_I5JB5SJ52D6N8K0050000400_2"/>
      <w:bookmarkEnd w:id="966"/>
      <w:bookmarkStart w:id="967" w:name="Bookmark_I5JB5SJ52D6N8K0030000400_2"/>
      <w:bookmarkEnd w:id="967"/>
      <w:r>
        <w:rPr>
          <w:rFonts w:ascii="arial" w:eastAsia="arial" w:hAnsi="arial" w:cs="arial"/>
          <w:b w:val="0"/>
          <w:i w:val="0"/>
          <w:strike w:val="0"/>
          <w:noProof w:val="0"/>
          <w:color w:val="000000"/>
          <w:position w:val="0"/>
          <w:sz w:val="20"/>
          <w:u w:val="none"/>
          <w:vertAlign w:val="baseline"/>
        </w:rPr>
        <w:t xml:space="preserve">The British government bought planes during the war and, after the war ended, sold some of them to United Aircraft, which brought them into the United States for sale and use here. </w:t>
      </w:r>
      <w:bookmarkStart w:id="968" w:name="Bookmark_I5JB5SJ52D6N8K0020000400"/>
      <w:bookmarkEnd w:id="968"/>
      <w:hyperlink r:id="rId211" w:history="1">
        <w:r>
          <w:rPr>
            <w:rFonts w:ascii="arial" w:eastAsia="arial" w:hAnsi="arial" w:cs="arial"/>
            <w:b w:val="0"/>
            <w:i/>
            <w:strike w:val="0"/>
            <w:noProof w:val="0"/>
            <w:color w:val="0077CC"/>
            <w:position w:val="0"/>
            <w:sz w:val="20"/>
            <w:u w:val="single"/>
            <w:vertAlign w:val="baseline"/>
          </w:rPr>
          <w:t>Id.</w:t>
        </w:r>
      </w:hyperlink>
      <w:hyperlink r:id="rId211" w:history="1">
        <w:r>
          <w:rPr>
            <w:rFonts w:ascii="arial" w:eastAsia="arial" w:hAnsi="arial" w:cs="arial"/>
            <w:b w:val="0"/>
            <w:i/>
            <w:strike w:val="0"/>
            <w:noProof w:val="0"/>
            <w:color w:val="0077CC"/>
            <w:position w:val="0"/>
            <w:sz w:val="20"/>
            <w:u w:val="single"/>
            <w:vertAlign w:val="baseline"/>
          </w:rPr>
          <w:t xml:space="preserve"> at 72, 74</w:t>
        </w:r>
      </w:hyperlink>
      <w:r>
        <w:rPr>
          <w:rFonts w:ascii="arial" w:eastAsia="arial" w:hAnsi="arial" w:cs="arial"/>
          <w:b w:val="0"/>
          <w:i w:val="0"/>
          <w:strike w:val="0"/>
          <w:noProof w:val="0"/>
          <w:color w:val="000000"/>
          <w:position w:val="0"/>
          <w:sz w:val="20"/>
          <w:u w:val="none"/>
          <w:vertAlign w:val="baseline"/>
        </w:rPr>
        <w:t xml:space="preserve">. When Curtiss sued, the dispute was over whether "the authorization to make was general and unrestricted or subject to qualification and conditions, as to the disposition of the planes by the British government." </w:t>
      </w:r>
      <w:bookmarkStart w:id="969" w:name="Bookmark_I5JB5SJ52D6N8K0040000400"/>
      <w:bookmarkEnd w:id="969"/>
      <w:hyperlink r:id="rId211" w:history="1">
        <w:r>
          <w:rPr>
            <w:rFonts w:ascii="arial" w:eastAsia="arial" w:hAnsi="arial" w:cs="arial"/>
            <w:b w:val="0"/>
            <w:i/>
            <w:strike w:val="0"/>
            <w:noProof w:val="0"/>
            <w:color w:val="0077CC"/>
            <w:position w:val="0"/>
            <w:sz w:val="20"/>
            <w:u w:val="single"/>
            <w:vertAlign w:val="baseline"/>
          </w:rPr>
          <w:t>Id.</w:t>
        </w:r>
      </w:hyperlink>
      <w:hyperlink r:id="rId211" w:history="1">
        <w:r>
          <w:rPr>
            <w:rFonts w:ascii="arial" w:eastAsia="arial" w:hAnsi="arial" w:cs="arial"/>
            <w:b w:val="0"/>
            <w:i/>
            <w:strike w:val="0"/>
            <w:noProof w:val="0"/>
            <w:color w:val="0077CC"/>
            <w:position w:val="0"/>
            <w:sz w:val="20"/>
            <w:u w:val="single"/>
            <w:vertAlign w:val="baseline"/>
          </w:rPr>
          <w:t xml:space="preserve"> at 77</w:t>
        </w:r>
      </w:hyperlink>
      <w:r>
        <w:rPr>
          <w:rFonts w:ascii="arial" w:eastAsia="arial" w:hAnsi="arial" w:cs="arial"/>
          <w:b w:val="0"/>
          <w:i w:val="0"/>
          <w:strike w:val="0"/>
          <w:noProof w:val="0"/>
          <w:color w:val="000000"/>
          <w:position w:val="0"/>
          <w:sz w:val="20"/>
          <w:u w:val="none"/>
          <w:vertAlign w:val="baseline"/>
        </w:rPr>
        <w:t xml:space="preserve">; </w:t>
      </w:r>
      <w:bookmarkStart w:id="970" w:name="Bookmark_I5JB5SJ52N1RKW0010000400"/>
      <w:bookmarkEnd w:id="970"/>
      <w:hyperlink r:id="rId211" w:history="1">
        <w:r>
          <w:rPr>
            <w:rFonts w:ascii="arial" w:eastAsia="arial" w:hAnsi="arial" w:cs="arial"/>
            <w:b w:val="0"/>
            <w:i/>
            <w:strike w:val="0"/>
            <w:noProof w:val="0"/>
            <w:color w:val="0077CC"/>
            <w:position w:val="0"/>
            <w:sz w:val="20"/>
            <w:u w:val="single"/>
            <w:vertAlign w:val="baseline"/>
          </w:rPr>
          <w:t>id.</w:t>
        </w:r>
      </w:hyperlink>
      <w:hyperlink r:id="rId211" w:history="1">
        <w:r>
          <w:rPr>
            <w:rFonts w:ascii="arial" w:eastAsia="arial" w:hAnsi="arial" w:cs="arial"/>
            <w:b w:val="0"/>
            <w:i/>
            <w:strike w:val="0"/>
            <w:noProof w:val="0"/>
            <w:color w:val="0077CC"/>
            <w:position w:val="0"/>
            <w:sz w:val="20"/>
            <w:u w:val="single"/>
            <w:vertAlign w:val="baseline"/>
          </w:rPr>
          <w:t xml:space="preserve"> at 75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71" w:name="Bookmark_para_166"/>
      <w:bookmarkEnd w:id="971"/>
      <w:bookmarkStart w:id="972" w:name="Bookmark_I5JB5SJ52N1RKW0040000400"/>
      <w:bookmarkEnd w:id="972"/>
      <w:r>
        <w:rPr>
          <w:rFonts w:ascii="arial" w:eastAsia="arial" w:hAnsi="arial" w:cs="arial"/>
          <w:b w:val="0"/>
          <w:i w:val="0"/>
          <w:strike w:val="0"/>
          <w:noProof w:val="0"/>
          <w:color w:val="000000"/>
          <w:position w:val="0"/>
          <w:sz w:val="20"/>
          <w:u w:val="none"/>
          <w:vertAlign w:val="baseline"/>
        </w:rPr>
        <w:t xml:space="preserve">The Second Circuit, agreeing with the district court, concluded that the authorization gave the British government freedom from U.S. patent constraints on what it could do with the planes. The court relied on "the very nature of things" and "the language used in the agreements." </w:t>
      </w:r>
      <w:bookmarkStart w:id="973" w:name="Bookmark_I5JB5SJ52N1RKW0030000400"/>
      <w:bookmarkEnd w:id="973"/>
      <w:hyperlink r:id="rId211" w:history="1">
        <w:r>
          <w:rPr>
            <w:rFonts w:ascii="arial" w:eastAsia="arial" w:hAnsi="arial" w:cs="arial"/>
            <w:b w:val="0"/>
            <w:i/>
            <w:strike w:val="0"/>
            <w:noProof w:val="0"/>
            <w:color w:val="0077CC"/>
            <w:position w:val="0"/>
            <w:sz w:val="20"/>
            <w:u w:val="single"/>
            <w:vertAlign w:val="baseline"/>
          </w:rPr>
          <w:t>Id.</w:t>
        </w:r>
      </w:hyperlink>
      <w:hyperlink r:id="rId211" w:history="1">
        <w:r>
          <w:rPr>
            <w:rFonts w:ascii="arial" w:eastAsia="arial" w:hAnsi="arial" w:cs="arial"/>
            <w:b w:val="0"/>
            <w:i/>
            <w:strike w:val="0"/>
            <w:noProof w:val="0"/>
            <w:color w:val="0077CC"/>
            <w:position w:val="0"/>
            <w:sz w:val="20"/>
            <w:u w:val="single"/>
            <w:vertAlign w:val="baseline"/>
          </w:rPr>
          <w:t xml:space="preserve"> at 75</w:t>
        </w:r>
      </w:hyperlink>
      <w:r>
        <w:rPr>
          <w:rFonts w:ascii="arial" w:eastAsia="arial" w:hAnsi="arial" w:cs="arial"/>
          <w:b w:val="0"/>
          <w:i w:val="0"/>
          <w:strike w:val="0"/>
          <w:noProof w:val="0"/>
          <w:color w:val="000000"/>
          <w:position w:val="0"/>
          <w:sz w:val="20"/>
          <w:u w:val="none"/>
          <w:vertAlign w:val="baseline"/>
        </w:rPr>
        <w:t>. It explained that "[a]n aeroplane has been</w:t>
      </w:r>
      <w:r>
        <w:rPr>
          <w:rFonts w:ascii="arial" w:eastAsia="arial" w:hAnsi="arial" w:cs="arial"/>
          <w:b/>
          <w:i w:val="0"/>
          <w:strike w:val="0"/>
          <w:noProof w:val="0"/>
          <w:color w:val="000000"/>
          <w:position w:val="0"/>
          <w:sz w:val="20"/>
          <w:u w:val="none"/>
          <w:vertAlign w:val="baseline"/>
        </w:rPr>
        <w:t> [**124] </w:t>
      </w:r>
      <w:r>
        <w:rPr>
          <w:rFonts w:ascii="arial" w:eastAsia="arial" w:hAnsi="arial" w:cs="arial"/>
          <w:b w:val="0"/>
          <w:i w:val="0"/>
          <w:strike w:val="0"/>
          <w:noProof w:val="0"/>
          <w:color w:val="000000"/>
          <w:position w:val="0"/>
          <w:sz w:val="20"/>
          <w:u w:val="none"/>
          <w:vertAlign w:val="baseline"/>
        </w:rPr>
        <w:t xml:space="preserve"> said to be the most mobile article manufactured, and it is not confined by geographical boundaries,"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that the British had used airplanes in numerous countries during the war,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and that "the aviation fields in Texas and in other states were placed at the disposal of the British authorities and were actually used by them as training fields for Canadian aviators,"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It concluded: "[Curtiss] and the British government alike understood and intended that the aeroplanes to be manufactured by that government as well as those to be supplied to it by [Curtiss] were to become the absolute property of the government, and were to be disposed of as the latter should see fit. The express language of the contract is that the aeroplanes and other articles should 'become and be the absolute property of the British government.'"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974" w:name="Bookmark_para_167"/>
      <w:bookmarkEnd w:id="974"/>
      <w:bookmarkStart w:id="975" w:name="Bookmark_I5JB5SJ52HM64C0010000400"/>
      <w:bookmarkEnd w:id="975"/>
      <w:r>
        <w:rPr>
          <w:rFonts w:ascii="arial" w:eastAsia="arial" w:hAnsi="arial" w:cs="arial"/>
          <w:b w:val="0"/>
          <w:i w:val="0"/>
          <w:strike w:val="0"/>
          <w:noProof w:val="0"/>
          <w:color w:val="000000"/>
          <w:position w:val="0"/>
          <w:sz w:val="20"/>
          <w:u w:val="none"/>
          <w:vertAlign w:val="baseline"/>
        </w:rPr>
        <w:t xml:space="preserve">Some decisions of district courts from decades later round out the picture of case law predating </w:t>
      </w:r>
      <w:r>
        <w:rPr>
          <w:rFonts w:ascii="arial" w:eastAsia="arial" w:hAnsi="arial" w:cs="arial"/>
          <w:b w:val="0"/>
          <w:i/>
          <w:strike w:val="0"/>
          <w:noProof w:val="0"/>
          <w:color w:val="000000"/>
          <w:position w:val="0"/>
          <w:sz w:val="20"/>
          <w:u w:val="none"/>
          <w:vertAlign w:val="baseline"/>
        </w:rPr>
        <w:t>Jazz Photo</w:t>
      </w:r>
      <w:r>
        <w:rPr>
          <w:rFonts w:ascii="arial" w:eastAsia="arial" w:hAnsi="arial" w:cs="arial"/>
          <w:b w:val="0"/>
          <w:i w:val="0"/>
          <w:strike w:val="0"/>
          <w:noProof w:val="0"/>
          <w:color w:val="000000"/>
          <w:position w:val="0"/>
          <w:sz w:val="20"/>
          <w:u w:val="none"/>
          <w:vertAlign w:val="baseline"/>
        </w:rPr>
        <w:t xml:space="preserve">. Judge Lord rejected an exhaustion defense in </w:t>
      </w:r>
      <w:bookmarkStart w:id="976" w:name="Bookmark_I5JB5SJ52N1RKW0050000400"/>
      <w:bookmarkEnd w:id="976"/>
      <w:hyperlink r:id="rId212" w:history="1">
        <w:r>
          <w:rPr>
            <w:rFonts w:ascii="arial" w:eastAsia="arial" w:hAnsi="arial" w:cs="arial"/>
            <w:b w:val="0"/>
            <w:i/>
            <w:strike w:val="0"/>
            <w:noProof w:val="0"/>
            <w:color w:val="0077CC"/>
            <w:position w:val="0"/>
            <w:sz w:val="20"/>
            <w:u w:val="single"/>
            <w:vertAlign w:val="baseline"/>
          </w:rPr>
          <w:t>Griffin v. Keystone Mushroom Farm, Inc.</w:t>
        </w:r>
      </w:hyperlink>
      <w:hyperlink r:id="rId212" w:history="1">
        <w:r>
          <w:rPr>
            <w:rFonts w:ascii="arial" w:eastAsia="arial" w:hAnsi="arial" w:cs="arial"/>
            <w:b w:val="0"/>
            <w:i/>
            <w:strike w:val="0"/>
            <w:noProof w:val="0"/>
            <w:color w:val="0077CC"/>
            <w:position w:val="0"/>
            <w:sz w:val="20"/>
            <w:u w:val="single"/>
            <w:vertAlign w:val="baseline"/>
          </w:rPr>
          <w:t>, 453 F. Supp. 1283 (E.D. Pa. 1978)</w:t>
        </w:r>
      </w:hyperlink>
      <w:r>
        <w:rPr>
          <w:rFonts w:ascii="arial" w:eastAsia="arial" w:hAnsi="arial" w:cs="arial"/>
          <w:b w:val="0"/>
          <w:i w:val="0"/>
          <w:strike w:val="0"/>
          <w:noProof w:val="0"/>
          <w:color w:val="000000"/>
          <w:position w:val="0"/>
          <w:sz w:val="20"/>
          <w:u w:val="none"/>
          <w:vertAlign w:val="baseline"/>
        </w:rPr>
        <w:t>. Griffin was the owner of the U.S. patent, as well as Italian patents, covering certain machinery. Keystone bought several machines in Italy from Griffin's exclusive licensee in Italy and brought them into the</w:t>
      </w:r>
      <w:r>
        <w:rPr>
          <w:rFonts w:ascii="arial" w:eastAsia="arial" w:hAnsi="arial" w:cs="arial"/>
          <w:b/>
          <w:i w:val="0"/>
          <w:strike w:val="0"/>
          <w:noProof w:val="0"/>
          <w:color w:val="000000"/>
          <w:position w:val="0"/>
          <w:sz w:val="20"/>
          <w:u w:val="none"/>
          <w:vertAlign w:val="baseline"/>
        </w:rPr>
        <w:t> [**125] </w:t>
      </w:r>
      <w:r>
        <w:rPr>
          <w:rFonts w:ascii="arial" w:eastAsia="arial" w:hAnsi="arial" w:cs="arial"/>
          <w:b w:val="0"/>
          <w:i w:val="0"/>
          <w:strike w:val="0"/>
          <w:noProof w:val="0"/>
          <w:color w:val="000000"/>
          <w:position w:val="0"/>
          <w:sz w:val="20"/>
          <w:u w:val="none"/>
          <w:vertAlign w:val="baseline"/>
        </w:rPr>
        <w:t xml:space="preserve"> United States, one for use, two for sale. Griffin sued Keystone for infringement, and Keystone sought summary judgment based on exhaustion. Judge Lord rejected the defense.</w:t>
      </w:r>
    </w:p>
    <w:p>
      <w:pPr>
        <w:keepNext w:val="0"/>
        <w:widowControl w:val="0"/>
        <w:spacing w:before="240" w:after="0" w:line="260" w:lineRule="atLeast"/>
        <w:ind w:left="0" w:right="0" w:firstLine="0"/>
        <w:jc w:val="both"/>
      </w:pPr>
      <w:bookmarkStart w:id="977" w:name="Bookmark_para_168"/>
      <w:bookmarkEnd w:id="977"/>
      <w:bookmarkStart w:id="978" w:name="Bookmark_I5JB5SJ52HM64C0030000400"/>
      <w:bookmarkEnd w:id="978"/>
      <w:bookmarkStart w:id="979" w:name="Bookmark_I5JB5SJ52HM64C0050000400"/>
      <w:bookmarkEnd w:id="979"/>
      <w:r>
        <w:rPr>
          <w:rFonts w:ascii="arial" w:eastAsia="arial" w:hAnsi="arial" w:cs="arial"/>
          <w:b w:val="0"/>
          <w:i w:val="0"/>
          <w:strike w:val="0"/>
          <w:noProof w:val="0"/>
          <w:color w:val="000000"/>
          <w:position w:val="0"/>
          <w:sz w:val="20"/>
          <w:u w:val="none"/>
          <w:vertAlign w:val="baseline"/>
        </w:rPr>
        <w:t xml:space="preserve">He read </w:t>
      </w:r>
      <w:r>
        <w:rPr>
          <w:rFonts w:ascii="arial" w:eastAsia="arial" w:hAnsi="arial" w:cs="arial"/>
          <w:b w:val="0"/>
          <w:i/>
          <w:strike w:val="0"/>
          <w:noProof w:val="0"/>
          <w:color w:val="000000"/>
          <w:position w:val="0"/>
          <w:sz w:val="20"/>
          <w:u w:val="none"/>
          <w:vertAlign w:val="baseline"/>
        </w:rPr>
        <w:t>Boesch</w:t>
      </w:r>
      <w:r>
        <w:rPr>
          <w:rFonts w:ascii="arial" w:eastAsia="arial" w:hAnsi="arial" w:cs="arial"/>
          <w:b w:val="0"/>
          <w:i w:val="0"/>
          <w:strike w:val="0"/>
          <w:noProof w:val="0"/>
          <w:color w:val="000000"/>
          <w:position w:val="0"/>
          <w:sz w:val="20"/>
          <w:u w:val="none"/>
          <w:vertAlign w:val="baseline"/>
        </w:rPr>
        <w:t xml:space="preserve"> to apply, because in </w:t>
      </w:r>
      <w:r>
        <w:rPr>
          <w:rFonts w:ascii="arial" w:eastAsia="arial" w:hAnsi="arial" w:cs="arial"/>
          <w:b w:val="0"/>
          <w:i/>
          <w:strike w:val="0"/>
          <w:noProof w:val="0"/>
          <w:color w:val="000000"/>
          <w:position w:val="0"/>
          <w:sz w:val="20"/>
          <w:u w:val="none"/>
          <w:vertAlign w:val="baseline"/>
        </w:rPr>
        <w:t>Boesch</w:t>
      </w:r>
      <w:r>
        <w:rPr>
          <w:rFonts w:ascii="arial" w:eastAsia="arial" w:hAnsi="arial" w:cs="arial"/>
          <w:b w:val="0"/>
          <w:i w:val="0"/>
          <w:strike w:val="0"/>
          <w:noProof w:val="0"/>
          <w:color w:val="000000"/>
          <w:position w:val="0"/>
          <w:sz w:val="20"/>
          <w:u w:val="none"/>
          <w:vertAlign w:val="baseline"/>
        </w:rPr>
        <w:t xml:space="preserve"> "[t]he source of the alleged infringer's authorization under foreign law . . . was without significance in the Court's reasoning." </w:t>
      </w:r>
      <w:bookmarkStart w:id="980" w:name="Bookmark_I5JB5SJ52HM64C0020000400"/>
      <w:bookmarkEnd w:id="980"/>
      <w:hyperlink r:id="rId212" w:history="1">
        <w:r>
          <w:rPr>
            <w:rFonts w:ascii="arial" w:eastAsia="arial" w:hAnsi="arial" w:cs="arial"/>
            <w:b w:val="0"/>
            <w:i/>
            <w:strike w:val="0"/>
            <w:noProof w:val="0"/>
            <w:color w:val="0077CC"/>
            <w:position w:val="0"/>
            <w:sz w:val="20"/>
            <w:u w:val="single"/>
            <w:vertAlign w:val="baseline"/>
          </w:rPr>
          <w:t>Id.</w:t>
        </w:r>
      </w:hyperlink>
      <w:hyperlink r:id="rId212" w:history="1">
        <w:r>
          <w:rPr>
            <w:rFonts w:ascii="arial" w:eastAsia="arial" w:hAnsi="arial" w:cs="arial"/>
            <w:b w:val="0"/>
            <w:i/>
            <w:strike w:val="0"/>
            <w:noProof w:val="0"/>
            <w:color w:val="0077CC"/>
            <w:position w:val="0"/>
            <w:sz w:val="20"/>
            <w:u w:val="single"/>
            <w:vertAlign w:val="baseline"/>
          </w:rPr>
          <w:t xml:space="preserve"> at 1285</w:t>
        </w:r>
      </w:hyperlink>
      <w:r>
        <w:rPr>
          <w:rFonts w:ascii="arial" w:eastAsia="arial" w:hAnsi="arial" w:cs="arial"/>
          <w:b w:val="0"/>
          <w:i w:val="0"/>
          <w:strike w:val="0"/>
          <w:noProof w:val="0"/>
          <w:color w:val="000000"/>
          <w:position w:val="0"/>
          <w:sz w:val="20"/>
          <w:u w:val="none"/>
          <w:vertAlign w:val="baseline"/>
        </w:rPr>
        <w:t xml:space="preserve">. Therefore, it did not matter whether Griffin "owned concurrent United States and Italian patents and had </w:t>
      </w:r>
      <w:r>
        <w:rPr>
          <w:rFonts w:ascii="arial" w:eastAsia="arial" w:hAnsi="arial" w:cs="arial"/>
          <w:b/>
          <w:i w:val="0"/>
          <w:strike w:val="0"/>
          <w:noProof w:val="0"/>
          <w:color w:val="000000"/>
          <w:position w:val="0"/>
          <w:sz w:val="20"/>
          <w:u w:val="none"/>
          <w:vertAlign w:val="baseline"/>
        </w:rPr>
        <w:t> [*770] </w:t>
      </w:r>
      <w:r>
        <w:rPr>
          <w:rFonts w:ascii="arial" w:eastAsia="arial" w:hAnsi="arial" w:cs="arial"/>
          <w:b w:val="0"/>
          <w:i w:val="0"/>
          <w:strike w:val="0"/>
          <w:noProof w:val="0"/>
          <w:color w:val="000000"/>
          <w:position w:val="0"/>
          <w:sz w:val="20"/>
          <w:u w:val="none"/>
          <w:vertAlign w:val="baseline"/>
        </w:rPr>
        <w:t xml:space="preserve"> entered into analogous licensing agreements concerning the same inventions," giving Griffin a share of royalties from the Italian and American exclusive licensees.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basic thrust of the </w:t>
      </w:r>
      <w:r>
        <w:rPr>
          <w:rFonts w:ascii="arial" w:eastAsia="arial" w:hAnsi="arial" w:cs="arial"/>
          <w:b w:val="0"/>
          <w:i/>
          <w:strike w:val="0"/>
          <w:noProof w:val="0"/>
          <w:color w:val="000000"/>
          <w:position w:val="0"/>
          <w:sz w:val="20"/>
          <w:u w:val="none"/>
          <w:vertAlign w:val="baseline"/>
        </w:rPr>
        <w:t>Boesch</w:t>
      </w:r>
      <w:r>
        <w:rPr>
          <w:rFonts w:ascii="arial" w:eastAsia="arial" w:hAnsi="arial" w:cs="arial"/>
          <w:b w:val="0"/>
          <w:i w:val="0"/>
          <w:strike w:val="0"/>
          <w:noProof w:val="0"/>
          <w:color w:val="000000"/>
          <w:position w:val="0"/>
          <w:sz w:val="20"/>
          <w:u w:val="none"/>
          <w:vertAlign w:val="baseline"/>
        </w:rPr>
        <w:t xml:space="preserve"> decision" was "that the 'sale of articles in the United States under a United States patent cannot be controlled by foreign laws.'" </w:t>
      </w:r>
      <w:bookmarkStart w:id="981" w:name="Bookmark_I5JB5SJ52HM64C0040000400"/>
      <w:bookmarkEnd w:id="981"/>
      <w:hyperlink r:id="rId212" w:history="1">
        <w:r>
          <w:rPr>
            <w:rFonts w:ascii="arial" w:eastAsia="arial" w:hAnsi="arial" w:cs="arial"/>
            <w:b w:val="0"/>
            <w:i/>
            <w:strike w:val="0"/>
            <w:noProof w:val="0"/>
            <w:color w:val="0077CC"/>
            <w:position w:val="0"/>
            <w:sz w:val="20"/>
            <w:u w:val="single"/>
            <w:vertAlign w:val="baseline"/>
          </w:rPr>
          <w:t>Id.</w:t>
        </w:r>
      </w:hyperlink>
      <w:hyperlink r:id="rId212" w:history="1">
        <w:r>
          <w:rPr>
            <w:rFonts w:ascii="arial" w:eastAsia="arial" w:hAnsi="arial" w:cs="arial"/>
            <w:b w:val="0"/>
            <w:i/>
            <w:strike w:val="0"/>
            <w:noProof w:val="0"/>
            <w:color w:val="0077CC"/>
            <w:position w:val="0"/>
            <w:sz w:val="20"/>
            <w:u w:val="single"/>
            <w:vertAlign w:val="baseline"/>
          </w:rPr>
          <w:t xml:space="preserve"> at 1286</w:t>
        </w:r>
      </w:hyperlink>
      <w:r>
        <w:rPr>
          <w:rFonts w:ascii="arial" w:eastAsia="arial" w:hAnsi="arial" w:cs="arial"/>
          <w:b w:val="0"/>
          <w:i w:val="0"/>
          <w:strike w:val="0"/>
          <w:noProof w:val="0"/>
          <w:color w:val="000000"/>
          <w:position w:val="0"/>
          <w:sz w:val="20"/>
          <w:u w:val="none"/>
          <w:vertAlign w:val="baseline"/>
        </w:rPr>
        <w:t xml:space="preserve"> (quoting </w:t>
      </w:r>
      <w:bookmarkStart w:id="982" w:name="Bookmark_I5JB5SJ52SF8060010000400"/>
      <w:bookmarkEnd w:id="982"/>
      <w:hyperlink r:id="rId169" w:history="1">
        <w:r>
          <w:rPr>
            <w:rFonts w:ascii="arial" w:eastAsia="arial" w:hAnsi="arial" w:cs="arial"/>
            <w:b w:val="0"/>
            <w:i/>
            <w:strike w:val="0"/>
            <w:noProof w:val="0"/>
            <w:color w:val="0077CC"/>
            <w:position w:val="0"/>
            <w:sz w:val="20"/>
            <w:u w:val="single"/>
            <w:vertAlign w:val="baseline"/>
          </w:rPr>
          <w:t>133 U.S. at 703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83" w:name="Bookmark_para_169"/>
      <w:bookmarkEnd w:id="983"/>
      <w:bookmarkStart w:id="984" w:name="Bookmark_I5JB5SJ52SF8060040000400"/>
      <w:bookmarkEnd w:id="984"/>
      <w:bookmarkStart w:id="985" w:name="Bookmark_I5JB5SJ528T4930010000400"/>
      <w:bookmarkEnd w:id="985"/>
      <w:r>
        <w:rPr>
          <w:rFonts w:ascii="arial" w:eastAsia="arial" w:hAnsi="arial" w:cs="arial"/>
          <w:b w:val="0"/>
          <w:i w:val="0"/>
          <w:strike w:val="0"/>
          <w:noProof w:val="0"/>
          <w:color w:val="000000"/>
          <w:position w:val="0"/>
          <w:sz w:val="20"/>
          <w:u w:val="none"/>
          <w:vertAlign w:val="baseline"/>
        </w:rPr>
        <w:t xml:space="preserve">In </w:t>
      </w:r>
      <w:bookmarkStart w:id="986" w:name="Bookmark_I5JB5SJ52SF8060030000400"/>
      <w:bookmarkEnd w:id="986"/>
      <w:hyperlink r:id="rId213" w:history="1">
        <w:r>
          <w:rPr>
            <w:rFonts w:ascii="arial" w:eastAsia="arial" w:hAnsi="arial" w:cs="arial"/>
            <w:b w:val="0"/>
            <w:i/>
            <w:strike w:val="0"/>
            <w:noProof w:val="0"/>
            <w:color w:val="0077CC"/>
            <w:position w:val="0"/>
            <w:sz w:val="20"/>
            <w:u w:val="single"/>
            <w:vertAlign w:val="baseline"/>
          </w:rPr>
          <w:t>Sanofi, S.A. v. Med-Tech Veterinarian Products, Inc.</w:t>
        </w:r>
      </w:hyperlink>
      <w:hyperlink r:id="rId213" w:history="1">
        <w:r>
          <w:rPr>
            <w:rFonts w:ascii="arial" w:eastAsia="arial" w:hAnsi="arial" w:cs="arial"/>
            <w:b w:val="0"/>
            <w:i/>
            <w:strike w:val="0"/>
            <w:noProof w:val="0"/>
            <w:color w:val="0077CC"/>
            <w:position w:val="0"/>
            <w:sz w:val="20"/>
            <w:u w:val="single"/>
            <w:vertAlign w:val="baseline"/>
          </w:rPr>
          <w:t>, 565 F. Supp. 931 (D.N.J. 1983)</w:t>
        </w:r>
      </w:hyperlink>
      <w:r>
        <w:rPr>
          <w:rFonts w:ascii="arial" w:eastAsia="arial" w:hAnsi="arial" w:cs="arial"/>
          <w:b w:val="0"/>
          <w:i w:val="0"/>
          <w:strike w:val="0"/>
          <w:noProof w:val="0"/>
          <w:color w:val="000000"/>
          <w:position w:val="0"/>
          <w:sz w:val="20"/>
          <w:u w:val="none"/>
          <w:vertAlign w:val="baseline"/>
        </w:rPr>
        <w:t xml:space="preserve">, Judge Sarokin denied a preliminary injunction to U.S. patentee Sanofi, S.A., but granted one to U.S. exclusive licensee American Home Products. A Sanofi subsidiary in France sold to an American processor certain pharmaceutical products covered by Sanofi's U.S. patent; the subsidiary "placed no restrictions in the sales contract," and Sanofi had no French patent. </w:t>
      </w:r>
      <w:bookmarkStart w:id="987" w:name="Bookmark_I5JB5SJ52SF8060050000400"/>
      <w:bookmarkEnd w:id="987"/>
      <w:hyperlink r:id="rId213" w:history="1">
        <w:r>
          <w:rPr>
            <w:rFonts w:ascii="arial" w:eastAsia="arial" w:hAnsi="arial" w:cs="arial"/>
            <w:b w:val="0"/>
            <w:i/>
            <w:strike w:val="0"/>
            <w:noProof w:val="0"/>
            <w:color w:val="0077CC"/>
            <w:position w:val="0"/>
            <w:sz w:val="20"/>
            <w:u w:val="single"/>
            <w:vertAlign w:val="baseline"/>
          </w:rPr>
          <w:t>Id.</w:t>
        </w:r>
      </w:hyperlink>
      <w:hyperlink r:id="rId213" w:history="1">
        <w:r>
          <w:rPr>
            <w:rFonts w:ascii="arial" w:eastAsia="arial" w:hAnsi="arial" w:cs="arial"/>
            <w:b w:val="0"/>
            <w:i/>
            <w:strike w:val="0"/>
            <w:noProof w:val="0"/>
            <w:color w:val="0077CC"/>
            <w:position w:val="0"/>
            <w:sz w:val="20"/>
            <w:u w:val="single"/>
            <w:vertAlign w:val="baseline"/>
          </w:rPr>
          <w:t xml:space="preserve"> at 938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988" w:name="Bookmark_I5JB5SJ528T4930020000400"/>
      <w:bookmarkEnd w:id="988"/>
      <w:hyperlink r:id="rId213" w:history="1">
        <w:r>
          <w:rPr>
            <w:rFonts w:ascii="arial" w:eastAsia="arial" w:hAnsi="arial" w:cs="arial"/>
            <w:b w:val="0"/>
            <w:i/>
            <w:strike w:val="0"/>
            <w:noProof w:val="0"/>
            <w:color w:val="0077CC"/>
            <w:position w:val="0"/>
            <w:sz w:val="20"/>
            <w:u w:val="single"/>
            <w:vertAlign w:val="baseline"/>
          </w:rPr>
          <w:t>id.</w:t>
        </w:r>
      </w:hyperlink>
      <w:hyperlink r:id="rId213" w:history="1">
        <w:r>
          <w:rPr>
            <w:rFonts w:ascii="arial" w:eastAsia="arial" w:hAnsi="arial" w:cs="arial"/>
            <w:b w:val="0"/>
            <w:i/>
            <w:strike w:val="0"/>
            <w:noProof w:val="0"/>
            <w:color w:val="0077CC"/>
            <w:position w:val="0"/>
            <w:sz w:val="20"/>
            <w:u w:val="single"/>
            <w:vertAlign w:val="baseline"/>
          </w:rPr>
          <w:t xml:space="preserve"> at 934-35</w:t>
        </w:r>
      </w:hyperlink>
      <w:r>
        <w:rPr>
          <w:rFonts w:ascii="arial" w:eastAsia="arial" w:hAnsi="arial" w:cs="arial"/>
          <w:b w:val="0"/>
          <w:i w:val="0"/>
          <w:strike w:val="0"/>
          <w:noProof w:val="0"/>
          <w:color w:val="000000"/>
          <w:position w:val="0"/>
          <w:sz w:val="20"/>
          <w:u w:val="none"/>
          <w:vertAlign w:val="baseline"/>
        </w:rPr>
        <w:t>. When the buyer brought the products</w:t>
      </w:r>
      <w:r>
        <w:rPr>
          <w:rFonts w:ascii="arial" w:eastAsia="arial" w:hAnsi="arial" w:cs="arial"/>
          <w:b/>
          <w:i w:val="0"/>
          <w:strike w:val="0"/>
          <w:noProof w:val="0"/>
          <w:color w:val="000000"/>
          <w:position w:val="0"/>
          <w:sz w:val="20"/>
          <w:u w:val="none"/>
          <w:vertAlign w:val="baseline"/>
        </w:rPr>
        <w:t> [**126] </w:t>
      </w:r>
      <w:r>
        <w:rPr>
          <w:rFonts w:ascii="arial" w:eastAsia="arial" w:hAnsi="arial" w:cs="arial"/>
          <w:b w:val="0"/>
          <w:i w:val="0"/>
          <w:strike w:val="0"/>
          <w:noProof w:val="0"/>
          <w:color w:val="000000"/>
          <w:position w:val="0"/>
          <w:sz w:val="20"/>
          <w:u w:val="none"/>
          <w:vertAlign w:val="baseline"/>
        </w:rPr>
        <w:t xml:space="preserve"> to the United States for </w:t>
      </w:r>
      <w:r>
        <w:rPr>
          <w:rFonts w:ascii="arial" w:eastAsia="arial" w:hAnsi="arial" w:cs="arial"/>
          <w:b/>
          <w:i w:val="0"/>
          <w:strike w:val="0"/>
          <w:noProof w:val="0"/>
          <w:color w:val="000000"/>
          <w:position w:val="0"/>
          <w:sz w:val="20"/>
          <w:u w:val="none"/>
          <w:vertAlign w:val="baseline"/>
        </w:rPr>
        <w:t> [***1852] </w:t>
      </w:r>
      <w:r>
        <w:rPr>
          <w:rFonts w:ascii="arial" w:eastAsia="arial" w:hAnsi="arial" w:cs="arial"/>
          <w:b w:val="0"/>
          <w:i w:val="0"/>
          <w:strike w:val="0"/>
          <w:noProof w:val="0"/>
          <w:color w:val="000000"/>
          <w:position w:val="0"/>
          <w:sz w:val="20"/>
          <w:u w:val="none"/>
          <w:vertAlign w:val="baseline"/>
        </w:rPr>
        <w:t xml:space="preserve"> sale, both Sanofi and American Home Products sued.</w:t>
      </w:r>
    </w:p>
    <w:p>
      <w:pPr>
        <w:keepNext w:val="0"/>
        <w:widowControl w:val="0"/>
        <w:spacing w:before="240" w:after="0" w:line="260" w:lineRule="atLeast"/>
        <w:ind w:left="0" w:right="0" w:firstLine="0"/>
        <w:jc w:val="both"/>
      </w:pPr>
      <w:bookmarkStart w:id="989" w:name="Bookmark_para_170"/>
      <w:bookmarkEnd w:id="989"/>
      <w:bookmarkStart w:id="990" w:name="Bookmark_I5JB5SJ528T4930050000400"/>
      <w:bookmarkEnd w:id="990"/>
      <w:bookmarkStart w:id="991" w:name="Bookmark_I5JB5SJ52N1RKX0020000400"/>
      <w:bookmarkEnd w:id="991"/>
      <w:r>
        <w:rPr>
          <w:rFonts w:ascii="arial" w:eastAsia="arial" w:hAnsi="arial" w:cs="arial"/>
          <w:b w:val="0"/>
          <w:i w:val="0"/>
          <w:strike w:val="0"/>
          <w:noProof w:val="0"/>
          <w:color w:val="000000"/>
          <w:position w:val="0"/>
          <w:sz w:val="20"/>
          <w:u w:val="none"/>
          <w:vertAlign w:val="baseline"/>
        </w:rPr>
        <w:t xml:space="preserve">The court concluded first that "if </w:t>
      </w:r>
      <w:r>
        <w:rPr>
          <w:rFonts w:ascii="arial" w:eastAsia="arial" w:hAnsi="arial" w:cs="arial"/>
          <w:b w:val="0"/>
          <w:i/>
          <w:strike w:val="0"/>
          <w:noProof w:val="0"/>
          <w:color w:val="000000"/>
          <w:position w:val="0"/>
          <w:sz w:val="20"/>
          <w:u w:val="none"/>
          <w:vertAlign w:val="baseline"/>
        </w:rPr>
        <w:t>Sanofi</w:t>
      </w:r>
      <w:r>
        <w:rPr>
          <w:rFonts w:ascii="arial" w:eastAsia="arial" w:hAnsi="arial" w:cs="arial"/>
          <w:b w:val="0"/>
          <w:i w:val="0"/>
          <w:strike w:val="0"/>
          <w:noProof w:val="0"/>
          <w:color w:val="000000"/>
          <w:position w:val="0"/>
          <w:sz w:val="20"/>
          <w:u w:val="none"/>
          <w:vertAlign w:val="baseline"/>
        </w:rPr>
        <w:t xml:space="preserve"> were permitted to impose restrictions upon the resale of its patented product, the expectations of the purchaser would be defeated." </w:t>
      </w:r>
      <w:bookmarkStart w:id="992" w:name="Bookmark_I5JB5SJ528T4930040000400"/>
      <w:bookmarkEnd w:id="992"/>
      <w:hyperlink r:id="rId213" w:history="1">
        <w:r>
          <w:rPr>
            <w:rFonts w:ascii="arial" w:eastAsia="arial" w:hAnsi="arial" w:cs="arial"/>
            <w:b w:val="0"/>
            <w:i/>
            <w:strike w:val="0"/>
            <w:noProof w:val="0"/>
            <w:color w:val="0077CC"/>
            <w:position w:val="0"/>
            <w:sz w:val="20"/>
            <w:u w:val="single"/>
            <w:vertAlign w:val="baseline"/>
          </w:rPr>
          <w:t>Id.</w:t>
        </w:r>
      </w:hyperlink>
      <w:hyperlink r:id="rId213" w:history="1">
        <w:r>
          <w:rPr>
            <w:rFonts w:ascii="arial" w:eastAsia="arial" w:hAnsi="arial" w:cs="arial"/>
            <w:b w:val="0"/>
            <w:i/>
            <w:strike w:val="0"/>
            <w:noProof w:val="0"/>
            <w:color w:val="0077CC"/>
            <w:position w:val="0"/>
            <w:sz w:val="20"/>
            <w:u w:val="single"/>
            <w:vertAlign w:val="baseline"/>
          </w:rPr>
          <w:t xml:space="preserve"> at 938</w:t>
        </w:r>
      </w:hyperlink>
      <w:r>
        <w:rPr>
          <w:rFonts w:ascii="arial" w:eastAsia="arial" w:hAnsi="arial" w:cs="arial"/>
          <w:b w:val="0"/>
          <w:i w:val="0"/>
          <w:strike w:val="0"/>
          <w:noProof w:val="0"/>
          <w:color w:val="000000"/>
          <w:position w:val="0"/>
          <w:sz w:val="20"/>
          <w:u w:val="none"/>
          <w:vertAlign w:val="baseline"/>
        </w:rPr>
        <w:t xml:space="preserve"> (emphasis added). </w:t>
      </w:r>
      <w:bookmarkStart w:id="993" w:name="Bookmark_I5JB5SJ62D6N8M0010000400"/>
      <w:bookmarkEnd w:id="993"/>
      <w:bookmarkStart w:id="994" w:name="Bookmark_I5JB5SJ62D6N8M0030000400"/>
      <w:bookmarkEnd w:id="994"/>
      <w:r>
        <w:rPr>
          <w:rFonts w:ascii="arial" w:eastAsia="arial" w:hAnsi="arial" w:cs="arial"/>
          <w:b w:val="0"/>
          <w:i w:val="0"/>
          <w:strike w:val="0"/>
          <w:noProof w:val="0"/>
          <w:color w:val="000000"/>
          <w:position w:val="0"/>
          <w:sz w:val="20"/>
          <w:u w:val="none"/>
          <w:vertAlign w:val="baseline"/>
        </w:rPr>
        <w:t xml:space="preserve">"[W]here the owner of a patent exhibits conduct from which one dealing with him may properly infer that the owner consents to his use of the patent, an implied license will arise." </w:t>
      </w:r>
      <w:bookmarkStart w:id="995" w:name="Bookmark_I5JB5SJ52N1RKX0010000400"/>
      <w:bookmarkEnd w:id="995"/>
      <w:hyperlink r:id="rId213" w:history="1">
        <w:r>
          <w:rPr>
            <w:rFonts w:ascii="arial" w:eastAsia="arial" w:hAnsi="arial" w:cs="arial"/>
            <w:b w:val="0"/>
            <w:i/>
            <w:strike w:val="0"/>
            <w:noProof w:val="0"/>
            <w:color w:val="0077CC"/>
            <w:position w:val="0"/>
            <w:sz w:val="20"/>
            <w:u w:val="single"/>
            <w:vertAlign w:val="baseline"/>
          </w:rPr>
          <w:t>Id.</w:t>
        </w:r>
      </w:hyperlink>
      <w:hyperlink r:id="rId213" w:history="1">
        <w:r>
          <w:rPr>
            <w:rFonts w:ascii="arial" w:eastAsia="arial" w:hAnsi="arial" w:cs="arial"/>
            <w:b w:val="0"/>
            <w:i/>
            <w:strike w:val="0"/>
            <w:noProof w:val="0"/>
            <w:color w:val="0077CC"/>
            <w:position w:val="0"/>
            <w:sz w:val="20"/>
            <w:u w:val="single"/>
            <w:vertAlign w:val="baseline"/>
          </w:rPr>
          <w:t xml:space="preserve"> at 940</w:t>
        </w:r>
      </w:hyperlink>
      <w:r>
        <w:rPr>
          <w:rFonts w:ascii="arial" w:eastAsia="arial" w:hAnsi="arial" w:cs="arial"/>
          <w:b w:val="0"/>
          <w:i w:val="0"/>
          <w:strike w:val="0"/>
          <w:noProof w:val="0"/>
          <w:color w:val="000000"/>
          <w:position w:val="0"/>
          <w:sz w:val="20"/>
          <w:u w:val="none"/>
          <w:vertAlign w:val="baseline"/>
        </w:rPr>
        <w:t xml:space="preserve"> (citing </w:t>
      </w:r>
      <w:bookmarkStart w:id="996" w:name="Bookmark_I5JB5SJ52N1RKX0030000400"/>
      <w:bookmarkEnd w:id="996"/>
      <w:hyperlink r:id="rId134" w:history="1">
        <w:r>
          <w:rPr>
            <w:rFonts w:ascii="arial" w:eastAsia="arial" w:hAnsi="arial" w:cs="arial"/>
            <w:b w:val="0"/>
            <w:i/>
            <w:strike w:val="0"/>
            <w:noProof w:val="0"/>
            <w:color w:val="0077CC"/>
            <w:position w:val="0"/>
            <w:sz w:val="20"/>
            <w:u w:val="single"/>
            <w:vertAlign w:val="baseline"/>
          </w:rPr>
          <w:t>De Forest Radio</w:t>
        </w:r>
      </w:hyperlink>
      <w:hyperlink r:id="rId134" w:history="1">
        <w:r>
          <w:rPr>
            <w:rFonts w:ascii="arial" w:eastAsia="arial" w:hAnsi="arial" w:cs="arial"/>
            <w:b w:val="0"/>
            <w:i/>
            <w:strike w:val="0"/>
            <w:noProof w:val="0"/>
            <w:color w:val="0077CC"/>
            <w:position w:val="0"/>
            <w:sz w:val="20"/>
            <w:u w:val="single"/>
            <w:vertAlign w:val="baseline"/>
          </w:rPr>
          <w:t>, 273 U.S. at 241</w:t>
        </w:r>
      </w:hyperlink>
      <w:r>
        <w:rPr>
          <w:rFonts w:ascii="arial" w:eastAsia="arial" w:hAnsi="arial" w:cs="arial"/>
          <w:b w:val="0"/>
          <w:i w:val="0"/>
          <w:strike w:val="0"/>
          <w:noProof w:val="0"/>
          <w:color w:val="000000"/>
          <w:position w:val="0"/>
          <w:sz w:val="20"/>
          <w:u w:val="none"/>
          <w:vertAlign w:val="baseline"/>
        </w:rPr>
        <w:t xml:space="preserve">). But a different conclusion was required as to American Home Products, the U.S. exclusive licensee, the court reasoned, which did not cede its patent rights. </w:t>
      </w:r>
      <w:bookmarkStart w:id="997" w:name="Bookmark_I5JB5SJ62D6N8M0030000400_2"/>
      <w:bookmarkEnd w:id="997"/>
      <w:bookmarkStart w:id="998" w:name="Bookmark_I5JB5SJ62D6N8M0010000400_2"/>
      <w:bookmarkEnd w:id="998"/>
      <w:r>
        <w:rPr>
          <w:rFonts w:ascii="arial" w:eastAsia="arial" w:hAnsi="arial" w:cs="arial"/>
          <w:b w:val="0"/>
          <w:i w:val="0"/>
          <w:strike w:val="0"/>
          <w:noProof w:val="0"/>
          <w:color w:val="000000"/>
          <w:position w:val="0"/>
          <w:sz w:val="20"/>
          <w:u w:val="none"/>
          <w:vertAlign w:val="baseline"/>
        </w:rPr>
        <w:t xml:space="preserve">"Because the purchaser is under an obligation to inquire of the seller as to the existence of any outstanding licenses, the purchaser cannot claim that his expectations have been frustrated if he fails to make the necessary inquiry and later discovers that an outstanding license interferes with his right of enjoyment."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"If the court were to hold that Sanofi's sale of the product exhausted the patent, it would be crediting Sanofi with greater rights than the patentee actually had. Sanofi had no right to allow its product to enter this country without the permission of its exclusive</w:t>
      </w:r>
      <w:r>
        <w:rPr>
          <w:rFonts w:ascii="arial" w:eastAsia="arial" w:hAnsi="arial" w:cs="arial"/>
          <w:b/>
          <w:i w:val="0"/>
          <w:strike w:val="0"/>
          <w:noProof w:val="0"/>
          <w:color w:val="000000"/>
          <w:position w:val="0"/>
          <w:sz w:val="20"/>
          <w:u w:val="none"/>
          <w:vertAlign w:val="baseline"/>
        </w:rPr>
        <w:t> [**127] </w:t>
      </w:r>
      <w:r>
        <w:rPr>
          <w:rFonts w:ascii="arial" w:eastAsia="arial" w:hAnsi="arial" w:cs="arial"/>
          <w:b w:val="0"/>
          <w:i w:val="0"/>
          <w:strike w:val="0"/>
          <w:noProof w:val="0"/>
          <w:color w:val="000000"/>
          <w:position w:val="0"/>
          <w:sz w:val="20"/>
          <w:u w:val="none"/>
          <w:vertAlign w:val="baseline"/>
        </w:rPr>
        <w:t xml:space="preserve"> licensee." </w:t>
      </w:r>
      <w:bookmarkStart w:id="999" w:name="Bookmark_I5JB5SJ52N1RKX0050000400"/>
      <w:bookmarkEnd w:id="999"/>
      <w:hyperlink r:id="rId213" w:history="1">
        <w:r>
          <w:rPr>
            <w:rFonts w:ascii="arial" w:eastAsia="arial" w:hAnsi="arial" w:cs="arial"/>
            <w:b w:val="0"/>
            <w:i/>
            <w:strike w:val="0"/>
            <w:noProof w:val="0"/>
            <w:color w:val="0077CC"/>
            <w:position w:val="0"/>
            <w:sz w:val="20"/>
            <w:u w:val="single"/>
            <w:vertAlign w:val="baseline"/>
          </w:rPr>
          <w:t>Id.</w:t>
        </w:r>
      </w:hyperlink>
      <w:hyperlink r:id="rId213" w:history="1">
        <w:r>
          <w:rPr>
            <w:rFonts w:ascii="arial" w:eastAsia="arial" w:hAnsi="arial" w:cs="arial"/>
            <w:b w:val="0"/>
            <w:i/>
            <w:strike w:val="0"/>
            <w:noProof w:val="0"/>
            <w:color w:val="0077CC"/>
            <w:position w:val="0"/>
            <w:sz w:val="20"/>
            <w:u w:val="single"/>
            <w:vertAlign w:val="baseline"/>
          </w:rPr>
          <w:t xml:space="preserve"> at 941</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4"/>
        <w:t xml:space="preserve">25</w:t>
      </w:r>
    </w:p>
    <w:p>
      <w:pPr>
        <w:keepNext w:val="0"/>
        <w:widowControl w:val="0"/>
        <w:spacing w:before="200" w:after="0" w:line="260" w:lineRule="atLeast"/>
        <w:ind w:left="0" w:right="0" w:firstLine="0"/>
        <w:jc w:val="both"/>
      </w:pPr>
      <w:bookmarkStart w:id="1002" w:name="Bookmark_para_171"/>
      <w:bookmarkEnd w:id="1002"/>
      <w:r>
        <w:rPr>
          <w:rFonts w:ascii="arial" w:eastAsia="arial" w:hAnsi="arial" w:cs="arial"/>
          <w:b w:val="0"/>
          <w:i w:val="0"/>
          <w:strike w:val="0"/>
          <w:noProof w:val="0"/>
          <w:color w:val="000000"/>
          <w:position w:val="0"/>
          <w:sz w:val="20"/>
          <w:u w:val="none"/>
          <w:vertAlign w:val="baseline"/>
        </w:rPr>
        <w:t xml:space="preserve">All of the foregoing decisions after </w:t>
      </w:r>
      <w:r>
        <w:rPr>
          <w:rFonts w:ascii="arial" w:eastAsia="arial" w:hAnsi="arial" w:cs="arial"/>
          <w:b w:val="0"/>
          <w:i/>
          <w:strike w:val="0"/>
          <w:noProof w:val="0"/>
          <w:color w:val="000000"/>
          <w:position w:val="0"/>
          <w:sz w:val="20"/>
          <w:u w:val="none"/>
          <w:vertAlign w:val="baseline"/>
        </w:rPr>
        <w:t>Boesch</w:t>
      </w:r>
      <w:r>
        <w:rPr>
          <w:rFonts w:ascii="arial" w:eastAsia="arial" w:hAnsi="arial" w:cs="arial"/>
          <w:b w:val="0"/>
          <w:i w:val="0"/>
          <w:strike w:val="0"/>
          <w:noProof w:val="0"/>
          <w:color w:val="000000"/>
          <w:position w:val="0"/>
          <w:sz w:val="20"/>
          <w:u w:val="none"/>
          <w:vertAlign w:val="baseline"/>
        </w:rPr>
        <w:t xml:space="preserve"> reflect both (a) the </w:t>
      </w:r>
      <w:r>
        <w:rPr>
          <w:rFonts w:ascii="arial" w:eastAsia="arial" w:hAnsi="arial" w:cs="arial"/>
          <w:b w:val="0"/>
          <w:i/>
          <w:strike w:val="0"/>
          <w:noProof w:val="0"/>
          <w:color w:val="000000"/>
          <w:position w:val="0"/>
          <w:sz w:val="20"/>
          <w:u w:val="none"/>
          <w:vertAlign w:val="baseline"/>
        </w:rPr>
        <w:t>Boesch</w:t>
      </w:r>
      <w:r>
        <w:rPr>
          <w:rFonts w:ascii="arial" w:eastAsia="arial" w:hAnsi="arial" w:cs="arial"/>
          <w:b w:val="0"/>
          <w:i w:val="0"/>
          <w:strike w:val="0"/>
          <w:noProof w:val="0"/>
          <w:color w:val="000000"/>
          <w:position w:val="0"/>
          <w:sz w:val="20"/>
          <w:u w:val="none"/>
          <w:vertAlign w:val="baseline"/>
        </w:rPr>
        <w:t xml:space="preserve"> principle that foreign laws do not control domestic patent rights and (b) some assessment of the particular circumstances and language of foreign sales to determine if the U.S. patentee gave permission for importation. The pre-</w:t>
      </w:r>
      <w:r>
        <w:rPr>
          <w:rFonts w:ascii="arial" w:eastAsia="arial" w:hAnsi="arial" w:cs="arial"/>
          <w:b w:val="0"/>
          <w:i/>
          <w:strike w:val="0"/>
          <w:noProof w:val="0"/>
          <w:color w:val="000000"/>
          <w:position w:val="0"/>
          <w:sz w:val="20"/>
          <w:u w:val="none"/>
          <w:vertAlign w:val="baseline"/>
        </w:rPr>
        <w:t>Boesch</w:t>
      </w:r>
      <w:r>
        <w:rPr>
          <w:rFonts w:ascii="arial" w:eastAsia="arial" w:hAnsi="arial" w:cs="arial"/>
          <w:b w:val="0"/>
          <w:i w:val="0"/>
          <w:strike w:val="0"/>
          <w:noProof w:val="0"/>
          <w:color w:val="000000"/>
          <w:position w:val="0"/>
          <w:sz w:val="20"/>
          <w:u w:val="none"/>
          <w:vertAlign w:val="baseline"/>
        </w:rPr>
        <w:t xml:space="preserve"> decision in </w:t>
      </w:r>
      <w:r>
        <w:rPr>
          <w:rFonts w:ascii="arial" w:eastAsia="arial" w:hAnsi="arial" w:cs="arial"/>
          <w:b w:val="0"/>
          <w:i/>
          <w:strike w:val="0"/>
          <w:noProof w:val="0"/>
          <w:color w:val="000000"/>
          <w:position w:val="0"/>
          <w:sz w:val="20"/>
          <w:u w:val="none"/>
          <w:vertAlign w:val="baseline"/>
        </w:rPr>
        <w:t>Holiday</w:t>
      </w:r>
      <w:r>
        <w:rPr>
          <w:rFonts w:ascii="arial" w:eastAsia="arial" w:hAnsi="arial" w:cs="arial"/>
          <w:b w:val="0"/>
          <w:i w:val="0"/>
          <w:strike w:val="0"/>
          <w:noProof w:val="0"/>
          <w:color w:val="000000"/>
          <w:position w:val="0"/>
          <w:sz w:val="20"/>
          <w:u w:val="none"/>
          <w:vertAlign w:val="baseline"/>
        </w:rPr>
        <w:t xml:space="preserve"> aside, the results accord with the </w:t>
      </w:r>
      <w:r>
        <w:rPr>
          <w:rFonts w:ascii="arial" w:eastAsia="arial" w:hAnsi="arial" w:cs="arial"/>
          <w:b w:val="0"/>
          <w:i/>
          <w:strike w:val="0"/>
          <w:noProof w:val="0"/>
          <w:color w:val="000000"/>
          <w:position w:val="0"/>
          <w:sz w:val="20"/>
          <w:u w:val="none"/>
          <w:vertAlign w:val="baseline"/>
        </w:rPr>
        <w:t>Jazz Photo</w:t>
      </w:r>
      <w:r>
        <w:rPr>
          <w:rFonts w:ascii="arial" w:eastAsia="arial" w:hAnsi="arial" w:cs="arial"/>
          <w:b w:val="0"/>
          <w:i w:val="0"/>
          <w:strike w:val="0"/>
          <w:noProof w:val="0"/>
          <w:color w:val="000000"/>
          <w:position w:val="0"/>
          <w:sz w:val="20"/>
          <w:u w:val="none"/>
          <w:vertAlign w:val="baseline"/>
        </w:rPr>
        <w:t xml:space="preserve"> no-exhaustion rule coupled with the availability of a defense based on an express or implied license. That combination of principles, supported in the statute and Supreme Court doctrine, provides a clear doctrinal statement that fits the pre-</w:t>
      </w:r>
      <w:r>
        <w:rPr>
          <w:rFonts w:ascii="arial" w:eastAsia="arial" w:hAnsi="arial" w:cs="arial"/>
          <w:b w:val="0"/>
          <w:i/>
          <w:strike w:val="0"/>
          <w:noProof w:val="0"/>
          <w:color w:val="000000"/>
          <w:position w:val="0"/>
          <w:sz w:val="20"/>
          <w:u w:val="none"/>
          <w:vertAlign w:val="baseline"/>
        </w:rPr>
        <w:t>Jazz Photo</w:t>
      </w:r>
      <w:r>
        <w:rPr>
          <w:rFonts w:ascii="arial" w:eastAsia="arial" w:hAnsi="arial" w:cs="arial"/>
          <w:b w:val="0"/>
          <w:i w:val="0"/>
          <w:strike w:val="0"/>
          <w:noProof w:val="0"/>
          <w:color w:val="000000"/>
          <w:position w:val="0"/>
          <w:sz w:val="20"/>
          <w:u w:val="none"/>
          <w:vertAlign w:val="baseline"/>
        </w:rPr>
        <w:t xml:space="preserve"> case law from outside the Supreme Court.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5</w:t>
      </w:r>
    </w:p>
    <w:p>
      <w:pPr>
        <w:keepNext w:val="0"/>
        <w:widowControl w:val="0"/>
        <w:spacing w:before="200" w:after="0" w:line="260" w:lineRule="atLeast"/>
        <w:ind w:left="0" w:right="0" w:firstLine="0"/>
        <w:jc w:val="both"/>
      </w:pPr>
      <w:bookmarkStart w:id="1003" w:name="Bookmark_para_172"/>
      <w:bookmarkEnd w:id="1003"/>
      <w:r>
        <w:rPr>
          <w:rFonts w:ascii="arial" w:eastAsia="arial" w:hAnsi="arial" w:cs="arial"/>
          <w:b w:val="0"/>
          <w:i w:val="0"/>
          <w:strike w:val="0"/>
          <w:noProof w:val="0"/>
          <w:color w:val="000000"/>
          <w:position w:val="0"/>
          <w:sz w:val="20"/>
          <w:u w:val="none"/>
          <w:vertAlign w:val="baseline"/>
        </w:rPr>
        <w:t>Finally, we consider what we can reliably gauge about the likely real-world consequences of one answer or another to the exhaustion question presented here. As on the first issue before us, the amicus briefs filed here present competing arguments about the effect of one foreign-sale exhaustion rule or another on their interests and the interests they promote, offering varying amounts of empirical support. Such</w:t>
      </w:r>
      <w:r>
        <w:rPr>
          <w:rFonts w:ascii="arial" w:eastAsia="arial" w:hAnsi="arial" w:cs="arial"/>
          <w:b/>
          <w:i w:val="0"/>
          <w:strike w:val="0"/>
          <w:noProof w:val="0"/>
          <w:color w:val="000000"/>
          <w:position w:val="0"/>
          <w:sz w:val="20"/>
          <w:u w:val="none"/>
          <w:vertAlign w:val="baseline"/>
        </w:rPr>
        <w:t> [**128] </w:t>
      </w:r>
      <w:r>
        <w:rPr>
          <w:rFonts w:ascii="arial" w:eastAsia="arial" w:hAnsi="arial" w:cs="arial"/>
          <w:b w:val="0"/>
          <w:i w:val="0"/>
          <w:strike w:val="0"/>
          <w:noProof w:val="0"/>
          <w:color w:val="000000"/>
          <w:position w:val="0"/>
          <w:sz w:val="20"/>
          <w:u w:val="none"/>
          <w:vertAlign w:val="baseline"/>
        </w:rPr>
        <w:t xml:space="preserve"> arguments necessarily play a much </w:t>
      </w:r>
      <w:r>
        <w:rPr>
          <w:rFonts w:ascii="arial" w:eastAsia="arial" w:hAnsi="arial" w:cs="arial"/>
          <w:b/>
          <w:i w:val="0"/>
          <w:strike w:val="0"/>
          <w:noProof w:val="0"/>
          <w:color w:val="000000"/>
          <w:position w:val="0"/>
          <w:sz w:val="20"/>
          <w:u w:val="none"/>
          <w:vertAlign w:val="baseline"/>
        </w:rPr>
        <w:t> [*771] </w:t>
      </w:r>
      <w:r>
        <w:rPr>
          <w:rFonts w:ascii="arial" w:eastAsia="arial" w:hAnsi="arial" w:cs="arial"/>
          <w:b w:val="0"/>
          <w:i w:val="0"/>
          <w:strike w:val="0"/>
          <w:noProof w:val="0"/>
          <w:color w:val="000000"/>
          <w:position w:val="0"/>
          <w:sz w:val="20"/>
          <w:u w:val="none"/>
          <w:vertAlign w:val="baseline"/>
        </w:rPr>
        <w:t xml:space="preserve"> more limited role for us than they might for Congress. As on the first issue, all that we can conclude is that we see no basis for altering the conclusion we think warranted by the legal sources already considered.</w:t>
      </w:r>
    </w:p>
    <w:p>
      <w:pPr>
        <w:keepNext w:val="0"/>
        <w:widowControl w:val="0"/>
        <w:spacing w:before="200" w:after="0" w:line="260" w:lineRule="atLeast"/>
        <w:ind w:left="0" w:right="0" w:firstLine="0"/>
        <w:jc w:val="both"/>
      </w:pPr>
      <w:bookmarkStart w:id="1004" w:name="Bookmark_para_173"/>
      <w:bookmarkEnd w:id="1004"/>
      <w:r>
        <w:rPr>
          <w:rFonts w:ascii="arial" w:eastAsia="arial" w:hAnsi="arial" w:cs="arial"/>
          <w:b w:val="0"/>
          <w:i w:val="0"/>
          <w:strike w:val="0"/>
          <w:noProof w:val="0"/>
          <w:color w:val="000000"/>
          <w:position w:val="0"/>
          <w:sz w:val="20"/>
          <w:u w:val="none"/>
          <w:vertAlign w:val="baseline"/>
        </w:rPr>
        <w:t xml:space="preserve">a. We have not been shown that substantial problems have arisen with the clear rule of </w:t>
      </w:r>
      <w:r>
        <w:rPr>
          <w:rFonts w:ascii="arial" w:eastAsia="arial" w:hAnsi="arial" w:cs="arial"/>
          <w:b w:val="0"/>
          <w:i/>
          <w:strike w:val="0"/>
          <w:noProof w:val="0"/>
          <w:color w:val="000000"/>
          <w:position w:val="0"/>
          <w:sz w:val="20"/>
          <w:u w:val="none"/>
          <w:vertAlign w:val="baseline"/>
        </w:rPr>
        <w:t>Jazz Photo</w:t>
      </w:r>
      <w:r>
        <w:rPr>
          <w:rFonts w:ascii="arial" w:eastAsia="arial" w:hAnsi="arial" w:cs="arial"/>
          <w:b w:val="0"/>
          <w:i w:val="0"/>
          <w:strike w:val="0"/>
          <w:noProof w:val="0"/>
          <w:color w:val="000000"/>
          <w:position w:val="0"/>
          <w:sz w:val="20"/>
          <w:u w:val="none"/>
          <w:vertAlign w:val="baseline"/>
        </w:rPr>
        <w:t xml:space="preserve">, which has been in place since 2001, or with the comparable legal understandings based on a century of case law in the area. There is, of course, the possibility—noted by the Dissent at 27, citing amici's assertions—of unintended infringement by buyers of goods in foreign countries who bring them into the United States, whether to use them as components in new goods they make, to sell them, or to use them as consumers. But that possibility is limited by the availability of an implied-license defense from the circumstances of a sale (perhaps,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an unrestricted patentee sale at a seaport or airport to a buyer loading or boarding a vessel or plane bound for the United States). In addition, a large share of such possible unintended infringement, according to the most common policy complaint by electronics-industry amici, is by definition immaterial to any</w:t>
      </w:r>
      <w:r>
        <w:rPr>
          <w:rFonts w:ascii="arial" w:eastAsia="arial" w:hAnsi="arial" w:cs="arial"/>
          <w:b/>
          <w:i w:val="0"/>
          <w:strike w:val="0"/>
          <w:noProof w:val="0"/>
          <w:color w:val="000000"/>
          <w:position w:val="0"/>
          <w:sz w:val="20"/>
          <w:u w:val="none"/>
          <w:vertAlign w:val="baseline"/>
        </w:rPr>
        <w:t> [**129] </w:t>
      </w:r>
      <w:r>
        <w:rPr>
          <w:rFonts w:ascii="arial" w:eastAsia="arial" w:hAnsi="arial" w:cs="arial"/>
          <w:b w:val="0"/>
          <w:i w:val="0"/>
          <w:strike w:val="0"/>
          <w:noProof w:val="0"/>
          <w:color w:val="000000"/>
          <w:position w:val="0"/>
          <w:sz w:val="20"/>
          <w:u w:val="none"/>
          <w:vertAlign w:val="baseline"/>
        </w:rPr>
        <w:t xml:space="preserve"> exhaustion—namely, infringement of patents asserted by </w:t>
      </w:r>
      <w:r>
        <w:rPr>
          <w:rFonts w:ascii="arial" w:eastAsia="arial" w:hAnsi="arial" w:cs="arial"/>
          <w:b w:val="0"/>
          <w:i/>
          <w:strike w:val="0"/>
          <w:noProof w:val="0"/>
          <w:color w:val="000000"/>
          <w:position w:val="0"/>
          <w:sz w:val="20"/>
          <w:u w:val="none"/>
          <w:vertAlign w:val="baseline"/>
        </w:rPr>
        <w:t>non-practicing entities</w:t>
      </w:r>
      <w:r>
        <w:rPr>
          <w:rFonts w:ascii="arial" w:eastAsia="arial" w:hAnsi="arial" w:cs="arial"/>
          <w:b w:val="0"/>
          <w:i w:val="0"/>
          <w:strike w:val="0"/>
          <w:noProof w:val="0"/>
          <w:color w:val="000000"/>
          <w:position w:val="0"/>
          <w:sz w:val="20"/>
          <w:u w:val="none"/>
          <w:vertAlign w:val="baseline"/>
        </w:rPr>
        <w:t xml:space="preserve"> that have neither made nor authorized the sale of patent-covered articles. The only scenario relevant to exhaustion is one involving patentee-made or -authorized foreign sales, and we simply have no reliable evidence that the possibility of unintended infringement in that scenario is actually a significant issue in practice. The absence of such evidence in the many years since </w:t>
      </w:r>
      <w:r>
        <w:rPr>
          <w:rFonts w:ascii="arial" w:eastAsia="arial" w:hAnsi="arial" w:cs="arial"/>
          <w:b w:val="0"/>
          <w:i/>
          <w:strike w:val="0"/>
          <w:noProof w:val="0"/>
          <w:color w:val="000000"/>
          <w:position w:val="0"/>
          <w:sz w:val="20"/>
          <w:u w:val="none"/>
          <w:vertAlign w:val="baseline"/>
        </w:rPr>
        <w:t>Jazz Photo</w:t>
      </w:r>
      <w:r>
        <w:rPr>
          <w:rFonts w:ascii="arial" w:eastAsia="arial" w:hAnsi="arial" w:cs="arial"/>
          <w:b w:val="0"/>
          <w:i w:val="0"/>
          <w:strike w:val="0"/>
          <w:noProof w:val="0"/>
          <w:color w:val="000000"/>
          <w:position w:val="0"/>
          <w:sz w:val="20"/>
          <w:u w:val="none"/>
          <w:vertAlign w:val="baseline"/>
        </w:rPr>
        <w:t xml:space="preserve">, and the still longer period since </w:t>
      </w:r>
      <w:r>
        <w:rPr>
          <w:rFonts w:ascii="arial" w:eastAsia="arial" w:hAnsi="arial" w:cs="arial"/>
          <w:b w:val="0"/>
          <w:i/>
          <w:strike w:val="0"/>
          <w:noProof w:val="0"/>
          <w:color w:val="000000"/>
          <w:position w:val="0"/>
          <w:sz w:val="20"/>
          <w:u w:val="none"/>
          <w:vertAlign w:val="baseline"/>
        </w:rPr>
        <w:t>Boesch</w:t>
      </w:r>
      <w:r>
        <w:rPr>
          <w:rFonts w:ascii="arial" w:eastAsia="arial" w:hAnsi="arial" w:cs="arial"/>
          <w:b w:val="0"/>
          <w:i w:val="0"/>
          <w:strike w:val="0"/>
          <w:noProof w:val="0"/>
          <w:color w:val="000000"/>
          <w:position w:val="0"/>
          <w:sz w:val="20"/>
          <w:u w:val="none"/>
          <w:vertAlign w:val="baseline"/>
        </w:rPr>
        <w:t>, provides good reason to think otherwise.</w:t>
      </w:r>
    </w:p>
    <w:p>
      <w:pPr>
        <w:keepNext w:val="0"/>
        <w:widowControl w:val="0"/>
        <w:spacing w:before="200" w:after="0" w:line="260" w:lineRule="atLeast"/>
        <w:ind w:left="0" w:right="0" w:firstLine="0"/>
        <w:jc w:val="both"/>
      </w:pPr>
      <w:bookmarkStart w:id="1005" w:name="Bookmark_para_174"/>
      <w:bookmarkEnd w:id="1005"/>
      <w:bookmarkStart w:id="1006" w:name="Bookmark_I5JB5SJ62D6N8M0050000400"/>
      <w:bookmarkEnd w:id="1006"/>
      <w:r>
        <w:rPr>
          <w:rFonts w:ascii="arial" w:eastAsia="arial" w:hAnsi="arial" w:cs="arial"/>
          <w:b w:val="0"/>
          <w:i w:val="0"/>
          <w:strike w:val="0"/>
          <w:noProof w:val="0"/>
          <w:color w:val="000000"/>
          <w:position w:val="0"/>
          <w:sz w:val="20"/>
          <w:u w:val="none"/>
          <w:vertAlign w:val="baseline"/>
        </w:rPr>
        <w:t xml:space="preserve">Indeed, </w:t>
      </w:r>
      <w:bookmarkStart w:id="1007" w:name="Bookmark_LNHNREFclscc44"/>
      <w:bookmarkEnd w:id="1007"/>
      <w:hyperlink r:id="rId214" w:history="1">
        <w:r>
          <w:rPr>
            <w:rFonts w:ascii="arial" w:eastAsia="arial" w:hAnsi="arial" w:cs="arial"/>
            <w:b/>
            <w:i/>
            <w:strike w:val="0"/>
            <w:noProof w:val="0"/>
            <w:color w:val="0077CC"/>
            <w:position w:val="0"/>
            <w:sz w:val="20"/>
            <w:u w:val="single"/>
            <w:vertAlign w:val="baseline"/>
          </w:rPr>
          <w:t>HN44</w:t>
        </w:r>
      </w:hyperlink>
      <w:r>
        <w:rPr>
          <w:rFonts w:ascii="arial" w:eastAsia="arial" w:hAnsi="arial" w:cs="arial"/>
          <w:b w:val="0"/>
          <w:i w:val="0"/>
          <w:strike w:val="0"/>
          <w:noProof w:val="0"/>
          <w:color w:val="000000"/>
          <w:position w:val="0"/>
          <w:sz w:val="20"/>
          <w:u w:val="none"/>
          <w:vertAlign w:val="baseline"/>
        </w:rPr>
        <w:t>[</w:t>
      </w:r>
      <w:hyperlink w:anchor="Bookmark_clscc44" w:history="1">
        <w:r>
          <w:pict>
            <v:shape id="_x0000_i1117" type="#_x0000_t75" style="width:10.5pt;height:10.5pt">
              <v:imagedata r:id="rId65" o:title=""/>
            </v:shape>
          </w:pict>
        </w:r>
      </w:hyperlink>
      <w:r>
        <w:rPr>
          <w:rFonts w:ascii="arial" w:eastAsia="arial" w:hAnsi="arial" w:cs="arial"/>
          <w:b w:val="0"/>
          <w:i w:val="0"/>
          <w:strike w:val="0"/>
          <w:noProof w:val="0"/>
          <w:color w:val="000000"/>
          <w:position w:val="0"/>
          <w:sz w:val="20"/>
          <w:u w:val="none"/>
          <w:vertAlign w:val="baseline"/>
        </w:rPr>
        <w:t xml:space="preserve">] it has long been a feature of the patent-law landscape that there can be instances of innocent infringement, because </w:t>
      </w:r>
      <w:r>
        <w:rPr>
          <w:rFonts w:ascii="arial" w:eastAsia="arial" w:hAnsi="arial" w:cs="arial"/>
          <w:b w:val="0"/>
          <w:i/>
          <w:strike w:val="0"/>
          <w:noProof w:val="0"/>
          <w:color w:val="000000"/>
          <w:position w:val="0"/>
          <w:sz w:val="20"/>
          <w:u w:val="none"/>
          <w:vertAlign w:val="baseline"/>
        </w:rPr>
        <w:t>§ 271(a)</w:t>
      </w:r>
      <w:r>
        <w:rPr>
          <w:rFonts w:ascii="arial" w:eastAsia="arial" w:hAnsi="arial" w:cs="arial"/>
          <w:b w:val="0"/>
          <w:i w:val="0"/>
          <w:strike w:val="0"/>
          <w:noProof w:val="0"/>
          <w:color w:val="000000"/>
          <w:position w:val="0"/>
          <w:sz w:val="20"/>
          <w:u w:val="none"/>
          <w:vertAlign w:val="baseline"/>
        </w:rPr>
        <w:t xml:space="preserve"> sets a "strict-liability" standard. </w:t>
      </w:r>
      <w:bookmarkStart w:id="1008" w:name="Bookmark_I5JB5SJ62D6N8M0040000400"/>
      <w:bookmarkEnd w:id="1008"/>
      <w:hyperlink r:id="rId215" w:history="1">
        <w:r>
          <w:rPr>
            <w:rFonts w:ascii="arial" w:eastAsia="arial" w:hAnsi="arial" w:cs="arial"/>
            <w:b w:val="0"/>
            <w:i/>
            <w:strike w:val="0"/>
            <w:noProof w:val="0"/>
            <w:color w:val="0077CC"/>
            <w:position w:val="0"/>
            <w:sz w:val="20"/>
            <w:u w:val="single"/>
            <w:vertAlign w:val="baseline"/>
          </w:rPr>
          <w:t>Commil USA, LLC v. Cisco Systems, Inc.</w:t>
        </w:r>
      </w:hyperlink>
      <w:hyperlink r:id="rId215" w:history="1">
        <w:r>
          <w:rPr>
            <w:rFonts w:ascii="arial" w:eastAsia="arial" w:hAnsi="arial" w:cs="arial"/>
            <w:b w:val="0"/>
            <w:i/>
            <w:strike w:val="0"/>
            <w:noProof w:val="0"/>
            <w:color w:val="0077CC"/>
            <w:position w:val="0"/>
            <w:sz w:val="20"/>
            <w:u w:val="single"/>
            <w:vertAlign w:val="baseline"/>
          </w:rPr>
          <w:t>, 135 S. Ct. 1920, 1926, 191 L. Ed. 2d 883 (2015)</w:t>
        </w:r>
      </w:hyperlink>
      <w:r>
        <w:rPr>
          <w:rFonts w:ascii="arial" w:eastAsia="arial" w:hAnsi="arial" w:cs="arial"/>
          <w:b w:val="0"/>
          <w:i w:val="0"/>
          <w:strike w:val="0"/>
          <w:noProof w:val="0"/>
          <w:color w:val="000000"/>
          <w:position w:val="0"/>
          <w:sz w:val="20"/>
          <w:u w:val="none"/>
          <w:vertAlign w:val="baseline"/>
        </w:rPr>
        <w:t xml:space="preserve">. Thus, even domestic purchasers of products from domestic sellers </w:t>
      </w:r>
      <w:r>
        <w:rPr>
          <w:rFonts w:ascii="arial" w:eastAsia="arial" w:hAnsi="arial" w:cs="arial"/>
          <w:b/>
          <w:i w:val="0"/>
          <w:strike w:val="0"/>
          <w:noProof w:val="0"/>
          <w:color w:val="000000"/>
          <w:position w:val="0"/>
          <w:sz w:val="20"/>
          <w:u w:val="none"/>
          <w:vertAlign w:val="baseline"/>
        </w:rPr>
        <w:t> [***1853] </w:t>
      </w:r>
      <w:r>
        <w:rPr>
          <w:rFonts w:ascii="arial" w:eastAsia="arial" w:hAnsi="arial" w:cs="arial"/>
          <w:b w:val="0"/>
          <w:i w:val="0"/>
          <w:strike w:val="0"/>
          <w:noProof w:val="0"/>
          <w:color w:val="000000"/>
          <w:position w:val="0"/>
          <w:sz w:val="20"/>
          <w:u w:val="none"/>
          <w:vertAlign w:val="baseline"/>
        </w:rPr>
        <w:t xml:space="preserve"> who have not obtained authority from the owners of patents covering the products' components could find themselves in that position. But Congress has left strict liability in place, even in light of the scenario not relevant to exhaustion,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patent infringement claimed by non-practicing-entity patentees that have neither made nor authorized the sales at issue. In any event, despite the law in place since </w:t>
      </w:r>
      <w:r>
        <w:rPr>
          <w:rFonts w:ascii="arial" w:eastAsia="arial" w:hAnsi="arial" w:cs="arial"/>
          <w:b w:val="0"/>
          <w:i/>
          <w:strike w:val="0"/>
          <w:noProof w:val="0"/>
          <w:color w:val="000000"/>
          <w:position w:val="0"/>
          <w:sz w:val="20"/>
          <w:u w:val="none"/>
          <w:vertAlign w:val="baseline"/>
        </w:rPr>
        <w:t>Jazz Photo</w:t>
      </w:r>
      <w:r>
        <w:rPr>
          <w:rFonts w:ascii="arial" w:eastAsia="arial" w:hAnsi="arial" w:cs="arial"/>
          <w:b/>
          <w:i/>
          <w:strike w:val="0"/>
          <w:noProof w:val="0"/>
          <w:color w:val="000000"/>
          <w:position w:val="0"/>
          <w:sz w:val="20"/>
          <w:u w:val="none"/>
          <w:vertAlign w:val="baseline"/>
        </w:rPr>
        <w:t> [**130] </w:t>
      </w:r>
      <w:r>
        <w:rPr>
          <w:rFonts w:ascii="arial" w:eastAsia="arial" w:hAnsi="arial" w:cs="arial"/>
          <w:b w:val="0"/>
          <w:i w:val="0"/>
          <w:strike w:val="0"/>
          <w:noProof w:val="0"/>
          <w:color w:val="000000"/>
          <w:position w:val="0"/>
          <w:sz w:val="20"/>
          <w:u w:val="none"/>
          <w:vertAlign w:val="baseline"/>
        </w:rPr>
        <w:t xml:space="preserve"> and for decades earlier, there is no reason to think that this is a distinctive problem for </w:t>
      </w:r>
      <w:r>
        <w:rPr>
          <w:rFonts w:ascii="arial" w:eastAsia="arial" w:hAnsi="arial" w:cs="arial"/>
          <w:b w:val="0"/>
          <w:i/>
          <w:strike w:val="0"/>
          <w:noProof w:val="0"/>
          <w:color w:val="000000"/>
          <w:position w:val="0"/>
          <w:sz w:val="20"/>
          <w:u w:val="none"/>
          <w:vertAlign w:val="baseline"/>
        </w:rPr>
        <w:t>foreign</w:t>
      </w:r>
      <w:r>
        <w:rPr>
          <w:rFonts w:ascii="arial" w:eastAsia="arial" w:hAnsi="arial" w:cs="arial"/>
          <w:b w:val="0"/>
          <w:i w:val="0"/>
          <w:strike w:val="0"/>
          <w:noProof w:val="0"/>
          <w:color w:val="000000"/>
          <w:position w:val="0"/>
          <w:sz w:val="20"/>
          <w:u w:val="none"/>
          <w:vertAlign w:val="baseline"/>
        </w:rPr>
        <w:t>-purchased goods, much less a problem affecting a meaningful share of foreign sales leading to imports.</w:t>
      </w:r>
    </w:p>
    <w:p>
      <w:pPr>
        <w:keepNext w:val="0"/>
        <w:widowControl w:val="0"/>
        <w:spacing w:before="200" w:after="0" w:line="260" w:lineRule="atLeast"/>
        <w:ind w:left="0" w:right="0" w:firstLine="0"/>
        <w:jc w:val="both"/>
      </w:pPr>
      <w:bookmarkStart w:id="1009" w:name="Bookmark_para_175"/>
      <w:bookmarkEnd w:id="1009"/>
      <w:r>
        <w:rPr>
          <w:rFonts w:ascii="arial" w:eastAsia="arial" w:hAnsi="arial" w:cs="arial"/>
          <w:b w:val="0"/>
          <w:i w:val="0"/>
          <w:strike w:val="0"/>
          <w:noProof w:val="0"/>
          <w:color w:val="000000"/>
          <w:position w:val="0"/>
          <w:sz w:val="20"/>
          <w:u w:val="none"/>
          <w:vertAlign w:val="baseline"/>
        </w:rPr>
        <w:t xml:space="preserve">In this respect, we have no reason to think that the most serious real-world problems described in </w:t>
      </w:r>
      <w:r>
        <w:rPr>
          <w:rFonts w:ascii="arial" w:eastAsia="arial" w:hAnsi="arial" w:cs="arial"/>
          <w:b w:val="0"/>
          <w:i/>
          <w:strike w:val="0"/>
          <w:noProof w:val="0"/>
          <w:color w:val="000000"/>
          <w:position w:val="0"/>
          <w:sz w:val="20"/>
          <w:u w:val="none"/>
          <w:vertAlign w:val="baseline"/>
        </w:rPr>
        <w:t>Kirtsaeng</w:t>
      </w:r>
      <w:r>
        <w:rPr>
          <w:rFonts w:ascii="arial" w:eastAsia="arial" w:hAnsi="arial" w:cs="arial"/>
          <w:b w:val="0"/>
          <w:i w:val="0"/>
          <w:strike w:val="0"/>
          <w:noProof w:val="0"/>
          <w:color w:val="000000"/>
          <w:position w:val="0"/>
          <w:sz w:val="20"/>
          <w:u w:val="none"/>
          <w:vertAlign w:val="baseline"/>
        </w:rPr>
        <w:t xml:space="preserve"> carry over to the patent arena. </w:t>
      </w:r>
      <w:bookmarkStart w:id="1010" w:name="Bookmark_I5JB5SJ62HM64D0020000400"/>
      <w:bookmarkEnd w:id="1010"/>
      <w:r>
        <w:rPr>
          <w:rFonts w:ascii="arial" w:eastAsia="arial" w:hAnsi="arial" w:cs="arial"/>
          <w:b w:val="0"/>
          <w:i w:val="0"/>
          <w:strike w:val="0"/>
          <w:noProof w:val="0"/>
          <w:color w:val="000000"/>
          <w:position w:val="0"/>
          <w:sz w:val="20"/>
          <w:u w:val="none"/>
          <w:vertAlign w:val="baseline"/>
        </w:rPr>
        <w:t xml:space="preserve">Prominent among the problems in </w:t>
      </w:r>
      <w:r>
        <w:rPr>
          <w:rFonts w:ascii="arial" w:eastAsia="arial" w:hAnsi="arial" w:cs="arial"/>
          <w:b w:val="0"/>
          <w:i/>
          <w:strike w:val="0"/>
          <w:noProof w:val="0"/>
          <w:color w:val="000000"/>
          <w:position w:val="0"/>
          <w:sz w:val="20"/>
          <w:u w:val="none"/>
          <w:vertAlign w:val="baseline"/>
        </w:rPr>
        <w:t>Kirtsaeng</w:t>
      </w:r>
      <w:r>
        <w:rPr>
          <w:rFonts w:ascii="arial" w:eastAsia="arial" w:hAnsi="arial" w:cs="arial"/>
          <w:b w:val="0"/>
          <w:i w:val="0"/>
          <w:strike w:val="0"/>
          <w:noProof w:val="0"/>
          <w:color w:val="000000"/>
          <w:position w:val="0"/>
          <w:sz w:val="20"/>
          <w:u w:val="none"/>
          <w:vertAlign w:val="baseline"/>
        </w:rPr>
        <w:t xml:space="preserve"> were those that would be faced, under the rejected interpretation of </w:t>
      </w:r>
      <w:r>
        <w:rPr>
          <w:rFonts w:ascii="arial" w:eastAsia="arial" w:hAnsi="arial" w:cs="arial"/>
          <w:b w:val="0"/>
          <w:i/>
          <w:strike w:val="0"/>
          <w:noProof w:val="0"/>
          <w:color w:val="000000"/>
          <w:position w:val="0"/>
          <w:sz w:val="20"/>
          <w:u w:val="none"/>
          <w:vertAlign w:val="baseline"/>
        </w:rPr>
        <w:t>§ 109(a)</w:t>
      </w:r>
      <w:r>
        <w:rPr>
          <w:rFonts w:ascii="arial" w:eastAsia="arial" w:hAnsi="arial" w:cs="arial"/>
          <w:b w:val="0"/>
          <w:i w:val="0"/>
          <w:strike w:val="0"/>
          <w:noProof w:val="0"/>
          <w:color w:val="000000"/>
          <w:position w:val="0"/>
          <w:sz w:val="20"/>
          <w:u w:val="none"/>
          <w:vertAlign w:val="baseline"/>
        </w:rPr>
        <w:t xml:space="preserve">, by libraries, museums, and bookshops. Those entities often would be dealing on a regular basis with changing inventories of large numbers of individually distinct long-shelf-life works subject to copyrights that have multiple owners and that last for periods far longer than the terms of patents (and variable with the life of the authors). </w:t>
      </w:r>
      <w:bookmarkStart w:id="1011" w:name="Bookmark_I5JB5SJ62HM64D0040000400"/>
      <w:bookmarkEnd w:id="1011"/>
      <w:r>
        <w:rPr>
          <w:rFonts w:ascii="arial" w:eastAsia="arial" w:hAnsi="arial" w:cs="arial"/>
          <w:b w:val="0"/>
          <w:i/>
          <w:strike w:val="0"/>
          <w:noProof w:val="0"/>
          <w:color w:val="000000"/>
          <w:position w:val="0"/>
          <w:sz w:val="20"/>
          <w:u w:val="none"/>
          <w:vertAlign w:val="baseline"/>
        </w:rPr>
        <w:t xml:space="preserve">See </w:t>
      </w:r>
      <w:bookmarkStart w:id="1012" w:name="Bookmark_I5JB5SJ62HM64D0010000400"/>
      <w:bookmarkEnd w:id="1012"/>
      <w:hyperlink r:id="rId175" w:history="1">
        <w:r>
          <w:rPr>
            <w:rFonts w:ascii="arial" w:eastAsia="arial" w:hAnsi="arial" w:cs="arial"/>
            <w:b w:val="0"/>
            <w:i/>
            <w:strike w:val="0"/>
            <w:noProof w:val="0"/>
            <w:color w:val="0077CC"/>
            <w:position w:val="0"/>
            <w:sz w:val="20"/>
            <w:u w:val="single"/>
            <w:vertAlign w:val="baseline"/>
          </w:rPr>
          <w:t>Eldred</w:t>
        </w:r>
      </w:hyperlink>
      <w:hyperlink r:id="rId175" w:history="1">
        <w:r>
          <w:rPr>
            <w:rFonts w:ascii="arial" w:eastAsia="arial" w:hAnsi="arial" w:cs="arial"/>
            <w:b w:val="0"/>
            <w:i/>
            <w:strike w:val="0"/>
            <w:noProof w:val="0"/>
            <w:color w:val="0077CC"/>
            <w:position w:val="0"/>
            <w:sz w:val="20"/>
            <w:u w:val="single"/>
            <w:vertAlign w:val="baseline"/>
          </w:rPr>
          <w:t>, 537 U.S. at 194-96</w:t>
        </w:r>
      </w:hyperlink>
      <w:r>
        <w:rPr>
          <w:rFonts w:ascii="arial" w:eastAsia="arial" w:hAnsi="arial" w:cs="arial"/>
          <w:b w:val="0"/>
          <w:i w:val="0"/>
          <w:strike w:val="0"/>
          <w:noProof w:val="0"/>
          <w:color w:val="000000"/>
          <w:position w:val="0"/>
          <w:sz w:val="20"/>
          <w:u w:val="none"/>
          <w:vertAlign w:val="baseline"/>
        </w:rPr>
        <w:t xml:space="preserve"> (describing copyright terms). </w:t>
      </w:r>
      <w:bookmarkStart w:id="1013" w:name="Bookmark_I5JB5SJ62HM64D0040000400_2"/>
      <w:bookmarkEnd w:id="1013"/>
      <w:r>
        <w:rPr>
          <w:rFonts w:ascii="arial" w:eastAsia="arial" w:hAnsi="arial" w:cs="arial"/>
          <w:b w:val="0"/>
          <w:i w:val="0"/>
          <w:strike w:val="0"/>
          <w:noProof w:val="0"/>
          <w:color w:val="000000"/>
          <w:position w:val="0"/>
          <w:sz w:val="20"/>
          <w:u w:val="none"/>
          <w:vertAlign w:val="baseline"/>
        </w:rPr>
        <w:t xml:space="preserve">And there was good reason to think that they built up "deeply embedded" reliance interests in the absence of clear law pointing against </w:t>
      </w:r>
      <w:r>
        <w:rPr>
          <w:rFonts w:ascii="arial" w:eastAsia="arial" w:hAnsi="arial" w:cs="arial"/>
          <w:b w:val="0"/>
          <w:i/>
          <w:strike w:val="0"/>
          <w:noProof w:val="0"/>
          <w:color w:val="000000"/>
          <w:position w:val="0"/>
          <w:sz w:val="20"/>
          <w:u w:val="none"/>
          <w:vertAlign w:val="baseline"/>
        </w:rPr>
        <w:t>§ 109(a)</w:t>
      </w:r>
      <w:r>
        <w:rPr>
          <w:rFonts w:ascii="arial" w:eastAsia="arial" w:hAnsi="arial" w:cs="arial"/>
          <w:b w:val="0"/>
          <w:i w:val="0"/>
          <w:strike w:val="0"/>
          <w:noProof w:val="0"/>
          <w:color w:val="000000"/>
          <w:position w:val="0"/>
          <w:sz w:val="20"/>
          <w:u w:val="none"/>
          <w:vertAlign w:val="baseline"/>
        </w:rPr>
        <w:t xml:space="preserve">'s applicability just because a work was made abroad. </w:t>
      </w:r>
      <w:bookmarkStart w:id="1014" w:name="Bookmark_I5JB5SJ62HM64D0030000400"/>
      <w:bookmarkEnd w:id="1014"/>
      <w:hyperlink r:id="rId71" w:history="1">
        <w:r>
          <w:rPr>
            <w:rFonts w:ascii="arial" w:eastAsia="arial" w:hAnsi="arial" w:cs="arial"/>
            <w:b w:val="0"/>
            <w:i/>
            <w:strike w:val="0"/>
            <w:noProof w:val="0"/>
            <w:color w:val="0077CC"/>
            <w:position w:val="0"/>
            <w:sz w:val="20"/>
            <w:u w:val="single"/>
            <w:vertAlign w:val="baseline"/>
          </w:rPr>
          <w:t>Kirtsaeng</w:t>
        </w:r>
      </w:hyperlink>
      <w:hyperlink r:id="rId71" w:history="1">
        <w:r>
          <w:rPr>
            <w:rFonts w:ascii="arial" w:eastAsia="arial" w:hAnsi="arial" w:cs="arial"/>
            <w:b w:val="0"/>
            <w:i/>
            <w:strike w:val="0"/>
            <w:noProof w:val="0"/>
            <w:color w:val="0077CC"/>
            <w:position w:val="0"/>
            <w:sz w:val="20"/>
            <w:u w:val="single"/>
            <w:vertAlign w:val="baseline"/>
          </w:rPr>
          <w:t>, 133 S. Ct. at 1366</w:t>
        </w:r>
      </w:hyperlink>
      <w:r>
        <w:rPr>
          <w:rFonts w:ascii="arial" w:eastAsia="arial" w:hAnsi="arial" w:cs="arial"/>
          <w:b w:val="0"/>
          <w:i w:val="0"/>
          <w:strike w:val="0"/>
          <w:noProof w:val="0"/>
          <w:color w:val="000000"/>
          <w:position w:val="0"/>
          <w:sz w:val="20"/>
          <w:u w:val="none"/>
          <w:vertAlign w:val="baseline"/>
        </w:rPr>
        <w:t xml:space="preserve">. If there is a counterpart to such situations in the patent arena, it has not been shown to loom large in the full range </w:t>
      </w:r>
      <w:r>
        <w:rPr>
          <w:rFonts w:ascii="arial" w:eastAsia="arial" w:hAnsi="arial" w:cs="arial"/>
          <w:b/>
          <w:i w:val="0"/>
          <w:strike w:val="0"/>
          <w:noProof w:val="0"/>
          <w:color w:val="000000"/>
          <w:position w:val="0"/>
          <w:sz w:val="20"/>
          <w:u w:val="none"/>
          <w:vertAlign w:val="baseline"/>
        </w:rPr>
        <w:t> [*772] </w:t>
      </w:r>
      <w:r>
        <w:rPr>
          <w:rFonts w:ascii="arial" w:eastAsia="arial" w:hAnsi="arial" w:cs="arial"/>
          <w:b w:val="0"/>
          <w:i w:val="0"/>
          <w:strike w:val="0"/>
          <w:noProof w:val="0"/>
          <w:color w:val="000000"/>
          <w:position w:val="0"/>
          <w:sz w:val="20"/>
          <w:u w:val="none"/>
          <w:vertAlign w:val="baseline"/>
        </w:rPr>
        <w:t xml:space="preserve"> of circumstances governed by the answer to the question</w:t>
      </w:r>
      <w:r>
        <w:rPr>
          <w:rFonts w:ascii="arial" w:eastAsia="arial" w:hAnsi="arial" w:cs="arial"/>
          <w:b/>
          <w:i w:val="0"/>
          <w:strike w:val="0"/>
          <w:noProof w:val="0"/>
          <w:color w:val="000000"/>
          <w:position w:val="0"/>
          <w:sz w:val="20"/>
          <w:u w:val="none"/>
          <w:vertAlign w:val="baseline"/>
        </w:rPr>
        <w:t> [**131] </w:t>
      </w:r>
      <w:r>
        <w:rPr>
          <w:rFonts w:ascii="arial" w:eastAsia="arial" w:hAnsi="arial" w:cs="arial"/>
          <w:b w:val="0"/>
          <w:i w:val="0"/>
          <w:strike w:val="0"/>
          <w:noProof w:val="0"/>
          <w:color w:val="000000"/>
          <w:position w:val="0"/>
          <w:sz w:val="20"/>
          <w:u w:val="none"/>
          <w:vertAlign w:val="baseline"/>
        </w:rPr>
        <w:t xml:space="preserve"> of foreign-sale-exhaustion.</w:t>
      </w:r>
    </w:p>
    <w:p>
      <w:pPr>
        <w:keepNext w:val="0"/>
        <w:widowControl w:val="0"/>
        <w:spacing w:before="200" w:after="0" w:line="260" w:lineRule="atLeast"/>
        <w:ind w:left="0" w:right="0" w:firstLine="0"/>
        <w:jc w:val="both"/>
      </w:pPr>
      <w:bookmarkStart w:id="1015" w:name="Bookmark_para_176"/>
      <w:bookmarkEnd w:id="1015"/>
      <w:r>
        <w:rPr>
          <w:rFonts w:ascii="arial" w:eastAsia="arial" w:hAnsi="arial" w:cs="arial"/>
          <w:b w:val="0"/>
          <w:i w:val="0"/>
          <w:strike w:val="0"/>
          <w:noProof w:val="0"/>
          <w:color w:val="000000"/>
          <w:position w:val="0"/>
          <w:sz w:val="20"/>
          <w:u w:val="none"/>
          <w:vertAlign w:val="baseline"/>
        </w:rPr>
        <w:t xml:space="preserve">b. Overturning </w:t>
      </w:r>
      <w:r>
        <w:rPr>
          <w:rFonts w:ascii="arial" w:eastAsia="arial" w:hAnsi="arial" w:cs="arial"/>
          <w:b w:val="0"/>
          <w:i/>
          <w:strike w:val="0"/>
          <w:noProof w:val="0"/>
          <w:color w:val="000000"/>
          <w:position w:val="0"/>
          <w:sz w:val="20"/>
          <w:u w:val="none"/>
          <w:vertAlign w:val="baseline"/>
        </w:rPr>
        <w:t>Jazz Photo</w:t>
      </w:r>
      <w:r>
        <w:rPr>
          <w:rFonts w:ascii="arial" w:eastAsia="arial" w:hAnsi="arial" w:cs="arial"/>
          <w:b w:val="0"/>
          <w:i w:val="0"/>
          <w:strike w:val="0"/>
          <w:noProof w:val="0"/>
          <w:color w:val="000000"/>
          <w:position w:val="0"/>
          <w:sz w:val="20"/>
          <w:u w:val="none"/>
          <w:vertAlign w:val="baseline"/>
        </w:rPr>
        <w:t xml:space="preserve"> would plausibly cause significant disruption of existing practices adopted under the contrary law established by </w:t>
      </w:r>
      <w:r>
        <w:rPr>
          <w:rFonts w:ascii="arial" w:eastAsia="arial" w:hAnsi="arial" w:cs="arial"/>
          <w:b w:val="0"/>
          <w:i/>
          <w:strike w:val="0"/>
          <w:noProof w:val="0"/>
          <w:color w:val="000000"/>
          <w:position w:val="0"/>
          <w:sz w:val="20"/>
          <w:u w:val="none"/>
          <w:vertAlign w:val="baseline"/>
        </w:rPr>
        <w:t>Jazz Photo</w:t>
      </w:r>
      <w:r>
        <w:rPr>
          <w:rFonts w:ascii="arial" w:eastAsia="arial" w:hAnsi="arial" w:cs="arial"/>
          <w:b w:val="0"/>
          <w:i w:val="0"/>
          <w:strike w:val="0"/>
          <w:noProof w:val="0"/>
          <w:color w:val="000000"/>
          <w:position w:val="0"/>
          <w:sz w:val="20"/>
          <w:u w:val="none"/>
          <w:vertAlign w:val="baseline"/>
        </w:rPr>
        <w:t xml:space="preserve"> and decades of prior case law. Such disruption is most likely if exhaustion of U.S. rights were held to follow from a foreign sale without the U.S. patentee having the ability to reserve its U.S. rights. While a conclusive-exhaustion rule is opposed by the government, it is the rule urged by Impression and certain amici that stress the possibility of unintended infringement we have just discussed.</w:t>
      </w:r>
    </w:p>
    <w:p>
      <w:pPr>
        <w:keepNext w:val="0"/>
        <w:widowControl w:val="0"/>
        <w:spacing w:before="200" w:after="0" w:line="260" w:lineRule="atLeast"/>
        <w:ind w:left="0" w:right="0" w:firstLine="0"/>
        <w:jc w:val="both"/>
      </w:pPr>
      <w:bookmarkStart w:id="1016" w:name="Bookmark_para_177"/>
      <w:bookmarkEnd w:id="1016"/>
      <w:r>
        <w:rPr>
          <w:rFonts w:ascii="arial" w:eastAsia="arial" w:hAnsi="arial" w:cs="arial"/>
          <w:b w:val="0"/>
          <w:i w:val="0"/>
          <w:strike w:val="0"/>
          <w:noProof w:val="0"/>
          <w:color w:val="000000"/>
          <w:position w:val="0"/>
          <w:sz w:val="20"/>
          <w:u w:val="none"/>
          <w:vertAlign w:val="baseline"/>
        </w:rPr>
        <w:t>An example of likely disruption involves pharmaceutical products. There seems to be no dispute that U.S.-patented medicines are often sold outside the United States at substantially lower prices than those charged here and, also, that the practice could be disrupted by the increased arbitrage opportunities that would come from deeming U.S. rights eliminated by a foreign sale made or authorized by the U.S. patentee.</w:t>
      </w:r>
      <w:r>
        <w:rPr>
          <w:rFonts w:ascii="arial" w:eastAsia="arial" w:hAnsi="arial" w:cs="arial"/>
          <w:vertAlign w:val="superscript"/>
        </w:rPr>
        <w:footnoteReference w:customMarkFollows="1" w:id="25"/>
        <w:t xml:space="preserve">26</w:t>
      </w:r>
      <w:r>
        <w:rPr>
          <w:rFonts w:ascii="arial" w:eastAsia="arial" w:hAnsi="arial" w:cs="arial"/>
          <w:b w:val="0"/>
          <w:i w:val="0"/>
          <w:strike w:val="0"/>
          <w:noProof w:val="0"/>
          <w:color w:val="000000"/>
          <w:position w:val="0"/>
          <w:sz w:val="20"/>
          <w:u w:val="none"/>
          <w:vertAlign w:val="baseline"/>
        </w:rPr>
        <w:t xml:space="preserve"> One official recognition of both the fact of low prices abroad and the linkage of such prices to territorial resale protection appears in a 2003 World Trade Organization decision made with the agreement of</w:t>
      </w:r>
      <w:r>
        <w:rPr>
          <w:rFonts w:ascii="arial" w:eastAsia="arial" w:hAnsi="arial" w:cs="arial"/>
          <w:b/>
          <w:i w:val="0"/>
          <w:strike w:val="0"/>
          <w:noProof w:val="0"/>
          <w:color w:val="000000"/>
          <w:position w:val="0"/>
          <w:sz w:val="20"/>
          <w:u w:val="none"/>
          <w:vertAlign w:val="baseline"/>
        </w:rPr>
        <w:t> [**132] </w:t>
      </w:r>
      <w:r>
        <w:rPr>
          <w:rFonts w:ascii="arial" w:eastAsia="arial" w:hAnsi="arial" w:cs="arial"/>
          <w:b w:val="0"/>
          <w:i w:val="0"/>
          <w:strike w:val="0"/>
          <w:noProof w:val="0"/>
          <w:color w:val="000000"/>
          <w:position w:val="0"/>
          <w:sz w:val="20"/>
          <w:u w:val="none"/>
          <w:vertAlign w:val="baseline"/>
        </w:rPr>
        <w:t xml:space="preserve"> the United States. The WTO there waived certain TRIPS patent-recognition provisions in order to allow certain countries to import generic versions of needed medicines. The WTO took care, however, to condition the waiver on agreement by the importing countries "to control re-exportation of drugs they import in this fashion." Ganslandt &amp; Maskus, at 1036 (discussing WTO General Council, Implementation of paragraph 6 of the Doha Declaration on the TRIPS Agreement and Public Health, Aug. 30, 2003, </w:t>
      </w:r>
      <w:hyperlink r:id="rId216" w:history="1">
        <w:r>
          <w:rPr>
            <w:rFonts w:ascii="arial" w:eastAsia="arial" w:hAnsi="arial" w:cs="arial"/>
            <w:b w:val="0"/>
            <w:i/>
            <w:strike w:val="0"/>
            <w:noProof w:val="0"/>
            <w:color w:val="0077CC"/>
            <w:position w:val="0"/>
            <w:sz w:val="20"/>
            <w:u w:val="single"/>
            <w:vertAlign w:val="baseline"/>
          </w:rPr>
          <w:t>www.wto.org/english/tratop_e/trips_e/implem_para6_e.htm</w:t>
        </w:r>
      </w:hyperlink>
      <w:r>
        <w:rPr>
          <w:rFonts w:ascii="arial" w:eastAsia="arial" w:hAnsi="arial" w:cs="arial"/>
          <w:b w:val="0"/>
          <w:i w:val="0"/>
          <w:strike w:val="0"/>
          <w:noProof w:val="0"/>
          <w:color w:val="000000"/>
          <w:position w:val="0"/>
          <w:sz w:val="20"/>
          <w:u w:val="none"/>
          <w:vertAlign w:val="baseline"/>
        </w:rPr>
        <w:t xml:space="preserve"> ). Reversing </w:t>
      </w:r>
      <w:r>
        <w:rPr>
          <w:rFonts w:ascii="arial" w:eastAsia="arial" w:hAnsi="arial" w:cs="arial"/>
          <w:b w:val="0"/>
          <w:i/>
          <w:strike w:val="0"/>
          <w:noProof w:val="0"/>
          <w:color w:val="000000"/>
          <w:position w:val="0"/>
          <w:sz w:val="20"/>
          <w:u w:val="none"/>
          <w:vertAlign w:val="baseline"/>
        </w:rPr>
        <w:t>Jazz Photo</w:t>
      </w:r>
      <w:r>
        <w:rPr>
          <w:rFonts w:ascii="arial" w:eastAsia="arial" w:hAnsi="arial" w:cs="arial"/>
          <w:b w:val="0"/>
          <w:i w:val="0"/>
          <w:strike w:val="0"/>
          <w:noProof w:val="0"/>
          <w:color w:val="000000"/>
          <w:position w:val="0"/>
          <w:sz w:val="20"/>
          <w:u w:val="none"/>
          <w:vertAlign w:val="baseline"/>
        </w:rPr>
        <w:t xml:space="preserve"> and replacing it with a conclusive-exhaustion rule would likely upset such established practices.</w:t>
      </w:r>
    </w:p>
    <w:p>
      <w:pPr>
        <w:keepNext w:val="0"/>
        <w:widowControl w:val="0"/>
        <w:spacing w:before="200" w:after="0" w:line="260" w:lineRule="atLeast"/>
        <w:ind w:left="0" w:right="0" w:firstLine="0"/>
        <w:jc w:val="both"/>
      </w:pPr>
      <w:bookmarkStart w:id="1018" w:name="Bookmark_para_178"/>
      <w:bookmarkEnd w:id="1018"/>
      <w:r>
        <w:rPr>
          <w:rFonts w:ascii="arial" w:eastAsia="arial" w:hAnsi="arial" w:cs="arial"/>
          <w:b w:val="0"/>
          <w:i w:val="0"/>
          <w:strike w:val="0"/>
          <w:noProof w:val="0"/>
          <w:color w:val="000000"/>
          <w:position w:val="0"/>
          <w:sz w:val="20"/>
          <w:u w:val="none"/>
          <w:vertAlign w:val="baseline"/>
        </w:rPr>
        <w:t xml:space="preserve">c. A presumptive-exhaustion rule, subject to some kind of preservation of U.S. rights by the U.S. patentee when making or authorizing a foreign sale, would be less consequential. After all, to try to negate a potential implied-license defense, U.S. patentees would have an incentive to make express reservations of U.S. rights in making or authorizing foreign sales, simply to make clear that no license was being conferred. But even for the U.S. patentees that recognize the incentive and try to act on it, whether there is a presumptive loss of U.S. rights makes a difference. In particular, it makes a difference—though we cannot say </w:t>
      </w:r>
      <w:r>
        <w:rPr>
          <w:rFonts w:ascii="arial" w:eastAsia="arial" w:hAnsi="arial" w:cs="arial"/>
          <w:b/>
          <w:i w:val="0"/>
          <w:strike w:val="0"/>
          <w:noProof w:val="0"/>
          <w:color w:val="000000"/>
          <w:position w:val="0"/>
          <w:sz w:val="20"/>
          <w:u w:val="none"/>
          <w:vertAlign w:val="baseline"/>
        </w:rPr>
        <w:t> [***1854] </w:t>
      </w:r>
      <w:r>
        <w:rPr>
          <w:rFonts w:ascii="arial" w:eastAsia="arial" w:hAnsi="arial" w:cs="arial"/>
          <w:b w:val="0"/>
          <w:i w:val="0"/>
          <w:strike w:val="0"/>
          <w:noProof w:val="0"/>
          <w:color w:val="000000"/>
          <w:position w:val="0"/>
          <w:sz w:val="20"/>
          <w:u w:val="none"/>
          <w:vertAlign w:val="baseline"/>
        </w:rPr>
        <w:t xml:space="preserve"> just how significant—who has the burden of proof on the issue: must the patentee prove a reservation (communicated to the accused infringer) to avoid exhaustion, or must the accused infringer prove a license?</w:t>
      </w:r>
    </w:p>
    <w:p>
      <w:pPr>
        <w:keepNext w:val="0"/>
        <w:widowControl w:val="0"/>
        <w:spacing w:before="200" w:after="0" w:line="260" w:lineRule="atLeast"/>
        <w:ind w:left="0" w:right="0" w:firstLine="0"/>
        <w:jc w:val="both"/>
      </w:pPr>
      <w:bookmarkStart w:id="1019" w:name="Bookmark_para_179"/>
      <w:bookmarkEnd w:id="1019"/>
      <w:r>
        <w:rPr>
          <w:rFonts w:ascii="arial" w:eastAsia="arial" w:hAnsi="arial" w:cs="arial"/>
          <w:b w:val="0"/>
          <w:i w:val="0"/>
          <w:strike w:val="0"/>
          <w:noProof w:val="0"/>
          <w:color w:val="000000"/>
          <w:position w:val="0"/>
          <w:sz w:val="20"/>
          <w:u w:val="none"/>
          <w:vertAlign w:val="baseline"/>
        </w:rPr>
        <w:t>A U.S. patentee that wishes to reserve its U.S. rights may not be able to do so. For a foreign sale, the required reservation is an act in a foreign country. And the</w:t>
      </w:r>
      <w:r>
        <w:rPr>
          <w:rFonts w:ascii="arial" w:eastAsia="arial" w:hAnsi="arial" w:cs="arial"/>
          <w:b/>
          <w:i w:val="0"/>
          <w:strike w:val="0"/>
          <w:noProof w:val="0"/>
          <w:color w:val="000000"/>
          <w:position w:val="0"/>
          <w:sz w:val="20"/>
          <w:u w:val="none"/>
          <w:vertAlign w:val="baseline"/>
        </w:rPr>
        <w:t> [**134] </w:t>
      </w:r>
      <w:r>
        <w:rPr>
          <w:rFonts w:ascii="arial" w:eastAsia="arial" w:hAnsi="arial" w:cs="arial"/>
          <w:b w:val="0"/>
          <w:i w:val="0"/>
          <w:strike w:val="0"/>
          <w:noProof w:val="0"/>
          <w:color w:val="000000"/>
          <w:position w:val="0"/>
          <w:sz w:val="20"/>
          <w:u w:val="none"/>
          <w:vertAlign w:val="baseline"/>
        </w:rPr>
        <w:t xml:space="preserve"> foreign sovereign, or local governments in the country, may prohibit sellers </w:t>
      </w:r>
      <w:r>
        <w:rPr>
          <w:rFonts w:ascii="arial" w:eastAsia="arial" w:hAnsi="arial" w:cs="arial"/>
          <w:b/>
          <w:i w:val="0"/>
          <w:strike w:val="0"/>
          <w:noProof w:val="0"/>
          <w:color w:val="000000"/>
          <w:position w:val="0"/>
          <w:sz w:val="20"/>
          <w:u w:val="none"/>
          <w:vertAlign w:val="baseline"/>
        </w:rPr>
        <w:t> [*773] </w:t>
      </w:r>
      <w:r>
        <w:rPr>
          <w:rFonts w:ascii="arial" w:eastAsia="arial" w:hAnsi="arial" w:cs="arial"/>
          <w:b w:val="0"/>
          <w:i w:val="0"/>
          <w:strike w:val="0"/>
          <w:noProof w:val="0"/>
          <w:color w:val="000000"/>
          <w:position w:val="0"/>
          <w:sz w:val="20"/>
          <w:u w:val="none"/>
          <w:vertAlign w:val="baseline"/>
        </w:rPr>
        <w:t xml:space="preserve"> from stating reservations of rights that would make importation into and sale in the United States more difficult.</w:t>
      </w:r>
    </w:p>
    <w:p>
      <w:pPr>
        <w:keepNext w:val="0"/>
        <w:widowControl w:val="0"/>
        <w:spacing w:before="240" w:after="0" w:line="260" w:lineRule="atLeast"/>
        <w:ind w:left="0" w:right="0" w:firstLine="0"/>
        <w:jc w:val="both"/>
      </w:pPr>
      <w:bookmarkStart w:id="1020" w:name="Bookmark_para_180"/>
      <w:bookmarkEnd w:id="1020"/>
      <w:bookmarkStart w:id="1021" w:name="Bookmark_I5JB5SJ628T4940010000400"/>
      <w:bookmarkEnd w:id="1021"/>
      <w:r>
        <w:rPr>
          <w:rFonts w:ascii="arial" w:eastAsia="arial" w:hAnsi="arial" w:cs="arial"/>
          <w:b w:val="0"/>
          <w:i w:val="0"/>
          <w:strike w:val="0"/>
          <w:noProof w:val="0"/>
          <w:color w:val="000000"/>
          <w:position w:val="0"/>
          <w:sz w:val="20"/>
          <w:u w:val="none"/>
          <w:vertAlign w:val="baseline"/>
        </w:rPr>
        <w:t xml:space="preserve">A presumptive-exhaustion rule would place a U.S. patentee's preservation of U.S. rights within foreign sovereign control. For doctrinal reasons already emphasized, we should avoid attributing to Congress such a ceding of control over domestic rights to foreign sovereigns without clearer reason than we have seen here. The Supreme Court's final statement of its rationale in </w:t>
      </w:r>
      <w:r>
        <w:rPr>
          <w:rFonts w:ascii="arial" w:eastAsia="arial" w:hAnsi="arial" w:cs="arial"/>
          <w:b w:val="0"/>
          <w:i/>
          <w:strike w:val="0"/>
          <w:noProof w:val="0"/>
          <w:color w:val="000000"/>
          <w:position w:val="0"/>
          <w:sz w:val="20"/>
          <w:u w:val="none"/>
          <w:vertAlign w:val="baseline"/>
        </w:rPr>
        <w:t>Boesch</w:t>
      </w:r>
      <w:r>
        <w:rPr>
          <w:rFonts w:ascii="arial" w:eastAsia="arial" w:hAnsi="arial" w:cs="arial"/>
          <w:b w:val="0"/>
          <w:i w:val="0"/>
          <w:strike w:val="0"/>
          <w:noProof w:val="0"/>
          <w:color w:val="000000"/>
          <w:position w:val="0"/>
          <w:sz w:val="20"/>
          <w:u w:val="none"/>
          <w:vertAlign w:val="baseline"/>
        </w:rPr>
        <w:t xml:space="preserve"> says as much: "The sale of articles in the United States under a United States patent cannot be controlled by foreign laws." </w:t>
      </w:r>
      <w:bookmarkStart w:id="1022" w:name="Bookmark_I5JB5SJ62HM64D0050000400"/>
      <w:bookmarkEnd w:id="1022"/>
      <w:hyperlink r:id="rId169" w:history="1">
        <w:r>
          <w:rPr>
            <w:rFonts w:ascii="arial" w:eastAsia="arial" w:hAnsi="arial" w:cs="arial"/>
            <w:b w:val="0"/>
            <w:i/>
            <w:strike w:val="0"/>
            <w:noProof w:val="0"/>
            <w:color w:val="0077CC"/>
            <w:position w:val="0"/>
            <w:sz w:val="20"/>
            <w:u w:val="single"/>
            <w:vertAlign w:val="baseline"/>
          </w:rPr>
          <w:t>133 U.S. at 703</w:t>
        </w:r>
      </w:hyperlink>
      <w:r>
        <w:rPr>
          <w:rFonts w:ascii="arial" w:eastAsia="arial" w:hAnsi="arial" w:cs="arial"/>
          <w:b w:val="0"/>
          <w:i w:val="0"/>
          <w:strike w:val="0"/>
          <w:noProof w:val="0"/>
          <w:color w:val="000000"/>
          <w:position w:val="0"/>
          <w:sz w:val="20"/>
          <w:u w:val="none"/>
          <w:vertAlign w:val="baseline"/>
        </w:rPr>
        <w:t xml:space="preserve">. </w:t>
      </w:r>
      <w:bookmarkStart w:id="1023" w:name="Bookmark_I5JB5SJ628T4940030000400"/>
      <w:bookmarkEnd w:id="1023"/>
      <w:r>
        <w:rPr>
          <w:rFonts w:ascii="arial" w:eastAsia="arial" w:hAnsi="arial" w:cs="arial"/>
          <w:b w:val="0"/>
          <w:i w:val="0"/>
          <w:strike w:val="0"/>
          <w:noProof w:val="0"/>
          <w:color w:val="000000"/>
          <w:position w:val="0"/>
          <w:sz w:val="20"/>
          <w:u w:val="none"/>
          <w:vertAlign w:val="baseline"/>
        </w:rPr>
        <w:t xml:space="preserve">Indeed, such foreign control of U.S. rights is a mirror image of projecting U.S. patent rights into foreign sovereigns' territories. </w:t>
      </w:r>
      <w:bookmarkStart w:id="1024" w:name="Bookmark_I5JB5SJ628T4940030000400_2"/>
      <w:bookmarkEnd w:id="1024"/>
      <w:bookmarkStart w:id="1025" w:name="Bookmark_I5JB5SJ628T4940050000400"/>
      <w:bookmarkEnd w:id="1025"/>
      <w:r>
        <w:rPr>
          <w:rFonts w:ascii="arial" w:eastAsia="arial" w:hAnsi="arial" w:cs="arial"/>
          <w:b w:val="0"/>
          <w:i w:val="0"/>
          <w:strike w:val="0"/>
          <w:noProof w:val="0"/>
          <w:color w:val="000000"/>
          <w:position w:val="0"/>
          <w:sz w:val="20"/>
          <w:u w:val="none"/>
          <w:vertAlign w:val="baseline"/>
        </w:rPr>
        <w:t xml:space="preserve">The Supreme Court has long recognized that the latter is strongly disfavored in reading the Patent 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pages 79-81,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And since </w:t>
      </w:r>
      <w:r>
        <w:rPr>
          <w:rFonts w:ascii="arial" w:eastAsia="arial" w:hAnsi="arial" w:cs="arial"/>
          <w:b w:val="0"/>
          <w:i/>
          <w:strike w:val="0"/>
          <w:noProof w:val="0"/>
          <w:color w:val="000000"/>
          <w:position w:val="0"/>
          <w:sz w:val="20"/>
          <w:u w:val="none"/>
          <w:vertAlign w:val="baseline"/>
        </w:rPr>
        <w:t>Boesch</w:t>
      </w:r>
      <w:r>
        <w:rPr>
          <w:rFonts w:ascii="arial" w:eastAsia="arial" w:hAnsi="arial" w:cs="arial"/>
          <w:b w:val="0"/>
          <w:i w:val="0"/>
          <w:strike w:val="0"/>
          <w:noProof w:val="0"/>
          <w:color w:val="000000"/>
          <w:position w:val="0"/>
          <w:sz w:val="20"/>
          <w:u w:val="none"/>
          <w:vertAlign w:val="baseline"/>
        </w:rPr>
        <w:t>, the Court has twice recognized the symmetric impropriety of reading the Patent Act to allow projection of foreign sovereigns' decisions to control rights in U.S. territory: "Our patent system makes no claim to extraterritorial</w:t>
      </w:r>
      <w:r>
        <w:rPr>
          <w:rFonts w:ascii="arial" w:eastAsia="arial" w:hAnsi="arial" w:cs="arial"/>
          <w:b/>
          <w:i w:val="0"/>
          <w:strike w:val="0"/>
          <w:noProof w:val="0"/>
          <w:color w:val="000000"/>
          <w:position w:val="0"/>
          <w:sz w:val="20"/>
          <w:u w:val="none"/>
          <w:vertAlign w:val="baseline"/>
        </w:rPr>
        <w:t> [**135] </w:t>
      </w:r>
      <w:r>
        <w:rPr>
          <w:rFonts w:ascii="arial" w:eastAsia="arial" w:hAnsi="arial" w:cs="arial"/>
          <w:b w:val="0"/>
          <w:i w:val="0"/>
          <w:strike w:val="0"/>
          <w:noProof w:val="0"/>
          <w:color w:val="000000"/>
          <w:position w:val="0"/>
          <w:sz w:val="20"/>
          <w:u w:val="none"/>
          <w:vertAlign w:val="baseline"/>
        </w:rPr>
        <w:t xml:space="preserve"> effect; 'these acts of Congress do not, and were not intended to, operate beyond the limits of the United States,' </w:t>
      </w:r>
      <w:bookmarkStart w:id="1026" w:name="Bookmark_I5JB5SJ628T4940020000400"/>
      <w:bookmarkEnd w:id="1026"/>
      <w:hyperlink r:id="rId187" w:history="1">
        <w:r>
          <w:rPr>
            <w:rFonts w:ascii="arial" w:eastAsia="arial" w:hAnsi="arial" w:cs="arial"/>
            <w:b w:val="0"/>
            <w:i/>
            <w:strike w:val="0"/>
            <w:noProof w:val="0"/>
            <w:color w:val="0077CC"/>
            <w:position w:val="0"/>
            <w:sz w:val="20"/>
            <w:u w:val="single"/>
            <w:vertAlign w:val="baseline"/>
          </w:rPr>
          <w:t>Brown</w:t>
        </w:r>
      </w:hyperlink>
      <w:hyperlink r:id="rId187" w:history="1">
        <w:r>
          <w:rPr>
            <w:rFonts w:ascii="arial" w:eastAsia="arial" w:hAnsi="arial" w:cs="arial"/>
            <w:b w:val="0"/>
            <w:i/>
            <w:strike w:val="0"/>
            <w:noProof w:val="0"/>
            <w:color w:val="0077CC"/>
            <w:position w:val="0"/>
            <w:sz w:val="20"/>
            <w:u w:val="single"/>
            <w:vertAlign w:val="baseline"/>
          </w:rPr>
          <w:t xml:space="preserve"> v. </w:t>
        </w:r>
      </w:hyperlink>
      <w:hyperlink r:id="rId187" w:history="1">
        <w:r>
          <w:rPr>
            <w:rFonts w:ascii="arial" w:eastAsia="arial" w:hAnsi="arial" w:cs="arial"/>
            <w:b w:val="0"/>
            <w:i/>
            <w:strike w:val="0"/>
            <w:noProof w:val="0"/>
            <w:color w:val="0077CC"/>
            <w:position w:val="0"/>
            <w:sz w:val="20"/>
            <w:u w:val="single"/>
            <w:vertAlign w:val="baseline"/>
          </w:rPr>
          <w:t>Duchesne</w:t>
        </w:r>
      </w:hyperlink>
      <w:hyperlink r:id="rId187" w:history="1">
        <w:r>
          <w:rPr>
            <w:rFonts w:ascii="arial" w:eastAsia="arial" w:hAnsi="arial" w:cs="arial"/>
            <w:b w:val="0"/>
            <w:i/>
            <w:strike w:val="0"/>
            <w:noProof w:val="0"/>
            <w:color w:val="0077CC"/>
            <w:position w:val="0"/>
            <w:sz w:val="20"/>
            <w:u w:val="single"/>
            <w:vertAlign w:val="baseline"/>
          </w:rPr>
          <w:t>, 19 How., at 195</w:t>
        </w:r>
      </w:hyperlink>
      <w:r>
        <w:rPr>
          <w:rFonts w:ascii="arial" w:eastAsia="arial" w:hAnsi="arial" w:cs="arial"/>
          <w:b w:val="0"/>
          <w:i w:val="0"/>
          <w:strike w:val="0"/>
          <w:noProof w:val="0"/>
          <w:color w:val="000000"/>
          <w:position w:val="0"/>
          <w:sz w:val="20"/>
          <w:u w:val="none"/>
          <w:vertAlign w:val="baseline"/>
        </w:rPr>
        <w:t xml:space="preserve">; and we correspondingly reject the claims of others to such control over our markets. </w:t>
      </w:r>
      <w:bookmarkStart w:id="1027" w:name="Bookmark_I5JB5SJ628T4940050000400_2"/>
      <w:bookmarkEnd w:id="1027"/>
      <w:r>
        <w:rPr>
          <w:rFonts w:ascii="arial" w:eastAsia="arial" w:hAnsi="arial" w:cs="arial"/>
          <w:b w:val="0"/>
          <w:i w:val="0"/>
          <w:strike w:val="0"/>
          <w:noProof w:val="0"/>
          <w:color w:val="000000"/>
          <w:position w:val="0"/>
          <w:sz w:val="20"/>
          <w:u w:val="none"/>
          <w:vertAlign w:val="baseline"/>
        </w:rPr>
        <w:t xml:space="preserve">Cf. </w:t>
      </w:r>
      <w:bookmarkStart w:id="1028" w:name="Bookmark_I5JB5SJ628T4940040000400"/>
      <w:bookmarkEnd w:id="1028"/>
      <w:hyperlink r:id="rId169" w:history="1">
        <w:r>
          <w:rPr>
            <w:rFonts w:ascii="arial" w:eastAsia="arial" w:hAnsi="arial" w:cs="arial"/>
            <w:b w:val="0"/>
            <w:i/>
            <w:strike w:val="0"/>
            <w:noProof w:val="0"/>
            <w:color w:val="0077CC"/>
            <w:position w:val="0"/>
            <w:sz w:val="20"/>
            <w:u w:val="single"/>
            <w:vertAlign w:val="baseline"/>
          </w:rPr>
          <w:t>Boesch</w:t>
        </w:r>
      </w:hyperlink>
      <w:hyperlink r:id="rId169" w:history="1">
        <w:r>
          <w:rPr>
            <w:rFonts w:ascii="arial" w:eastAsia="arial" w:hAnsi="arial" w:cs="arial"/>
            <w:b w:val="0"/>
            <w:i/>
            <w:strike w:val="0"/>
            <w:noProof w:val="0"/>
            <w:color w:val="0077CC"/>
            <w:position w:val="0"/>
            <w:sz w:val="20"/>
            <w:u w:val="single"/>
            <w:vertAlign w:val="baseline"/>
          </w:rPr>
          <w:t xml:space="preserve"> v. </w:t>
        </w:r>
      </w:hyperlink>
      <w:hyperlink r:id="rId169" w:history="1">
        <w:r>
          <w:rPr>
            <w:rFonts w:ascii="arial" w:eastAsia="arial" w:hAnsi="arial" w:cs="arial"/>
            <w:b w:val="0"/>
            <w:i/>
            <w:strike w:val="0"/>
            <w:noProof w:val="0"/>
            <w:color w:val="0077CC"/>
            <w:position w:val="0"/>
            <w:sz w:val="20"/>
            <w:u w:val="single"/>
            <w:vertAlign w:val="baseline"/>
          </w:rPr>
          <w:t>Graff</w:t>
        </w:r>
      </w:hyperlink>
      <w:hyperlink r:id="rId169" w:history="1">
        <w:r>
          <w:rPr>
            <w:rFonts w:ascii="arial" w:eastAsia="arial" w:hAnsi="arial" w:cs="arial"/>
            <w:b w:val="0"/>
            <w:i/>
            <w:strike w:val="0"/>
            <w:noProof w:val="0"/>
            <w:color w:val="0077CC"/>
            <w:position w:val="0"/>
            <w:sz w:val="20"/>
            <w:u w:val="single"/>
            <w:vertAlign w:val="baseline"/>
          </w:rPr>
          <w:t>, 133 U.S. 697, 703, 10 S. Ct. 378, 33 L. Ed. 787, 1890 Dec. Comm'r Pat. 287 (1890)</w:t>
        </w:r>
      </w:hyperlink>
      <w:r>
        <w:rPr>
          <w:rFonts w:ascii="arial" w:eastAsia="arial" w:hAnsi="arial" w:cs="arial"/>
          <w:b w:val="0"/>
          <w:i w:val="0"/>
          <w:strike w:val="0"/>
          <w:noProof w:val="0"/>
          <w:color w:val="000000"/>
          <w:position w:val="0"/>
          <w:sz w:val="20"/>
          <w:u w:val="none"/>
          <w:vertAlign w:val="baseline"/>
        </w:rPr>
        <w:t xml:space="preserve">." </w:t>
      </w:r>
      <w:bookmarkStart w:id="1029" w:name="Bookmark_I5JB5SJ62D6N8N0010000400"/>
      <w:bookmarkEnd w:id="1029"/>
      <w:hyperlink r:id="rId189" w:history="1">
        <w:r>
          <w:rPr>
            <w:rFonts w:ascii="arial" w:eastAsia="arial" w:hAnsi="arial" w:cs="arial"/>
            <w:b w:val="0"/>
            <w:i/>
            <w:strike w:val="0"/>
            <w:noProof w:val="0"/>
            <w:color w:val="0077CC"/>
            <w:position w:val="0"/>
            <w:sz w:val="20"/>
            <w:u w:val="single"/>
            <w:vertAlign w:val="baseline"/>
          </w:rPr>
          <w:t>Deepsouth</w:t>
        </w:r>
      </w:hyperlink>
      <w:hyperlink r:id="rId189" w:history="1">
        <w:r>
          <w:rPr>
            <w:rFonts w:ascii="arial" w:eastAsia="arial" w:hAnsi="arial" w:cs="arial"/>
            <w:b w:val="0"/>
            <w:i/>
            <w:strike w:val="0"/>
            <w:noProof w:val="0"/>
            <w:color w:val="0077CC"/>
            <w:position w:val="0"/>
            <w:sz w:val="20"/>
            <w:u w:val="single"/>
            <w:vertAlign w:val="baseline"/>
          </w:rPr>
          <w:t>, 406 U.S. at 531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030" w:name="Bookmark_I5JB5SJ62D6N8N0030000400"/>
      <w:bookmarkEnd w:id="1030"/>
      <w:hyperlink r:id="rId190" w:history="1">
        <w:r>
          <w:rPr>
            <w:rFonts w:ascii="arial" w:eastAsia="arial" w:hAnsi="arial" w:cs="arial"/>
            <w:b w:val="0"/>
            <w:i/>
            <w:strike w:val="0"/>
            <w:noProof w:val="0"/>
            <w:color w:val="0077CC"/>
            <w:position w:val="0"/>
            <w:sz w:val="20"/>
            <w:u w:val="single"/>
            <w:vertAlign w:val="baseline"/>
          </w:rPr>
          <w:t>Microsoft</w:t>
        </w:r>
      </w:hyperlink>
      <w:hyperlink r:id="rId190" w:history="1">
        <w:r>
          <w:rPr>
            <w:rFonts w:ascii="arial" w:eastAsia="arial" w:hAnsi="arial" w:cs="arial"/>
            <w:b w:val="0"/>
            <w:i/>
            <w:strike w:val="0"/>
            <w:noProof w:val="0"/>
            <w:color w:val="0077CC"/>
            <w:position w:val="0"/>
            <w:sz w:val="20"/>
            <w:u w:val="single"/>
            <w:vertAlign w:val="baseline"/>
          </w:rPr>
          <w:t>, 550 U.S. at 455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31" w:name="Bookmark_para_181"/>
      <w:bookmarkEnd w:id="1031"/>
      <w:r>
        <w:rPr>
          <w:rFonts w:ascii="arial" w:eastAsia="arial" w:hAnsi="arial" w:cs="arial"/>
          <w:b w:val="0"/>
          <w:i w:val="0"/>
          <w:strike w:val="0"/>
          <w:noProof w:val="0"/>
          <w:color w:val="000000"/>
          <w:position w:val="0"/>
          <w:sz w:val="20"/>
          <w:u w:val="none"/>
          <w:vertAlign w:val="baseline"/>
        </w:rPr>
        <w:t>In practical terms, moreover, there is a plausible problem with adopting a presumptive-exhaustion rule, compared to leaving the matter to express- or implied-license doctrine. Intermediary companies between the foreign purchase and the importation into the United States may be created that make it difficult for the U.S. patentee to carry an affirmative burden of proving adequate notice of reservations attached to a foreign-sold article. Once the article leaves the hands of the initial seller (the U.S. patentee or its authorized seller), the U.S. patentee seems likely to have limited knowledge about the movement of the article to U.S. markets, through what may be multiple hands. On the other hand, if the burden is on the U.S. importer/seller to establish a conferral of authority, as it is under the express- or implied-license doctrine, there would be incentives to communicate a conferral of authority reliably throughout the chain of custody on the way to the U.S. importer</w:t>
      </w:r>
      <w:r>
        <w:rPr>
          <w:rFonts w:ascii="arial" w:eastAsia="arial" w:hAnsi="arial" w:cs="arial"/>
          <w:b/>
          <w:i w:val="0"/>
          <w:strike w:val="0"/>
          <w:noProof w:val="0"/>
          <w:color w:val="000000"/>
          <w:position w:val="0"/>
          <w:sz w:val="20"/>
          <w:u w:val="none"/>
          <w:vertAlign w:val="baseline"/>
        </w:rPr>
        <w:t> [**136] </w:t>
      </w:r>
      <w:r>
        <w:rPr>
          <w:rFonts w:ascii="arial" w:eastAsia="arial" w:hAnsi="arial" w:cs="arial"/>
          <w:b w:val="0"/>
          <w:i w:val="0"/>
          <w:strike w:val="0"/>
          <w:noProof w:val="0"/>
          <w:color w:val="000000"/>
          <w:position w:val="0"/>
          <w:sz w:val="20"/>
          <w:u w:val="none"/>
          <w:vertAlign w:val="baseline"/>
        </w:rPr>
        <w:t xml:space="preserve"> and seller. That is because the latter, at the end of supply chain, would have the incentive to insist on ultimately receiving such information in order to establish the license defense.</w:t>
      </w:r>
    </w:p>
    <w:p>
      <w:pPr>
        <w:keepNext w:val="0"/>
        <w:widowControl w:val="0"/>
        <w:spacing w:before="200" w:after="0" w:line="260" w:lineRule="atLeast"/>
        <w:ind w:left="0" w:right="0" w:firstLine="0"/>
        <w:jc w:val="both"/>
      </w:pPr>
      <w:bookmarkStart w:id="1032" w:name="Bookmark_para_182"/>
      <w:bookmarkEnd w:id="1032"/>
      <w:r>
        <w:rPr>
          <w:rFonts w:ascii="arial" w:eastAsia="arial" w:hAnsi="arial" w:cs="arial"/>
          <w:b w:val="0"/>
          <w:i w:val="0"/>
          <w:strike w:val="0"/>
          <w:noProof w:val="0"/>
          <w:color w:val="000000"/>
          <w:position w:val="0"/>
          <w:sz w:val="20"/>
          <w:u w:val="none"/>
          <w:vertAlign w:val="baseline"/>
        </w:rPr>
        <w:t>A related point may be made about the reasonable expectations of a potential U.S. reseller of goods acquired abroad in sales made or authorized by a U.S. patentee. As to the reseller's freedom from the patentee's U.S. rights, the difference between a rule leaving the matter to the reseller's affirmative proof of a license (express or implied) and a rule of presumptive exhaustion (subject to disproof by the U.S. patentee) is significant just when there are genuine uncertainties about whether a license could be established. But in that situation the reseller is not entitled to a strong expectation that it has permission to conduct its otherwise-infringing activities in the United States.</w:t>
      </w:r>
    </w:p>
    <w:p>
      <w:pPr>
        <w:keepNext w:val="0"/>
        <w:widowControl w:val="0"/>
        <w:spacing w:before="240" w:after="0" w:line="260" w:lineRule="atLeast"/>
        <w:ind w:left="0" w:right="0" w:firstLine="0"/>
        <w:jc w:val="left"/>
      </w:pPr>
      <w:r>
        <w:br/>
      </w:r>
      <w:r>
        <w:rPr>
          <w:rFonts w:ascii="arial" w:eastAsia="arial" w:hAnsi="arial" w:cs="arial"/>
          <w:b w:val="0"/>
          <w:i w:val="0"/>
          <w:smallCaps/>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1033" w:name="Bookmark_para_183"/>
      <w:bookmarkEnd w:id="1033"/>
      <w:r>
        <w:rPr>
          <w:rFonts w:ascii="arial" w:eastAsia="arial" w:hAnsi="arial" w:cs="arial"/>
          <w:b w:val="0"/>
          <w:i w:val="0"/>
          <w:strike w:val="0"/>
          <w:noProof w:val="0"/>
          <w:color w:val="000000"/>
          <w:position w:val="0"/>
          <w:sz w:val="20"/>
          <w:u w:val="none"/>
          <w:vertAlign w:val="baseline"/>
        </w:rPr>
        <w:t xml:space="preserve">We hold that, when a patentee sells a patented article under otherwise-proper restrictions on resale and reuse communicated to the buyer at the time of sale, the patentee does not confer authority on the buyer to engage in the prohibited resale or reuse. </w:t>
      </w:r>
      <w:r>
        <w:rPr>
          <w:rFonts w:ascii="arial" w:eastAsia="arial" w:hAnsi="arial" w:cs="arial"/>
          <w:b/>
          <w:i w:val="0"/>
          <w:strike w:val="0"/>
          <w:noProof w:val="0"/>
          <w:color w:val="000000"/>
          <w:position w:val="0"/>
          <w:sz w:val="20"/>
          <w:u w:val="none"/>
          <w:vertAlign w:val="baseline"/>
        </w:rPr>
        <w:t> [*774] </w:t>
      </w:r>
      <w:r>
        <w:rPr>
          <w:rFonts w:ascii="arial" w:eastAsia="arial" w:hAnsi="arial" w:cs="arial"/>
          <w:b w:val="0"/>
          <w:i w:val="0"/>
          <w:strike w:val="0"/>
          <w:noProof w:val="0"/>
          <w:color w:val="000000"/>
          <w:position w:val="0"/>
          <w:sz w:val="20"/>
          <w:u w:val="none"/>
          <w:vertAlign w:val="baseline"/>
        </w:rPr>
        <w:t xml:space="preserve"> The patentee does not exhaust its </w:t>
      </w:r>
      <w:r>
        <w:rPr>
          <w:rFonts w:ascii="arial" w:eastAsia="arial" w:hAnsi="arial" w:cs="arial"/>
          <w:b w:val="0"/>
          <w:i/>
          <w:strike w:val="0"/>
          <w:noProof w:val="0"/>
          <w:color w:val="000000"/>
          <w:position w:val="0"/>
          <w:sz w:val="20"/>
          <w:u w:val="none"/>
          <w:vertAlign w:val="baseline"/>
        </w:rPr>
        <w:t>§ 271</w:t>
      </w:r>
      <w:r>
        <w:rPr>
          <w:rFonts w:ascii="arial" w:eastAsia="arial" w:hAnsi="arial" w:cs="arial"/>
          <w:b w:val="0"/>
          <w:i w:val="0"/>
          <w:strike w:val="0"/>
          <w:noProof w:val="0"/>
          <w:color w:val="000000"/>
          <w:position w:val="0"/>
          <w:sz w:val="20"/>
          <w:u w:val="none"/>
          <w:vertAlign w:val="baseline"/>
        </w:rPr>
        <w:t xml:space="preserve"> rights to charge the</w:t>
      </w:r>
      <w:r>
        <w:rPr>
          <w:rFonts w:ascii="arial" w:eastAsia="arial" w:hAnsi="arial" w:cs="arial"/>
          <w:b/>
          <w:i w:val="0"/>
          <w:strike w:val="0"/>
          <w:noProof w:val="0"/>
          <w:color w:val="000000"/>
          <w:position w:val="0"/>
          <w:sz w:val="20"/>
          <w:u w:val="none"/>
          <w:vertAlign w:val="baseline"/>
        </w:rPr>
        <w:t> [**137] </w:t>
      </w:r>
      <w:r>
        <w:rPr>
          <w:rFonts w:ascii="arial" w:eastAsia="arial" w:hAnsi="arial" w:cs="arial"/>
          <w:b w:val="0"/>
          <w:i w:val="0"/>
          <w:strike w:val="0"/>
          <w:noProof w:val="0"/>
          <w:color w:val="000000"/>
          <w:position w:val="0"/>
          <w:sz w:val="20"/>
          <w:u w:val="none"/>
          <w:vertAlign w:val="baseline"/>
        </w:rPr>
        <w:t xml:space="preserve"> buyer who engages in those acts—or downstream buyers having knowledge of the restrictions—with infringement. We also hold that a foreign sale of a U.S.-patented article, when made by or with the approval of the U.S. patentee, does not exhaust the patentee's U.S. patent rights in the article sold, even when no reservation of rights accompanies the sale. Loss of U.S. patent rights based on a foreign sale remains a matter of express or implied license.</w:t>
      </w:r>
    </w:p>
    <w:p>
      <w:pPr>
        <w:keepNext w:val="0"/>
        <w:widowControl w:val="0"/>
        <w:spacing w:before="200" w:after="0" w:line="260" w:lineRule="atLeast"/>
        <w:ind w:left="0" w:right="0" w:firstLine="0"/>
        <w:jc w:val="both"/>
      </w:pPr>
      <w:bookmarkStart w:id="1034" w:name="Bookmark_para_184"/>
      <w:bookmarkEnd w:id="1034"/>
      <w:r>
        <w:rPr>
          <w:rFonts w:ascii="arial" w:eastAsia="arial" w:hAnsi="arial" w:cs="arial"/>
          <w:b w:val="0"/>
          <w:i w:val="0"/>
          <w:strike w:val="0"/>
          <w:noProof w:val="0"/>
          <w:color w:val="000000"/>
          <w:position w:val="0"/>
          <w:sz w:val="20"/>
          <w:u w:val="none"/>
          <w:vertAlign w:val="baseline"/>
        </w:rPr>
        <w:t xml:space="preserve">Under our first holding, we reverse the district court's judgment of non-infringement as to the Return Cartridges first sold in the </w:t>
      </w:r>
      <w:r>
        <w:rPr>
          <w:rFonts w:ascii="arial" w:eastAsia="arial" w:hAnsi="arial" w:cs="arial"/>
          <w:b/>
          <w:i w:val="0"/>
          <w:strike w:val="0"/>
          <w:noProof w:val="0"/>
          <w:color w:val="000000"/>
          <w:position w:val="0"/>
          <w:sz w:val="20"/>
          <w:u w:val="none"/>
          <w:vertAlign w:val="baseline"/>
        </w:rPr>
        <w:t> [***1855] </w:t>
      </w:r>
      <w:r>
        <w:rPr>
          <w:rFonts w:ascii="arial" w:eastAsia="arial" w:hAnsi="arial" w:cs="arial"/>
          <w:b w:val="0"/>
          <w:i w:val="0"/>
          <w:strike w:val="0"/>
          <w:noProof w:val="0"/>
          <w:color w:val="000000"/>
          <w:position w:val="0"/>
          <w:sz w:val="20"/>
          <w:u w:val="none"/>
          <w:vertAlign w:val="baseline"/>
        </w:rPr>
        <w:t xml:space="preserve"> United States. Under our second holding, we affirm the district court's judgment of infringement as to the cartridges first sold abroad. The case is remanded for entry of a judgment of infringement for Lexmark and for any further proceedings necessary upon entry of such judgment.</w:t>
      </w:r>
    </w:p>
    <w:p>
      <w:pPr>
        <w:keepNext w:val="0"/>
        <w:widowControl w:val="0"/>
        <w:spacing w:before="200" w:after="0" w:line="260" w:lineRule="atLeast"/>
        <w:ind w:left="0" w:right="0" w:firstLine="0"/>
        <w:jc w:val="both"/>
      </w:pPr>
      <w:bookmarkStart w:id="1035" w:name="Bookmark_para_185"/>
      <w:bookmarkEnd w:id="1035"/>
      <w:r>
        <w:rPr>
          <w:rFonts w:ascii="arial" w:eastAsia="arial" w:hAnsi="arial" w:cs="arial"/>
          <w:b w:val="0"/>
          <w:i w:val="0"/>
          <w:strike w:val="0"/>
          <w:noProof w:val="0"/>
          <w:color w:val="000000"/>
          <w:position w:val="0"/>
          <w:sz w:val="20"/>
          <w:u w:val="none"/>
          <w:vertAlign w:val="baseline"/>
        </w:rPr>
        <w:t>Costs awarded to Lexmark.</w:t>
      </w:r>
    </w:p>
    <w:p>
      <w:pPr>
        <w:keepNext w:val="0"/>
        <w:widowControl w:val="0"/>
        <w:spacing w:before="200" w:after="0" w:line="260" w:lineRule="atLeast"/>
        <w:ind w:left="0" w:right="0" w:firstLine="0"/>
        <w:jc w:val="both"/>
      </w:pPr>
      <w:bookmarkStart w:id="1036" w:name="Bookmark_para_186"/>
      <w:bookmarkEnd w:id="1036"/>
      <w:r>
        <w:rPr>
          <w:rFonts w:ascii="arial" w:eastAsia="arial" w:hAnsi="arial" w:cs="arial"/>
          <w:b/>
          <w:i w:val="0"/>
          <w:strike w:val="0"/>
          <w:noProof w:val="0"/>
          <w:color w:val="000000"/>
          <w:position w:val="0"/>
          <w:sz w:val="20"/>
          <w:u w:val="none"/>
          <w:vertAlign w:val="baseline"/>
        </w:rPr>
        <w:t>AFFIRMED IN PART, REVERSED IN PART, AND REMANDED</w:t>
      </w:r>
    </w:p>
    <w:p>
      <w:pPr>
        <w:keepNext w:val="0"/>
        <w:widowControl w:val="0"/>
        <w:spacing w:before="240" w:after="0" w:line="260" w:lineRule="atLeast"/>
        <w:ind w:left="0" w:right="0" w:firstLine="0"/>
        <w:jc w:val="left"/>
      </w:pPr>
      <w:bookmarkStart w:id="1037" w:name="Dissent by"/>
      <w:bookmarkEnd w:id="1037"/>
      <w:r>
        <w:rPr>
          <w:rFonts w:ascii="arial" w:eastAsia="arial" w:hAnsi="arial" w:cs="arial"/>
          <w:b/>
          <w:i w:val="0"/>
          <w:strike w:val="0"/>
          <w:noProof w:val="0"/>
          <w:color w:val="000000"/>
          <w:position w:val="0"/>
          <w:sz w:val="20"/>
          <w:u w:val="none"/>
          <w:vertAlign w:val="baseline"/>
        </w:rPr>
        <w:t>Dissent by:</w:t>
      </w:r>
      <w:r>
        <w:rPr>
          <w:rFonts w:ascii="arial" w:eastAsia="arial" w:hAnsi="arial" w:cs="arial"/>
          <w:b w:val="0"/>
          <w:i w:val="0"/>
          <w:strike w:val="0"/>
          <w:noProof w:val="0"/>
          <w:color w:val="000000"/>
          <w:position w:val="0"/>
          <w:sz w:val="20"/>
          <w:u w:val="none"/>
          <w:vertAlign w:val="baseline"/>
        </w:rPr>
        <w:t> DYK</w:t>
      </w:r>
    </w:p>
    <w:p>
      <w:pPr>
        <w:keepNext/>
        <w:widowControl w:val="0"/>
        <w:spacing w:before="240" w:after="0" w:line="340" w:lineRule="atLeast"/>
        <w:ind w:left="0" w:right="0" w:firstLine="0"/>
        <w:jc w:val="left"/>
      </w:pPr>
      <w:bookmarkStart w:id="1038" w:name="Dissent"/>
      <w:bookmarkEnd w:id="1038"/>
      <w:r>
        <w:rPr>
          <w:rFonts w:ascii="arial" w:eastAsia="arial" w:hAnsi="arial" w:cs="arial"/>
          <w:b/>
          <w:i w:val="0"/>
          <w:strike w:val="0"/>
          <w:noProof w:val="0"/>
          <w:color w:val="000000"/>
          <w:position w:val="0"/>
          <w:sz w:val="28"/>
          <w:u w:val="none"/>
          <w:vertAlign w:val="baseline"/>
        </w:rPr>
        <w:t>Dissent</w:t>
      </w:r>
    </w:p>
    <w:p>
      <w:pPr>
        <w:spacing w:line="60" w:lineRule="exact"/>
      </w:pPr>
      <w:r>
        <w:pict>
          <v:line id="_x0000_s1118" style="position:absolute;z-index:251662336"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1039" w:name="Bookmark_para_187"/>
      <w:bookmarkEnd w:id="1039"/>
      <w:r>
        <w:rPr>
          <w:rFonts w:ascii="arial" w:eastAsia="arial" w:hAnsi="arial" w:cs="arial"/>
          <w:b w:val="0"/>
          <w:i w:val="0"/>
          <w:smallCaps/>
          <w:strike w:val="0"/>
          <w:noProof w:val="0"/>
          <w:color w:val="000000"/>
          <w:position w:val="0"/>
          <w:sz w:val="20"/>
          <w:u w:val="none"/>
          <w:vertAlign w:val="baseline"/>
        </w:rPr>
        <w:t>Dyk</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Circuit Judge</w:t>
      </w:r>
      <w:r>
        <w:rPr>
          <w:rFonts w:ascii="arial" w:eastAsia="arial" w:hAnsi="arial" w:cs="arial"/>
          <w:b w:val="0"/>
          <w:i w:val="0"/>
          <w:strike w:val="0"/>
          <w:noProof w:val="0"/>
          <w:color w:val="000000"/>
          <w:position w:val="0"/>
          <w:sz w:val="20"/>
          <w:u w:val="none"/>
          <w:vertAlign w:val="baseline"/>
        </w:rPr>
        <w:t xml:space="preserve">, dissenting, with whom </w:t>
      </w:r>
      <w:r>
        <w:rPr>
          <w:rFonts w:ascii="arial" w:eastAsia="arial" w:hAnsi="arial" w:cs="arial"/>
          <w:b w:val="0"/>
          <w:i/>
          <w:strike w:val="0"/>
          <w:noProof w:val="0"/>
          <w:color w:val="000000"/>
          <w:position w:val="0"/>
          <w:sz w:val="20"/>
          <w:u w:val="none"/>
          <w:vertAlign w:val="baseline"/>
        </w:rPr>
        <w:t>Circuit Judge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mallCaps/>
          <w:strike w:val="0"/>
          <w:noProof w:val="0"/>
          <w:color w:val="000000"/>
          <w:position w:val="0"/>
          <w:sz w:val="20"/>
          <w:u w:val="none"/>
          <w:vertAlign w:val="baseline"/>
        </w:rPr>
        <w:t>Hughes</w:t>
      </w:r>
      <w:r>
        <w:rPr>
          <w:rFonts w:ascii="arial" w:eastAsia="arial" w:hAnsi="arial" w:cs="arial"/>
          <w:b w:val="0"/>
          <w:i w:val="0"/>
          <w:strike w:val="0"/>
          <w:noProof w:val="0"/>
          <w:color w:val="000000"/>
          <w:position w:val="0"/>
          <w:sz w:val="20"/>
          <w:u w:val="none"/>
          <w:vertAlign w:val="baseline"/>
        </w:rPr>
        <w:t xml:space="preserve"> joins.</w:t>
      </w:r>
    </w:p>
    <w:p>
      <w:pPr>
        <w:keepNext w:val="0"/>
        <w:widowControl w:val="0"/>
        <w:spacing w:before="240" w:after="0" w:line="260" w:lineRule="atLeast"/>
        <w:ind w:left="0" w:right="0" w:firstLine="0"/>
        <w:jc w:val="both"/>
      </w:pPr>
      <w:bookmarkStart w:id="1040" w:name="Bookmark_para_188"/>
      <w:bookmarkEnd w:id="1040"/>
      <w:bookmarkStart w:id="1041" w:name="Bookmark_I6JW7SN0FJ5000Y9WP90003S"/>
      <w:bookmarkEnd w:id="1041"/>
      <w:bookmarkStart w:id="1042" w:name="Bookmark_I6JW7SN05WW000Y9WP90003P"/>
      <w:bookmarkEnd w:id="1042"/>
      <w:bookmarkStart w:id="1043" w:name="Bookmark_I6JW7SN09R1000Y9WP90003R"/>
      <w:bookmarkEnd w:id="1043"/>
      <w:bookmarkStart w:id="1044" w:name="Bookmark_I5JB5SK92HM6650010000400"/>
      <w:bookmarkEnd w:id="1044"/>
      <w:r>
        <w:rPr>
          <w:rFonts w:ascii="arial" w:eastAsia="arial" w:hAnsi="arial" w:cs="arial"/>
          <w:b w:val="0"/>
          <w:i w:val="0"/>
          <w:strike w:val="0"/>
          <w:noProof w:val="0"/>
          <w:color w:val="000000"/>
          <w:position w:val="0"/>
          <w:sz w:val="20"/>
          <w:u w:val="none"/>
          <w:vertAlign w:val="baseline"/>
        </w:rPr>
        <w:t xml:space="preserve">I respectfully dissent from the majority's holding that </w:t>
      </w:r>
      <w:bookmarkStart w:id="1045" w:name="Bookmark_I5JB5SJ62D6N8N0050000400"/>
      <w:bookmarkEnd w:id="1045"/>
      <w:hyperlink r:id="rId66" w:history="1">
        <w:r>
          <w:rPr>
            <w:rFonts w:ascii="arial" w:eastAsia="arial" w:hAnsi="arial" w:cs="arial"/>
            <w:b w:val="0"/>
            <w:i/>
            <w:strike w:val="0"/>
            <w:noProof w:val="0"/>
            <w:color w:val="0077CC"/>
            <w:position w:val="0"/>
            <w:sz w:val="20"/>
            <w:u w:val="single"/>
            <w:vertAlign w:val="baseline"/>
          </w:rPr>
          <w:t>Mallinckrodt, Inc. v. Medipart, Inc.</w:t>
        </w:r>
      </w:hyperlink>
      <w:hyperlink r:id="rId66" w:history="1">
        <w:r>
          <w:rPr>
            <w:rFonts w:ascii="arial" w:eastAsia="arial" w:hAnsi="arial" w:cs="arial"/>
            <w:b w:val="0"/>
            <w:i/>
            <w:strike w:val="0"/>
            <w:noProof w:val="0"/>
            <w:color w:val="0077CC"/>
            <w:position w:val="0"/>
            <w:sz w:val="20"/>
            <w:u w:val="single"/>
            <w:vertAlign w:val="baseline"/>
          </w:rPr>
          <w:t>, 976 F.2d 700 (Fed. Cir. 1992)</w:t>
        </w:r>
      </w:hyperlink>
      <w:r>
        <w:rPr>
          <w:rFonts w:ascii="arial" w:eastAsia="arial" w:hAnsi="arial" w:cs="arial"/>
          <w:b w:val="0"/>
          <w:i w:val="0"/>
          <w:strike w:val="0"/>
          <w:noProof w:val="0"/>
          <w:color w:val="000000"/>
          <w:position w:val="0"/>
          <w:sz w:val="20"/>
          <w:u w:val="none"/>
          <w:vertAlign w:val="baseline"/>
        </w:rPr>
        <w:t xml:space="preserve">, and </w:t>
      </w:r>
      <w:bookmarkStart w:id="1046" w:name="Bookmark_I5JB5SK92HM6650020000400"/>
      <w:bookmarkEnd w:id="1046"/>
      <w:hyperlink r:id="rId69" w:history="1">
        <w:r>
          <w:rPr>
            <w:rFonts w:ascii="arial" w:eastAsia="arial" w:hAnsi="arial" w:cs="arial"/>
            <w:b w:val="0"/>
            <w:i/>
            <w:strike w:val="0"/>
            <w:noProof w:val="0"/>
            <w:color w:val="0077CC"/>
            <w:position w:val="0"/>
            <w:sz w:val="20"/>
            <w:u w:val="single"/>
            <w:vertAlign w:val="baseline"/>
          </w:rPr>
          <w:t>Jazz Photo Corp. v. International Trade Commission</w:t>
        </w:r>
      </w:hyperlink>
      <w:hyperlink r:id="rId69" w:history="1">
        <w:r>
          <w:rPr>
            <w:rFonts w:ascii="arial" w:eastAsia="arial" w:hAnsi="arial" w:cs="arial"/>
            <w:b w:val="0"/>
            <w:i/>
            <w:strike w:val="0"/>
            <w:noProof w:val="0"/>
            <w:color w:val="0077CC"/>
            <w:position w:val="0"/>
            <w:sz w:val="20"/>
            <w:u w:val="single"/>
            <w:vertAlign w:val="baseline"/>
          </w:rPr>
          <w:t>, 264 F.3d 1094 (Fed. Cir. 2001)</w:t>
        </w:r>
      </w:hyperlink>
      <w:r>
        <w:rPr>
          <w:rFonts w:ascii="arial" w:eastAsia="arial" w:hAnsi="arial" w:cs="arial"/>
          <w:b w:val="0"/>
          <w:i w:val="0"/>
          <w:strike w:val="0"/>
          <w:noProof w:val="0"/>
          <w:color w:val="000000"/>
          <w:position w:val="0"/>
          <w:sz w:val="20"/>
          <w:u w:val="none"/>
          <w:vertAlign w:val="baseline"/>
        </w:rPr>
        <w:t xml:space="preserve">, remain good law. First, I agree with the government that </w:t>
      </w:r>
      <w:r>
        <w:rPr>
          <w:rFonts w:ascii="arial" w:eastAsia="arial" w:hAnsi="arial" w:cs="arial"/>
          <w:b w:val="0"/>
          <w:i/>
          <w:strike w:val="0"/>
          <w:noProof w:val="0"/>
          <w:color w:val="000000"/>
          <w:position w:val="0"/>
          <w:sz w:val="20"/>
          <w:u w:val="none"/>
          <w:vertAlign w:val="baseline"/>
        </w:rPr>
        <w:t>Mallinckrodt</w:t>
      </w:r>
      <w:r>
        <w:rPr>
          <w:rFonts w:ascii="arial" w:eastAsia="arial" w:hAnsi="arial" w:cs="arial"/>
          <w:b w:val="0"/>
          <w:i w:val="0"/>
          <w:strike w:val="0"/>
          <w:noProof w:val="0"/>
          <w:color w:val="000000"/>
          <w:position w:val="0"/>
          <w:sz w:val="20"/>
          <w:u w:val="none"/>
          <w:vertAlign w:val="baseline"/>
        </w:rPr>
        <w:t xml:space="preserve"> was wrong when decided, and in any event cannot be reconciled</w:t>
      </w:r>
      <w:r>
        <w:rPr>
          <w:rFonts w:ascii="arial" w:eastAsia="arial" w:hAnsi="arial" w:cs="arial"/>
          <w:b/>
          <w:i w:val="0"/>
          <w:strike w:val="0"/>
          <w:noProof w:val="0"/>
          <w:color w:val="000000"/>
          <w:position w:val="0"/>
          <w:sz w:val="20"/>
          <w:u w:val="none"/>
          <w:vertAlign w:val="baseline"/>
        </w:rPr>
        <w:t> [**138] </w:t>
      </w:r>
      <w:r>
        <w:rPr>
          <w:rFonts w:ascii="arial" w:eastAsia="arial" w:hAnsi="arial" w:cs="arial"/>
          <w:b w:val="0"/>
          <w:i w:val="0"/>
          <w:strike w:val="0"/>
          <w:noProof w:val="0"/>
          <w:color w:val="000000"/>
          <w:position w:val="0"/>
          <w:sz w:val="20"/>
          <w:u w:val="none"/>
          <w:vertAlign w:val="baseline"/>
        </w:rPr>
        <w:t xml:space="preserve"> with the Supreme Court's recent decision in </w:t>
      </w:r>
      <w:bookmarkStart w:id="1047" w:name="Bookmark_I5JB5SK92HM6650040000400"/>
      <w:bookmarkEnd w:id="1047"/>
      <w:hyperlink r:id="rId68" w:history="1">
        <w:r>
          <w:rPr>
            <w:rFonts w:ascii="arial" w:eastAsia="arial" w:hAnsi="arial" w:cs="arial"/>
            <w:b w:val="0"/>
            <w:i/>
            <w:strike w:val="0"/>
            <w:noProof w:val="0"/>
            <w:color w:val="0077CC"/>
            <w:position w:val="0"/>
            <w:sz w:val="20"/>
            <w:u w:val="single"/>
            <w:vertAlign w:val="baseline"/>
          </w:rPr>
          <w:t>Quanta Computer, Inc. v. LG Electronics, Inc.</w:t>
        </w:r>
      </w:hyperlink>
      <w:hyperlink r:id="rId68" w:history="1">
        <w:r>
          <w:rPr>
            <w:rFonts w:ascii="arial" w:eastAsia="arial" w:hAnsi="arial" w:cs="arial"/>
            <w:b w:val="0"/>
            <w:i/>
            <w:strike w:val="0"/>
            <w:noProof w:val="0"/>
            <w:color w:val="0077CC"/>
            <w:position w:val="0"/>
            <w:sz w:val="20"/>
            <w:u w:val="single"/>
            <w:vertAlign w:val="baseline"/>
          </w:rPr>
          <w:t>, 553 U.S. 617, 128 S. Ct. 2109, 170 L. Ed. 2d 996 (2008)</w:t>
        </w:r>
      </w:hyperlink>
      <w:r>
        <w:rPr>
          <w:rFonts w:ascii="arial" w:eastAsia="arial" w:hAnsi="arial" w:cs="arial"/>
          <w:b w:val="0"/>
          <w:i w:val="0"/>
          <w:strike w:val="0"/>
          <w:noProof w:val="0"/>
          <w:color w:val="000000"/>
          <w:position w:val="0"/>
          <w:sz w:val="20"/>
          <w:u w:val="none"/>
          <w:vertAlign w:val="baseline"/>
        </w:rPr>
        <w:t>. We exceed our role as a subordinate court by declining to follow the explicit domestic exhaustion rule announced by the Supreme Court.</w:t>
      </w:r>
    </w:p>
    <w:p>
      <w:pPr>
        <w:keepNext w:val="0"/>
        <w:widowControl w:val="0"/>
        <w:spacing w:before="200" w:after="0" w:line="260" w:lineRule="atLeast"/>
        <w:ind w:left="0" w:right="0" w:firstLine="0"/>
        <w:jc w:val="both"/>
      </w:pPr>
      <w:bookmarkStart w:id="1048" w:name="Bookmark_para_189"/>
      <w:bookmarkEnd w:id="1048"/>
      <w:r>
        <w:rPr>
          <w:rFonts w:ascii="arial" w:eastAsia="arial" w:hAnsi="arial" w:cs="arial"/>
          <w:b w:val="0"/>
          <w:i w:val="0"/>
          <w:strike w:val="0"/>
          <w:noProof w:val="0"/>
          <w:color w:val="000000"/>
          <w:position w:val="0"/>
          <w:sz w:val="20"/>
          <w:u w:val="none"/>
          <w:vertAlign w:val="baseline"/>
        </w:rPr>
        <w:t xml:space="preserve">Second, I would retain </w:t>
      </w:r>
      <w:r>
        <w:rPr>
          <w:rFonts w:ascii="arial" w:eastAsia="arial" w:hAnsi="arial" w:cs="arial"/>
          <w:b w:val="0"/>
          <w:i/>
          <w:strike w:val="0"/>
          <w:noProof w:val="0"/>
          <w:color w:val="000000"/>
          <w:position w:val="0"/>
          <w:sz w:val="20"/>
          <w:u w:val="none"/>
          <w:vertAlign w:val="baseline"/>
        </w:rPr>
        <w:t>Jazz Photo</w:t>
      </w:r>
      <w:r>
        <w:rPr>
          <w:rFonts w:ascii="arial" w:eastAsia="arial" w:hAnsi="arial" w:cs="arial"/>
          <w:b w:val="0"/>
          <w:i w:val="0"/>
          <w:strike w:val="0"/>
          <w:noProof w:val="0"/>
          <w:color w:val="000000"/>
          <w:position w:val="0"/>
          <w:sz w:val="20"/>
          <w:u w:val="none"/>
          <w:vertAlign w:val="baseline"/>
        </w:rPr>
        <w:t xml:space="preserve"> insofar as it holds that a foreign sale does not in all circumstances lead to exhaustion of United States patent rights. But, in my view, a foreign sale does result in exhaustion if an authorized seller has not explicitly reserved the United States patent rights.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val="0"/>
          <w:smallCaps/>
          <w:strike w:val="0"/>
          <w:noProof w:val="0"/>
          <w:color w:val="000000"/>
          <w:position w:val="0"/>
          <w:sz w:val="20"/>
          <w:u w:val="none"/>
          <w:vertAlign w:val="baseline"/>
        </w:rPr>
        <w:t>Domestic Exhaustion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w:t>
      </w:r>
    </w:p>
    <w:p>
      <w:pPr>
        <w:keepNext w:val="0"/>
        <w:widowControl w:val="0"/>
        <w:spacing w:before="200" w:after="0" w:line="260" w:lineRule="atLeast"/>
        <w:ind w:left="0" w:right="0" w:firstLine="0"/>
        <w:jc w:val="both"/>
      </w:pPr>
      <w:bookmarkStart w:id="1049" w:name="Bookmark_para_190"/>
      <w:bookmarkEnd w:id="1049"/>
      <w:bookmarkStart w:id="1050" w:name="Bookmark_I6JW7SN0KC9000Y9WP90003T"/>
      <w:bookmarkEnd w:id="1050"/>
      <w:bookmarkStart w:id="1051" w:name="Bookmark_I5JB5SK92SF8210020000400"/>
      <w:bookmarkEnd w:id="1051"/>
      <w:r>
        <w:rPr>
          <w:rFonts w:ascii="arial" w:eastAsia="arial" w:hAnsi="arial" w:cs="arial"/>
          <w:b w:val="0"/>
          <w:i w:val="0"/>
          <w:strike w:val="0"/>
          <w:noProof w:val="0"/>
          <w:color w:val="000000"/>
          <w:position w:val="0"/>
          <w:sz w:val="20"/>
          <w:u w:val="none"/>
          <w:vertAlign w:val="baseline"/>
        </w:rPr>
        <w:t xml:space="preserve">Both here and in </w:t>
      </w:r>
      <w:r>
        <w:rPr>
          <w:rFonts w:ascii="arial" w:eastAsia="arial" w:hAnsi="arial" w:cs="arial"/>
          <w:b w:val="0"/>
          <w:i/>
          <w:strike w:val="0"/>
          <w:noProof w:val="0"/>
          <w:color w:val="000000"/>
          <w:position w:val="0"/>
          <w:sz w:val="20"/>
          <w:u w:val="none"/>
          <w:vertAlign w:val="baseline"/>
        </w:rPr>
        <w:t>Mallinckrodt</w:t>
      </w:r>
      <w:r>
        <w:rPr>
          <w:rFonts w:ascii="arial" w:eastAsia="arial" w:hAnsi="arial" w:cs="arial"/>
          <w:b w:val="0"/>
          <w:i w:val="0"/>
          <w:strike w:val="0"/>
          <w:noProof w:val="0"/>
          <w:color w:val="000000"/>
          <w:position w:val="0"/>
          <w:sz w:val="20"/>
          <w:u w:val="none"/>
          <w:vertAlign w:val="baseline"/>
        </w:rPr>
        <w:t xml:space="preserve"> the patentee itself sold the patented item to the purchaser. In </w:t>
      </w:r>
      <w:r>
        <w:rPr>
          <w:rFonts w:ascii="arial" w:eastAsia="arial" w:hAnsi="arial" w:cs="arial"/>
          <w:b w:val="0"/>
          <w:i/>
          <w:strike w:val="0"/>
          <w:noProof w:val="0"/>
          <w:color w:val="000000"/>
          <w:position w:val="0"/>
          <w:sz w:val="20"/>
          <w:u w:val="none"/>
          <w:vertAlign w:val="baseline"/>
        </w:rPr>
        <w:t>Mallinckrodt</w:t>
      </w:r>
      <w:r>
        <w:rPr>
          <w:rFonts w:ascii="arial" w:eastAsia="arial" w:hAnsi="arial" w:cs="arial"/>
          <w:b w:val="0"/>
          <w:i w:val="0"/>
          <w:strike w:val="0"/>
          <w:noProof w:val="0"/>
          <w:color w:val="000000"/>
          <w:position w:val="0"/>
          <w:sz w:val="20"/>
          <w:u w:val="none"/>
          <w:vertAlign w:val="baseline"/>
        </w:rPr>
        <w:t xml:space="preserve">, "the device [was] manufactured by [the patent owner], who [sold] it to hospitals as a unitary kit." </w:t>
      </w:r>
      <w:bookmarkStart w:id="1052" w:name="Bookmark_I5JB5SK92SF8210010000400"/>
      <w:bookmarkEnd w:id="1052"/>
      <w:hyperlink r:id="rId66" w:history="1">
        <w:r>
          <w:rPr>
            <w:rFonts w:ascii="arial" w:eastAsia="arial" w:hAnsi="arial" w:cs="arial"/>
            <w:b w:val="0"/>
            <w:i/>
            <w:strike w:val="0"/>
            <w:noProof w:val="0"/>
            <w:color w:val="0077CC"/>
            <w:position w:val="0"/>
            <w:sz w:val="20"/>
            <w:u w:val="single"/>
            <w:vertAlign w:val="baseline"/>
          </w:rPr>
          <w:t>976 F.2d at 702</w:t>
        </w:r>
      </w:hyperlink>
      <w:r>
        <w:rPr>
          <w:rFonts w:ascii="arial" w:eastAsia="arial" w:hAnsi="arial" w:cs="arial"/>
          <w:b w:val="0"/>
          <w:i w:val="0"/>
          <w:strike w:val="0"/>
          <w:noProof w:val="0"/>
          <w:color w:val="000000"/>
          <w:position w:val="0"/>
          <w:sz w:val="20"/>
          <w:u w:val="none"/>
          <w:vertAlign w:val="baseline"/>
        </w:rPr>
        <w:t xml:space="preserve">. Here, as the majority recognizes, "Lexmark sells its cartridges . . . directly to end users, and [] to 'resellers' (including wholesalers, dealers, and distributors)." Maj. Op. at 11. </w:t>
      </w:r>
      <w:r>
        <w:rPr>
          <w:rFonts w:ascii="arial" w:eastAsia="arial" w:hAnsi="arial" w:cs="arial"/>
          <w:b w:val="0"/>
          <w:i w:val="0"/>
          <w:strike w:val="0"/>
          <w:noProof w:val="0"/>
          <w:color w:val="000000"/>
          <w:position w:val="0"/>
          <w:sz w:val="20"/>
          <w:u w:val="none"/>
          <w:vertAlign w:val="baseline"/>
        </w:rPr>
        <w:t xml:space="preserve">Lexmark's sales of so-called "Return Program Cartridges" were subject to a single-use/no-resale restriction that barred the purchaser from reusing the cartridge, or transferring a used cartridge to anyone besides Lexmark.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Maj. Op. at 10 &amp; n.1. Those sales were authorized by the patent holder and transferred</w:t>
      </w:r>
      <w:r>
        <w:rPr>
          <w:rFonts w:ascii="arial" w:eastAsia="arial" w:hAnsi="arial" w:cs="arial"/>
          <w:b/>
          <w:i w:val="0"/>
          <w:strike w:val="0"/>
          <w:noProof w:val="0"/>
          <w:color w:val="000000"/>
          <w:position w:val="0"/>
          <w:sz w:val="20"/>
          <w:u w:val="none"/>
          <w:vertAlign w:val="baseline"/>
        </w:rPr>
        <w:t> [**139] </w:t>
      </w:r>
      <w:r>
        <w:rPr>
          <w:rFonts w:ascii="arial" w:eastAsia="arial" w:hAnsi="arial" w:cs="arial"/>
          <w:b w:val="0"/>
          <w:i w:val="0"/>
          <w:strike w:val="0"/>
          <w:noProof w:val="0"/>
          <w:color w:val="000000"/>
          <w:position w:val="0"/>
          <w:sz w:val="20"/>
          <w:u w:val="none"/>
          <w:vertAlign w:val="baseline"/>
        </w:rPr>
        <w:t xml:space="preserve"> title to the purchaser.</w:t>
      </w:r>
    </w:p>
    <w:p>
      <w:pPr>
        <w:keepNext w:val="0"/>
        <w:widowControl w:val="0"/>
        <w:spacing w:before="200" w:after="0" w:line="260" w:lineRule="atLeast"/>
        <w:ind w:left="0" w:right="0" w:firstLine="0"/>
        <w:jc w:val="both"/>
      </w:pPr>
      <w:bookmarkStart w:id="1053" w:name="Bookmark_para_191"/>
      <w:bookmarkEnd w:id="1053"/>
      <w:r>
        <w:rPr>
          <w:rFonts w:ascii="arial" w:eastAsia="arial" w:hAnsi="arial" w:cs="arial"/>
          <w:b w:val="0"/>
          <w:i w:val="0"/>
          <w:strike w:val="0"/>
          <w:noProof w:val="0"/>
          <w:color w:val="000000"/>
          <w:position w:val="0"/>
          <w:sz w:val="20"/>
          <w:u w:val="none"/>
          <w:vertAlign w:val="baseline"/>
        </w:rPr>
        <w:t>Beginning in the 1850s, the Supreme Court recognized that such authorized sales exhaust the patentee's patent rights in the items sold. The patentee's right to exclude under the Patent Act expires with an authorized sale. The question of whether the seller has "authorized" the buyer to use or resell the item is simply irrelevant. The Court's language is unequivocal:</w:t>
      </w:r>
    </w:p>
    <w:p>
      <w:pPr>
        <w:keepNext w:val="0"/>
        <w:widowControl w:val="0"/>
        <w:spacing w:before="200" w:after="0" w:line="260" w:lineRule="atLeast"/>
        <w:ind w:left="400" w:right="0" w:firstLine="0"/>
        <w:jc w:val="both"/>
      </w:pPr>
      <w:bookmarkStart w:id="1054" w:name="Bookmark_para_192"/>
      <w:bookmarkEnd w:id="1054"/>
      <w:r>
        <w:rPr>
          <w:rFonts w:ascii="arial" w:eastAsia="arial" w:hAnsi="arial" w:cs="arial"/>
          <w:b w:val="0"/>
          <w:i w:val="0"/>
          <w:strike w:val="0"/>
          <w:noProof w:val="0"/>
          <w:color w:val="000000"/>
          <w:position w:val="0"/>
          <w:sz w:val="20"/>
          <w:u w:val="none"/>
          <w:vertAlign w:val="baseline"/>
        </w:rPr>
        <w:t xml:space="preserve">• "[W]hen the machine passes to the hands of the purchaser, it is no longer within the limits of the monopoly. </w:t>
      </w:r>
      <w:bookmarkStart w:id="1055" w:name="Bookmark_I6JW7SN0R6F000Y9WP90003V"/>
      <w:bookmarkEnd w:id="1055"/>
      <w:bookmarkStart w:id="1056" w:name="Bookmark_I5JB5SK92SF8210040000400"/>
      <w:bookmarkEnd w:id="1056"/>
      <w:r>
        <w:rPr>
          <w:rFonts w:ascii="arial" w:eastAsia="arial" w:hAnsi="arial" w:cs="arial"/>
          <w:b w:val="0"/>
          <w:i w:val="0"/>
          <w:strike w:val="0"/>
          <w:noProof w:val="0"/>
          <w:color w:val="000000"/>
          <w:position w:val="0"/>
          <w:sz w:val="20"/>
          <w:u w:val="none"/>
          <w:vertAlign w:val="baseline"/>
        </w:rPr>
        <w:t xml:space="preserve">It passes outside of it, and is no longer under the protection of the act of Congress. . . . Contracts in relation to it </w:t>
      </w:r>
      <w:r>
        <w:rPr>
          <w:rFonts w:ascii="arial" w:eastAsia="arial" w:hAnsi="arial" w:cs="arial"/>
          <w:b/>
          <w:i w:val="0"/>
          <w:strike w:val="0"/>
          <w:noProof w:val="0"/>
          <w:color w:val="000000"/>
          <w:position w:val="0"/>
          <w:sz w:val="20"/>
          <w:u w:val="none"/>
          <w:vertAlign w:val="baseline"/>
        </w:rPr>
        <w:t> [*775] </w:t>
      </w:r>
      <w:r>
        <w:rPr>
          <w:rFonts w:ascii="arial" w:eastAsia="arial" w:hAnsi="arial" w:cs="arial"/>
          <w:b w:val="0"/>
          <w:i w:val="0"/>
          <w:strike w:val="0"/>
          <w:noProof w:val="0"/>
          <w:color w:val="000000"/>
          <w:position w:val="0"/>
          <w:sz w:val="20"/>
          <w:u w:val="none"/>
          <w:vertAlign w:val="baseline"/>
        </w:rPr>
        <w:t xml:space="preserve"> are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by the laws of the State, and are subject to State jurisdiction."</w:t>
      </w:r>
    </w:p>
    <w:p>
      <w:pPr>
        <w:keepNext w:val="0"/>
        <w:widowControl w:val="0"/>
        <w:spacing w:before="240" w:after="0" w:line="260" w:lineRule="atLeast"/>
        <w:ind w:left="400" w:right="0" w:firstLine="0"/>
        <w:jc w:val="both"/>
      </w:pPr>
      <w:bookmarkStart w:id="1057" w:name="Bookmark_para_193"/>
      <w:bookmarkEnd w:id="1057"/>
      <w:bookmarkStart w:id="1058" w:name="Bookmark_I5JB5SK92SF8210040000400_2"/>
      <w:bookmarkEnd w:id="1058"/>
      <w:bookmarkStart w:id="1059" w:name="Bookmark_I5JB5SK92SF8210030000400"/>
      <w:bookmarkEnd w:id="1059"/>
      <w:hyperlink r:id="rId73" w:history="1">
        <w:r>
          <w:rPr>
            <w:rFonts w:ascii="arial" w:eastAsia="arial" w:hAnsi="arial" w:cs="arial"/>
            <w:b w:val="0"/>
            <w:i/>
            <w:strike w:val="0"/>
            <w:color w:val="0077CC"/>
            <w:sz w:val="20"/>
            <w:u w:val="single"/>
            <w:vertAlign w:val="baseline"/>
          </w:rPr>
          <w:t>Bloomer v. McQuewan</w:t>
        </w:r>
      </w:hyperlink>
      <w:hyperlink r:id="rId73" w:history="1">
        <w:r>
          <w:rPr>
            <w:rFonts w:ascii="arial" w:eastAsia="arial" w:hAnsi="arial" w:cs="arial"/>
            <w:b w:val="0"/>
            <w:i/>
            <w:strike w:val="0"/>
            <w:color w:val="0077CC"/>
            <w:sz w:val="20"/>
            <w:u w:val="single"/>
            <w:vertAlign w:val="baseline"/>
          </w:rPr>
          <w:t>, 55 U.S. 539, 549-50, 14 L. Ed. 532 (1852)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1060" w:name="Bookmark_para_194"/>
      <w:bookmarkEnd w:id="1060"/>
      <w:r>
        <w:rPr>
          <w:rFonts w:ascii="arial" w:eastAsia="arial" w:hAnsi="arial" w:cs="arial"/>
          <w:b w:val="0"/>
          <w:i w:val="0"/>
          <w:strike w:val="0"/>
          <w:noProof w:val="0"/>
          <w:color w:val="000000"/>
          <w:position w:val="0"/>
          <w:sz w:val="20"/>
          <w:u w:val="none"/>
          <w:vertAlign w:val="baseline"/>
        </w:rPr>
        <w:t xml:space="preserve">• "[W]hen [patentees] have made and vended to others to be used one or more of the things patented, . . . they have parted with their exclusive right. . . . </w:t>
      </w:r>
      <w:bookmarkStart w:id="1061" w:name="Bookmark_I6JW7SN124F000Y9WP90003X"/>
      <w:bookmarkEnd w:id="1061"/>
      <w:bookmarkStart w:id="1062" w:name="Bookmark_I5JB5SK928T4BW0010000400"/>
      <w:bookmarkEnd w:id="1062"/>
      <w:r>
        <w:rPr>
          <w:rFonts w:ascii="arial" w:eastAsia="arial" w:hAnsi="arial" w:cs="arial"/>
          <w:b w:val="0"/>
          <w:i w:val="0"/>
          <w:strike w:val="0"/>
          <w:noProof w:val="0"/>
          <w:color w:val="000000"/>
          <w:position w:val="0"/>
          <w:sz w:val="20"/>
          <w:u w:val="none"/>
          <w:vertAlign w:val="baseline"/>
        </w:rPr>
        <w:t>By a valid sale and purchase the patented machine becomes the private individual property of the purchaser, and is no longer specially protected by the laws of the United States, but by the laws of the State in which it is situated. . . . [I]f a person legally acquires a title to that which is the subject of letters patent, . . . he may repair it or improve</w:t>
      </w:r>
      <w:r>
        <w:rPr>
          <w:rFonts w:ascii="arial" w:eastAsia="arial" w:hAnsi="arial" w:cs="arial"/>
          <w:b/>
          <w:i w:val="0"/>
          <w:strike w:val="0"/>
          <w:noProof w:val="0"/>
          <w:color w:val="000000"/>
          <w:position w:val="0"/>
          <w:sz w:val="20"/>
          <w:u w:val="none"/>
          <w:vertAlign w:val="baseline"/>
        </w:rPr>
        <w:t> [**140] </w:t>
      </w:r>
      <w:r>
        <w:rPr>
          <w:rFonts w:ascii="arial" w:eastAsia="arial" w:hAnsi="arial" w:cs="arial"/>
          <w:b w:val="0"/>
          <w:i w:val="0"/>
          <w:strike w:val="0"/>
          <w:noProof w:val="0"/>
          <w:color w:val="000000"/>
          <w:position w:val="0"/>
          <w:sz w:val="20"/>
          <w:u w:val="none"/>
          <w:vertAlign w:val="baseline"/>
        </w:rPr>
        <w:t xml:space="preserve"> upon it as he pleases, in the same manner as if dealing with property of any other kind."</w:t>
      </w:r>
    </w:p>
    <w:p>
      <w:pPr>
        <w:keepNext w:val="0"/>
        <w:widowControl w:val="0"/>
        <w:spacing w:before="240" w:after="0" w:line="260" w:lineRule="atLeast"/>
        <w:ind w:left="400" w:right="0" w:firstLine="0"/>
        <w:jc w:val="both"/>
      </w:pPr>
      <w:bookmarkStart w:id="1063" w:name="Bookmark_para_195"/>
      <w:bookmarkEnd w:id="1063"/>
      <w:bookmarkStart w:id="1064" w:name="Bookmark_I5JB5SK928T4BW0010000400_2"/>
      <w:bookmarkEnd w:id="1064"/>
      <w:bookmarkStart w:id="1065" w:name="Bookmark_I6JW7SN19SR000Y9WP900040"/>
      <w:bookmarkEnd w:id="1065"/>
      <w:bookmarkStart w:id="1066" w:name="Bookmark_I5JB5SK928T4BW0030000400"/>
      <w:bookmarkEnd w:id="1066"/>
      <w:bookmarkStart w:id="1067" w:name="Bookmark_I5JB5SK92SF8210050000400"/>
      <w:bookmarkEnd w:id="1067"/>
      <w:hyperlink r:id="rId124" w:history="1">
        <w:r>
          <w:rPr>
            <w:rFonts w:ascii="arial" w:eastAsia="arial" w:hAnsi="arial" w:cs="arial"/>
            <w:b w:val="0"/>
            <w:i/>
            <w:strike w:val="0"/>
            <w:color w:val="0077CC"/>
            <w:sz w:val="20"/>
            <w:u w:val="single"/>
            <w:vertAlign w:val="baseline"/>
          </w:rPr>
          <w:t>Bloomer v. Millinger</w:t>
        </w:r>
      </w:hyperlink>
      <w:hyperlink r:id="rId124" w:history="1">
        <w:r>
          <w:rPr>
            <w:rFonts w:ascii="arial" w:eastAsia="arial" w:hAnsi="arial" w:cs="arial"/>
            <w:b w:val="0"/>
            <w:i/>
            <w:strike w:val="0"/>
            <w:color w:val="0077CC"/>
            <w:sz w:val="20"/>
            <w:u w:val="single"/>
            <w:vertAlign w:val="baseline"/>
          </w:rPr>
          <w:t>, 68 U.S. 340, 350-52, 17 L. Ed. 581 (1863)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1068" w:name="Bookmark_para_196"/>
      <w:bookmarkEnd w:id="1068"/>
      <w:bookmarkStart w:id="1069" w:name="Bookmark_I5JB5SK928T4BW0030000400_2"/>
      <w:bookmarkEnd w:id="1069"/>
      <w:r>
        <w:rPr>
          <w:rFonts w:ascii="arial" w:eastAsia="arial" w:hAnsi="arial" w:cs="arial"/>
          <w:b w:val="0"/>
          <w:i w:val="0"/>
          <w:strike w:val="0"/>
          <w:noProof w:val="0"/>
          <w:color w:val="000000"/>
          <w:position w:val="0"/>
          <w:sz w:val="20"/>
          <w:u w:val="none"/>
          <w:vertAlign w:val="baseline"/>
        </w:rPr>
        <w:t>• "[W]hen [the patented article] rightfully passes from the patentee to the purchaser, [it] ceases to be within the limits of the monopoly."</w:t>
      </w:r>
    </w:p>
    <w:p>
      <w:pPr>
        <w:keepNext w:val="0"/>
        <w:widowControl w:val="0"/>
        <w:spacing w:before="240" w:after="0" w:line="260" w:lineRule="atLeast"/>
        <w:ind w:left="400" w:right="0" w:firstLine="0"/>
        <w:jc w:val="both"/>
      </w:pPr>
      <w:bookmarkStart w:id="1070" w:name="Bookmark_para_197"/>
      <w:bookmarkEnd w:id="1070"/>
      <w:bookmarkStart w:id="1071" w:name="Bookmark_I5JB5SK928T4BW0030000400_3"/>
      <w:bookmarkEnd w:id="1071"/>
      <w:bookmarkStart w:id="1072" w:name="Bookmark_I5JB5SK928T4BW0020000400"/>
      <w:bookmarkEnd w:id="1072"/>
      <w:hyperlink r:id="rId111" w:history="1">
        <w:r>
          <w:rPr>
            <w:rFonts w:ascii="arial" w:eastAsia="arial" w:hAnsi="arial" w:cs="arial"/>
            <w:b w:val="0"/>
            <w:i/>
            <w:strike w:val="0"/>
            <w:color w:val="0077CC"/>
            <w:sz w:val="20"/>
            <w:u w:val="single"/>
            <w:vertAlign w:val="baseline"/>
          </w:rPr>
          <w:t>Mitchell v. Hawley</w:t>
        </w:r>
      </w:hyperlink>
      <w:hyperlink r:id="rId111" w:history="1">
        <w:r>
          <w:rPr>
            <w:rFonts w:ascii="arial" w:eastAsia="arial" w:hAnsi="arial" w:cs="arial"/>
            <w:b w:val="0"/>
            <w:i/>
            <w:strike w:val="0"/>
            <w:color w:val="0077CC"/>
            <w:sz w:val="20"/>
            <w:u w:val="single"/>
            <w:vertAlign w:val="baseline"/>
          </w:rPr>
          <w:t>, 83 U.S. 544, 548, 21 L. Ed. 322 (1872)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1073" w:name="Bookmark_para_198"/>
      <w:bookmarkEnd w:id="1073"/>
      <w:bookmarkStart w:id="1074" w:name="Bookmark_I6JW7SN1R85000Y9WP900043"/>
      <w:bookmarkEnd w:id="1074"/>
      <w:bookmarkStart w:id="1075" w:name="Bookmark_I5JB5SK928T4BW0050000400"/>
      <w:bookmarkEnd w:id="1075"/>
      <w:r>
        <w:rPr>
          <w:rFonts w:ascii="arial" w:eastAsia="arial" w:hAnsi="arial" w:cs="arial"/>
          <w:b w:val="0"/>
          <w:i w:val="0"/>
          <w:strike w:val="0"/>
          <w:noProof w:val="0"/>
          <w:color w:val="000000"/>
          <w:position w:val="0"/>
          <w:sz w:val="20"/>
          <w:u w:val="none"/>
          <w:vertAlign w:val="baseline"/>
        </w:rPr>
        <w:t>• "The true ground on which [</w:t>
      </w:r>
      <w:r>
        <w:rPr>
          <w:rFonts w:ascii="arial" w:eastAsia="arial" w:hAnsi="arial" w:cs="arial"/>
          <w:b w:val="0"/>
          <w:i/>
          <w:strike w:val="0"/>
          <w:noProof w:val="0"/>
          <w:color w:val="000000"/>
          <w:position w:val="0"/>
          <w:sz w:val="20"/>
          <w:u w:val="none"/>
          <w:vertAlign w:val="baseline"/>
        </w:rPr>
        <w:t>McQuewan, Millinger</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Mitchell</w:t>
      </w:r>
      <w:r>
        <w:rPr>
          <w:rFonts w:ascii="arial" w:eastAsia="arial" w:hAnsi="arial" w:cs="arial"/>
          <w:b w:val="0"/>
          <w:i w:val="0"/>
          <w:strike w:val="0"/>
          <w:noProof w:val="0"/>
          <w:color w:val="000000"/>
          <w:position w:val="0"/>
          <w:sz w:val="20"/>
          <w:u w:val="none"/>
          <w:vertAlign w:val="baseline"/>
        </w:rPr>
        <w:t xml:space="preserve">] rest is that the sale by a person who has the full right to make, sell, and use such a machine carries with it the right to the use of that machine to the full extent to which it can be used in point of time. . . . [I]t is open to </w:t>
      </w:r>
      <w:r>
        <w:rPr>
          <w:rFonts w:ascii="arial" w:eastAsia="arial" w:hAnsi="arial" w:cs="arial"/>
          <w:b/>
          <w:i w:val="0"/>
          <w:strike w:val="0"/>
          <w:noProof w:val="0"/>
          <w:color w:val="000000"/>
          <w:position w:val="0"/>
          <w:sz w:val="20"/>
          <w:u w:val="none"/>
          <w:vertAlign w:val="baseline"/>
        </w:rPr>
        <w:t> [***1856] </w:t>
      </w:r>
      <w:r>
        <w:rPr>
          <w:rFonts w:ascii="arial" w:eastAsia="arial" w:hAnsi="arial" w:cs="arial"/>
          <w:b w:val="0"/>
          <w:i w:val="0"/>
          <w:strike w:val="0"/>
          <w:noProof w:val="0"/>
          <w:color w:val="000000"/>
          <w:position w:val="0"/>
          <w:sz w:val="20"/>
          <w:u w:val="none"/>
          <w:vertAlign w:val="baseline"/>
        </w:rPr>
        <w:t xml:space="preserve"> the use of the purchaser without further restriction on account of the monopoly of the patentees."</w:t>
      </w:r>
    </w:p>
    <w:p>
      <w:pPr>
        <w:keepNext w:val="0"/>
        <w:widowControl w:val="0"/>
        <w:spacing w:before="240" w:after="0" w:line="260" w:lineRule="atLeast"/>
        <w:ind w:left="400" w:right="0" w:firstLine="0"/>
        <w:jc w:val="both"/>
      </w:pPr>
      <w:bookmarkStart w:id="1076" w:name="Bookmark_para_199"/>
      <w:bookmarkEnd w:id="1076"/>
      <w:bookmarkStart w:id="1077" w:name="Bookmark_I5JB5SK928T4BW0050000400_2"/>
      <w:bookmarkEnd w:id="1077"/>
      <w:bookmarkStart w:id="1078" w:name="Bookmark_I5JB5SK928T4BW0040000400"/>
      <w:bookmarkEnd w:id="1078"/>
      <w:hyperlink r:id="rId109" w:history="1">
        <w:r>
          <w:rPr>
            <w:rFonts w:ascii="arial" w:eastAsia="arial" w:hAnsi="arial" w:cs="arial"/>
            <w:b w:val="0"/>
            <w:i/>
            <w:strike w:val="0"/>
            <w:color w:val="0077CC"/>
            <w:sz w:val="20"/>
            <w:u w:val="single"/>
            <w:vertAlign w:val="baseline"/>
          </w:rPr>
          <w:t>Adams v. Burke</w:t>
        </w:r>
      </w:hyperlink>
      <w:hyperlink r:id="rId109" w:history="1">
        <w:r>
          <w:rPr>
            <w:rFonts w:ascii="arial" w:eastAsia="arial" w:hAnsi="arial" w:cs="arial"/>
            <w:b w:val="0"/>
            <w:i/>
            <w:strike w:val="0"/>
            <w:color w:val="0077CC"/>
            <w:sz w:val="20"/>
            <w:u w:val="single"/>
            <w:vertAlign w:val="baseline"/>
          </w:rPr>
          <w:t>, 84 U.S. 453, 455-56, 21 L. Ed. 700, 1885 Dec. Comm'r Pat. 438 (1873)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1079" w:name="Bookmark_para_200"/>
      <w:bookmarkEnd w:id="1079"/>
      <w:bookmarkStart w:id="1080" w:name="Bookmark_I6JW7SN2265000Y9WP900045"/>
      <w:bookmarkEnd w:id="1080"/>
      <w:bookmarkStart w:id="1081" w:name="Bookmark_I5JB5SK92N1RNR0020000400"/>
      <w:bookmarkEnd w:id="1081"/>
      <w:r>
        <w:rPr>
          <w:rFonts w:ascii="arial" w:eastAsia="arial" w:hAnsi="arial" w:cs="arial"/>
          <w:b w:val="0"/>
          <w:i w:val="0"/>
          <w:strike w:val="0"/>
          <w:noProof w:val="0"/>
          <w:color w:val="000000"/>
          <w:position w:val="0"/>
          <w:sz w:val="20"/>
          <w:u w:val="none"/>
          <w:vertAlign w:val="baseline"/>
        </w:rPr>
        <w:t>• "[W]hen the patentee . . . sells a machine or instrument whose sole value is in its use, he receives the consideration for its use, and parts with the right to restrict that use . . . . [I]t is open to the use of the purchaser, without further restriction on account of the monopoly of the patentee . . . ."</w:t>
      </w:r>
    </w:p>
    <w:p>
      <w:pPr>
        <w:keepNext w:val="0"/>
        <w:widowControl w:val="0"/>
        <w:spacing w:before="240" w:after="0" w:line="260" w:lineRule="atLeast"/>
        <w:ind w:left="400" w:right="0" w:firstLine="0"/>
        <w:jc w:val="both"/>
      </w:pPr>
      <w:bookmarkStart w:id="1082" w:name="Bookmark_para_201"/>
      <w:bookmarkEnd w:id="1082"/>
      <w:bookmarkStart w:id="1083" w:name="Bookmark_I5JB5SK92N1RNR0020000400_2"/>
      <w:bookmarkEnd w:id="1083"/>
      <w:bookmarkStart w:id="1084" w:name="Bookmark_I6JW7SN29VF000Y9WP900047"/>
      <w:bookmarkEnd w:id="1084"/>
      <w:bookmarkStart w:id="1085" w:name="Bookmark_I5JB5SK92N1RNR0040000400"/>
      <w:bookmarkEnd w:id="1085"/>
      <w:bookmarkStart w:id="1086" w:name="Bookmark_I5JB5SK92N1RNR0010000400"/>
      <w:bookmarkEnd w:id="1086"/>
      <w:hyperlink r:id="rId147" w:history="1">
        <w:r>
          <w:rPr>
            <w:rFonts w:ascii="arial" w:eastAsia="arial" w:hAnsi="arial" w:cs="arial"/>
            <w:b w:val="0"/>
            <w:i/>
            <w:strike w:val="0"/>
            <w:color w:val="0077CC"/>
            <w:sz w:val="20"/>
            <w:u w:val="single"/>
            <w:vertAlign w:val="baseline"/>
          </w:rPr>
          <w:t>Hobbie v. Jennison</w:t>
        </w:r>
      </w:hyperlink>
      <w:hyperlink r:id="rId147" w:history="1">
        <w:r>
          <w:rPr>
            <w:rFonts w:ascii="arial" w:eastAsia="arial" w:hAnsi="arial" w:cs="arial"/>
            <w:b w:val="0"/>
            <w:i/>
            <w:strike w:val="0"/>
            <w:color w:val="0077CC"/>
            <w:sz w:val="20"/>
            <w:u w:val="single"/>
            <w:vertAlign w:val="baseline"/>
          </w:rPr>
          <w:t>, 149 U.S. 355, 361-62, 13 S. Ct. 879, 37 L. Ed. 766, 1893 Dec. Comm'r Pat. 352 (1893)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1087" w:name="Bookmark_para_202"/>
      <w:bookmarkEnd w:id="1087"/>
      <w:bookmarkStart w:id="1088" w:name="Bookmark_I5JB5SK92N1RNR0040000400_2"/>
      <w:bookmarkEnd w:id="1088"/>
      <w:r>
        <w:rPr>
          <w:rFonts w:ascii="arial" w:eastAsia="arial" w:hAnsi="arial" w:cs="arial"/>
          <w:b w:val="0"/>
          <w:i w:val="0"/>
          <w:strike w:val="0"/>
          <w:noProof w:val="0"/>
          <w:color w:val="000000"/>
          <w:position w:val="0"/>
          <w:sz w:val="20"/>
          <w:u w:val="none"/>
          <w:vertAlign w:val="baseline"/>
        </w:rPr>
        <w:t>• "[O]ne who buys patented articles of manufacture from one authorized to sell them becomes possessed of an absolute property in such articles, unrestricted in time or place."</w:t>
      </w:r>
    </w:p>
    <w:p>
      <w:pPr>
        <w:keepNext w:val="0"/>
        <w:widowControl w:val="0"/>
        <w:spacing w:before="240" w:after="0" w:line="260" w:lineRule="atLeast"/>
        <w:ind w:left="400" w:right="0" w:firstLine="0"/>
        <w:jc w:val="both"/>
      </w:pPr>
      <w:bookmarkStart w:id="1089" w:name="Bookmark_para_203"/>
      <w:bookmarkEnd w:id="1089"/>
      <w:bookmarkStart w:id="1090" w:name="Bookmark_I5JB5SK92N1RNR0040000400_3"/>
      <w:bookmarkEnd w:id="1090"/>
      <w:bookmarkStart w:id="1091" w:name="Bookmark_I6JW7SN2SKK000Y9WP90004B"/>
      <w:bookmarkEnd w:id="1091"/>
      <w:bookmarkStart w:id="1092" w:name="Bookmark_I5JB5SK92D6NBD0010000400"/>
      <w:bookmarkEnd w:id="1092"/>
      <w:bookmarkStart w:id="1093" w:name="Bookmark_I5JB5SK92N1RNR0030000400"/>
      <w:bookmarkEnd w:id="1093"/>
      <w:hyperlink r:id="rId110" w:history="1">
        <w:r>
          <w:rPr>
            <w:rFonts w:ascii="arial" w:eastAsia="arial" w:hAnsi="arial" w:cs="arial"/>
            <w:b w:val="0"/>
            <w:i/>
            <w:strike w:val="0"/>
            <w:color w:val="0077CC"/>
            <w:sz w:val="20"/>
            <w:u w:val="single"/>
            <w:vertAlign w:val="baseline"/>
          </w:rPr>
          <w:t>Keeler v. Standard Folding Bed Co.</w:t>
        </w:r>
      </w:hyperlink>
      <w:hyperlink r:id="rId110" w:history="1">
        <w:r>
          <w:rPr>
            <w:rFonts w:ascii="arial" w:eastAsia="arial" w:hAnsi="arial" w:cs="arial"/>
            <w:b w:val="0"/>
            <w:i/>
            <w:strike w:val="0"/>
            <w:color w:val="0077CC"/>
            <w:sz w:val="20"/>
            <w:u w:val="single"/>
            <w:vertAlign w:val="baseline"/>
          </w:rPr>
          <w:t>, 157 U.S. 659, 666, 15 S. Ct. 738, 39 L. Ed. 848, 1895 Dec. Comm'r Pat. 294 (1895)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1094" w:name="Bookmark_para_204"/>
      <w:bookmarkEnd w:id="1094"/>
      <w:bookmarkStart w:id="1095" w:name="Bookmark_I5JB5SK92D6NBD0010000400_2"/>
      <w:bookmarkEnd w:id="1095"/>
      <w:r>
        <w:rPr>
          <w:rFonts w:ascii="arial" w:eastAsia="arial" w:hAnsi="arial" w:cs="arial"/>
          <w:b w:val="0"/>
          <w:i w:val="0"/>
          <w:strike w:val="0"/>
          <w:noProof w:val="0"/>
          <w:color w:val="000000"/>
          <w:position w:val="0"/>
          <w:sz w:val="20"/>
          <w:u w:val="none"/>
          <w:vertAlign w:val="baseline"/>
        </w:rPr>
        <w:t>• "[B]y virtue of the patent law one who had sold a patented machine and received the price and had thus placed the machine</w:t>
      </w:r>
      <w:r>
        <w:rPr>
          <w:rFonts w:ascii="arial" w:eastAsia="arial" w:hAnsi="arial" w:cs="arial"/>
          <w:b/>
          <w:i w:val="0"/>
          <w:strike w:val="0"/>
          <w:noProof w:val="0"/>
          <w:color w:val="000000"/>
          <w:position w:val="0"/>
          <w:sz w:val="20"/>
          <w:u w:val="none"/>
          <w:vertAlign w:val="baseline"/>
        </w:rPr>
        <w:t> [**141] </w:t>
      </w:r>
      <w:r>
        <w:rPr>
          <w:rFonts w:ascii="arial" w:eastAsia="arial" w:hAnsi="arial" w:cs="arial"/>
          <w:b w:val="0"/>
          <w:i w:val="0"/>
          <w:strike w:val="0"/>
          <w:noProof w:val="0"/>
          <w:color w:val="000000"/>
          <w:position w:val="0"/>
          <w:sz w:val="20"/>
          <w:u w:val="none"/>
          <w:vertAlign w:val="baseline"/>
        </w:rPr>
        <w:t xml:space="preserve"> so sold beyond the confines of the patent law, could not by qualifying restrictions as to use keep under the patent monopoly a subject to which the monopoly no longer applied."</w:t>
      </w:r>
    </w:p>
    <w:p>
      <w:pPr>
        <w:keepNext w:val="0"/>
        <w:widowControl w:val="0"/>
        <w:spacing w:before="240" w:after="0" w:line="260" w:lineRule="atLeast"/>
        <w:ind w:left="400" w:right="0" w:firstLine="0"/>
        <w:jc w:val="both"/>
      </w:pPr>
      <w:bookmarkStart w:id="1096" w:name="Bookmark_para_205"/>
      <w:bookmarkEnd w:id="1096"/>
      <w:bookmarkStart w:id="1097" w:name="Bookmark_I5JB5SK92D6NBD0010000400_3"/>
      <w:bookmarkEnd w:id="1097"/>
      <w:bookmarkStart w:id="1098" w:name="Bookmark_I5JB5SK92N1RNR0050000400"/>
      <w:bookmarkEnd w:id="1098"/>
      <w:hyperlink r:id="rId107" w:history="1">
        <w:r>
          <w:rPr>
            <w:rFonts w:ascii="arial" w:eastAsia="arial" w:hAnsi="arial" w:cs="arial"/>
            <w:b w:val="0"/>
            <w:i/>
            <w:strike w:val="0"/>
            <w:color w:val="0077CC"/>
            <w:sz w:val="20"/>
            <w:u w:val="single"/>
            <w:vertAlign w:val="baseline"/>
          </w:rPr>
          <w:t>Bos. Store of Chi. v. Am. Graphophone Co.</w:t>
        </w:r>
      </w:hyperlink>
      <w:hyperlink r:id="rId107" w:history="1">
        <w:r>
          <w:rPr>
            <w:rFonts w:ascii="arial" w:eastAsia="arial" w:hAnsi="arial" w:cs="arial"/>
            <w:b w:val="0"/>
            <w:i/>
            <w:strike w:val="0"/>
            <w:color w:val="0077CC"/>
            <w:sz w:val="20"/>
            <w:u w:val="single"/>
            <w:vertAlign w:val="baseline"/>
          </w:rPr>
          <w:t>, 246 U.S. 8, 25, 38 S. Ct. 257, 62 L. Ed. 551, 1918 Dec. Comm'r Pat. 344, 16 Ohio L. Rep. 5 (1918)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1099" w:name="Bookmark_para_206"/>
      <w:bookmarkEnd w:id="1099"/>
      <w:bookmarkStart w:id="1100" w:name="Bookmark_I6JW7SN3631000Y9WP90004F"/>
      <w:bookmarkEnd w:id="1100"/>
      <w:bookmarkStart w:id="1101" w:name="Bookmark_I5JB5SK92D6NBD0030000400"/>
      <w:bookmarkEnd w:id="1101"/>
      <w:r>
        <w:rPr>
          <w:rFonts w:ascii="arial" w:eastAsia="arial" w:hAnsi="arial" w:cs="arial"/>
          <w:b w:val="0"/>
          <w:i w:val="0"/>
          <w:strike w:val="0"/>
          <w:noProof w:val="0"/>
          <w:color w:val="000000"/>
          <w:position w:val="0"/>
          <w:sz w:val="20"/>
          <w:u w:val="none"/>
          <w:vertAlign w:val="baseline"/>
        </w:rPr>
        <w:t>• "[W]here a patentee makes the patented article, and sells it, he can exercise no future control over what the purchaser may wish to do with the article after his purchase. It has passed beyond the scope of the patentee's rights."</w:t>
      </w:r>
    </w:p>
    <w:p>
      <w:pPr>
        <w:keepNext w:val="0"/>
        <w:widowControl w:val="0"/>
        <w:spacing w:before="240" w:after="0" w:line="260" w:lineRule="atLeast"/>
        <w:ind w:left="400" w:right="0" w:firstLine="0"/>
        <w:jc w:val="both"/>
      </w:pPr>
      <w:bookmarkStart w:id="1102" w:name="Bookmark_para_207"/>
      <w:bookmarkEnd w:id="1102"/>
      <w:bookmarkStart w:id="1103" w:name="Bookmark_I5JB5SK92D6NBD0030000400_2"/>
      <w:bookmarkEnd w:id="1103"/>
      <w:bookmarkStart w:id="1104" w:name="Bookmark_I6JW7SN3FR9000Y9WP90004H"/>
      <w:bookmarkEnd w:id="1104"/>
      <w:bookmarkStart w:id="1105" w:name="Bookmark_I5JB5SK92D6NBD0050000400"/>
      <w:bookmarkEnd w:id="1105"/>
      <w:bookmarkStart w:id="1106" w:name="Bookmark_I5JB5SK92D6NBD0020000400"/>
      <w:bookmarkEnd w:id="1106"/>
      <w:hyperlink r:id="rId148" w:history="1">
        <w:r>
          <w:rPr>
            <w:rFonts w:ascii="arial" w:eastAsia="arial" w:hAnsi="arial" w:cs="arial"/>
            <w:b w:val="0"/>
            <w:i/>
            <w:strike w:val="0"/>
            <w:color w:val="0077CC"/>
            <w:sz w:val="20"/>
            <w:u w:val="single"/>
            <w:vertAlign w:val="baseline"/>
          </w:rPr>
          <w:t>United States v. Gen. Elec. Co.</w:t>
        </w:r>
      </w:hyperlink>
      <w:hyperlink r:id="rId148" w:history="1">
        <w:r>
          <w:rPr>
            <w:rFonts w:ascii="arial" w:eastAsia="arial" w:hAnsi="arial" w:cs="arial"/>
            <w:b w:val="0"/>
            <w:i/>
            <w:strike w:val="0"/>
            <w:color w:val="0077CC"/>
            <w:sz w:val="20"/>
            <w:u w:val="single"/>
            <w:vertAlign w:val="baseline"/>
          </w:rPr>
          <w:t>, 272 U.S. 476, 489, 47 S. Ct. 192, 71 L. Ed. 362 (1926)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1107" w:name="Bookmark_para_208"/>
      <w:bookmarkEnd w:id="1107"/>
      <w:bookmarkStart w:id="1108" w:name="Bookmark_I5JB5SK92D6NBD0050000400_2"/>
      <w:bookmarkEnd w:id="1108"/>
      <w:r>
        <w:rPr>
          <w:rFonts w:ascii="arial" w:eastAsia="arial" w:hAnsi="arial" w:cs="arial"/>
          <w:b w:val="0"/>
          <w:i w:val="0"/>
          <w:strike w:val="0"/>
          <w:noProof w:val="0"/>
          <w:color w:val="000000"/>
          <w:position w:val="0"/>
          <w:sz w:val="20"/>
          <w:u w:val="none"/>
          <w:vertAlign w:val="baseline"/>
        </w:rPr>
        <w:t>• "The first vending of any article manufactured under a patent puts the article beyond the reach of the monopoly which that patent confers."</w:t>
      </w:r>
    </w:p>
    <w:p>
      <w:pPr>
        <w:keepNext w:val="0"/>
        <w:widowControl w:val="0"/>
        <w:spacing w:before="240" w:after="0" w:line="260" w:lineRule="atLeast"/>
        <w:ind w:left="400" w:right="0" w:firstLine="0"/>
        <w:jc w:val="both"/>
      </w:pPr>
      <w:bookmarkStart w:id="1109" w:name="Bookmark_para_209"/>
      <w:bookmarkEnd w:id="1109"/>
      <w:bookmarkStart w:id="1110" w:name="Bookmark_I5JB5SK92D6NBD0050000400_3"/>
      <w:bookmarkEnd w:id="1110"/>
      <w:bookmarkStart w:id="1111" w:name="Bookmark_I5JB5SK92D6NBD0040000400"/>
      <w:bookmarkEnd w:id="1111"/>
      <w:hyperlink r:id="rId112" w:history="1">
        <w:r>
          <w:rPr>
            <w:rFonts w:ascii="arial" w:eastAsia="arial" w:hAnsi="arial" w:cs="arial"/>
            <w:b w:val="0"/>
            <w:i/>
            <w:strike w:val="0"/>
            <w:color w:val="0077CC"/>
            <w:sz w:val="20"/>
            <w:u w:val="single"/>
            <w:vertAlign w:val="baseline"/>
          </w:rPr>
          <w:t>United States v. Univis Lens Co.</w:t>
        </w:r>
      </w:hyperlink>
      <w:hyperlink r:id="rId112" w:history="1">
        <w:r>
          <w:rPr>
            <w:rFonts w:ascii="arial" w:eastAsia="arial" w:hAnsi="arial" w:cs="arial"/>
            <w:b w:val="0"/>
            <w:i/>
            <w:strike w:val="0"/>
            <w:color w:val="0077CC"/>
            <w:sz w:val="20"/>
            <w:u w:val="single"/>
            <w:vertAlign w:val="baseline"/>
          </w:rPr>
          <w:t>, 316 U.S. 241, 252, 62 S. Ct. 1088, 86 L. Ed. 1408, 1942 Dec. Comm'r Pat. 789 (1942)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12" w:name="Bookmark_para_210"/>
      <w:bookmarkEnd w:id="1112"/>
      <w:bookmarkStart w:id="1113" w:name="Bookmark_I6JW7SN3XGF000Y9WP90004M"/>
      <w:bookmarkEnd w:id="1113"/>
      <w:bookmarkStart w:id="1114" w:name="Bookmark_I5JB5SK928T4BY0020000400"/>
      <w:bookmarkEnd w:id="1114"/>
      <w:bookmarkStart w:id="1115" w:name="Bookmark_I6JW7SN429K000Y9WP90004N"/>
      <w:bookmarkEnd w:id="1115"/>
      <w:bookmarkStart w:id="1116" w:name="Bookmark_I5JB5SK928T4BY0040000400"/>
      <w:bookmarkEnd w:id="1116"/>
      <w:r>
        <w:rPr>
          <w:rFonts w:ascii="arial" w:eastAsia="arial" w:hAnsi="arial" w:cs="arial"/>
          <w:b w:val="0"/>
          <w:i w:val="0"/>
          <w:strike w:val="0"/>
          <w:noProof w:val="0"/>
          <w:color w:val="000000"/>
          <w:position w:val="0"/>
          <w:sz w:val="20"/>
          <w:u w:val="none"/>
          <w:vertAlign w:val="baseline"/>
        </w:rPr>
        <w:t xml:space="preserve">Thus, by the mid-1850s and continuing for the next century, even before </w:t>
      </w:r>
      <w:r>
        <w:rPr>
          <w:rFonts w:ascii="arial" w:eastAsia="arial" w:hAnsi="arial" w:cs="arial"/>
          <w:b w:val="0"/>
          <w:i/>
          <w:strike w:val="0"/>
          <w:noProof w:val="0"/>
          <w:color w:val="000000"/>
          <w:position w:val="0"/>
          <w:sz w:val="20"/>
          <w:u w:val="none"/>
          <w:vertAlign w:val="baseline"/>
        </w:rPr>
        <w:t>Quanta</w:t>
      </w:r>
      <w:r>
        <w:rPr>
          <w:rFonts w:ascii="arial" w:eastAsia="arial" w:hAnsi="arial" w:cs="arial"/>
          <w:b w:val="0"/>
          <w:i w:val="0"/>
          <w:strike w:val="0"/>
          <w:noProof w:val="0"/>
          <w:color w:val="000000"/>
          <w:position w:val="0"/>
          <w:sz w:val="20"/>
          <w:u w:val="none"/>
          <w:vertAlign w:val="baseline"/>
        </w:rPr>
        <w:t xml:space="preserve">, the Supreme Court repeatedly held that the authorized sale of a patented article exhausted all of the patentee's patent rights in that article, and freed the article </w:t>
      </w:r>
      <w:r>
        <w:rPr>
          <w:rFonts w:ascii="arial" w:eastAsia="arial" w:hAnsi="arial" w:cs="arial"/>
          <w:b/>
          <w:i w:val="0"/>
          <w:strike w:val="0"/>
          <w:noProof w:val="0"/>
          <w:color w:val="000000"/>
          <w:position w:val="0"/>
          <w:sz w:val="20"/>
          <w:u w:val="none"/>
          <w:vertAlign w:val="baseline"/>
        </w:rPr>
        <w:t> [*776] </w:t>
      </w:r>
      <w:r>
        <w:rPr>
          <w:rFonts w:ascii="arial" w:eastAsia="arial" w:hAnsi="arial" w:cs="arial"/>
          <w:b w:val="0"/>
          <w:i w:val="0"/>
          <w:strike w:val="0"/>
          <w:noProof w:val="0"/>
          <w:color w:val="000000"/>
          <w:position w:val="0"/>
          <w:sz w:val="20"/>
          <w:u w:val="none"/>
          <w:vertAlign w:val="baseline"/>
        </w:rPr>
        <w:t xml:space="preserve"> from any restrictions on use or sale based on the patent laws. Post-sale restrictions were enforceable only as a matter of state contract law.</w:t>
      </w:r>
      <w:r>
        <w:rPr>
          <w:rFonts w:ascii="arial" w:eastAsia="arial" w:hAnsi="arial" w:cs="arial"/>
          <w:vertAlign w:val="superscript"/>
        </w:rPr>
        <w:footnoteReference w:customMarkFollows="1" w:id="26"/>
        <w:t xml:space="preserve">1</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w:t>
      </w:r>
    </w:p>
    <w:p>
      <w:pPr>
        <w:keepNext w:val="0"/>
        <w:widowControl w:val="0"/>
        <w:spacing w:before="200" w:after="0" w:line="260" w:lineRule="atLeast"/>
        <w:ind w:left="0" w:right="0" w:firstLine="0"/>
        <w:jc w:val="both"/>
      </w:pPr>
      <w:bookmarkStart w:id="1120" w:name="Bookmark_para_211"/>
      <w:bookmarkEnd w:id="1120"/>
      <w:bookmarkStart w:id="1121" w:name="Bookmark_I6JW7SN49YW000Y9WP90004R"/>
      <w:bookmarkEnd w:id="1121"/>
      <w:bookmarkStart w:id="1122" w:name="Bookmark_I6JW7SN464R000Y9WP90004P"/>
      <w:bookmarkEnd w:id="1122"/>
      <w:bookmarkStart w:id="1123" w:name="Bookmark_I5JB5SK92HM6660010000400"/>
      <w:bookmarkEnd w:id="1123"/>
      <w:bookmarkStart w:id="1124" w:name="Bookmark_I6JW7SN4H2R000Y9WP90004S"/>
      <w:bookmarkEnd w:id="1124"/>
      <w:bookmarkStart w:id="1125" w:name="Bookmark_I5JB5SK92HM6660050000400"/>
      <w:bookmarkEnd w:id="1125"/>
      <w:bookmarkStart w:id="1126" w:name="Bookmark_I6JW7SN4MWW000Y9WP90004T"/>
      <w:bookmarkEnd w:id="1126"/>
      <w:bookmarkStart w:id="1127" w:name="Bookmark_I5JB5SK92D6NBF0020000400"/>
      <w:bookmarkEnd w:id="1127"/>
      <w:r>
        <w:rPr>
          <w:rFonts w:ascii="arial" w:eastAsia="arial" w:hAnsi="arial" w:cs="arial"/>
          <w:b w:val="0"/>
          <w:i w:val="0"/>
          <w:strike w:val="0"/>
          <w:noProof w:val="0"/>
          <w:color w:val="000000"/>
          <w:position w:val="0"/>
          <w:sz w:val="20"/>
          <w:u w:val="none"/>
          <w:vertAlign w:val="baseline"/>
        </w:rPr>
        <w:t xml:space="preserve">The sole Supreme Court case to depart from that principle, </w:t>
      </w:r>
      <w:bookmarkStart w:id="1128" w:name="Bookmark_I5JB5SK928T4BY0050000400"/>
      <w:bookmarkEnd w:id="1128"/>
      <w:hyperlink r:id="rId125" w:history="1">
        <w:r>
          <w:rPr>
            <w:rFonts w:ascii="arial" w:eastAsia="arial" w:hAnsi="arial" w:cs="arial"/>
            <w:b w:val="0"/>
            <w:i/>
            <w:strike w:val="0"/>
            <w:noProof w:val="0"/>
            <w:color w:val="0077CC"/>
            <w:position w:val="0"/>
            <w:sz w:val="20"/>
            <w:u w:val="single"/>
            <w:vertAlign w:val="baseline"/>
          </w:rPr>
          <w:t>Henry v. A.B. Dick</w:t>
        </w:r>
      </w:hyperlink>
      <w:hyperlink r:id="rId125" w:history="1">
        <w:r>
          <w:rPr>
            <w:rFonts w:ascii="arial" w:eastAsia="arial" w:hAnsi="arial" w:cs="arial"/>
            <w:b w:val="0"/>
            <w:i/>
            <w:strike w:val="0"/>
            <w:noProof w:val="0"/>
            <w:color w:val="0077CC"/>
            <w:position w:val="0"/>
            <w:sz w:val="20"/>
            <w:u w:val="single"/>
            <w:vertAlign w:val="baseline"/>
          </w:rPr>
          <w:t xml:space="preserve"> Co., 224 U.S. 1, 32 S. Ct. 364, 56 L. Ed. 645, 1912 Dec. Comm'r Pat. 575 (1912)</w:t>
        </w:r>
      </w:hyperlink>
      <w:r>
        <w:rPr>
          <w:rFonts w:ascii="arial" w:eastAsia="arial" w:hAnsi="arial" w:cs="arial"/>
          <w:b w:val="0"/>
          <w:i w:val="0"/>
          <w:strike w:val="0"/>
          <w:noProof w:val="0"/>
          <w:color w:val="000000"/>
          <w:position w:val="0"/>
          <w:sz w:val="20"/>
          <w:u w:val="none"/>
          <w:vertAlign w:val="baseline"/>
        </w:rPr>
        <w:t xml:space="preserve">, was explicitly overruled five years later by </w:t>
      </w:r>
      <w:bookmarkStart w:id="1129" w:name="Bookmark_I5JB5SK92HM6660020000400"/>
      <w:bookmarkEnd w:id="1129"/>
      <w:hyperlink r:id="rId108" w:history="1">
        <w:r>
          <w:rPr>
            <w:rFonts w:ascii="arial" w:eastAsia="arial" w:hAnsi="arial" w:cs="arial"/>
            <w:b w:val="0"/>
            <w:i/>
            <w:strike w:val="0"/>
            <w:noProof w:val="0"/>
            <w:color w:val="0077CC"/>
            <w:position w:val="0"/>
            <w:sz w:val="20"/>
            <w:u w:val="single"/>
            <w:vertAlign w:val="baseline"/>
          </w:rPr>
          <w:t>Motion Picture Patents Co. v. Universal Film Manufacturing Co.</w:t>
        </w:r>
      </w:hyperlink>
      <w:hyperlink r:id="rId108" w:history="1">
        <w:r>
          <w:rPr>
            <w:rFonts w:ascii="arial" w:eastAsia="arial" w:hAnsi="arial" w:cs="arial"/>
            <w:b w:val="0"/>
            <w:i/>
            <w:strike w:val="0"/>
            <w:noProof w:val="0"/>
            <w:color w:val="0077CC"/>
            <w:position w:val="0"/>
            <w:sz w:val="20"/>
            <w:u w:val="single"/>
            <w:vertAlign w:val="baseline"/>
          </w:rPr>
          <w:t>, 243 U.S. 502, 518, 37 S. Ct. 416, 61 L. Ed. 871, 1917 Dec. Comm'r Pat. 391 (1917)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130" w:name="Bookmark_I5JB5SK92HM6660040000400"/>
      <w:bookmarkEnd w:id="1130"/>
      <w:hyperlink r:id="rId68" w:history="1">
        <w:r>
          <w:rPr>
            <w:rFonts w:ascii="arial" w:eastAsia="arial" w:hAnsi="arial" w:cs="arial"/>
            <w:b w:val="0"/>
            <w:i/>
            <w:strike w:val="0"/>
            <w:noProof w:val="0"/>
            <w:color w:val="0077CC"/>
            <w:position w:val="0"/>
            <w:sz w:val="20"/>
            <w:u w:val="single"/>
            <w:vertAlign w:val="baseline"/>
          </w:rPr>
          <w:t>Quanta</w:t>
        </w:r>
      </w:hyperlink>
      <w:hyperlink r:id="rId68" w:history="1">
        <w:r>
          <w:rPr>
            <w:rFonts w:ascii="arial" w:eastAsia="arial" w:hAnsi="arial" w:cs="arial"/>
            <w:b w:val="0"/>
            <w:i/>
            <w:strike w:val="0"/>
            <w:noProof w:val="0"/>
            <w:color w:val="0077CC"/>
            <w:position w:val="0"/>
            <w:sz w:val="20"/>
            <w:u w:val="single"/>
            <w:vertAlign w:val="baseline"/>
          </w:rPr>
          <w:t>, 553 U.S. at 625-26</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Henry v. A.B. Dick Co.</w:t>
      </w:r>
      <w:r>
        <w:rPr>
          <w:rFonts w:ascii="arial" w:eastAsia="arial" w:hAnsi="arial" w:cs="arial"/>
          <w:b w:val="0"/>
          <w:i w:val="0"/>
          <w:strike w:val="0"/>
          <w:noProof w:val="0"/>
          <w:color w:val="000000"/>
          <w:position w:val="0"/>
          <w:sz w:val="20"/>
          <w:u w:val="none"/>
          <w:vertAlign w:val="baseline"/>
        </w:rPr>
        <w:t xml:space="preserve">, the A.B. Dick Company sold a rotary mimeograph, and affixed to it a restriction stating that it could only be used with stencil paper, ink, and other supplies made by the patentee. </w:t>
      </w:r>
      <w:bookmarkStart w:id="1131" w:name="Bookmark_I5JB5SK92D6NBF0010000400"/>
      <w:bookmarkEnd w:id="1131"/>
      <w:hyperlink r:id="rId125" w:history="1">
        <w:r>
          <w:rPr>
            <w:rFonts w:ascii="arial" w:eastAsia="arial" w:hAnsi="arial" w:cs="arial"/>
            <w:b w:val="0"/>
            <w:i/>
            <w:strike w:val="0"/>
            <w:noProof w:val="0"/>
            <w:color w:val="0077CC"/>
            <w:position w:val="0"/>
            <w:sz w:val="20"/>
            <w:u w:val="single"/>
            <w:vertAlign w:val="baseline"/>
          </w:rPr>
          <w:t>224 U.S. at 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Supreme Court in </w:t>
      </w:r>
      <w:r>
        <w:rPr>
          <w:rFonts w:ascii="arial" w:eastAsia="arial" w:hAnsi="arial" w:cs="arial"/>
          <w:b w:val="0"/>
          <w:i/>
          <w:strike w:val="0"/>
          <w:noProof w:val="0"/>
          <w:color w:val="000000"/>
          <w:position w:val="0"/>
          <w:sz w:val="20"/>
          <w:u w:val="none"/>
          <w:vertAlign w:val="baseline"/>
        </w:rPr>
        <w:t>A.B. Dick</w:t>
      </w:r>
      <w:r>
        <w:rPr>
          <w:rFonts w:ascii="arial" w:eastAsia="arial" w:hAnsi="arial" w:cs="arial"/>
          <w:b w:val="0"/>
          <w:i w:val="0"/>
          <w:strike w:val="0"/>
          <w:noProof w:val="0"/>
          <w:color w:val="000000"/>
          <w:position w:val="0"/>
          <w:sz w:val="20"/>
          <w:u w:val="none"/>
          <w:vertAlign w:val="baseline"/>
        </w:rPr>
        <w:t xml:space="preserve"> upheld that restriction, and, more broadly, held that</w:t>
      </w:r>
    </w:p>
    <w:p>
      <w:pPr>
        <w:keepNext w:val="0"/>
        <w:widowControl w:val="0"/>
        <w:spacing w:before="200" w:after="0" w:line="260" w:lineRule="atLeast"/>
        <w:ind w:left="400" w:right="0" w:firstLine="0"/>
        <w:jc w:val="both"/>
      </w:pPr>
      <w:bookmarkStart w:id="1132" w:name="Bookmark_para_212"/>
      <w:bookmarkEnd w:id="1132"/>
      <w:r>
        <w:rPr>
          <w:rFonts w:ascii="arial" w:eastAsia="arial" w:hAnsi="arial" w:cs="arial"/>
          <w:b w:val="0"/>
          <w:i w:val="0"/>
          <w:strike w:val="0"/>
          <w:noProof w:val="0"/>
          <w:color w:val="000000"/>
          <w:position w:val="0"/>
          <w:sz w:val="20"/>
          <w:u w:val="none"/>
          <w:vertAlign w:val="baseline"/>
        </w:rPr>
        <w:t xml:space="preserve">[t]he property right to a patented machine may pass to a purchaser with no right of use, or with only the right to use in a specified way, or at a specified place, or for a specified purpose. The unlimited right of exclusive use which is possessed by and guaranteed to the patentee will be granted if the sale be unconditional. </w:t>
      </w:r>
      <w:bookmarkStart w:id="1133" w:name="Bookmark_I6JW7SN4SR1000Y9WP90004V"/>
      <w:bookmarkEnd w:id="1133"/>
      <w:bookmarkStart w:id="1134" w:name="Bookmark_I5JB5SK92D6NBF0040000400"/>
      <w:bookmarkEnd w:id="1134"/>
      <w:r>
        <w:rPr>
          <w:rFonts w:ascii="arial" w:eastAsia="arial" w:hAnsi="arial" w:cs="arial"/>
          <w:b w:val="0"/>
          <w:i w:val="0"/>
          <w:strike w:val="0"/>
          <w:noProof w:val="0"/>
          <w:color w:val="000000"/>
          <w:position w:val="0"/>
          <w:sz w:val="20"/>
          <w:u w:val="single"/>
          <w:vertAlign w:val="baseline"/>
        </w:rPr>
        <w:t xml:space="preserve">But if the right of use be confined by specific restriction, the use not permitted is necessarily reserved to the patentee. </w:t>
      </w:r>
      <w:bookmarkStart w:id="1135" w:name="Bookmark_I6JW7SN53N1000Y9WP90004X"/>
      <w:bookmarkEnd w:id="1135"/>
      <w:bookmarkStart w:id="1136" w:name="Bookmark_I5JB5SK92HM6670010000400"/>
      <w:bookmarkEnd w:id="1136"/>
      <w:r>
        <w:rPr>
          <w:rFonts w:ascii="arial" w:eastAsia="arial" w:hAnsi="arial" w:cs="arial"/>
          <w:b w:val="0"/>
          <w:i w:val="0"/>
          <w:strike w:val="0"/>
          <w:noProof w:val="0"/>
          <w:color w:val="000000"/>
          <w:position w:val="0"/>
          <w:sz w:val="20"/>
          <w:u w:val="single"/>
          <w:vertAlign w:val="baseline"/>
        </w:rPr>
        <w:t>If that reserved control of use of the machine be violated, the patent is thereby invaded</w:t>
      </w:r>
      <w:bookmarkStart w:id="1137" w:name="Bookmark_I5JB5SK92HM6670010000400_2"/>
      <w:bookmarkEnd w:id="1137"/>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38" w:name="Bookmark_I5JB5SK92HM6670010000400_3"/>
      <w:bookmarkEnd w:id="1138"/>
      <w:bookmarkStart w:id="1139" w:name="Bookmark_I5JB5SK92D6NBF0040000400_2"/>
      <w:bookmarkEnd w:id="1139"/>
      <w:bookmarkStart w:id="1140" w:name="Bookmark_I5JB5SK92D6NBF0030000400"/>
      <w:bookmarkEnd w:id="1140"/>
      <w:hyperlink r:id="rId125" w:history="1">
        <w:r>
          <w:rPr>
            <w:rFonts w:ascii="arial" w:eastAsia="arial" w:hAnsi="arial" w:cs="arial"/>
            <w:b w:val="0"/>
            <w:i/>
            <w:strike w:val="0"/>
            <w:color w:val="0077CC"/>
            <w:sz w:val="20"/>
            <w:u w:val="single"/>
            <w:vertAlign w:val="baseline"/>
          </w:rPr>
          <w:t>Id.</w:t>
        </w:r>
      </w:hyperlink>
      <w:hyperlink r:id="rId125" w:history="1">
        <w:r>
          <w:rPr>
            <w:rFonts w:ascii="arial" w:eastAsia="arial" w:hAnsi="arial" w:cs="arial"/>
            <w:b w:val="0"/>
            <w:i/>
            <w:strike w:val="0"/>
            <w:color w:val="0077CC"/>
            <w:sz w:val="20"/>
            <w:u w:val="single"/>
            <w:vertAlign w:val="baseline"/>
          </w:rPr>
          <w:t xml:space="preserve"> at 24-25</w:t>
        </w:r>
      </w:hyperlink>
      <w:r>
        <w:rPr>
          <w:rFonts w:ascii="arial" w:eastAsia="arial" w:hAnsi="arial" w:cs="arial"/>
          <w:b w:val="0"/>
          <w:i w:val="0"/>
          <w:strike w:val="0"/>
          <w:noProof w:val="0"/>
          <w:color w:val="000000"/>
          <w:position w:val="0"/>
          <w:sz w:val="20"/>
          <w:u w:val="none"/>
          <w:vertAlign w:val="baseline"/>
        </w:rPr>
        <w:t xml:space="preserve"> (emphasis added). </w:t>
      </w:r>
      <w:r>
        <w:rPr>
          <w:rFonts w:ascii="arial" w:eastAsia="arial" w:hAnsi="arial" w:cs="arial"/>
          <w:b w:val="0"/>
          <w:i w:val="0"/>
          <w:strike w:val="0"/>
          <w:noProof w:val="0"/>
          <w:color w:val="000000"/>
          <w:position w:val="0"/>
          <w:sz w:val="20"/>
          <w:u w:val="none"/>
          <w:vertAlign w:val="baseline"/>
        </w:rPr>
        <w:t xml:space="preserve">The Court reasoned, in part, that the patent owner's "larger </w:t>
      </w:r>
      <w:r>
        <w:rPr>
          <w:rFonts w:ascii="arial" w:eastAsia="arial" w:hAnsi="arial" w:cs="arial"/>
          <w:b/>
          <w:i w:val="0"/>
          <w:strike w:val="0"/>
          <w:noProof w:val="0"/>
          <w:color w:val="000000"/>
          <w:position w:val="0"/>
          <w:sz w:val="20"/>
          <w:u w:val="none"/>
          <w:vertAlign w:val="baseline"/>
        </w:rPr>
        <w:t> [***1857] </w:t>
      </w:r>
      <w:r>
        <w:rPr>
          <w:rFonts w:ascii="arial" w:eastAsia="arial" w:hAnsi="arial" w:cs="arial"/>
          <w:b w:val="0"/>
          <w:i w:val="0"/>
          <w:strike w:val="0"/>
          <w:noProof w:val="0"/>
          <w:color w:val="000000"/>
          <w:position w:val="0"/>
          <w:sz w:val="20"/>
          <w:u w:val="none"/>
          <w:vertAlign w:val="baseline"/>
        </w:rPr>
        <w:t xml:space="preserve"> right" of excluding all others from using the patent "embraces the lesser</w:t>
      </w:r>
      <w:r>
        <w:rPr>
          <w:rFonts w:ascii="arial" w:eastAsia="arial" w:hAnsi="arial" w:cs="arial"/>
          <w:b/>
          <w:i w:val="0"/>
          <w:strike w:val="0"/>
          <w:noProof w:val="0"/>
          <w:color w:val="000000"/>
          <w:position w:val="0"/>
          <w:sz w:val="20"/>
          <w:u w:val="none"/>
          <w:vertAlign w:val="baseline"/>
        </w:rPr>
        <w:t> [**143] </w:t>
      </w:r>
      <w:r>
        <w:rPr>
          <w:rFonts w:ascii="arial" w:eastAsia="arial" w:hAnsi="arial" w:cs="arial"/>
          <w:b w:val="0"/>
          <w:i w:val="0"/>
          <w:strike w:val="0"/>
          <w:noProof w:val="0"/>
          <w:color w:val="000000"/>
          <w:position w:val="0"/>
          <w:sz w:val="20"/>
          <w:u w:val="none"/>
          <w:vertAlign w:val="baseline"/>
        </w:rPr>
        <w:t xml:space="preserve"> of permitting others to use upon such terms as the patentee chooses to prescribe." </w:t>
      </w:r>
      <w:bookmarkStart w:id="1141" w:name="Bookmark_I5JB5SK92D6NBF0050000400"/>
      <w:bookmarkEnd w:id="1141"/>
      <w:hyperlink r:id="rId125" w:history="1">
        <w:r>
          <w:rPr>
            <w:rFonts w:ascii="arial" w:eastAsia="arial" w:hAnsi="arial" w:cs="arial"/>
            <w:b w:val="0"/>
            <w:i/>
            <w:strike w:val="0"/>
            <w:noProof w:val="0"/>
            <w:color w:val="0077CC"/>
            <w:position w:val="0"/>
            <w:sz w:val="20"/>
            <w:u w:val="single"/>
            <w:vertAlign w:val="baseline"/>
          </w:rPr>
          <w:t>Id.</w:t>
        </w:r>
      </w:hyperlink>
      <w:hyperlink r:id="rId125" w:history="1">
        <w:r>
          <w:rPr>
            <w:rFonts w:ascii="arial" w:eastAsia="arial" w:hAnsi="arial" w:cs="arial"/>
            <w:b w:val="0"/>
            <w:i/>
            <w:strike w:val="0"/>
            <w:noProof w:val="0"/>
            <w:color w:val="0077CC"/>
            <w:position w:val="0"/>
            <w:sz w:val="20"/>
            <w:u w:val="single"/>
            <w:vertAlign w:val="baseline"/>
          </w:rPr>
          <w:t xml:space="preserve"> at 35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42" w:name="Bookmark_para_213"/>
      <w:bookmarkEnd w:id="1142"/>
      <w:bookmarkStart w:id="1143" w:name="Bookmark_I6JW7SN5H4F000Y9WP900051"/>
      <w:bookmarkEnd w:id="1143"/>
      <w:bookmarkStart w:id="1144" w:name="Bookmark_I5JB5SK92HM6670030000400"/>
      <w:bookmarkEnd w:id="1144"/>
      <w:r>
        <w:rPr>
          <w:rFonts w:ascii="arial" w:eastAsia="arial" w:hAnsi="arial" w:cs="arial"/>
          <w:b w:val="0"/>
          <w:i w:val="0"/>
          <w:strike w:val="0"/>
          <w:noProof w:val="0"/>
          <w:color w:val="000000"/>
          <w:position w:val="0"/>
          <w:sz w:val="20"/>
          <w:u w:val="none"/>
          <w:vertAlign w:val="baseline"/>
        </w:rPr>
        <w:t xml:space="preserve">The holding of </w:t>
      </w:r>
      <w:r>
        <w:rPr>
          <w:rFonts w:ascii="arial" w:eastAsia="arial" w:hAnsi="arial" w:cs="arial"/>
          <w:b w:val="0"/>
          <w:i/>
          <w:strike w:val="0"/>
          <w:noProof w:val="0"/>
          <w:color w:val="000000"/>
          <w:position w:val="0"/>
          <w:sz w:val="20"/>
          <w:u w:val="none"/>
          <w:vertAlign w:val="baseline"/>
        </w:rPr>
        <w:t>A.B. Dick</w:t>
      </w:r>
      <w:r>
        <w:rPr>
          <w:rFonts w:ascii="arial" w:eastAsia="arial" w:hAnsi="arial" w:cs="arial"/>
          <w:b w:val="0"/>
          <w:i w:val="0"/>
          <w:strike w:val="0"/>
          <w:noProof w:val="0"/>
          <w:color w:val="000000"/>
          <w:position w:val="0"/>
          <w:sz w:val="20"/>
          <w:u w:val="none"/>
          <w:vertAlign w:val="baseline"/>
        </w:rPr>
        <w:t xml:space="preserve">, that a patent owner has the right to impose post-sale restrictions under the patent law, provided the purchaser has sufficient "notice that he buys with only a qualified right of use," </w:t>
      </w:r>
      <w:bookmarkStart w:id="1145" w:name="Bookmark_I5JB5SK92HM6670020000400"/>
      <w:bookmarkEnd w:id="1145"/>
      <w:hyperlink r:id="rId125" w:history="1">
        <w:r>
          <w:rPr>
            <w:rFonts w:ascii="arial" w:eastAsia="arial" w:hAnsi="arial" w:cs="arial"/>
            <w:b w:val="0"/>
            <w:i/>
            <w:strike w:val="0"/>
            <w:noProof w:val="0"/>
            <w:color w:val="0077CC"/>
            <w:position w:val="0"/>
            <w:sz w:val="20"/>
            <w:u w:val="single"/>
            <w:vertAlign w:val="baseline"/>
          </w:rPr>
          <w:t>id.</w:t>
        </w:r>
      </w:hyperlink>
      <w:hyperlink r:id="rId125" w:history="1">
        <w:r>
          <w:rPr>
            <w:rFonts w:ascii="arial" w:eastAsia="arial" w:hAnsi="arial" w:cs="arial"/>
            <w:b w:val="0"/>
            <w:i/>
            <w:strike w:val="0"/>
            <w:noProof w:val="0"/>
            <w:color w:val="0077CC"/>
            <w:position w:val="0"/>
            <w:sz w:val="20"/>
            <w:u w:val="single"/>
            <w:vertAlign w:val="baseline"/>
          </w:rPr>
          <w:t xml:space="preserve"> at 26</w:t>
        </w:r>
      </w:hyperlink>
      <w:r>
        <w:rPr>
          <w:rFonts w:ascii="arial" w:eastAsia="arial" w:hAnsi="arial" w:cs="arial"/>
          <w:b w:val="0"/>
          <w:i w:val="0"/>
          <w:strike w:val="0"/>
          <w:noProof w:val="0"/>
          <w:color w:val="000000"/>
          <w:position w:val="0"/>
          <w:sz w:val="20"/>
          <w:u w:val="none"/>
          <w:vertAlign w:val="baseline"/>
        </w:rPr>
        <w:t xml:space="preserve">, is the same as the panel's holding in </w:t>
      </w:r>
      <w:r>
        <w:rPr>
          <w:rFonts w:ascii="arial" w:eastAsia="arial" w:hAnsi="arial" w:cs="arial"/>
          <w:b w:val="0"/>
          <w:i/>
          <w:strike w:val="0"/>
          <w:noProof w:val="0"/>
          <w:color w:val="000000"/>
          <w:position w:val="0"/>
          <w:sz w:val="20"/>
          <w:u w:val="none"/>
          <w:vertAlign w:val="baseline"/>
        </w:rPr>
        <w:t>Mallinckrodt</w:t>
      </w:r>
      <w:r>
        <w:rPr>
          <w:rFonts w:ascii="arial" w:eastAsia="arial" w:hAnsi="arial" w:cs="arial"/>
          <w:b w:val="0"/>
          <w:i w:val="0"/>
          <w:strike w:val="0"/>
          <w:noProof w:val="0"/>
          <w:color w:val="000000"/>
          <w:position w:val="0"/>
          <w:sz w:val="20"/>
          <w:u w:val="none"/>
          <w:vertAlign w:val="baseline"/>
        </w:rPr>
        <w:t xml:space="preserve"> and the majority's holding in this case.</w:t>
      </w:r>
    </w:p>
    <w:p>
      <w:pPr>
        <w:keepNext w:val="0"/>
        <w:widowControl w:val="0"/>
        <w:spacing w:before="240" w:after="0" w:line="260" w:lineRule="atLeast"/>
        <w:ind w:left="0" w:right="0" w:firstLine="0"/>
        <w:jc w:val="both"/>
      </w:pPr>
      <w:bookmarkStart w:id="1146" w:name="Bookmark_para_214"/>
      <w:bookmarkEnd w:id="1146"/>
      <w:bookmarkStart w:id="1147" w:name="Bookmark_I6JW7SN5MYK000Y9WP900052"/>
      <w:bookmarkEnd w:id="1147"/>
      <w:bookmarkStart w:id="1148" w:name="Bookmark_I6JW7SN5SSR000Y9WP900053"/>
      <w:bookmarkEnd w:id="1148"/>
      <w:bookmarkStart w:id="1149" w:name="Bookmark_I5JB5SK92HM6670050000400"/>
      <w:bookmarkEnd w:id="1149"/>
      <w:bookmarkStart w:id="1150" w:name="Bookmark_I6JW7SN5XKW000Y9WP900054"/>
      <w:bookmarkEnd w:id="1150"/>
      <w:bookmarkStart w:id="1151" w:name="Bookmark_I5JB5SK92SF8220040000400"/>
      <w:bookmarkEnd w:id="1151"/>
      <w:bookmarkStart w:id="1152" w:name="Bookmark_I6JW7SN78W9000Y9WP90005C"/>
      <w:bookmarkEnd w:id="1152"/>
      <w:bookmarkStart w:id="1153" w:name="Bookmark_I6JW7SN7DPF000Y9WP90005D"/>
      <w:bookmarkEnd w:id="1153"/>
      <w:bookmarkStart w:id="1154" w:name="Bookmark_I5JB5SK92N1RNS0020000400"/>
      <w:bookmarkEnd w:id="1154"/>
      <w:r>
        <w:rPr>
          <w:rFonts w:ascii="arial" w:eastAsia="arial" w:hAnsi="arial" w:cs="arial"/>
          <w:b w:val="0"/>
          <w:i/>
          <w:strike w:val="0"/>
          <w:noProof w:val="0"/>
          <w:color w:val="000000"/>
          <w:position w:val="0"/>
          <w:sz w:val="20"/>
          <w:u w:val="none"/>
          <w:vertAlign w:val="baseline"/>
        </w:rPr>
        <w:t>A.B. Dick</w:t>
      </w:r>
      <w:r>
        <w:rPr>
          <w:rFonts w:ascii="arial" w:eastAsia="arial" w:hAnsi="arial" w:cs="arial"/>
          <w:b w:val="0"/>
          <w:i w:val="0"/>
          <w:strike w:val="0"/>
          <w:noProof w:val="0"/>
          <w:color w:val="000000"/>
          <w:position w:val="0"/>
          <w:sz w:val="20"/>
          <w:u w:val="none"/>
          <w:vertAlign w:val="baseline"/>
        </w:rPr>
        <w:t xml:space="preserve"> was quickly overruled in </w:t>
      </w:r>
      <w:bookmarkStart w:id="1155" w:name="Bookmark_I5JB5SK92HM6670040000400"/>
      <w:bookmarkEnd w:id="1155"/>
      <w:hyperlink r:id="rId108" w:history="1">
        <w:r>
          <w:rPr>
            <w:rFonts w:ascii="arial" w:eastAsia="arial" w:hAnsi="arial" w:cs="arial"/>
            <w:b w:val="0"/>
            <w:i/>
            <w:strike w:val="0"/>
            <w:noProof w:val="0"/>
            <w:color w:val="0077CC"/>
            <w:position w:val="0"/>
            <w:sz w:val="20"/>
            <w:u w:val="single"/>
            <w:vertAlign w:val="baseline"/>
          </w:rPr>
          <w:t>Motion Picture Patents</w:t>
        </w:r>
      </w:hyperlink>
      <w:hyperlink r:id="rId108" w:history="1">
        <w:r>
          <w:rPr>
            <w:rFonts w:ascii="arial" w:eastAsia="arial" w:hAnsi="arial" w:cs="arial"/>
            <w:b w:val="0"/>
            <w:i/>
            <w:strike w:val="0"/>
            <w:noProof w:val="0"/>
            <w:color w:val="0077CC"/>
            <w:position w:val="0"/>
            <w:sz w:val="20"/>
            <w:u w:val="single"/>
            <w:vertAlign w:val="baseline"/>
          </w:rPr>
          <w:t>, 243 U.S. at 518</w:t>
        </w:r>
      </w:hyperlink>
      <w:r>
        <w:rPr>
          <w:rFonts w:ascii="arial" w:eastAsia="arial" w:hAnsi="arial" w:cs="arial"/>
          <w:b w:val="0"/>
          <w:i w:val="0"/>
          <w:strike w:val="0"/>
          <w:noProof w:val="0"/>
          <w:color w:val="000000"/>
          <w:position w:val="0"/>
          <w:sz w:val="20"/>
          <w:u w:val="none"/>
          <w:vertAlign w:val="baseline"/>
        </w:rPr>
        <w:t>, which stands as compelling authority against the majority's conclusion.</w:t>
      </w:r>
      <w:r>
        <w:rPr>
          <w:rFonts w:ascii="arial" w:eastAsia="arial" w:hAnsi="arial" w:cs="arial"/>
          <w:vertAlign w:val="superscript"/>
        </w:rPr>
        <w:footnoteReference w:customMarkFollows="1" w:id="27"/>
        <w:t xml:space="preserve">2</w:t>
      </w:r>
      <w:r>
        <w:rPr>
          <w:rFonts w:ascii="arial" w:eastAsia="arial" w:hAnsi="arial" w:cs="arial"/>
          <w:b w:val="0"/>
          <w:i w:val="0"/>
          <w:strike w:val="0"/>
          <w:noProof w:val="0"/>
          <w:color w:val="000000"/>
          <w:position w:val="0"/>
          <w:sz w:val="20"/>
          <w:u w:val="none"/>
          <w:vertAlign w:val="baseline"/>
        </w:rPr>
        <w:t xml:space="preserve"> There, the licensee-manufacturer sold film projectors subject to an attached notice restricting their use to unpatented films made by the Motion Pictures Patents Company, and other restrictions "not stated in the notice, but which are to be fixed, after sale." </w:t>
      </w:r>
      <w:bookmarkStart w:id="1159" w:name="Bookmark_I5JB5SK92SF8220010000400"/>
      <w:bookmarkEnd w:id="1159"/>
      <w:hyperlink r:id="rId108" w:history="1">
        <w:r>
          <w:rPr>
            <w:rFonts w:ascii="arial" w:eastAsia="arial" w:hAnsi="arial" w:cs="arial"/>
            <w:b w:val="0"/>
            <w:i/>
            <w:strike w:val="0"/>
            <w:noProof w:val="0"/>
            <w:color w:val="0077CC"/>
            <w:position w:val="0"/>
            <w:sz w:val="20"/>
            <w:u w:val="single"/>
            <w:vertAlign w:val="baseline"/>
          </w:rPr>
          <w:t>Id.</w:t>
        </w:r>
      </w:hyperlink>
      <w:hyperlink r:id="rId108" w:history="1">
        <w:r>
          <w:rPr>
            <w:rFonts w:ascii="arial" w:eastAsia="arial" w:hAnsi="arial" w:cs="arial"/>
            <w:b w:val="0"/>
            <w:i/>
            <w:strike w:val="0"/>
            <w:noProof w:val="0"/>
            <w:color w:val="0077CC"/>
            <w:position w:val="0"/>
            <w:sz w:val="20"/>
            <w:u w:val="single"/>
            <w:vertAlign w:val="baseline"/>
          </w:rPr>
          <w:t xml:space="preserve"> at 505-09</w:t>
        </w:r>
      </w:hyperlink>
      <w:r>
        <w:rPr>
          <w:rFonts w:ascii="arial" w:eastAsia="arial" w:hAnsi="arial" w:cs="arial"/>
          <w:b w:val="0"/>
          <w:i w:val="0"/>
          <w:strike w:val="0"/>
          <w:noProof w:val="0"/>
          <w:color w:val="000000"/>
          <w:position w:val="0"/>
          <w:sz w:val="20"/>
          <w:u w:val="none"/>
          <w:vertAlign w:val="baseline"/>
        </w:rPr>
        <w:t xml:space="preserve">. </w:t>
      </w:r>
      <w:bookmarkStart w:id="1160" w:name="Bookmark_I6JW7SN6KRK000Y9WP900057"/>
      <w:bookmarkEnd w:id="1160"/>
      <w:bookmarkStart w:id="1161" w:name="Bookmark_I6JW7SN67HW000Y9WP900055"/>
      <w:bookmarkEnd w:id="1161"/>
      <w:bookmarkStart w:id="1162" w:name="Bookmark_I5JB5SK92SF8230010000400"/>
      <w:bookmarkEnd w:id="1162"/>
      <w:r>
        <w:rPr>
          <w:rFonts w:ascii="arial" w:eastAsia="arial" w:hAnsi="arial" w:cs="arial"/>
          <w:b w:val="0"/>
          <w:i w:val="0"/>
          <w:strike w:val="0"/>
          <w:noProof w:val="0"/>
          <w:color w:val="000000"/>
          <w:position w:val="0"/>
          <w:sz w:val="20"/>
          <w:u w:val="none"/>
          <w:vertAlign w:val="baseline"/>
        </w:rPr>
        <w:t xml:space="preserve">When a purchaser used the projector to </w:t>
      </w:r>
      <w:r>
        <w:rPr>
          <w:rFonts w:ascii="arial" w:eastAsia="arial" w:hAnsi="arial" w:cs="arial"/>
          <w:b/>
          <w:i w:val="0"/>
          <w:strike w:val="0"/>
          <w:noProof w:val="0"/>
          <w:color w:val="000000"/>
          <w:position w:val="0"/>
          <w:sz w:val="20"/>
          <w:u w:val="none"/>
          <w:vertAlign w:val="baseline"/>
        </w:rPr>
        <w:t> [*777] </w:t>
      </w:r>
      <w:r>
        <w:rPr>
          <w:rFonts w:ascii="arial" w:eastAsia="arial" w:hAnsi="arial" w:cs="arial"/>
          <w:b w:val="0"/>
          <w:i w:val="0"/>
          <w:strike w:val="0"/>
          <w:noProof w:val="0"/>
          <w:color w:val="000000"/>
          <w:position w:val="0"/>
          <w:sz w:val="20"/>
          <w:u w:val="none"/>
          <w:vertAlign w:val="baseline"/>
        </w:rPr>
        <w:t xml:space="preserve"> display films made by another company, the Motion Picture Patents Company sued for infringement. </w:t>
      </w:r>
      <w:bookmarkStart w:id="1163" w:name="Bookmark_I6JW7SN6YY9000Y9WP900059"/>
      <w:bookmarkEnd w:id="1163"/>
      <w:bookmarkStart w:id="1164" w:name="Bookmark_I5JB5SK92SF8230050000400"/>
      <w:bookmarkEnd w:id="1164"/>
      <w:bookmarkStart w:id="1165" w:name="Bookmark_I5JB5SK92SF8220030000400"/>
      <w:bookmarkEnd w:id="1165"/>
      <w:hyperlink r:id="rId108" w:history="1">
        <w:r>
          <w:rPr>
            <w:rFonts w:ascii="arial" w:eastAsia="arial" w:hAnsi="arial" w:cs="arial"/>
            <w:b w:val="0"/>
            <w:i/>
            <w:strike w:val="0"/>
            <w:noProof w:val="0"/>
            <w:color w:val="0077CC"/>
            <w:position w:val="0"/>
            <w:sz w:val="20"/>
            <w:u w:val="single"/>
            <w:vertAlign w:val="baseline"/>
          </w:rPr>
          <w:t>Id.</w:t>
        </w:r>
      </w:hyperlink>
      <w:hyperlink r:id="rId108" w:history="1">
        <w:r>
          <w:rPr>
            <w:rFonts w:ascii="arial" w:eastAsia="arial" w:hAnsi="arial" w:cs="arial"/>
            <w:b w:val="0"/>
            <w:i/>
            <w:strike w:val="0"/>
            <w:noProof w:val="0"/>
            <w:color w:val="0077CC"/>
            <w:position w:val="0"/>
            <w:sz w:val="20"/>
            <w:u w:val="single"/>
            <w:vertAlign w:val="baseline"/>
          </w:rPr>
          <w:t xml:space="preserve"> at 508</w:t>
        </w:r>
      </w:hyperlink>
      <w:r>
        <w:rPr>
          <w:rFonts w:ascii="arial" w:eastAsia="arial" w:hAnsi="arial" w:cs="arial"/>
          <w:b w:val="0"/>
          <w:i w:val="0"/>
          <w:strike w:val="0"/>
          <w:noProof w:val="0"/>
          <w:color w:val="000000"/>
          <w:position w:val="0"/>
          <w:sz w:val="20"/>
          <w:u w:val="none"/>
          <w:vertAlign w:val="baseline"/>
        </w:rPr>
        <w:t xml:space="preserve">. </w:t>
      </w:r>
      <w:bookmarkStart w:id="1166" w:name="Bookmark_I5JB5SK92SF8230050000400_2"/>
      <w:bookmarkEnd w:id="1166"/>
      <w:bookmarkStart w:id="1167" w:name="Bookmark_I5JB5SK92SF8230010000400_2"/>
      <w:bookmarkEnd w:id="1167"/>
      <w:r>
        <w:rPr>
          <w:rFonts w:ascii="arial" w:eastAsia="arial" w:hAnsi="arial" w:cs="arial"/>
          <w:b w:val="0"/>
          <w:i w:val="0"/>
          <w:strike w:val="0"/>
          <w:noProof w:val="0"/>
          <w:color w:val="000000"/>
          <w:position w:val="0"/>
          <w:sz w:val="20"/>
          <w:u w:val="none"/>
          <w:vertAlign w:val="baseline"/>
        </w:rPr>
        <w:t xml:space="preserve">The question was whether the restrictions were enforceable after the sale. The Court rejected the basic rationale of </w:t>
      </w:r>
      <w:r>
        <w:rPr>
          <w:rFonts w:ascii="arial" w:eastAsia="arial" w:hAnsi="arial" w:cs="arial"/>
          <w:b w:val="0"/>
          <w:i/>
          <w:strike w:val="0"/>
          <w:noProof w:val="0"/>
          <w:color w:val="000000"/>
          <w:position w:val="0"/>
          <w:sz w:val="20"/>
          <w:u w:val="none"/>
          <w:vertAlign w:val="baseline"/>
        </w:rPr>
        <w:t>A.B. Dick</w:t>
      </w:r>
      <w:r>
        <w:rPr>
          <w:rFonts w:ascii="arial" w:eastAsia="arial" w:hAnsi="arial" w:cs="arial"/>
          <w:b w:val="0"/>
          <w:i w:val="0"/>
          <w:strike w:val="0"/>
          <w:noProof w:val="0"/>
          <w:color w:val="000000"/>
          <w:position w:val="0"/>
          <w:sz w:val="20"/>
          <w:u w:val="none"/>
          <w:vertAlign w:val="baseline"/>
        </w:rPr>
        <w:t xml:space="preserve"> that, since the "patentee may withhold his patent altogether from public use, he must logically and necessarily be permitted to impose any conditions which he chooses upon any</w:t>
      </w:r>
      <w:r>
        <w:rPr>
          <w:rFonts w:ascii="arial" w:eastAsia="arial" w:hAnsi="arial" w:cs="arial"/>
          <w:b/>
          <w:i w:val="0"/>
          <w:strike w:val="0"/>
          <w:noProof w:val="0"/>
          <w:color w:val="000000"/>
          <w:position w:val="0"/>
          <w:sz w:val="20"/>
          <w:u w:val="none"/>
          <w:vertAlign w:val="baseline"/>
        </w:rPr>
        <w:t> [**144] </w:t>
      </w:r>
      <w:r>
        <w:rPr>
          <w:rFonts w:ascii="arial" w:eastAsia="arial" w:hAnsi="arial" w:cs="arial"/>
          <w:b w:val="0"/>
          <w:i w:val="0"/>
          <w:strike w:val="0"/>
          <w:noProof w:val="0"/>
          <w:color w:val="000000"/>
          <w:position w:val="0"/>
          <w:sz w:val="20"/>
          <w:u w:val="none"/>
          <w:vertAlign w:val="baseline"/>
        </w:rPr>
        <w:t xml:space="preserve"> use which he may allow of it," </w:t>
      </w:r>
      <w:bookmarkStart w:id="1168" w:name="Bookmark_I5JB5SK92SF8220050000400"/>
      <w:bookmarkEnd w:id="1168"/>
      <w:hyperlink r:id="rId108" w:history="1">
        <w:r>
          <w:rPr>
            <w:rFonts w:ascii="arial" w:eastAsia="arial" w:hAnsi="arial" w:cs="arial"/>
            <w:b w:val="0"/>
            <w:i/>
            <w:strike w:val="0"/>
            <w:noProof w:val="0"/>
            <w:color w:val="0077CC"/>
            <w:position w:val="0"/>
            <w:sz w:val="20"/>
            <w:u w:val="single"/>
            <w:vertAlign w:val="baseline"/>
          </w:rPr>
          <w:t>id.</w:t>
        </w:r>
      </w:hyperlink>
      <w:hyperlink r:id="rId108" w:history="1">
        <w:r>
          <w:rPr>
            <w:rFonts w:ascii="arial" w:eastAsia="arial" w:hAnsi="arial" w:cs="arial"/>
            <w:b w:val="0"/>
            <w:i/>
            <w:strike w:val="0"/>
            <w:noProof w:val="0"/>
            <w:color w:val="0077CC"/>
            <w:position w:val="0"/>
            <w:sz w:val="20"/>
            <w:u w:val="single"/>
            <w:vertAlign w:val="baseline"/>
          </w:rPr>
          <w:t xml:space="preserve"> at 514</w:t>
        </w:r>
      </w:hyperlink>
      <w:r>
        <w:rPr>
          <w:rFonts w:ascii="arial" w:eastAsia="arial" w:hAnsi="arial" w:cs="arial"/>
          <w:b w:val="0"/>
          <w:i w:val="0"/>
          <w:strike w:val="0"/>
          <w:noProof w:val="0"/>
          <w:color w:val="000000"/>
          <w:position w:val="0"/>
          <w:sz w:val="20"/>
          <w:u w:val="none"/>
          <w:vertAlign w:val="baseline"/>
        </w:rPr>
        <w:t xml:space="preserve">, and concluded that </w:t>
      </w:r>
      <w:r>
        <w:rPr>
          <w:rFonts w:ascii="arial" w:eastAsia="arial" w:hAnsi="arial" w:cs="arial"/>
          <w:b w:val="0"/>
          <w:i/>
          <w:strike w:val="0"/>
          <w:noProof w:val="0"/>
          <w:color w:val="000000"/>
          <w:position w:val="0"/>
          <w:sz w:val="20"/>
          <w:u w:val="none"/>
          <w:vertAlign w:val="baseline"/>
        </w:rPr>
        <w:t>A.B. Dick</w:t>
      </w:r>
      <w:r>
        <w:rPr>
          <w:rFonts w:ascii="arial" w:eastAsia="arial" w:hAnsi="arial" w:cs="arial"/>
          <w:b w:val="0"/>
          <w:i w:val="0"/>
          <w:strike w:val="0"/>
          <w:noProof w:val="0"/>
          <w:color w:val="000000"/>
          <w:position w:val="0"/>
          <w:sz w:val="20"/>
          <w:u w:val="none"/>
          <w:vertAlign w:val="baseline"/>
        </w:rPr>
        <w:t xml:space="preserve"> "must be regarded as overruled," </w:t>
      </w:r>
      <w:bookmarkStart w:id="1169" w:name="Bookmark_I5JB5SK92SF8230020000400"/>
      <w:bookmarkEnd w:id="1169"/>
      <w:hyperlink r:id="rId108" w:history="1">
        <w:r>
          <w:rPr>
            <w:rFonts w:ascii="arial" w:eastAsia="arial" w:hAnsi="arial" w:cs="arial"/>
            <w:b w:val="0"/>
            <w:i/>
            <w:strike w:val="0"/>
            <w:noProof w:val="0"/>
            <w:color w:val="0077CC"/>
            <w:position w:val="0"/>
            <w:sz w:val="20"/>
            <w:u w:val="single"/>
            <w:vertAlign w:val="baseline"/>
          </w:rPr>
          <w:t>id.</w:t>
        </w:r>
      </w:hyperlink>
      <w:hyperlink r:id="rId108" w:history="1">
        <w:r>
          <w:rPr>
            <w:rFonts w:ascii="arial" w:eastAsia="arial" w:hAnsi="arial" w:cs="arial"/>
            <w:b w:val="0"/>
            <w:i/>
            <w:strike w:val="0"/>
            <w:noProof w:val="0"/>
            <w:color w:val="0077CC"/>
            <w:position w:val="0"/>
            <w:sz w:val="20"/>
            <w:u w:val="single"/>
            <w:vertAlign w:val="baseline"/>
          </w:rPr>
          <w:t xml:space="preserve"> at 518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Instead, the Court reaffirmed that "the right to vend is exhausted by a single, unconditional sale, the article sold being thereby carried outside the monopoly of the patent law and rendered free of every restriction which the vendor may attempt to put on it." </w:t>
      </w:r>
      <w:bookmarkStart w:id="1170" w:name="Bookmark_I5JB5SK92SF8230040000400"/>
      <w:bookmarkEnd w:id="1170"/>
      <w:hyperlink r:id="rId108" w:history="1">
        <w:r>
          <w:rPr>
            <w:rFonts w:ascii="arial" w:eastAsia="arial" w:hAnsi="arial" w:cs="arial"/>
            <w:b w:val="0"/>
            <w:i/>
            <w:strike w:val="0"/>
            <w:noProof w:val="0"/>
            <w:color w:val="0077CC"/>
            <w:position w:val="0"/>
            <w:sz w:val="20"/>
            <w:u w:val="single"/>
            <w:vertAlign w:val="baseline"/>
          </w:rPr>
          <w:t>Id.</w:t>
        </w:r>
      </w:hyperlink>
      <w:hyperlink r:id="rId108" w:history="1">
        <w:r>
          <w:rPr>
            <w:rFonts w:ascii="arial" w:eastAsia="arial" w:hAnsi="arial" w:cs="arial"/>
            <w:b w:val="0"/>
            <w:i/>
            <w:strike w:val="0"/>
            <w:noProof w:val="0"/>
            <w:color w:val="0077CC"/>
            <w:position w:val="0"/>
            <w:sz w:val="20"/>
            <w:u w:val="single"/>
            <w:vertAlign w:val="baseline"/>
          </w:rPr>
          <w:t xml:space="preserve"> at 516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71" w:name="Bookmark_para_215"/>
      <w:bookmarkEnd w:id="1171"/>
      <w:r>
        <w:rPr>
          <w:rFonts w:ascii="arial" w:eastAsia="arial" w:hAnsi="arial" w:cs="arial"/>
          <w:b w:val="0"/>
          <w:i w:val="0"/>
          <w:strike w:val="0"/>
          <w:noProof w:val="0"/>
          <w:color w:val="000000"/>
          <w:position w:val="0"/>
          <w:sz w:val="20"/>
          <w:u w:val="none"/>
          <w:vertAlign w:val="baseline"/>
        </w:rPr>
        <w:t xml:space="preserve">The majority attempts to distinguish </w:t>
      </w:r>
      <w:r>
        <w:rPr>
          <w:rFonts w:ascii="arial" w:eastAsia="arial" w:hAnsi="arial" w:cs="arial"/>
          <w:b w:val="0"/>
          <w:i/>
          <w:strike w:val="0"/>
          <w:noProof w:val="0"/>
          <w:color w:val="000000"/>
          <w:position w:val="0"/>
          <w:sz w:val="20"/>
          <w:u w:val="none"/>
          <w:vertAlign w:val="baseline"/>
        </w:rPr>
        <w:t>Motion Picture Patents</w:t>
      </w:r>
      <w:r>
        <w:rPr>
          <w:rFonts w:ascii="arial" w:eastAsia="arial" w:hAnsi="arial" w:cs="arial"/>
          <w:b w:val="0"/>
          <w:i w:val="0"/>
          <w:strike w:val="0"/>
          <w:noProof w:val="0"/>
          <w:color w:val="000000"/>
          <w:position w:val="0"/>
          <w:sz w:val="20"/>
          <w:u w:val="none"/>
          <w:vertAlign w:val="baseline"/>
        </w:rPr>
        <w:t>, on the ground that it only "held particular restrictions improper . . . relying on the 1914</w:t>
      </w:r>
      <w:r>
        <w:rPr>
          <w:rFonts w:ascii="arial" w:eastAsia="arial" w:hAnsi="arial" w:cs="arial"/>
          <w:b/>
          <w:i w:val="0"/>
          <w:strike w:val="0"/>
          <w:noProof w:val="0"/>
          <w:color w:val="000000"/>
          <w:position w:val="0"/>
          <w:sz w:val="20"/>
          <w:u w:val="none"/>
          <w:vertAlign w:val="baseline"/>
        </w:rPr>
        <w:t> [**145] </w:t>
      </w:r>
      <w:r>
        <w:rPr>
          <w:rFonts w:ascii="arial" w:eastAsia="arial" w:hAnsi="arial" w:cs="arial"/>
          <w:b w:val="0"/>
          <w:i w:val="0"/>
          <w:strike w:val="0"/>
          <w:noProof w:val="0"/>
          <w:color w:val="000000"/>
          <w:position w:val="0"/>
          <w:sz w:val="20"/>
          <w:u w:val="none"/>
          <w:vertAlign w:val="baseline"/>
        </w:rPr>
        <w:t xml:space="preserve"> Clayton Act," but "did not rule that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restrictions on a patentee's sale were ineffective to preserve the patentee's patent-law rights." Maj. Op. at 50. </w:t>
      </w:r>
      <w:bookmarkStart w:id="1172" w:name="Bookmark_I6JW7SN7JHK000Y9WP90005F"/>
      <w:bookmarkEnd w:id="1172"/>
      <w:bookmarkStart w:id="1173" w:name="Bookmark_I5JB5SK92N1RNT0010000400"/>
      <w:bookmarkEnd w:id="1173"/>
      <w:r>
        <w:rPr>
          <w:rFonts w:ascii="arial" w:eastAsia="arial" w:hAnsi="arial" w:cs="arial"/>
          <w:b w:val="0"/>
          <w:i w:val="0"/>
          <w:strike w:val="0"/>
          <w:noProof w:val="0"/>
          <w:color w:val="000000"/>
          <w:position w:val="0"/>
          <w:sz w:val="20"/>
          <w:u w:val="none"/>
          <w:vertAlign w:val="baseline"/>
        </w:rPr>
        <w:t xml:space="preserve">That is not accurate. </w:t>
      </w:r>
      <w:r>
        <w:rPr>
          <w:rFonts w:ascii="arial" w:eastAsia="arial" w:hAnsi="arial" w:cs="arial"/>
          <w:b w:val="0"/>
          <w:i/>
          <w:strike w:val="0"/>
          <w:noProof w:val="0"/>
          <w:color w:val="000000"/>
          <w:position w:val="0"/>
          <w:sz w:val="20"/>
          <w:u w:val="none"/>
          <w:vertAlign w:val="baseline"/>
        </w:rPr>
        <w:t>Motion Picture Patents</w:t>
      </w:r>
      <w:r>
        <w:rPr>
          <w:rFonts w:ascii="arial" w:eastAsia="arial" w:hAnsi="arial" w:cs="arial"/>
          <w:b w:val="0"/>
          <w:i w:val="0"/>
          <w:strike w:val="0"/>
          <w:noProof w:val="0"/>
          <w:color w:val="000000"/>
          <w:position w:val="0"/>
          <w:sz w:val="20"/>
          <w:u w:val="none"/>
          <w:vertAlign w:val="baseline"/>
        </w:rPr>
        <w:t xml:space="preserve"> did not leave behind the remnants of </w:t>
      </w:r>
      <w:r>
        <w:rPr>
          <w:rFonts w:ascii="arial" w:eastAsia="arial" w:hAnsi="arial" w:cs="arial"/>
          <w:b w:val="0"/>
          <w:i/>
          <w:strike w:val="0"/>
          <w:noProof w:val="0"/>
          <w:color w:val="000000"/>
          <w:position w:val="0"/>
          <w:sz w:val="20"/>
          <w:u w:val="none"/>
          <w:vertAlign w:val="baseline"/>
        </w:rPr>
        <w:t>A.B. Dick</w:t>
      </w:r>
      <w:r>
        <w:rPr>
          <w:rFonts w:ascii="arial" w:eastAsia="arial" w:hAnsi="arial" w:cs="arial"/>
          <w:b w:val="0"/>
          <w:i w:val="0"/>
          <w:strike w:val="0"/>
          <w:noProof w:val="0"/>
          <w:color w:val="000000"/>
          <w:position w:val="0"/>
          <w:sz w:val="20"/>
          <w:u w:val="none"/>
          <w:vertAlign w:val="baseline"/>
        </w:rPr>
        <w:t xml:space="preserve">—minus tie-ins and resale price maintenance. To the contrary, the Court in </w:t>
      </w:r>
      <w:r>
        <w:rPr>
          <w:rFonts w:ascii="arial" w:eastAsia="arial" w:hAnsi="arial" w:cs="arial"/>
          <w:b w:val="0"/>
          <w:i/>
          <w:strike w:val="0"/>
          <w:noProof w:val="0"/>
          <w:color w:val="000000"/>
          <w:position w:val="0"/>
          <w:sz w:val="20"/>
          <w:u w:val="none"/>
          <w:vertAlign w:val="baseline"/>
        </w:rPr>
        <w:t>Motion Picture Patents</w:t>
      </w:r>
      <w:r>
        <w:rPr>
          <w:rFonts w:ascii="arial" w:eastAsia="arial" w:hAnsi="arial" w:cs="arial"/>
          <w:b w:val="0"/>
          <w:i w:val="0"/>
          <w:strike w:val="0"/>
          <w:noProof w:val="0"/>
          <w:color w:val="000000"/>
          <w:position w:val="0"/>
          <w:sz w:val="20"/>
          <w:u w:val="none"/>
          <w:vertAlign w:val="baseline"/>
        </w:rPr>
        <w:t xml:space="preserve"> found that "[t]he patent law furnishes no warrant for" the restrictions imposed by the patent owner. </w:t>
      </w:r>
      <w:bookmarkStart w:id="1174" w:name="Bookmark_I5JB5SK92N1RNS0050000400"/>
      <w:bookmarkEnd w:id="1174"/>
      <w:hyperlink r:id="rId108" w:history="1">
        <w:r>
          <w:rPr>
            <w:rFonts w:ascii="arial" w:eastAsia="arial" w:hAnsi="arial" w:cs="arial"/>
            <w:b w:val="0"/>
            <w:i/>
            <w:strike w:val="0"/>
            <w:noProof w:val="0"/>
            <w:color w:val="0077CC"/>
            <w:position w:val="0"/>
            <w:sz w:val="20"/>
            <w:u w:val="single"/>
            <w:vertAlign w:val="baseline"/>
          </w:rPr>
          <w:t>243 U.S. at 516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passage of the Clayton Act only "confirmed" the Patent Act holding reached in </w:t>
      </w:r>
      <w:r>
        <w:rPr>
          <w:rFonts w:ascii="arial" w:eastAsia="arial" w:hAnsi="arial" w:cs="arial"/>
          <w:b w:val="0"/>
          <w:i/>
          <w:strike w:val="0"/>
          <w:noProof w:val="0"/>
          <w:color w:val="000000"/>
          <w:position w:val="0"/>
          <w:sz w:val="20"/>
          <w:u w:val="none"/>
          <w:vertAlign w:val="baseline"/>
        </w:rPr>
        <w:t>Motion Picture Patents. Id.</w:t>
      </w:r>
      <w:r>
        <w:rPr>
          <w:rFonts w:ascii="arial" w:eastAsia="arial" w:hAnsi="arial" w:cs="arial"/>
          <w:b w:val="0"/>
          <w:i w:val="0"/>
          <w:strike w:val="0"/>
          <w:noProof w:val="0"/>
          <w:color w:val="000000"/>
          <w:position w:val="0"/>
          <w:sz w:val="20"/>
          <w:u w:val="none"/>
          <w:vertAlign w:val="baseline"/>
        </w:rPr>
        <w:t xml:space="preserve"> at 517.</w:t>
      </w:r>
    </w:p>
    <w:p>
      <w:pPr>
        <w:keepNext w:val="0"/>
        <w:widowControl w:val="0"/>
        <w:spacing w:before="240" w:after="0" w:line="260" w:lineRule="atLeast"/>
        <w:ind w:left="0" w:right="0" w:firstLine="0"/>
        <w:jc w:val="both"/>
      </w:pPr>
      <w:bookmarkStart w:id="1175" w:name="Bookmark_para_216"/>
      <w:bookmarkEnd w:id="1175"/>
      <w:bookmarkStart w:id="1176" w:name="Bookmark_I6JW7SN7PBR000Y9WP90005G"/>
      <w:bookmarkEnd w:id="1176"/>
      <w:bookmarkStart w:id="1177" w:name="Bookmark_I5JB5SK92N1RNT0030000400"/>
      <w:bookmarkEnd w:id="1177"/>
      <w:bookmarkStart w:id="1178" w:name="Bookmark_I6JW7SN7V5W000Y9WP90005H"/>
      <w:bookmarkEnd w:id="1178"/>
      <w:bookmarkStart w:id="1179" w:name="Bookmark_I5JB5SK92N1RNT0050000400"/>
      <w:bookmarkEnd w:id="1179"/>
      <w:bookmarkStart w:id="1180" w:name="Bookmark_I6JW7SN818R000Y9WP90005J"/>
      <w:bookmarkEnd w:id="1180"/>
      <w:bookmarkStart w:id="1181" w:name="Bookmark_I5JB5SK928T4C00020000400"/>
      <w:bookmarkEnd w:id="1181"/>
      <w:r>
        <w:rPr>
          <w:rFonts w:ascii="arial" w:eastAsia="arial" w:hAnsi="arial" w:cs="arial"/>
          <w:b w:val="0"/>
          <w:i w:val="0"/>
          <w:strike w:val="0"/>
          <w:noProof w:val="0"/>
          <w:color w:val="000000"/>
          <w:position w:val="0"/>
          <w:sz w:val="20"/>
          <w:u w:val="none"/>
          <w:vertAlign w:val="baseline"/>
        </w:rPr>
        <w:t xml:space="preserve">In later cases, the Court characterized </w:t>
      </w:r>
      <w:r>
        <w:rPr>
          <w:rFonts w:ascii="arial" w:eastAsia="arial" w:hAnsi="arial" w:cs="arial"/>
          <w:b w:val="0"/>
          <w:i/>
          <w:strike w:val="0"/>
          <w:noProof w:val="0"/>
          <w:color w:val="000000"/>
          <w:position w:val="0"/>
          <w:sz w:val="20"/>
          <w:u w:val="none"/>
          <w:vertAlign w:val="baseline"/>
        </w:rPr>
        <w:t>Motion Picture Patents</w:t>
      </w:r>
      <w:r>
        <w:rPr>
          <w:rFonts w:ascii="arial" w:eastAsia="arial" w:hAnsi="arial" w:cs="arial"/>
          <w:b w:val="0"/>
          <w:i w:val="0"/>
          <w:strike w:val="0"/>
          <w:noProof w:val="0"/>
          <w:color w:val="000000"/>
          <w:position w:val="0"/>
          <w:sz w:val="20"/>
          <w:u w:val="none"/>
          <w:vertAlign w:val="baseline"/>
        </w:rPr>
        <w:t xml:space="preserve"> as having broadly settled the ineffectiveness of all post-sale restrictions under the patent law. In </w:t>
      </w:r>
      <w:r>
        <w:rPr>
          <w:rFonts w:ascii="arial" w:eastAsia="arial" w:hAnsi="arial" w:cs="arial"/>
          <w:b w:val="0"/>
          <w:i/>
          <w:strike w:val="0"/>
          <w:noProof w:val="0"/>
          <w:color w:val="000000"/>
          <w:position w:val="0"/>
          <w:sz w:val="20"/>
          <w:u w:val="none"/>
          <w:vertAlign w:val="baseline"/>
        </w:rPr>
        <w:t>Boston Store of Chicago v. American Graphophone Co., Motion Picture Patents</w:t>
      </w:r>
      <w:r>
        <w:rPr>
          <w:rFonts w:ascii="arial" w:eastAsia="arial" w:hAnsi="arial" w:cs="arial"/>
          <w:b w:val="0"/>
          <w:i w:val="0"/>
          <w:strike w:val="0"/>
          <w:noProof w:val="0"/>
          <w:color w:val="000000"/>
          <w:position w:val="0"/>
          <w:sz w:val="20"/>
          <w:u w:val="none"/>
          <w:vertAlign w:val="baseline"/>
        </w:rPr>
        <w:t xml:space="preserve"> was viewed as "concern[ing] whether the monopoly of the patent law can be extended beyond the scope of that law or, in other words, </w:t>
      </w:r>
      <w:r>
        <w:rPr>
          <w:rFonts w:ascii="arial" w:eastAsia="arial" w:hAnsi="arial" w:cs="arial"/>
          <w:b w:val="0"/>
          <w:i/>
          <w:strike w:val="0"/>
          <w:noProof w:val="0"/>
          <w:color w:val="000000"/>
          <w:position w:val="0"/>
          <w:sz w:val="20"/>
          <w:u w:val="none"/>
          <w:vertAlign w:val="baseline"/>
        </w:rPr>
        <w:t>applied to articles after they have gone beyond its reach</w:t>
      </w:r>
      <w:r>
        <w:rPr>
          <w:rFonts w:ascii="arial" w:eastAsia="arial" w:hAnsi="arial" w:cs="arial"/>
          <w:b w:val="0"/>
          <w:i w:val="0"/>
          <w:strike w:val="0"/>
          <w:noProof w:val="0"/>
          <w:color w:val="000000"/>
          <w:position w:val="0"/>
          <w:sz w:val="20"/>
          <w:u w:val="none"/>
          <w:vertAlign w:val="baseline"/>
        </w:rPr>
        <w:t xml:space="preserve">." </w:t>
      </w:r>
      <w:bookmarkStart w:id="1182" w:name="Bookmark_I5JB5SK92N1RNT0020000400"/>
      <w:bookmarkEnd w:id="1182"/>
      <w:hyperlink r:id="rId107" w:history="1">
        <w:r>
          <w:rPr>
            <w:rFonts w:ascii="arial" w:eastAsia="arial" w:hAnsi="arial" w:cs="arial"/>
            <w:b w:val="0"/>
            <w:i/>
            <w:strike w:val="0"/>
            <w:noProof w:val="0"/>
            <w:color w:val="0077CC"/>
            <w:position w:val="0"/>
            <w:sz w:val="20"/>
            <w:u w:val="single"/>
            <w:vertAlign w:val="baseline"/>
          </w:rPr>
          <w:t>246 U.S. at 26</w:t>
        </w:r>
      </w:hyperlink>
      <w:r>
        <w:rPr>
          <w:rFonts w:ascii="arial" w:eastAsia="arial" w:hAnsi="arial" w:cs="arial"/>
          <w:b w:val="0"/>
          <w:i w:val="0"/>
          <w:strike w:val="0"/>
          <w:noProof w:val="0"/>
          <w:color w:val="000000"/>
          <w:position w:val="0"/>
          <w:sz w:val="20"/>
          <w:u w:val="none"/>
          <w:vertAlign w:val="baseline"/>
        </w:rPr>
        <w:t xml:space="preserve"> (emphasis added). The Court stated that </w:t>
      </w:r>
      <w:r>
        <w:rPr>
          <w:rFonts w:ascii="arial" w:eastAsia="arial" w:hAnsi="arial" w:cs="arial"/>
          <w:b w:val="0"/>
          <w:i/>
          <w:strike w:val="0"/>
          <w:noProof w:val="0"/>
          <w:color w:val="000000"/>
          <w:position w:val="0"/>
          <w:sz w:val="20"/>
          <w:u w:val="none"/>
          <w:vertAlign w:val="baseline"/>
        </w:rPr>
        <w:t>Motion Picture Patents</w:t>
      </w:r>
      <w:r>
        <w:rPr>
          <w:rFonts w:ascii="arial" w:eastAsia="arial" w:hAnsi="arial" w:cs="arial"/>
          <w:b w:val="0"/>
          <w:i w:val="0"/>
          <w:strike w:val="0"/>
          <w:noProof w:val="0"/>
          <w:color w:val="000000"/>
          <w:position w:val="0"/>
          <w:sz w:val="20"/>
          <w:u w:val="none"/>
          <w:vertAlign w:val="baseline"/>
        </w:rPr>
        <w:t xml:space="preserve"> accordingly settled "the general question of the power of the patentee to sell and yet under the guise of license or otherwise to put restrictions which in substance</w:t>
      </w:r>
      <w:r>
        <w:rPr>
          <w:rFonts w:ascii="arial" w:eastAsia="arial" w:hAnsi="arial" w:cs="arial"/>
          <w:b/>
          <w:i w:val="0"/>
          <w:strike w:val="0"/>
          <w:noProof w:val="0"/>
          <w:color w:val="000000"/>
          <w:position w:val="0"/>
          <w:sz w:val="20"/>
          <w:u w:val="none"/>
          <w:vertAlign w:val="baseline"/>
        </w:rPr>
        <w:t> [**146] </w:t>
      </w:r>
      <w:r>
        <w:rPr>
          <w:rFonts w:ascii="arial" w:eastAsia="arial" w:hAnsi="arial" w:cs="arial"/>
          <w:b w:val="0"/>
          <w:i w:val="0"/>
          <w:strike w:val="0"/>
          <w:noProof w:val="0"/>
          <w:color w:val="000000"/>
          <w:position w:val="0"/>
          <w:sz w:val="20"/>
          <w:u w:val="none"/>
          <w:vertAlign w:val="baseline"/>
        </w:rPr>
        <w:t xml:space="preserve"> were repugnant to the rights which necessarily arose from the sale which was made." </w:t>
      </w:r>
      <w:bookmarkStart w:id="1183" w:name="Bookmark_I5JB5SK92N1RNT0040000400"/>
      <w:bookmarkEnd w:id="1183"/>
      <w:hyperlink r:id="rId107" w:history="1">
        <w:r>
          <w:rPr>
            <w:rFonts w:ascii="arial" w:eastAsia="arial" w:hAnsi="arial" w:cs="arial"/>
            <w:b w:val="0"/>
            <w:i/>
            <w:strike w:val="0"/>
            <w:noProof w:val="0"/>
            <w:color w:val="0077CC"/>
            <w:position w:val="0"/>
            <w:sz w:val="20"/>
            <w:u w:val="single"/>
            <w:vertAlign w:val="baseline"/>
          </w:rPr>
          <w:t>Id.</w:t>
        </w:r>
      </w:hyperlink>
      <w:hyperlink r:id="rId107" w:history="1">
        <w:r>
          <w:rPr>
            <w:rFonts w:ascii="arial" w:eastAsia="arial" w:hAnsi="arial" w:cs="arial"/>
            <w:b w:val="0"/>
            <w:i/>
            <w:strike w:val="0"/>
            <w:noProof w:val="0"/>
            <w:color w:val="0077CC"/>
            <w:position w:val="0"/>
            <w:sz w:val="20"/>
            <w:u w:val="single"/>
            <w:vertAlign w:val="baseline"/>
          </w:rPr>
          <w:t xml:space="preserve"> at 24</w:t>
        </w:r>
      </w:hyperlink>
      <w:r>
        <w:rPr>
          <w:rFonts w:ascii="arial" w:eastAsia="arial" w:hAnsi="arial" w:cs="arial"/>
          <w:b w:val="0"/>
          <w:i w:val="0"/>
          <w:strike w:val="0"/>
          <w:noProof w:val="0"/>
          <w:color w:val="000000"/>
          <w:position w:val="0"/>
          <w:sz w:val="20"/>
          <w:u w:val="none"/>
          <w:vertAlign w:val="baseline"/>
        </w:rPr>
        <w:t xml:space="preserve">. Resting on patent exhaustion principles, </w:t>
      </w:r>
      <w:r>
        <w:rPr>
          <w:rFonts w:ascii="arial" w:eastAsia="arial" w:hAnsi="arial" w:cs="arial"/>
          <w:b w:val="0"/>
          <w:i/>
          <w:strike w:val="0"/>
          <w:noProof w:val="0"/>
          <w:color w:val="000000"/>
          <w:position w:val="0"/>
          <w:sz w:val="20"/>
          <w:u w:val="none"/>
          <w:vertAlign w:val="baseline"/>
        </w:rPr>
        <w:t>Motion Picture Patents</w:t>
      </w:r>
      <w:r>
        <w:rPr>
          <w:rFonts w:ascii="arial" w:eastAsia="arial" w:hAnsi="arial" w:cs="arial"/>
          <w:b w:val="0"/>
          <w:i w:val="0"/>
          <w:strike w:val="0"/>
          <w:noProof w:val="0"/>
          <w:color w:val="000000"/>
          <w:position w:val="0"/>
          <w:sz w:val="20"/>
          <w:u w:val="none"/>
          <w:vertAlign w:val="baseline"/>
        </w:rPr>
        <w:t xml:space="preserve"> "decided that as </w:t>
      </w:r>
      <w:r>
        <w:rPr>
          <w:rFonts w:ascii="arial" w:eastAsia="arial" w:hAnsi="arial" w:cs="arial"/>
          <w:b w:val="0"/>
          <w:i/>
          <w:strike w:val="0"/>
          <w:noProof w:val="0"/>
          <w:color w:val="000000"/>
          <w:position w:val="0"/>
          <w:sz w:val="20"/>
          <w:u w:val="none"/>
          <w:vertAlign w:val="baseline"/>
        </w:rPr>
        <w:t>by virtue of the patent law</w:t>
      </w:r>
      <w:r>
        <w:rPr>
          <w:rFonts w:ascii="arial" w:eastAsia="arial" w:hAnsi="arial" w:cs="arial"/>
          <w:b w:val="0"/>
          <w:i w:val="0"/>
          <w:strike w:val="0"/>
          <w:noProof w:val="0"/>
          <w:color w:val="000000"/>
          <w:position w:val="0"/>
          <w:sz w:val="20"/>
          <w:u w:val="none"/>
          <w:vertAlign w:val="baseline"/>
        </w:rPr>
        <w:t xml:space="preserve"> one who had sold a patented machine and received the price, and had thus placed the machine so sold beyond the confines of the patent law, could not by qualifying restrictions as to use keep under the patent monopoly a subject to which the monopoly no longer applied." </w:t>
      </w:r>
      <w:bookmarkStart w:id="1184" w:name="Bookmark_I5JB5SK928T4C00010000400"/>
      <w:bookmarkEnd w:id="1184"/>
      <w:hyperlink r:id="rId107" w:history="1">
        <w:r>
          <w:rPr>
            <w:rFonts w:ascii="arial" w:eastAsia="arial" w:hAnsi="arial" w:cs="arial"/>
            <w:b w:val="0"/>
            <w:i/>
            <w:strike w:val="0"/>
            <w:noProof w:val="0"/>
            <w:color w:val="0077CC"/>
            <w:position w:val="0"/>
            <w:sz w:val="20"/>
            <w:u w:val="single"/>
            <w:vertAlign w:val="baseline"/>
          </w:rPr>
          <w:t>Id.</w:t>
        </w:r>
      </w:hyperlink>
      <w:hyperlink r:id="rId107" w:history="1">
        <w:r>
          <w:rPr>
            <w:rFonts w:ascii="arial" w:eastAsia="arial" w:hAnsi="arial" w:cs="arial"/>
            <w:b w:val="0"/>
            <w:i/>
            <w:strike w:val="0"/>
            <w:noProof w:val="0"/>
            <w:color w:val="0077CC"/>
            <w:position w:val="0"/>
            <w:sz w:val="20"/>
            <w:u w:val="single"/>
            <w:vertAlign w:val="baseline"/>
          </w:rPr>
          <w:t xml:space="preserve"> at 25</w:t>
        </w:r>
      </w:hyperlink>
      <w:r>
        <w:rPr>
          <w:rFonts w:ascii="arial" w:eastAsia="arial" w:hAnsi="arial" w:cs="arial"/>
          <w:b w:val="0"/>
          <w:i w:val="0"/>
          <w:strike w:val="0"/>
          <w:noProof w:val="0"/>
          <w:color w:val="000000"/>
          <w:position w:val="0"/>
          <w:sz w:val="20"/>
          <w:u w:val="none"/>
          <w:vertAlign w:val="baseline"/>
        </w:rPr>
        <w:t xml:space="preserve"> (emphasis added).</w:t>
      </w:r>
    </w:p>
    <w:p>
      <w:pPr>
        <w:keepNext w:val="0"/>
        <w:widowControl w:val="0"/>
        <w:spacing w:before="240" w:after="0" w:line="260" w:lineRule="atLeast"/>
        <w:ind w:left="0" w:right="0" w:firstLine="0"/>
        <w:jc w:val="both"/>
      </w:pPr>
      <w:bookmarkStart w:id="1185" w:name="Bookmark_para_217"/>
      <w:bookmarkEnd w:id="1185"/>
      <w:bookmarkStart w:id="1186" w:name="Bookmark_I6JW7SN853W000Y9WP90005K"/>
      <w:bookmarkEnd w:id="1186"/>
      <w:bookmarkStart w:id="1187" w:name="Bookmark_I5JB5SK928T4C00040000400"/>
      <w:bookmarkEnd w:id="1187"/>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Quanta</w:t>
      </w:r>
      <w:r>
        <w:rPr>
          <w:rFonts w:ascii="arial" w:eastAsia="arial" w:hAnsi="arial" w:cs="arial"/>
          <w:b w:val="0"/>
          <w:i w:val="0"/>
          <w:strike w:val="0"/>
          <w:noProof w:val="0"/>
          <w:color w:val="000000"/>
          <w:position w:val="0"/>
          <w:sz w:val="20"/>
          <w:u w:val="none"/>
          <w:vertAlign w:val="baseline"/>
        </w:rPr>
        <w:t xml:space="preserve">, the Court reiterated the broad patent exhaustion rule and left no room for a resurrection of </w:t>
      </w:r>
      <w:r>
        <w:rPr>
          <w:rFonts w:ascii="arial" w:eastAsia="arial" w:hAnsi="arial" w:cs="arial"/>
          <w:b w:val="0"/>
          <w:i/>
          <w:strike w:val="0"/>
          <w:noProof w:val="0"/>
          <w:color w:val="000000"/>
          <w:position w:val="0"/>
          <w:sz w:val="20"/>
          <w:u w:val="none"/>
          <w:vertAlign w:val="baseline"/>
        </w:rPr>
        <w:t>A.B. Dick</w:t>
      </w:r>
      <w:r>
        <w:rPr>
          <w:rFonts w:ascii="arial" w:eastAsia="arial" w:hAnsi="arial" w:cs="arial"/>
          <w:b w:val="0"/>
          <w:i w:val="0"/>
          <w:strike w:val="0"/>
          <w:noProof w:val="0"/>
          <w:color w:val="000000"/>
          <w:position w:val="0"/>
          <w:sz w:val="20"/>
          <w:u w:val="none"/>
          <w:vertAlign w:val="baseline"/>
        </w:rPr>
        <w:t xml:space="preserve">. LG Electronics ("LG") owned system and method patents related to computer technology. </w:t>
      </w:r>
      <w:bookmarkStart w:id="1188" w:name="Bookmark_I6JW7SN88Y1000Y9WP90005M"/>
      <w:bookmarkEnd w:id="1188"/>
      <w:bookmarkStart w:id="1189" w:name="Bookmark_I5JB5SK92D6NBG0010000400"/>
      <w:bookmarkEnd w:id="1189"/>
      <w:bookmarkStart w:id="1190" w:name="Bookmark_I5JB5SK928T4C00030000400"/>
      <w:bookmarkEnd w:id="1190"/>
      <w:hyperlink r:id="rId68" w:history="1">
        <w:r>
          <w:rPr>
            <w:rFonts w:ascii="arial" w:eastAsia="arial" w:hAnsi="arial" w:cs="arial"/>
            <w:b w:val="0"/>
            <w:i/>
            <w:strike w:val="0"/>
            <w:noProof w:val="0"/>
            <w:color w:val="0077CC"/>
            <w:position w:val="0"/>
            <w:sz w:val="20"/>
            <w:u w:val="single"/>
            <w:vertAlign w:val="baseline"/>
          </w:rPr>
          <w:t>Quanta</w:t>
        </w:r>
      </w:hyperlink>
      <w:hyperlink r:id="rId68" w:history="1">
        <w:r>
          <w:rPr>
            <w:rFonts w:ascii="arial" w:eastAsia="arial" w:hAnsi="arial" w:cs="arial"/>
            <w:b w:val="0"/>
            <w:i/>
            <w:strike w:val="0"/>
            <w:noProof w:val="0"/>
            <w:color w:val="0077CC"/>
            <w:position w:val="0"/>
            <w:sz w:val="20"/>
            <w:u w:val="single"/>
            <w:vertAlign w:val="baseline"/>
          </w:rPr>
          <w:t>, 553 U.S. at 621-22</w:t>
        </w:r>
      </w:hyperlink>
      <w:r>
        <w:rPr>
          <w:rFonts w:ascii="arial" w:eastAsia="arial" w:hAnsi="arial" w:cs="arial"/>
          <w:b w:val="0"/>
          <w:i w:val="0"/>
          <w:strike w:val="0"/>
          <w:noProof w:val="0"/>
          <w:color w:val="000000"/>
          <w:position w:val="0"/>
          <w:sz w:val="20"/>
          <w:u w:val="none"/>
          <w:vertAlign w:val="baseline"/>
        </w:rPr>
        <w:t xml:space="preserve">. LG licensed Intel to manufacture microprocessors and chipsets that used the LG patents. </w:t>
      </w:r>
      <w:bookmarkStart w:id="1191" w:name="Bookmark_I5JB5SK92D6NBG0010000400_2"/>
      <w:bookmarkEnd w:id="1191"/>
      <w:bookmarkStart w:id="1192" w:name="Bookmark_I5JB5SK928T4C00050000400"/>
      <w:bookmarkEnd w:id="1192"/>
      <w:hyperlink r:id="rId68" w:history="1">
        <w:r>
          <w:rPr>
            <w:rFonts w:ascii="arial" w:eastAsia="arial" w:hAnsi="arial" w:cs="arial"/>
            <w:b w:val="0"/>
            <w:i/>
            <w:strike w:val="0"/>
            <w:noProof w:val="0"/>
            <w:color w:val="0077CC"/>
            <w:position w:val="0"/>
            <w:sz w:val="20"/>
            <w:u w:val="single"/>
            <w:vertAlign w:val="baseline"/>
          </w:rPr>
          <w:t>Id.</w:t>
        </w:r>
      </w:hyperlink>
      <w:hyperlink r:id="rId68" w:history="1">
        <w:r>
          <w:rPr>
            <w:rFonts w:ascii="arial" w:eastAsia="arial" w:hAnsi="arial" w:cs="arial"/>
            <w:b w:val="0"/>
            <w:i/>
            <w:strike w:val="0"/>
            <w:noProof w:val="0"/>
            <w:color w:val="0077CC"/>
            <w:position w:val="0"/>
            <w:sz w:val="20"/>
            <w:u w:val="single"/>
            <w:vertAlign w:val="baseline"/>
          </w:rPr>
          <w:t xml:space="preserve"> at 623</w:t>
        </w:r>
      </w:hyperlink>
      <w:r>
        <w:rPr>
          <w:rFonts w:ascii="arial" w:eastAsia="arial" w:hAnsi="arial" w:cs="arial"/>
          <w:b w:val="0"/>
          <w:i w:val="0"/>
          <w:strike w:val="0"/>
          <w:noProof w:val="0"/>
          <w:color w:val="000000"/>
          <w:position w:val="0"/>
          <w:sz w:val="20"/>
          <w:u w:val="none"/>
          <w:vertAlign w:val="baseline"/>
        </w:rPr>
        <w:t xml:space="preserve">. </w:t>
      </w:r>
      <w:bookmarkStart w:id="1193" w:name="Bookmark_I6JW7SN8KW1000Y9WP90005P"/>
      <w:bookmarkEnd w:id="1193"/>
      <w:bookmarkStart w:id="1194" w:name="Bookmark_I5JB5SK92D6NBG0030000400"/>
      <w:bookmarkEnd w:id="1194"/>
      <w:r>
        <w:rPr>
          <w:rFonts w:ascii="arial" w:eastAsia="arial" w:hAnsi="arial" w:cs="arial"/>
          <w:b w:val="0"/>
          <w:i w:val="0"/>
          <w:strike w:val="0"/>
          <w:noProof w:val="0"/>
          <w:color w:val="000000"/>
          <w:position w:val="0"/>
          <w:sz w:val="20"/>
          <w:u w:val="none"/>
          <w:vertAlign w:val="baseline"/>
        </w:rPr>
        <w:t xml:space="preserve">The licensing agreement stipulated that no license was given to Intel's customers to combine the licensed Intel products with non-Intel components in </w:t>
      </w:r>
      <w:r>
        <w:rPr>
          <w:rFonts w:ascii="arial" w:eastAsia="arial" w:hAnsi="arial" w:cs="arial"/>
          <w:b/>
          <w:i w:val="0"/>
          <w:strike w:val="0"/>
          <w:noProof w:val="0"/>
          <w:color w:val="000000"/>
          <w:position w:val="0"/>
          <w:sz w:val="20"/>
          <w:u w:val="none"/>
          <w:vertAlign w:val="baseline"/>
        </w:rPr>
        <w:t> [***1858] </w:t>
      </w:r>
      <w:r>
        <w:rPr>
          <w:rFonts w:ascii="arial" w:eastAsia="arial" w:hAnsi="arial" w:cs="arial"/>
          <w:b w:val="0"/>
          <w:i w:val="0"/>
          <w:strike w:val="0"/>
          <w:noProof w:val="0"/>
          <w:color w:val="000000"/>
          <w:position w:val="0"/>
          <w:sz w:val="20"/>
          <w:u w:val="none"/>
          <w:vertAlign w:val="baseline"/>
        </w:rPr>
        <w:t xml:space="preserve"> ways that practiced the LG patents.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 separate master agreement required Intel to provide a notice to its customers that they were not licensed to practice the LG patents by combining Intel products with non-Intel products. </w:t>
      </w:r>
      <w:bookmarkStart w:id="1195" w:name="Bookmark_I5JB5SK92D6NBG0020000400"/>
      <w:bookmarkEnd w:id="1195"/>
      <w:hyperlink r:id="rId68" w:history="1">
        <w:r>
          <w:rPr>
            <w:rFonts w:ascii="arial" w:eastAsia="arial" w:hAnsi="arial" w:cs="arial"/>
            <w:b w:val="0"/>
            <w:i/>
            <w:strike w:val="0"/>
            <w:noProof w:val="0"/>
            <w:color w:val="0077CC"/>
            <w:position w:val="0"/>
            <w:sz w:val="20"/>
            <w:u w:val="single"/>
            <w:vertAlign w:val="baseline"/>
          </w:rPr>
          <w:t>Id.</w:t>
        </w:r>
      </w:hyperlink>
      <w:hyperlink r:id="rId68" w:history="1">
        <w:r>
          <w:rPr>
            <w:rFonts w:ascii="arial" w:eastAsia="arial" w:hAnsi="arial" w:cs="arial"/>
            <w:b w:val="0"/>
            <w:i/>
            <w:strike w:val="0"/>
            <w:noProof w:val="0"/>
            <w:color w:val="0077CC"/>
            <w:position w:val="0"/>
            <w:sz w:val="20"/>
            <w:u w:val="single"/>
            <w:vertAlign w:val="baseline"/>
          </w:rPr>
          <w:t xml:space="preserve"> at 623-24</w:t>
        </w:r>
      </w:hyperlink>
      <w:r>
        <w:rPr>
          <w:rFonts w:ascii="arial" w:eastAsia="arial" w:hAnsi="arial" w:cs="arial"/>
          <w:b w:val="0"/>
          <w:i w:val="0"/>
          <w:strike w:val="0"/>
          <w:noProof w:val="0"/>
          <w:color w:val="000000"/>
          <w:position w:val="0"/>
          <w:sz w:val="20"/>
          <w:u w:val="none"/>
          <w:vertAlign w:val="baseline"/>
        </w:rPr>
        <w:t xml:space="preserve">. </w:t>
      </w:r>
      <w:bookmarkStart w:id="1196" w:name="Bookmark_I6JW7SN8RP5000Y9WP90005R"/>
      <w:bookmarkEnd w:id="1196"/>
      <w:bookmarkStart w:id="1197" w:name="Bookmark_I5JB5SK92D6NBG0050000400"/>
      <w:bookmarkEnd w:id="1197"/>
      <w:r>
        <w:rPr>
          <w:rFonts w:ascii="arial" w:eastAsia="arial" w:hAnsi="arial" w:cs="arial"/>
          <w:b w:val="0"/>
          <w:i w:val="0"/>
          <w:strike w:val="0"/>
          <w:noProof w:val="0"/>
          <w:color w:val="000000"/>
          <w:position w:val="0"/>
          <w:sz w:val="20"/>
          <w:u w:val="none"/>
          <w:vertAlign w:val="baseline"/>
        </w:rPr>
        <w:t>Quanta purchased microprocessors and chipsets</w:t>
      </w:r>
      <w:r>
        <w:rPr>
          <w:rFonts w:ascii="arial" w:eastAsia="arial" w:hAnsi="arial" w:cs="arial"/>
          <w:b/>
          <w:i w:val="0"/>
          <w:strike w:val="0"/>
          <w:noProof w:val="0"/>
          <w:color w:val="000000"/>
          <w:position w:val="0"/>
          <w:sz w:val="20"/>
          <w:u w:val="none"/>
          <w:vertAlign w:val="baseline"/>
        </w:rPr>
        <w:t> [**147] </w:t>
      </w:r>
      <w:r>
        <w:rPr>
          <w:rFonts w:ascii="arial" w:eastAsia="arial" w:hAnsi="arial" w:cs="arial"/>
          <w:b w:val="0"/>
          <w:i w:val="0"/>
          <w:strike w:val="0"/>
          <w:noProof w:val="0"/>
          <w:color w:val="000000"/>
          <w:position w:val="0"/>
          <w:sz w:val="20"/>
          <w:u w:val="none"/>
          <w:vertAlign w:val="baseline"/>
        </w:rPr>
        <w:t xml:space="preserve"> covered by the LG patents from Intel but combined them with non-Intel products to manufacture computers. </w:t>
      </w:r>
      <w:r>
        <w:rPr>
          <w:rFonts w:ascii="arial" w:eastAsia="arial" w:hAnsi="arial" w:cs="arial"/>
          <w:b/>
          <w:i w:val="0"/>
          <w:strike w:val="0"/>
          <w:noProof w:val="0"/>
          <w:color w:val="000000"/>
          <w:position w:val="0"/>
          <w:sz w:val="20"/>
          <w:u w:val="none"/>
          <w:vertAlign w:val="baseline"/>
        </w:rPr>
        <w:t> [*778] </w:t>
      </w:r>
      <w:r>
        <w:rPr>
          <w:rFonts w:ascii="arial" w:eastAsia="arial" w:hAnsi="arial" w:cs="arial"/>
          <w:b w:val="0"/>
          <w:i w:val="0"/>
          <w:strike w:val="0"/>
          <w:noProof w:val="0"/>
          <w:color w:val="000000"/>
          <w:position w:val="0"/>
          <w:sz w:val="20"/>
          <w:u w:val="none"/>
          <w:vertAlign w:val="baseline"/>
        </w:rPr>
        <w:t xml:space="preserve"> LG filed suit against Quanta for patent infringement. </w:t>
      </w:r>
      <w:bookmarkStart w:id="1198" w:name="Bookmark_I5JB5SK92D6NBG0040000400"/>
      <w:bookmarkEnd w:id="1198"/>
      <w:hyperlink r:id="rId68" w:history="1">
        <w:r>
          <w:rPr>
            <w:rFonts w:ascii="arial" w:eastAsia="arial" w:hAnsi="arial" w:cs="arial"/>
            <w:b w:val="0"/>
            <w:i/>
            <w:strike w:val="0"/>
            <w:noProof w:val="0"/>
            <w:color w:val="0077CC"/>
            <w:position w:val="0"/>
            <w:sz w:val="20"/>
            <w:u w:val="single"/>
            <w:vertAlign w:val="baseline"/>
          </w:rPr>
          <w:t>Id.</w:t>
        </w:r>
      </w:hyperlink>
      <w:hyperlink r:id="rId68" w:history="1">
        <w:r>
          <w:rPr>
            <w:rFonts w:ascii="arial" w:eastAsia="arial" w:hAnsi="arial" w:cs="arial"/>
            <w:b w:val="0"/>
            <w:i/>
            <w:strike w:val="0"/>
            <w:noProof w:val="0"/>
            <w:color w:val="0077CC"/>
            <w:position w:val="0"/>
            <w:sz w:val="20"/>
            <w:u w:val="single"/>
            <w:vertAlign w:val="baseline"/>
          </w:rPr>
          <w:t xml:space="preserve"> at 624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99" w:name="Bookmark_para_218"/>
      <w:bookmarkEnd w:id="1199"/>
      <w:bookmarkStart w:id="1200" w:name="Bookmark_I6JW7SN8WH9000Y9WP90005S"/>
      <w:bookmarkEnd w:id="1200"/>
      <w:bookmarkStart w:id="1201" w:name="Bookmark_I5JB5SK928T4C10020000400"/>
      <w:bookmarkEnd w:id="1201"/>
      <w:bookmarkStart w:id="1202" w:name="Bookmark_I6JW7SN92M5000Y9WP90005T"/>
      <w:bookmarkEnd w:id="1202"/>
      <w:bookmarkStart w:id="1203" w:name="Bookmark_I5JB5SK928T4C10040000400"/>
      <w:bookmarkEnd w:id="1203"/>
      <w:r>
        <w:rPr>
          <w:rFonts w:ascii="arial" w:eastAsia="arial" w:hAnsi="arial" w:cs="arial"/>
          <w:b w:val="0"/>
          <w:i w:val="0"/>
          <w:strike w:val="0"/>
          <w:noProof w:val="0"/>
          <w:color w:val="000000"/>
          <w:position w:val="0"/>
          <w:sz w:val="20"/>
          <w:u w:val="none"/>
          <w:vertAlign w:val="baseline"/>
        </w:rPr>
        <w:t xml:space="preserve">The Court found that the Intel products embodied the LG patents and that Intel had authority to sell its products to Quanta. </w:t>
      </w:r>
      <w:bookmarkStart w:id="1204" w:name="Bookmark_I6JW7SN96F9000Y9WP90005V"/>
      <w:bookmarkEnd w:id="1204"/>
      <w:bookmarkStart w:id="1205" w:name="Bookmark_I6JW7SN9HC9000Y9WP90005X"/>
      <w:bookmarkEnd w:id="1205"/>
      <w:bookmarkStart w:id="1206" w:name="Bookmark_I5JB5SK92D6NBH0010000400"/>
      <w:bookmarkEnd w:id="1206"/>
      <w:bookmarkStart w:id="1207" w:name="Bookmark_I5JB5SK928T4C10010000400"/>
      <w:bookmarkEnd w:id="1207"/>
      <w:hyperlink r:id="rId68" w:history="1">
        <w:r>
          <w:rPr>
            <w:rFonts w:ascii="arial" w:eastAsia="arial" w:hAnsi="arial" w:cs="arial"/>
            <w:b w:val="0"/>
            <w:i/>
            <w:strike w:val="0"/>
            <w:noProof w:val="0"/>
            <w:color w:val="0077CC"/>
            <w:position w:val="0"/>
            <w:sz w:val="20"/>
            <w:u w:val="single"/>
            <w:vertAlign w:val="baseline"/>
          </w:rPr>
          <w:t>Id.</w:t>
        </w:r>
      </w:hyperlink>
      <w:hyperlink r:id="rId68" w:history="1">
        <w:r>
          <w:rPr>
            <w:rFonts w:ascii="arial" w:eastAsia="arial" w:hAnsi="arial" w:cs="arial"/>
            <w:b w:val="0"/>
            <w:i/>
            <w:strike w:val="0"/>
            <w:noProof w:val="0"/>
            <w:color w:val="0077CC"/>
            <w:position w:val="0"/>
            <w:sz w:val="20"/>
            <w:u w:val="single"/>
            <w:vertAlign w:val="baseline"/>
          </w:rPr>
          <w:t xml:space="preserve"> at 635, 636-37</w:t>
        </w:r>
      </w:hyperlink>
      <w:r>
        <w:rPr>
          <w:rFonts w:ascii="arial" w:eastAsia="arial" w:hAnsi="arial" w:cs="arial"/>
          <w:b w:val="0"/>
          <w:i w:val="0"/>
          <w:strike w:val="0"/>
          <w:noProof w:val="0"/>
          <w:color w:val="000000"/>
          <w:position w:val="0"/>
          <w:sz w:val="20"/>
          <w:u w:val="none"/>
          <w:vertAlign w:val="baseline"/>
        </w:rPr>
        <w:t xml:space="preserve">. It then expansively held that "[t]he authorized sale of an article that substantially embodies a patent exhausts the patent holder's rights and prevents the patent holder from invoking patent law to control postsale use of the article." </w:t>
      </w:r>
      <w:bookmarkStart w:id="1208" w:name="Bookmark_I5JB5SK928T4C10030000400"/>
      <w:bookmarkEnd w:id="1208"/>
      <w:hyperlink r:id="rId68" w:history="1">
        <w:r>
          <w:rPr>
            <w:rFonts w:ascii="arial" w:eastAsia="arial" w:hAnsi="arial" w:cs="arial"/>
            <w:b w:val="0"/>
            <w:i/>
            <w:strike w:val="0"/>
            <w:noProof w:val="0"/>
            <w:color w:val="0077CC"/>
            <w:position w:val="0"/>
            <w:sz w:val="20"/>
            <w:u w:val="single"/>
            <w:vertAlign w:val="baseline"/>
          </w:rPr>
          <w:t>Id.</w:t>
        </w:r>
      </w:hyperlink>
      <w:hyperlink r:id="rId68" w:history="1">
        <w:r>
          <w:rPr>
            <w:rFonts w:ascii="arial" w:eastAsia="arial" w:hAnsi="arial" w:cs="arial"/>
            <w:b w:val="0"/>
            <w:i/>
            <w:strike w:val="0"/>
            <w:noProof w:val="0"/>
            <w:color w:val="0077CC"/>
            <w:position w:val="0"/>
            <w:sz w:val="20"/>
            <w:u w:val="single"/>
            <w:vertAlign w:val="baseline"/>
          </w:rPr>
          <w:t xml:space="preserve"> at 638</w:t>
        </w:r>
      </w:hyperlink>
      <w:r>
        <w:rPr>
          <w:rFonts w:ascii="arial" w:eastAsia="arial" w:hAnsi="arial" w:cs="arial"/>
          <w:b w:val="0"/>
          <w:i w:val="0"/>
          <w:strike w:val="0"/>
          <w:noProof w:val="0"/>
          <w:color w:val="000000"/>
          <w:position w:val="0"/>
          <w:sz w:val="20"/>
          <w:u w:val="none"/>
          <w:vertAlign w:val="baseline"/>
        </w:rPr>
        <w:t xml:space="preserve">. </w:t>
      </w:r>
      <w:bookmarkStart w:id="1209" w:name="Bookmark_I5JB5SK92D6NBH0010000400_2"/>
      <w:bookmarkEnd w:id="1209"/>
      <w:r>
        <w:rPr>
          <w:rFonts w:ascii="arial" w:eastAsia="arial" w:hAnsi="arial" w:cs="arial"/>
          <w:b w:val="0"/>
          <w:i w:val="0"/>
          <w:strike w:val="0"/>
          <w:noProof w:val="0"/>
          <w:color w:val="000000"/>
          <w:position w:val="0"/>
          <w:sz w:val="20"/>
          <w:u w:val="none"/>
          <w:vertAlign w:val="baseline"/>
        </w:rPr>
        <w:t xml:space="preserve">Significantly, </w:t>
      </w:r>
      <w:r>
        <w:rPr>
          <w:rFonts w:ascii="arial" w:eastAsia="arial" w:hAnsi="arial" w:cs="arial"/>
          <w:b w:val="0"/>
          <w:i/>
          <w:strike w:val="0"/>
          <w:noProof w:val="0"/>
          <w:color w:val="000000"/>
          <w:position w:val="0"/>
          <w:sz w:val="20"/>
          <w:u w:val="none"/>
          <w:vertAlign w:val="baseline"/>
        </w:rPr>
        <w:t>Quanta</w:t>
      </w:r>
      <w:r>
        <w:rPr>
          <w:rFonts w:ascii="arial" w:eastAsia="arial" w:hAnsi="arial" w:cs="arial"/>
          <w:b w:val="0"/>
          <w:i w:val="0"/>
          <w:strike w:val="0"/>
          <w:noProof w:val="0"/>
          <w:color w:val="000000"/>
          <w:position w:val="0"/>
          <w:sz w:val="20"/>
          <w:u w:val="none"/>
          <w:vertAlign w:val="baseline"/>
        </w:rPr>
        <w:t xml:space="preserve"> described </w:t>
      </w:r>
      <w:r>
        <w:rPr>
          <w:rFonts w:ascii="arial" w:eastAsia="arial" w:hAnsi="arial" w:cs="arial"/>
          <w:b w:val="0"/>
          <w:i/>
          <w:strike w:val="0"/>
          <w:noProof w:val="0"/>
          <w:color w:val="000000"/>
          <w:position w:val="0"/>
          <w:sz w:val="20"/>
          <w:u w:val="none"/>
          <w:vertAlign w:val="baseline"/>
        </w:rPr>
        <w:t>Motion Picture Patents</w:t>
      </w:r>
      <w:r>
        <w:rPr>
          <w:rFonts w:ascii="arial" w:eastAsia="arial" w:hAnsi="arial" w:cs="arial"/>
          <w:b w:val="0"/>
          <w:i w:val="0"/>
          <w:strike w:val="0"/>
          <w:noProof w:val="0"/>
          <w:color w:val="000000"/>
          <w:position w:val="0"/>
          <w:sz w:val="20"/>
          <w:u w:val="none"/>
          <w:vertAlign w:val="baseline"/>
        </w:rPr>
        <w:t xml:space="preserve"> as having "reiterated the rule that 'the right to vend is exhausted by a single, unconditional sale, the article sold being thereby carried outside the monopoly of the patent law and rendered free of every restriction which the vendor may attempt to put upon it.'" </w:t>
      </w:r>
      <w:bookmarkStart w:id="1210" w:name="Bookmark_I5JB5SK928T4C10050000400"/>
      <w:bookmarkEnd w:id="1210"/>
      <w:hyperlink r:id="rId68" w:history="1">
        <w:r>
          <w:rPr>
            <w:rFonts w:ascii="arial" w:eastAsia="arial" w:hAnsi="arial" w:cs="arial"/>
            <w:b w:val="0"/>
            <w:i/>
            <w:strike w:val="0"/>
            <w:noProof w:val="0"/>
            <w:color w:val="0077CC"/>
            <w:position w:val="0"/>
            <w:sz w:val="20"/>
            <w:u w:val="single"/>
            <w:vertAlign w:val="baseline"/>
          </w:rPr>
          <w:t>553 U.S. at 626</w:t>
        </w:r>
      </w:hyperlink>
      <w:r>
        <w:rPr>
          <w:rFonts w:ascii="arial" w:eastAsia="arial" w:hAnsi="arial" w:cs="arial"/>
          <w:b w:val="0"/>
          <w:i w:val="0"/>
          <w:strike w:val="0"/>
          <w:noProof w:val="0"/>
          <w:color w:val="000000"/>
          <w:position w:val="0"/>
          <w:sz w:val="20"/>
          <w:u w:val="none"/>
          <w:vertAlign w:val="baseline"/>
        </w:rPr>
        <w:t xml:space="preserve"> (quoting </w:t>
      </w:r>
      <w:bookmarkStart w:id="1211" w:name="Bookmark_I5JB5SK92D6NBH0020000400"/>
      <w:bookmarkEnd w:id="1211"/>
      <w:hyperlink r:id="rId108" w:history="1">
        <w:r>
          <w:rPr>
            <w:rFonts w:ascii="arial" w:eastAsia="arial" w:hAnsi="arial" w:cs="arial"/>
            <w:b w:val="0"/>
            <w:i/>
            <w:strike w:val="0"/>
            <w:noProof w:val="0"/>
            <w:color w:val="0077CC"/>
            <w:position w:val="0"/>
            <w:sz w:val="20"/>
            <w:u w:val="single"/>
            <w:vertAlign w:val="baseline"/>
          </w:rPr>
          <w:t>Motion Picture Patents</w:t>
        </w:r>
      </w:hyperlink>
      <w:hyperlink r:id="rId108" w:history="1">
        <w:r>
          <w:rPr>
            <w:rFonts w:ascii="arial" w:eastAsia="arial" w:hAnsi="arial" w:cs="arial"/>
            <w:b w:val="0"/>
            <w:i/>
            <w:strike w:val="0"/>
            <w:noProof w:val="0"/>
            <w:color w:val="0077CC"/>
            <w:position w:val="0"/>
            <w:sz w:val="20"/>
            <w:u w:val="single"/>
            <w:vertAlign w:val="baseline"/>
          </w:rPr>
          <w:t>, 243 U.S. at 516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12" w:name="Bookmark_para_219"/>
      <w:bookmarkEnd w:id="1212"/>
      <w:bookmarkStart w:id="1213" w:name="Bookmark_I6JW7SN9T1K000Y9WP900060"/>
      <w:bookmarkEnd w:id="1213"/>
      <w:bookmarkStart w:id="1214" w:name="Bookmark_I6JW7SN9XVR000Y9WP900061"/>
      <w:bookmarkEnd w:id="1214"/>
      <w:bookmarkStart w:id="1215" w:name="Bookmark_I5JB5SK92D6NBH0050000400"/>
      <w:bookmarkEnd w:id="1215"/>
      <w:r>
        <w:rPr>
          <w:rFonts w:ascii="arial" w:eastAsia="arial" w:hAnsi="arial" w:cs="arial"/>
          <w:b w:val="0"/>
          <w:i w:val="0"/>
          <w:strike w:val="0"/>
          <w:noProof w:val="0"/>
          <w:color w:val="000000"/>
          <w:position w:val="0"/>
          <w:sz w:val="20"/>
          <w:u w:val="none"/>
          <w:vertAlign w:val="baseline"/>
        </w:rPr>
        <w:t xml:space="preserve">After </w:t>
      </w:r>
      <w:r>
        <w:rPr>
          <w:rFonts w:ascii="arial" w:eastAsia="arial" w:hAnsi="arial" w:cs="arial"/>
          <w:b w:val="0"/>
          <w:i/>
          <w:strike w:val="0"/>
          <w:noProof w:val="0"/>
          <w:color w:val="000000"/>
          <w:position w:val="0"/>
          <w:sz w:val="20"/>
          <w:u w:val="none"/>
          <w:vertAlign w:val="baseline"/>
        </w:rPr>
        <w:t>Quanta</w:t>
      </w:r>
      <w:r>
        <w:rPr>
          <w:rFonts w:ascii="arial" w:eastAsia="arial" w:hAnsi="arial" w:cs="arial"/>
          <w:b w:val="0"/>
          <w:i w:val="0"/>
          <w:strike w:val="0"/>
          <w:noProof w:val="0"/>
          <w:color w:val="000000"/>
          <w:position w:val="0"/>
          <w:sz w:val="20"/>
          <w:u w:val="none"/>
          <w:vertAlign w:val="baseline"/>
        </w:rPr>
        <w:t xml:space="preserve">, the Court confirmed again that the "doctrine of patent exhaustion limits a patentee's right to control what others can do with an article embodying or containing an invention. Under the doctrine, 'the initial authorized sale of a patented item terminates all patent rights to that item.'" </w:t>
      </w:r>
      <w:bookmarkStart w:id="1216" w:name="Bookmark_I5JB5SK92D6NBH0040000400"/>
      <w:bookmarkEnd w:id="1216"/>
      <w:hyperlink r:id="rId118" w:history="1">
        <w:r>
          <w:rPr>
            <w:rFonts w:ascii="arial" w:eastAsia="arial" w:hAnsi="arial" w:cs="arial"/>
            <w:b w:val="0"/>
            <w:i/>
            <w:strike w:val="0"/>
            <w:noProof w:val="0"/>
            <w:color w:val="0077CC"/>
            <w:position w:val="0"/>
            <w:sz w:val="20"/>
            <w:u w:val="single"/>
            <w:vertAlign w:val="baseline"/>
          </w:rPr>
          <w:t>Bowman v. Monsanto Co.</w:t>
        </w:r>
      </w:hyperlink>
      <w:hyperlink r:id="rId118" w:history="1">
        <w:r>
          <w:rPr>
            <w:rFonts w:ascii="arial" w:eastAsia="arial" w:hAnsi="arial" w:cs="arial"/>
            <w:b w:val="0"/>
            <w:i/>
            <w:strike w:val="0"/>
            <w:noProof w:val="0"/>
            <w:color w:val="0077CC"/>
            <w:position w:val="0"/>
            <w:sz w:val="20"/>
            <w:u w:val="single"/>
            <w:vertAlign w:val="baseline"/>
          </w:rPr>
          <w:t>, 133 S. Ct. 1761, 1766, 185 L. Ed. 2d 931 (2013)</w:t>
        </w:r>
      </w:hyperlink>
      <w:r>
        <w:rPr>
          <w:rFonts w:ascii="arial" w:eastAsia="arial" w:hAnsi="arial" w:cs="arial"/>
          <w:b w:val="0"/>
          <w:i w:val="0"/>
          <w:strike w:val="0"/>
          <w:noProof w:val="0"/>
          <w:color w:val="000000"/>
          <w:position w:val="0"/>
          <w:sz w:val="20"/>
          <w:u w:val="none"/>
          <w:vertAlign w:val="baseline"/>
        </w:rPr>
        <w:t xml:space="preserve"> (quoting </w:t>
      </w:r>
      <w:bookmarkStart w:id="1217" w:name="Bookmark_I5JB5SK92HM6680010000400"/>
      <w:bookmarkEnd w:id="1217"/>
      <w:hyperlink r:id="rId68" w:history="1">
        <w:r>
          <w:rPr>
            <w:rFonts w:ascii="arial" w:eastAsia="arial" w:hAnsi="arial" w:cs="arial"/>
            <w:b w:val="0"/>
            <w:i/>
            <w:strike w:val="0"/>
            <w:noProof w:val="0"/>
            <w:color w:val="0077CC"/>
            <w:position w:val="0"/>
            <w:sz w:val="20"/>
            <w:u w:val="single"/>
            <w:vertAlign w:val="baseline"/>
          </w:rPr>
          <w:t>Quanta</w:t>
        </w:r>
      </w:hyperlink>
      <w:hyperlink r:id="rId68" w:history="1">
        <w:r>
          <w:rPr>
            <w:rFonts w:ascii="arial" w:eastAsia="arial" w:hAnsi="arial" w:cs="arial"/>
            <w:b w:val="0"/>
            <w:i/>
            <w:strike w:val="0"/>
            <w:noProof w:val="0"/>
            <w:color w:val="0077CC"/>
            <w:position w:val="0"/>
            <w:sz w:val="20"/>
            <w:u w:val="single"/>
            <w:vertAlign w:val="baseline"/>
          </w:rPr>
          <w:t>, 553 U.S. at 625</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8"/>
        <w:t xml:space="preserve">3</w:t>
      </w:r>
    </w:p>
    <w:p>
      <w:pPr>
        <w:keepNext w:val="0"/>
        <w:widowControl w:val="0"/>
        <w:spacing w:before="240" w:after="0" w:line="260" w:lineRule="atLeast"/>
        <w:ind w:left="0" w:right="0" w:firstLine="0"/>
        <w:jc w:val="both"/>
      </w:pPr>
      <w:bookmarkStart w:id="1219" w:name="Bookmark_para_220"/>
      <w:bookmarkEnd w:id="1219"/>
      <w:bookmarkStart w:id="1220" w:name="Bookmark_I6JW7SNB2NW000Y9WP900062"/>
      <w:bookmarkEnd w:id="1220"/>
      <w:bookmarkStart w:id="1221" w:name="Bookmark_I5JB5SK92HM6680040000400"/>
      <w:bookmarkEnd w:id="1221"/>
      <w:r>
        <w:rPr>
          <w:rFonts w:ascii="arial" w:eastAsia="arial" w:hAnsi="arial" w:cs="arial"/>
          <w:b w:val="0"/>
          <w:i w:val="0"/>
          <w:strike w:val="0"/>
          <w:noProof w:val="0"/>
          <w:color w:val="000000"/>
          <w:position w:val="0"/>
          <w:sz w:val="20"/>
          <w:u w:val="none"/>
          <w:vertAlign w:val="baseline"/>
        </w:rPr>
        <w:t xml:space="preserve">The patent exhaustion doctrine, as stated by </w:t>
      </w:r>
      <w:r>
        <w:rPr>
          <w:rFonts w:ascii="arial" w:eastAsia="arial" w:hAnsi="arial" w:cs="arial"/>
          <w:b w:val="0"/>
          <w:i/>
          <w:strike w:val="0"/>
          <w:noProof w:val="0"/>
          <w:color w:val="000000"/>
          <w:position w:val="0"/>
          <w:sz w:val="20"/>
          <w:u w:val="none"/>
          <w:vertAlign w:val="baseline"/>
        </w:rPr>
        <w:t>Quanta</w:t>
      </w:r>
      <w:r>
        <w:rPr>
          <w:rFonts w:ascii="arial" w:eastAsia="arial" w:hAnsi="arial" w:cs="arial"/>
          <w:b w:val="0"/>
          <w:i w:val="0"/>
          <w:strike w:val="0"/>
          <w:noProof w:val="0"/>
          <w:color w:val="000000"/>
          <w:position w:val="0"/>
          <w:sz w:val="20"/>
          <w:u w:val="none"/>
          <w:vertAlign w:val="baseline"/>
        </w:rPr>
        <w:t xml:space="preserve">, admits of no exception. Authorized sales "prevent[] the patent holder from invoking patent law to control postsale use." </w:t>
      </w:r>
      <w:bookmarkStart w:id="1222" w:name="Bookmark_I5JB5SK92HM6680030000400"/>
      <w:bookmarkEnd w:id="1222"/>
      <w:hyperlink r:id="rId68" w:history="1">
        <w:r>
          <w:rPr>
            <w:rFonts w:ascii="arial" w:eastAsia="arial" w:hAnsi="arial" w:cs="arial"/>
            <w:b w:val="0"/>
            <w:i/>
            <w:strike w:val="0"/>
            <w:noProof w:val="0"/>
            <w:color w:val="0077CC"/>
            <w:position w:val="0"/>
            <w:sz w:val="20"/>
            <w:u w:val="single"/>
            <w:vertAlign w:val="baseline"/>
          </w:rPr>
          <w:t>Quanta</w:t>
        </w:r>
      </w:hyperlink>
      <w:hyperlink r:id="rId68" w:history="1">
        <w:r>
          <w:rPr>
            <w:rFonts w:ascii="arial" w:eastAsia="arial" w:hAnsi="arial" w:cs="arial"/>
            <w:b w:val="0"/>
            <w:i/>
            <w:strike w:val="0"/>
            <w:noProof w:val="0"/>
            <w:color w:val="0077CC"/>
            <w:position w:val="0"/>
            <w:sz w:val="20"/>
            <w:u w:val="single"/>
            <w:vertAlign w:val="baseline"/>
          </w:rPr>
          <w:t>, 553 U.S. at 638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23" w:name="Bookmark_para_221"/>
      <w:bookmarkEnd w:id="1223"/>
      <w:bookmarkStart w:id="1224" w:name="Bookmark_I6JW7SNB6H1000Y9WP900063"/>
      <w:bookmarkEnd w:id="1224"/>
      <w:bookmarkStart w:id="1225" w:name="Bookmark_I5JB5SK92SF8240010000400"/>
      <w:bookmarkEnd w:id="1225"/>
      <w:r>
        <w:rPr>
          <w:rFonts w:ascii="arial" w:eastAsia="arial" w:hAnsi="arial" w:cs="arial"/>
          <w:b w:val="0"/>
          <w:i w:val="0"/>
          <w:strike w:val="0"/>
          <w:noProof w:val="0"/>
          <w:color w:val="000000"/>
          <w:position w:val="0"/>
          <w:sz w:val="20"/>
          <w:u w:val="none"/>
          <w:vertAlign w:val="baseline"/>
        </w:rPr>
        <w:t xml:space="preserve">Contrary to the majority, </w:t>
      </w:r>
      <w:r>
        <w:rPr>
          <w:rFonts w:ascii="arial" w:eastAsia="arial" w:hAnsi="arial" w:cs="arial"/>
          <w:b w:val="0"/>
          <w:i/>
          <w:strike w:val="0"/>
          <w:noProof w:val="0"/>
          <w:color w:val="000000"/>
          <w:position w:val="0"/>
          <w:sz w:val="20"/>
          <w:u w:val="none"/>
          <w:vertAlign w:val="baseline"/>
        </w:rPr>
        <w:t>Quanta</w:t>
      </w:r>
      <w:r>
        <w:rPr>
          <w:rFonts w:ascii="arial" w:eastAsia="arial" w:hAnsi="arial" w:cs="arial"/>
          <w:b w:val="0"/>
          <w:i w:val="0"/>
          <w:strike w:val="0"/>
          <w:noProof w:val="0"/>
          <w:color w:val="000000"/>
          <w:position w:val="0"/>
          <w:sz w:val="20"/>
          <w:u w:val="none"/>
          <w:vertAlign w:val="baseline"/>
        </w:rPr>
        <w:t xml:space="preserve">'s reference to an "unconditional sale," </w:t>
      </w:r>
      <w:bookmarkStart w:id="1226" w:name="Bookmark_I5JB5SK92HM6680050000400"/>
      <w:bookmarkEnd w:id="1226"/>
      <w:hyperlink r:id="rId68" w:history="1">
        <w:r>
          <w:rPr>
            <w:rFonts w:ascii="arial" w:eastAsia="arial" w:hAnsi="arial" w:cs="arial"/>
            <w:b w:val="0"/>
            <w:i/>
            <w:strike w:val="0"/>
            <w:noProof w:val="0"/>
            <w:color w:val="0077CC"/>
            <w:position w:val="0"/>
            <w:sz w:val="20"/>
            <w:u w:val="single"/>
            <w:vertAlign w:val="baseline"/>
          </w:rPr>
          <w:t>id.</w:t>
        </w:r>
      </w:hyperlink>
      <w:hyperlink r:id="rId68" w:history="1">
        <w:r>
          <w:rPr>
            <w:rFonts w:ascii="arial" w:eastAsia="arial" w:hAnsi="arial" w:cs="arial"/>
            <w:b w:val="0"/>
            <w:i/>
            <w:strike w:val="0"/>
            <w:noProof w:val="0"/>
            <w:color w:val="0077CC"/>
            <w:position w:val="0"/>
            <w:sz w:val="20"/>
            <w:u w:val="single"/>
            <w:vertAlign w:val="baseline"/>
          </w:rPr>
          <w:t xml:space="preserve"> at 626</w:t>
        </w:r>
      </w:hyperlink>
      <w:r>
        <w:rPr>
          <w:rFonts w:ascii="arial" w:eastAsia="arial" w:hAnsi="arial" w:cs="arial"/>
          <w:b w:val="0"/>
          <w:i w:val="0"/>
          <w:strike w:val="0"/>
          <w:noProof w:val="0"/>
          <w:color w:val="000000"/>
          <w:position w:val="0"/>
          <w:sz w:val="20"/>
          <w:u w:val="none"/>
          <w:vertAlign w:val="baseline"/>
        </w:rPr>
        <w:t>, a reference appearing as well in other exhaustion cases, can hardly be read to contradict the Court's central holding that post-sale restrictions are</w:t>
      </w:r>
      <w:r>
        <w:rPr>
          <w:rFonts w:ascii="arial" w:eastAsia="arial" w:hAnsi="arial" w:cs="arial"/>
          <w:b/>
          <w:i w:val="0"/>
          <w:strike w:val="0"/>
          <w:noProof w:val="0"/>
          <w:color w:val="000000"/>
          <w:position w:val="0"/>
          <w:sz w:val="20"/>
          <w:u w:val="none"/>
          <w:vertAlign w:val="baseline"/>
        </w:rPr>
        <w:t> [**149] </w:t>
      </w:r>
      <w:r>
        <w:rPr>
          <w:rFonts w:ascii="arial" w:eastAsia="arial" w:hAnsi="arial" w:cs="arial"/>
          <w:b w:val="0"/>
          <w:i w:val="0"/>
          <w:strike w:val="0"/>
          <w:noProof w:val="0"/>
          <w:color w:val="000000"/>
          <w:position w:val="0"/>
          <w:sz w:val="20"/>
          <w:u w:val="none"/>
          <w:vertAlign w:val="baseline"/>
        </w:rPr>
        <w:t xml:space="preserve"> unenforceable under the patent laws. The language referring to "conditions" imposed on sale or "unconditional" sales is used in these cases in two different senses. </w:t>
      </w:r>
      <w:bookmarkStart w:id="1227" w:name="Bookmark_I6JW7SNBBB5000Y9WP900064"/>
      <w:bookmarkEnd w:id="1227"/>
      <w:bookmarkStart w:id="1228" w:name="Bookmark_I5JB5SK92SF8240030000400"/>
      <w:bookmarkEnd w:id="1228"/>
      <w:r>
        <w:rPr>
          <w:rFonts w:ascii="arial" w:eastAsia="arial" w:hAnsi="arial" w:cs="arial"/>
          <w:b w:val="0"/>
          <w:i w:val="0"/>
          <w:strike w:val="0"/>
          <w:noProof w:val="0"/>
          <w:color w:val="000000"/>
          <w:position w:val="0"/>
          <w:sz w:val="20"/>
          <w:u w:val="none"/>
          <w:vertAlign w:val="baseline"/>
        </w:rPr>
        <w:t xml:space="preserve">On the one hand, there are cases in which such language is used to denote the existence of post-sale restrictions imposed by the patent holder. </w:t>
      </w:r>
      <w:bookmarkStart w:id="1229" w:name="Bookmark_I6JW7SNBN85000Y9WP900066"/>
      <w:bookmarkEnd w:id="1229"/>
      <w:bookmarkStart w:id="1230" w:name="Bookmark_I5JB5SK92SF8240050000400"/>
      <w:bookmarkEnd w:id="1230"/>
      <w:r>
        <w:rPr>
          <w:rFonts w:ascii="arial" w:eastAsia="arial" w:hAnsi="arial" w:cs="arial"/>
          <w:b w:val="0"/>
          <w:i/>
          <w:strike w:val="0"/>
          <w:noProof w:val="0"/>
          <w:color w:val="000000"/>
          <w:position w:val="0"/>
          <w:sz w:val="20"/>
          <w:u w:val="none"/>
          <w:vertAlign w:val="baseline"/>
        </w:rPr>
        <w:t>A.B. Dick</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Motion Picture Patents</w:t>
      </w:r>
      <w:r>
        <w:rPr>
          <w:rFonts w:ascii="arial" w:eastAsia="arial" w:hAnsi="arial" w:cs="arial"/>
          <w:b w:val="0"/>
          <w:i w:val="0"/>
          <w:strike w:val="0"/>
          <w:noProof w:val="0"/>
          <w:color w:val="000000"/>
          <w:position w:val="0"/>
          <w:sz w:val="20"/>
          <w:u w:val="none"/>
          <w:vertAlign w:val="baseline"/>
        </w:rPr>
        <w:t xml:space="preserve"> fall into this category. </w:t>
      </w:r>
      <w:bookmarkStart w:id="1231" w:name="Bookmark_I5JB5SK92SF8240050000400_2"/>
      <w:bookmarkEnd w:id="1231"/>
      <w:bookmarkStart w:id="1232" w:name="Bookmark_I5JB5SK92SF8240030000400_2"/>
      <w:bookmarkEnd w:id="1232"/>
      <w:r>
        <w:rPr>
          <w:rFonts w:ascii="arial" w:eastAsia="arial" w:hAnsi="arial" w:cs="arial"/>
          <w:b w:val="0"/>
          <w:i/>
          <w:strike w:val="0"/>
          <w:noProof w:val="0"/>
          <w:color w:val="000000"/>
          <w:position w:val="0"/>
          <w:sz w:val="20"/>
          <w:u w:val="none"/>
          <w:vertAlign w:val="baseline"/>
        </w:rPr>
        <w:t>A.B. Dick</w:t>
      </w:r>
      <w:r>
        <w:rPr>
          <w:rFonts w:ascii="arial" w:eastAsia="arial" w:hAnsi="arial" w:cs="arial"/>
          <w:b w:val="0"/>
          <w:i w:val="0"/>
          <w:strike w:val="0"/>
          <w:noProof w:val="0"/>
          <w:color w:val="000000"/>
          <w:position w:val="0"/>
          <w:sz w:val="20"/>
          <w:u w:val="none"/>
          <w:vertAlign w:val="baseline"/>
        </w:rPr>
        <w:t xml:space="preserve"> stated that exhaustion applied only if the sale was "unconditional[]," i.e., free of post-sale restrictions. </w:t>
      </w:r>
      <w:bookmarkStart w:id="1233" w:name="Bookmark_I5JB5SK92SF8240020000400"/>
      <w:bookmarkEnd w:id="1233"/>
      <w:hyperlink r:id="rId125" w:history="1">
        <w:r>
          <w:rPr>
            <w:rFonts w:ascii="arial" w:eastAsia="arial" w:hAnsi="arial" w:cs="arial"/>
            <w:b w:val="0"/>
            <w:i/>
            <w:strike w:val="0"/>
            <w:noProof w:val="0"/>
            <w:color w:val="0077CC"/>
            <w:position w:val="0"/>
            <w:sz w:val="20"/>
            <w:u w:val="single"/>
            <w:vertAlign w:val="baseline"/>
          </w:rPr>
          <w:t>224 U.S. at 19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Motion Picture Patents</w:t>
      </w:r>
      <w:r>
        <w:rPr>
          <w:rFonts w:ascii="arial" w:eastAsia="arial" w:hAnsi="arial" w:cs="arial"/>
          <w:b w:val="0"/>
          <w:i w:val="0"/>
          <w:strike w:val="0"/>
          <w:noProof w:val="0"/>
          <w:color w:val="000000"/>
          <w:position w:val="0"/>
          <w:sz w:val="20"/>
          <w:u w:val="none"/>
          <w:vertAlign w:val="baseline"/>
        </w:rPr>
        <w:t xml:space="preserve">, in overruling </w:t>
      </w:r>
      <w:r>
        <w:rPr>
          <w:rFonts w:ascii="arial" w:eastAsia="arial" w:hAnsi="arial" w:cs="arial"/>
          <w:b w:val="0"/>
          <w:i/>
          <w:strike w:val="0"/>
          <w:noProof w:val="0"/>
          <w:color w:val="000000"/>
          <w:position w:val="0"/>
          <w:sz w:val="20"/>
          <w:u w:val="none"/>
          <w:vertAlign w:val="baseline"/>
        </w:rPr>
        <w:t>A.B. Dick</w:t>
      </w:r>
      <w:r>
        <w:rPr>
          <w:rFonts w:ascii="arial" w:eastAsia="arial" w:hAnsi="arial" w:cs="arial"/>
          <w:b w:val="0"/>
          <w:i w:val="0"/>
          <w:strike w:val="0"/>
          <w:noProof w:val="0"/>
          <w:color w:val="000000"/>
          <w:position w:val="0"/>
          <w:sz w:val="20"/>
          <w:u w:val="none"/>
          <w:vertAlign w:val="baseline"/>
        </w:rPr>
        <w:t xml:space="preserve">, rejected the notion that a seller could impose "conditions," i.e., restrictions on post-sale use. </w:t>
      </w:r>
      <w:bookmarkStart w:id="1234" w:name="Bookmark_I5JB5SK92SF8240040000400"/>
      <w:bookmarkEnd w:id="1234"/>
      <w:hyperlink r:id="rId108" w:history="1">
        <w:r>
          <w:rPr>
            <w:rFonts w:ascii="arial" w:eastAsia="arial" w:hAnsi="arial" w:cs="arial"/>
            <w:b w:val="0"/>
            <w:i/>
            <w:strike w:val="0"/>
            <w:noProof w:val="0"/>
            <w:color w:val="0077CC"/>
            <w:position w:val="0"/>
            <w:sz w:val="20"/>
            <w:u w:val="single"/>
            <w:vertAlign w:val="baseline"/>
          </w:rPr>
          <w:t>243 U.S. at 514-15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use of such language in those cases refutes the majority's theory, since </w:t>
      </w:r>
      <w:r>
        <w:rPr>
          <w:rFonts w:ascii="arial" w:eastAsia="arial" w:hAnsi="arial" w:cs="arial"/>
          <w:b w:val="0"/>
          <w:i/>
          <w:strike w:val="0"/>
          <w:noProof w:val="0"/>
          <w:color w:val="000000"/>
          <w:position w:val="0"/>
          <w:sz w:val="20"/>
          <w:u w:val="none"/>
          <w:vertAlign w:val="baseline"/>
        </w:rPr>
        <w:t>Motion Picture Patents</w:t>
      </w:r>
      <w:r>
        <w:rPr>
          <w:rFonts w:ascii="arial" w:eastAsia="arial" w:hAnsi="arial" w:cs="arial"/>
          <w:b w:val="0"/>
          <w:i w:val="0"/>
          <w:strike w:val="0"/>
          <w:noProof w:val="0"/>
          <w:color w:val="000000"/>
          <w:position w:val="0"/>
          <w:sz w:val="20"/>
          <w:u w:val="none"/>
          <w:vertAlign w:val="baseline"/>
        </w:rPr>
        <w:t xml:space="preserve"> holds that conditions (i.e., restrictions) are not permissible under the patent laws.</w:t>
      </w:r>
    </w:p>
    <w:p>
      <w:pPr>
        <w:keepNext w:val="0"/>
        <w:widowControl w:val="0"/>
        <w:spacing w:before="200" w:after="0" w:line="260" w:lineRule="atLeast"/>
        <w:ind w:left="0" w:right="0" w:firstLine="0"/>
        <w:jc w:val="both"/>
      </w:pPr>
      <w:bookmarkStart w:id="1235" w:name="Bookmark_para_222"/>
      <w:bookmarkEnd w:id="1235"/>
      <w:bookmarkStart w:id="1236" w:name="Bookmark_I6JW7SNCPKK000Y9WP900068"/>
      <w:bookmarkEnd w:id="1236"/>
      <w:bookmarkStart w:id="1237" w:name="Bookmark_I6JW7SNCWPF000Y9WP900069"/>
      <w:bookmarkEnd w:id="1237"/>
      <w:bookmarkStart w:id="1238" w:name="Bookmark_I5JB5SKB2HM6690020000400"/>
      <w:bookmarkEnd w:id="1238"/>
      <w:bookmarkStart w:id="1239" w:name="Bookmark_I6JW7SND95W000Y9WP90006D"/>
      <w:bookmarkEnd w:id="1239"/>
      <w:bookmarkStart w:id="1240" w:name="Bookmark_I6JW7SND5BR000Y9WP90006C"/>
      <w:bookmarkEnd w:id="1240"/>
      <w:bookmarkStart w:id="1241" w:name="Bookmark_I6JW7SND1HK000Y9WP90006B"/>
      <w:bookmarkEnd w:id="1241"/>
      <w:bookmarkStart w:id="1242" w:name="Bookmark_I5JB5SKB2SF8250010000400"/>
      <w:bookmarkEnd w:id="1242"/>
      <w:r>
        <w:rPr>
          <w:rFonts w:ascii="arial" w:eastAsia="arial" w:hAnsi="arial" w:cs="arial"/>
          <w:b w:val="0"/>
          <w:i w:val="0"/>
          <w:strike w:val="0"/>
          <w:noProof w:val="0"/>
          <w:color w:val="000000"/>
          <w:position w:val="0"/>
          <w:sz w:val="20"/>
          <w:u w:val="none"/>
          <w:vertAlign w:val="baseline"/>
        </w:rPr>
        <w:t xml:space="preserve">In the few other cases that use the "unconditional sales" language, the reference to an "unconditional" sale is to a sale in which title passes, not to a sale in which </w:t>
      </w:r>
      <w:r>
        <w:rPr>
          <w:rFonts w:ascii="arial" w:eastAsia="arial" w:hAnsi="arial" w:cs="arial"/>
          <w:b/>
          <w:i w:val="0"/>
          <w:strike w:val="0"/>
          <w:noProof w:val="0"/>
          <w:color w:val="000000"/>
          <w:position w:val="0"/>
          <w:sz w:val="20"/>
          <w:u w:val="none"/>
          <w:vertAlign w:val="baseline"/>
        </w:rPr>
        <w:t> [*779] </w:t>
      </w:r>
      <w:r>
        <w:rPr>
          <w:rFonts w:ascii="arial" w:eastAsia="arial" w:hAnsi="arial" w:cs="arial"/>
          <w:b w:val="0"/>
          <w:i w:val="0"/>
          <w:strike w:val="0"/>
          <w:noProof w:val="0"/>
          <w:color w:val="000000"/>
          <w:position w:val="0"/>
          <w:sz w:val="20"/>
          <w:u w:val="none"/>
          <w:vertAlign w:val="baseline"/>
        </w:rPr>
        <w:t xml:space="preserve"> no restrictions are imposed.</w:t>
      </w:r>
      <w:r>
        <w:rPr>
          <w:rFonts w:ascii="arial" w:eastAsia="arial" w:hAnsi="arial" w:cs="arial"/>
          <w:vertAlign w:val="superscript"/>
        </w:rPr>
        <w:footnoteReference w:customMarkFollows="1" w:id="29"/>
        <w:t xml:space="preserve">4</w:t>
      </w:r>
      <w:r>
        <w:rPr>
          <w:rFonts w:ascii="arial" w:eastAsia="arial" w:hAnsi="arial" w:cs="arial"/>
          <w:b w:val="0"/>
          <w:i w:val="0"/>
          <w:strike w:val="0"/>
          <w:noProof w:val="0"/>
          <w:color w:val="000000"/>
          <w:position w:val="0"/>
          <w:sz w:val="20"/>
          <w:u w:val="none"/>
          <w:vertAlign w:val="baseline"/>
        </w:rPr>
        <w:t xml:space="preserve"> The contemporaneous understanding of "conditional sale" was as a security device, i.e., an "agreement to sell upon a condition to be performed." </w:t>
      </w:r>
      <w:bookmarkStart w:id="1247" w:name="Bookmark_I5JB5SKB2HM6690010000400"/>
      <w:bookmarkEnd w:id="1247"/>
      <w:hyperlink r:id="rId217" w:history="1">
        <w:r>
          <w:rPr>
            <w:rFonts w:ascii="arial" w:eastAsia="arial" w:hAnsi="arial" w:cs="arial"/>
            <w:b w:val="0"/>
            <w:i/>
            <w:strike w:val="0"/>
            <w:noProof w:val="0"/>
            <w:color w:val="0077CC"/>
            <w:position w:val="0"/>
            <w:sz w:val="20"/>
            <w:u w:val="single"/>
            <w:vertAlign w:val="baseline"/>
          </w:rPr>
          <w:t>Harkness v. Russell</w:t>
        </w:r>
      </w:hyperlink>
      <w:hyperlink r:id="rId217" w:history="1">
        <w:r>
          <w:rPr>
            <w:rFonts w:ascii="arial" w:eastAsia="arial" w:hAnsi="arial" w:cs="arial"/>
            <w:b w:val="0"/>
            <w:i/>
            <w:strike w:val="0"/>
            <w:noProof w:val="0"/>
            <w:color w:val="0077CC"/>
            <w:position w:val="0"/>
            <w:sz w:val="20"/>
            <w:u w:val="single"/>
            <w:vertAlign w:val="baseline"/>
          </w:rPr>
          <w:t>, 118 U.S. 663, 665, 7 S. Ct. 51, 30 L. Ed. 285 (1886)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248" w:name="Bookmark_I5JB5SKB2HM6690030000400"/>
      <w:bookmarkEnd w:id="1248"/>
      <w:hyperlink r:id="rId108" w:history="1">
        <w:r>
          <w:rPr>
            <w:rFonts w:ascii="arial" w:eastAsia="arial" w:hAnsi="arial" w:cs="arial"/>
            <w:b w:val="0"/>
            <w:i/>
            <w:strike w:val="0"/>
            <w:noProof w:val="0"/>
            <w:color w:val="0077CC"/>
            <w:position w:val="0"/>
            <w:sz w:val="20"/>
            <w:u w:val="single"/>
            <w:vertAlign w:val="baseline"/>
          </w:rPr>
          <w:t>Motion Picture Patents</w:t>
        </w:r>
      </w:hyperlink>
      <w:hyperlink r:id="rId108" w:history="1">
        <w:r>
          <w:rPr>
            <w:rFonts w:ascii="arial" w:eastAsia="arial" w:hAnsi="arial" w:cs="arial"/>
            <w:b w:val="0"/>
            <w:i/>
            <w:strike w:val="0"/>
            <w:noProof w:val="0"/>
            <w:color w:val="0077CC"/>
            <w:position w:val="0"/>
            <w:sz w:val="20"/>
            <w:u w:val="single"/>
            <w:vertAlign w:val="baseline"/>
          </w:rPr>
          <w:t>, 243 U.S. at 520-21</w:t>
        </w:r>
      </w:hyperlink>
      <w:r>
        <w:rPr>
          <w:rFonts w:ascii="arial" w:eastAsia="arial" w:hAnsi="arial" w:cs="arial"/>
          <w:b w:val="0"/>
          <w:i w:val="0"/>
          <w:strike w:val="0"/>
          <w:noProof w:val="0"/>
          <w:color w:val="000000"/>
          <w:position w:val="0"/>
          <w:sz w:val="20"/>
          <w:u w:val="none"/>
          <w:vertAlign w:val="baseline"/>
        </w:rPr>
        <w:t xml:space="preserve"> (Holmes, J., dissenting)</w:t>
      </w:r>
      <w:r>
        <w:rPr>
          <w:rFonts w:ascii="arial" w:eastAsia="arial" w:hAnsi="arial" w:cs="arial"/>
          <w:b/>
          <w:i w:val="0"/>
          <w:strike w:val="0"/>
          <w:noProof w:val="0"/>
          <w:color w:val="000000"/>
          <w:position w:val="0"/>
          <w:sz w:val="20"/>
          <w:u w:val="none"/>
          <w:vertAlign w:val="baseline"/>
        </w:rPr>
        <w:t> [**150] </w:t>
      </w:r>
      <w:r>
        <w:rPr>
          <w:rFonts w:ascii="arial" w:eastAsia="arial" w:hAnsi="arial" w:cs="arial"/>
          <w:b w:val="0"/>
          <w:i w:val="0"/>
          <w:strike w:val="0"/>
          <w:noProof w:val="0"/>
          <w:color w:val="000000"/>
          <w:position w:val="0"/>
          <w:sz w:val="20"/>
          <w:u w:val="none"/>
          <w:vertAlign w:val="baseline"/>
        </w:rPr>
        <w:t xml:space="preserve"> ("[A] conditional sale retaining the title until a future event after delivery has been decided to be lawful again and again by this court.").</w:t>
      </w:r>
      <w:r>
        <w:rPr>
          <w:rFonts w:ascii="arial" w:eastAsia="arial" w:hAnsi="arial" w:cs="arial"/>
          <w:vertAlign w:val="superscript"/>
        </w:rPr>
        <w:footnoteReference w:customMarkFollows="1" w:id="30"/>
        <w:t xml:space="preserve">5</w:t>
      </w:r>
    </w:p>
    <w:p>
      <w:pPr>
        <w:keepNext w:val="0"/>
        <w:widowControl w:val="0"/>
        <w:spacing w:before="240" w:after="0" w:line="260" w:lineRule="atLeast"/>
        <w:ind w:left="0" w:right="0" w:firstLine="0"/>
        <w:jc w:val="both"/>
      </w:pPr>
      <w:bookmarkStart w:id="1250" w:name="Bookmark_para_223"/>
      <w:bookmarkEnd w:id="1250"/>
      <w:bookmarkStart w:id="1251" w:name="Bookmark_I6JW7SNDM3W000Y9WP90006G"/>
      <w:bookmarkEnd w:id="1251"/>
      <w:bookmarkStart w:id="1252" w:name="Bookmark_I6JW7SNDF11000Y9WP90006F"/>
      <w:bookmarkEnd w:id="1252"/>
      <w:bookmarkStart w:id="1253" w:name="Bookmark_I5JB5SKB2N1RNV0020000400"/>
      <w:bookmarkEnd w:id="1253"/>
      <w:r>
        <w:rPr>
          <w:rFonts w:ascii="arial" w:eastAsia="arial" w:hAnsi="arial" w:cs="arial"/>
          <w:b w:val="0"/>
          <w:i w:val="0"/>
          <w:strike w:val="0"/>
          <w:noProof w:val="0"/>
          <w:color w:val="000000"/>
          <w:position w:val="0"/>
          <w:sz w:val="20"/>
          <w:u w:val="none"/>
          <w:vertAlign w:val="baseline"/>
        </w:rPr>
        <w:t xml:space="preserve">That the use of the term "unconditional" in those cases is not referring to a sale without </w:t>
      </w:r>
      <w:r>
        <w:rPr>
          <w:rFonts w:ascii="arial" w:eastAsia="arial" w:hAnsi="arial" w:cs="arial"/>
          <w:b/>
          <w:i w:val="0"/>
          <w:strike w:val="0"/>
          <w:noProof w:val="0"/>
          <w:color w:val="000000"/>
          <w:position w:val="0"/>
          <w:sz w:val="20"/>
          <w:u w:val="none"/>
          <w:vertAlign w:val="baseline"/>
        </w:rPr>
        <w:t> [***1859] </w:t>
      </w:r>
      <w:r>
        <w:rPr>
          <w:rFonts w:ascii="arial" w:eastAsia="arial" w:hAnsi="arial" w:cs="arial"/>
          <w:b w:val="0"/>
          <w:i w:val="0"/>
          <w:strike w:val="0"/>
          <w:noProof w:val="0"/>
          <w:color w:val="000000"/>
          <w:position w:val="0"/>
          <w:sz w:val="20"/>
          <w:u w:val="none"/>
          <w:vertAlign w:val="baseline"/>
        </w:rPr>
        <w:t xml:space="preserve"> restrictions is crystal clear from </w:t>
      </w:r>
      <w:r>
        <w:rPr>
          <w:rFonts w:ascii="arial" w:eastAsia="arial" w:hAnsi="arial" w:cs="arial"/>
          <w:b w:val="0"/>
          <w:i/>
          <w:strike w:val="0"/>
          <w:noProof w:val="0"/>
          <w:color w:val="000000"/>
          <w:position w:val="0"/>
          <w:sz w:val="20"/>
          <w:u w:val="none"/>
          <w:vertAlign w:val="baseline"/>
        </w:rPr>
        <w:t>Quanta</w:t>
      </w:r>
      <w:r>
        <w:rPr>
          <w:rFonts w:ascii="arial" w:eastAsia="arial" w:hAnsi="arial" w:cs="arial"/>
          <w:b w:val="0"/>
          <w:i w:val="0"/>
          <w:strike w:val="0"/>
          <w:noProof w:val="0"/>
          <w:color w:val="000000"/>
          <w:position w:val="0"/>
          <w:sz w:val="20"/>
          <w:u w:val="none"/>
          <w:vertAlign w:val="baseline"/>
        </w:rPr>
        <w:t xml:space="preserve"> itself, where the Court stated that </w:t>
      </w:r>
      <w:r>
        <w:rPr>
          <w:rFonts w:ascii="arial" w:eastAsia="arial" w:hAnsi="arial" w:cs="arial"/>
          <w:b w:val="0"/>
          <w:i/>
          <w:strike w:val="0"/>
          <w:noProof w:val="0"/>
          <w:color w:val="000000"/>
          <w:position w:val="0"/>
          <w:sz w:val="20"/>
          <w:u w:val="none"/>
          <w:vertAlign w:val="baseline"/>
        </w:rPr>
        <w:t>Motion Picture Patents</w:t>
      </w:r>
      <w:r>
        <w:rPr>
          <w:rFonts w:ascii="arial" w:eastAsia="arial" w:hAnsi="arial" w:cs="arial"/>
          <w:b w:val="0"/>
          <w:i w:val="0"/>
          <w:strike w:val="0"/>
          <w:noProof w:val="0"/>
          <w:color w:val="000000"/>
          <w:position w:val="0"/>
          <w:sz w:val="20"/>
          <w:u w:val="none"/>
          <w:vertAlign w:val="baseline"/>
        </w:rPr>
        <w:t xml:space="preserve"> "reiterated the rule that 'the right to vend is exhausted by a single, unconditional sale, the article sold being thereby</w:t>
      </w:r>
      <w:r>
        <w:rPr>
          <w:rFonts w:ascii="arial" w:eastAsia="arial" w:hAnsi="arial" w:cs="arial"/>
          <w:b/>
          <w:i w:val="0"/>
          <w:strike w:val="0"/>
          <w:noProof w:val="0"/>
          <w:color w:val="000000"/>
          <w:position w:val="0"/>
          <w:sz w:val="20"/>
          <w:u w:val="none"/>
          <w:vertAlign w:val="baseline"/>
        </w:rPr>
        <w:t> [**151] </w:t>
      </w:r>
      <w:r>
        <w:rPr>
          <w:rFonts w:ascii="arial" w:eastAsia="arial" w:hAnsi="arial" w:cs="arial"/>
          <w:b w:val="0"/>
          <w:i w:val="0"/>
          <w:strike w:val="0"/>
          <w:noProof w:val="0"/>
          <w:color w:val="000000"/>
          <w:position w:val="0"/>
          <w:sz w:val="20"/>
          <w:u w:val="none"/>
          <w:vertAlign w:val="baseline"/>
        </w:rPr>
        <w:t xml:space="preserve"> carried outside the monopoly of the patent law and rendered free of every restriction which the vendor may attempt to put upon it.'" </w:t>
      </w:r>
      <w:bookmarkStart w:id="1254" w:name="Bookmark_I5JB5SKB2N1RNV0010000400"/>
      <w:bookmarkEnd w:id="1254"/>
      <w:hyperlink r:id="rId68" w:history="1">
        <w:r>
          <w:rPr>
            <w:rFonts w:ascii="arial" w:eastAsia="arial" w:hAnsi="arial" w:cs="arial"/>
            <w:b w:val="0"/>
            <w:i/>
            <w:strike w:val="0"/>
            <w:noProof w:val="0"/>
            <w:color w:val="0077CC"/>
            <w:position w:val="0"/>
            <w:sz w:val="20"/>
            <w:u w:val="single"/>
            <w:vertAlign w:val="baseline"/>
          </w:rPr>
          <w:t>553 U.S. at 626</w:t>
        </w:r>
      </w:hyperlink>
      <w:r>
        <w:rPr>
          <w:rFonts w:ascii="arial" w:eastAsia="arial" w:hAnsi="arial" w:cs="arial"/>
          <w:b w:val="0"/>
          <w:i w:val="0"/>
          <w:strike w:val="0"/>
          <w:noProof w:val="0"/>
          <w:color w:val="000000"/>
          <w:position w:val="0"/>
          <w:sz w:val="20"/>
          <w:u w:val="none"/>
          <w:vertAlign w:val="baseline"/>
        </w:rPr>
        <w:t xml:space="preserve"> (quoting </w:t>
      </w:r>
      <w:bookmarkStart w:id="1255" w:name="Bookmark_I5JB5SKB2N1RNV0030000400"/>
      <w:bookmarkEnd w:id="1255"/>
      <w:hyperlink r:id="rId108" w:history="1">
        <w:r>
          <w:rPr>
            <w:rFonts w:ascii="arial" w:eastAsia="arial" w:hAnsi="arial" w:cs="arial"/>
            <w:b w:val="0"/>
            <w:i/>
            <w:strike w:val="0"/>
            <w:noProof w:val="0"/>
            <w:color w:val="0077CC"/>
            <w:position w:val="0"/>
            <w:sz w:val="20"/>
            <w:u w:val="single"/>
            <w:vertAlign w:val="baseline"/>
          </w:rPr>
          <w:t>Motion Picture Patents</w:t>
        </w:r>
      </w:hyperlink>
      <w:hyperlink r:id="rId108" w:history="1">
        <w:r>
          <w:rPr>
            <w:rFonts w:ascii="arial" w:eastAsia="arial" w:hAnsi="arial" w:cs="arial"/>
            <w:b w:val="0"/>
            <w:i/>
            <w:strike w:val="0"/>
            <w:noProof w:val="0"/>
            <w:color w:val="0077CC"/>
            <w:position w:val="0"/>
            <w:sz w:val="20"/>
            <w:u w:val="single"/>
            <w:vertAlign w:val="baseline"/>
          </w:rPr>
          <w:t>, 243 U.S. at 516</w:t>
        </w:r>
      </w:hyperlink>
      <w:r>
        <w:rPr>
          <w:rFonts w:ascii="arial" w:eastAsia="arial" w:hAnsi="arial" w:cs="arial"/>
          <w:b w:val="0"/>
          <w:i w:val="0"/>
          <w:strike w:val="0"/>
          <w:noProof w:val="0"/>
          <w:color w:val="000000"/>
          <w:position w:val="0"/>
          <w:sz w:val="20"/>
          <w:u w:val="none"/>
          <w:vertAlign w:val="baseline"/>
        </w:rPr>
        <w:t>). In other words, a sale with restrictions could nonetheless be an "unconditional" sale in which title passes, with the restrictions invalid under the patent laws because of exhaustion.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w:t>
      </w:r>
    </w:p>
    <w:p>
      <w:pPr>
        <w:keepNext w:val="0"/>
        <w:widowControl w:val="0"/>
        <w:spacing w:before="240" w:after="0" w:line="260" w:lineRule="atLeast"/>
        <w:ind w:left="0" w:right="0" w:firstLine="0"/>
        <w:jc w:val="both"/>
      </w:pPr>
      <w:bookmarkStart w:id="1256" w:name="Bookmark_para_224"/>
      <w:bookmarkEnd w:id="1256"/>
      <w:bookmarkStart w:id="1257" w:name="Bookmark_I6JW7SNDRY1000Y9WP90006H"/>
      <w:bookmarkEnd w:id="1257"/>
      <w:bookmarkStart w:id="1258" w:name="Bookmark_I5JB5SKB2N1RNW0010000400"/>
      <w:bookmarkEnd w:id="1258"/>
      <w:r>
        <w:rPr>
          <w:rFonts w:ascii="arial" w:eastAsia="arial" w:hAnsi="arial" w:cs="arial"/>
          <w:b w:val="0"/>
          <w:i w:val="0"/>
          <w:strike w:val="0"/>
          <w:noProof w:val="0"/>
          <w:color w:val="000000"/>
          <w:position w:val="0"/>
          <w:sz w:val="20"/>
          <w:u w:val="none"/>
          <w:vertAlign w:val="baseline"/>
        </w:rPr>
        <w:t xml:space="preserve">The rule articulated in the Supreme Court's cases is consistent with the common law rule against restraints on the use or alienation of chattels, which formed the background of the patent statute. In </w:t>
      </w:r>
      <w:bookmarkStart w:id="1259" w:name="Bookmark_I5JB5SKB2N1RNV0050000400"/>
      <w:bookmarkEnd w:id="1259"/>
      <w:hyperlink r:id="rId71" w:history="1">
        <w:r>
          <w:rPr>
            <w:rFonts w:ascii="arial" w:eastAsia="arial" w:hAnsi="arial" w:cs="arial"/>
            <w:b w:val="0"/>
            <w:i/>
            <w:strike w:val="0"/>
            <w:noProof w:val="0"/>
            <w:color w:val="0077CC"/>
            <w:position w:val="0"/>
            <w:sz w:val="20"/>
            <w:u w:val="single"/>
            <w:vertAlign w:val="baseline"/>
          </w:rPr>
          <w:t>Kirtsaeng v. John Wiley &amp; Sons, Inc.</w:t>
        </w:r>
      </w:hyperlink>
      <w:hyperlink r:id="rId71" w:history="1">
        <w:r>
          <w:rPr>
            <w:rFonts w:ascii="arial" w:eastAsia="arial" w:hAnsi="arial" w:cs="arial"/>
            <w:b w:val="0"/>
            <w:i/>
            <w:strike w:val="0"/>
            <w:noProof w:val="0"/>
            <w:color w:val="0077CC"/>
            <w:position w:val="0"/>
            <w:sz w:val="20"/>
            <w:u w:val="single"/>
            <w:vertAlign w:val="baseline"/>
          </w:rPr>
          <w:t>, 133 S. Ct. 1351, 1363, 185 L. Ed. 2d 392 (2013)</w:t>
        </w:r>
      </w:hyperlink>
      <w:r>
        <w:rPr>
          <w:rFonts w:ascii="arial" w:eastAsia="arial" w:hAnsi="arial" w:cs="arial"/>
          <w:b w:val="0"/>
          <w:i w:val="0"/>
          <w:strike w:val="0"/>
          <w:noProof w:val="0"/>
          <w:color w:val="000000"/>
          <w:position w:val="0"/>
          <w:sz w:val="20"/>
          <w:u w:val="none"/>
          <w:vertAlign w:val="baseline"/>
        </w:rPr>
        <w:t>, the Court noted, in the context of copyright law, that the "'first sale' doctrine is a common law doctrine" traceable to "the common law's refusal to permit restraints on the alienation of chattels." The Court cited Lord Coke's 17th century observation that</w:t>
      </w:r>
    </w:p>
    <w:p>
      <w:pPr>
        <w:keepNext w:val="0"/>
        <w:widowControl w:val="0"/>
        <w:spacing w:before="200" w:after="0" w:line="260" w:lineRule="atLeast"/>
        <w:ind w:left="400" w:right="0" w:firstLine="0"/>
        <w:jc w:val="both"/>
      </w:pPr>
      <w:bookmarkStart w:id="1260" w:name="Bookmark_para_225"/>
      <w:bookmarkEnd w:id="1260"/>
      <w:bookmarkStart w:id="1261" w:name="Bookmark_I5JB5SKB2N1RNW0010000400_2"/>
      <w:bookmarkEnd w:id="1261"/>
      <w:bookmarkStart w:id="1262" w:name="Bookmark_I6JW7SNF2W1000Y9WP90006K"/>
      <w:bookmarkEnd w:id="1262"/>
      <w:bookmarkStart w:id="1263" w:name="Bookmark_I5JB5SKB2N1RNW0030000400"/>
      <w:bookmarkEnd w:id="1263"/>
      <w:r>
        <w:rPr>
          <w:rFonts w:ascii="arial" w:eastAsia="arial" w:hAnsi="arial" w:cs="arial"/>
          <w:b w:val="0"/>
          <w:i w:val="0"/>
          <w:strike w:val="0"/>
          <w:noProof w:val="0"/>
          <w:color w:val="000000"/>
          <w:position w:val="0"/>
          <w:sz w:val="20"/>
          <w:u w:val="none"/>
          <w:vertAlign w:val="baseline"/>
        </w:rPr>
        <w:t>[If] a man be possessed of . . . a horse, or of any other chattel . . . and give or sell his whole interest . . . therein upon condition that the Donee or Vendee shall not alien[ate] the same, the [condition] is voi[d], because his whole interest . . . is out of him, so as he hath no possibilit[y] of a Reverter, and it is against Trade and Traffi[c], and bargaining and contracting betwee[n] man and man . . . .</w:t>
      </w:r>
    </w:p>
    <w:p>
      <w:pPr>
        <w:keepNext w:val="0"/>
        <w:widowControl w:val="0"/>
        <w:spacing w:before="240" w:after="0" w:line="260" w:lineRule="atLeast"/>
        <w:ind w:left="0" w:right="0" w:firstLine="0"/>
        <w:jc w:val="both"/>
      </w:pPr>
      <w:bookmarkStart w:id="1264" w:name="Bookmark_I5JB5SKB2N1RNW0030000400_2"/>
      <w:bookmarkEnd w:id="1264"/>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1 Edward Coke, </w:t>
      </w:r>
      <w:r>
        <w:rPr>
          <w:rFonts w:ascii="arial" w:eastAsia="arial" w:hAnsi="arial" w:cs="arial"/>
          <w:b w:val="0"/>
          <w:i/>
          <w:strike w:val="0"/>
          <w:noProof w:val="0"/>
          <w:color w:val="000000"/>
          <w:position w:val="0"/>
          <w:sz w:val="20"/>
          <w:u w:val="none"/>
          <w:vertAlign w:val="baseline"/>
        </w:rPr>
        <w:t>Institutes of the</w:t>
      </w:r>
      <w:r>
        <w:rPr>
          <w:rFonts w:ascii="arial" w:eastAsia="arial" w:hAnsi="arial" w:cs="arial"/>
          <w:b/>
          <w:i/>
          <w:strike w:val="0"/>
          <w:noProof w:val="0"/>
          <w:color w:val="000000"/>
          <w:position w:val="0"/>
          <w:sz w:val="20"/>
          <w:u w:val="none"/>
          <w:vertAlign w:val="baseline"/>
        </w:rPr>
        <w:t> [**152] </w:t>
      </w:r>
      <w:r>
        <w:rPr>
          <w:rFonts w:ascii="arial" w:eastAsia="arial" w:hAnsi="arial" w:cs="arial"/>
          <w:b w:val="0"/>
          <w:i/>
          <w:strike w:val="0"/>
          <w:noProof w:val="0"/>
          <w:color w:val="000000"/>
          <w:position w:val="0"/>
          <w:sz w:val="20"/>
          <w:u w:val="none"/>
          <w:vertAlign w:val="baseline"/>
        </w:rPr>
        <w:t xml:space="preserve"> Laws of England</w:t>
      </w:r>
      <w:r>
        <w:rPr>
          <w:rFonts w:ascii="arial" w:eastAsia="arial" w:hAnsi="arial" w:cs="arial"/>
          <w:b w:val="0"/>
          <w:i w:val="0"/>
          <w:strike w:val="0"/>
          <w:noProof w:val="0"/>
          <w:color w:val="000000"/>
          <w:position w:val="0"/>
          <w:sz w:val="20"/>
          <w:u w:val="none"/>
          <w:vertAlign w:val="baseline"/>
        </w:rPr>
        <w:t xml:space="preserve"> § 360, at 223 (1628)). </w:t>
      </w:r>
      <w:r>
        <w:rPr>
          <w:rFonts w:ascii="arial" w:eastAsia="arial" w:hAnsi="arial" w:cs="arial"/>
          <w:b w:val="0"/>
          <w:i/>
          <w:strike w:val="0"/>
          <w:noProof w:val="0"/>
          <w:color w:val="000000"/>
          <w:position w:val="0"/>
          <w:sz w:val="20"/>
          <w:u w:val="none"/>
          <w:vertAlign w:val="baseline"/>
        </w:rPr>
        <w:t>Kirtsaeng</w:t>
      </w:r>
      <w:r>
        <w:rPr>
          <w:rFonts w:ascii="arial" w:eastAsia="arial" w:hAnsi="arial" w:cs="arial"/>
          <w:b w:val="0"/>
          <w:i w:val="0"/>
          <w:strike w:val="0"/>
          <w:noProof w:val="0"/>
          <w:color w:val="000000"/>
          <w:position w:val="0"/>
          <w:sz w:val="20"/>
          <w:u w:val="none"/>
          <w:vertAlign w:val="baseline"/>
        </w:rPr>
        <w:t xml:space="preserve"> concluded that "[a] law that permits a copyright holder to control the resale or other disposition of a chattel once sold is similarly 'against Trade and Traffi[c], and bargaining and contracting.'" </w:t>
      </w:r>
      <w:bookmarkStart w:id="1265" w:name="Bookmark_I5JB5SKB2N1RNW0020000400"/>
      <w:bookmarkEnd w:id="1265"/>
      <w:hyperlink r:id="rId71" w:history="1">
        <w:r>
          <w:rPr>
            <w:rFonts w:ascii="arial" w:eastAsia="arial" w:hAnsi="arial" w:cs="arial"/>
            <w:b w:val="0"/>
            <w:i/>
            <w:strike w:val="0"/>
            <w:noProof w:val="0"/>
            <w:color w:val="0077CC"/>
            <w:position w:val="0"/>
            <w:sz w:val="20"/>
            <w:u w:val="single"/>
            <w:vertAlign w:val="baseline"/>
          </w:rPr>
          <w:t>133 S. Ct. at 1363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66" w:name="Bookmark_para_226"/>
      <w:bookmarkEnd w:id="1266"/>
      <w:bookmarkStart w:id="1267" w:name="Bookmark_I6JW7SNFBH9000Y9WP90006N"/>
      <w:bookmarkEnd w:id="1267"/>
      <w:bookmarkStart w:id="1268" w:name="Bookmark_I5JB5SKB2N1RNW0050000400"/>
      <w:bookmarkEnd w:id="1268"/>
      <w:bookmarkStart w:id="1269" w:name="Bookmark_I6JW7SNFT8F000Y9WP90006S"/>
      <w:bookmarkEnd w:id="1269"/>
      <w:bookmarkStart w:id="1270" w:name="Bookmark_I6JW7SNFHM5000Y9WP90006P"/>
      <w:bookmarkEnd w:id="1270"/>
      <w:bookmarkStart w:id="1271" w:name="Bookmark_I6JW7SNFNF9000Y9WP90006R"/>
      <w:bookmarkEnd w:id="1271"/>
      <w:bookmarkStart w:id="1272" w:name="Bookmark_I5JB5SKB28T4C20020000400"/>
      <w:bookmarkEnd w:id="1272"/>
      <w:r>
        <w:rPr>
          <w:rFonts w:ascii="arial" w:eastAsia="arial" w:hAnsi="arial" w:cs="arial"/>
          <w:b w:val="0"/>
          <w:i w:val="0"/>
          <w:strike w:val="0"/>
          <w:noProof w:val="0"/>
          <w:color w:val="000000"/>
          <w:position w:val="0"/>
          <w:sz w:val="20"/>
          <w:u w:val="none"/>
          <w:vertAlign w:val="baseline"/>
        </w:rPr>
        <w:t xml:space="preserve">So too a rule permitting a patent holder to enact post-sale restraints would be contrary to the general common law. Post-sale restraints would "cast a cloud of uncertainty over every sale," </w:t>
      </w:r>
      <w:bookmarkStart w:id="1273" w:name="Bookmark_I5JB5SKB2N1RNW0040000400"/>
      <w:bookmarkEnd w:id="1273"/>
      <w:hyperlink r:id="rId218" w:history="1">
        <w:r>
          <w:rPr>
            <w:rFonts w:ascii="arial" w:eastAsia="arial" w:hAnsi="arial" w:cs="arial"/>
            <w:b w:val="0"/>
            <w:i/>
            <w:strike w:val="0"/>
            <w:noProof w:val="0"/>
            <w:color w:val="0077CC"/>
            <w:position w:val="0"/>
            <w:sz w:val="20"/>
            <w:u w:val="single"/>
            <w:vertAlign w:val="baseline"/>
          </w:rPr>
          <w:t>Tessera, Inc. v. Int'l Trade Comm'n</w:t>
        </w:r>
      </w:hyperlink>
      <w:hyperlink r:id="rId218" w:history="1">
        <w:r>
          <w:rPr>
            <w:rFonts w:ascii="arial" w:eastAsia="arial" w:hAnsi="arial" w:cs="arial"/>
            <w:b w:val="0"/>
            <w:i/>
            <w:strike w:val="0"/>
            <w:noProof w:val="0"/>
            <w:color w:val="0077CC"/>
            <w:position w:val="0"/>
            <w:sz w:val="20"/>
            <w:u w:val="single"/>
            <w:vertAlign w:val="baseline"/>
          </w:rPr>
          <w:t>, 646 F.3d 1357, 1370 (Fed. Cir. 2011)</w:t>
        </w:r>
      </w:hyperlink>
      <w:r>
        <w:rPr>
          <w:rFonts w:ascii="arial" w:eastAsia="arial" w:hAnsi="arial" w:cs="arial"/>
          <w:b w:val="0"/>
          <w:i w:val="0"/>
          <w:strike w:val="0"/>
          <w:noProof w:val="0"/>
          <w:color w:val="000000"/>
          <w:position w:val="0"/>
          <w:sz w:val="20"/>
          <w:u w:val="none"/>
          <w:vertAlign w:val="baseline"/>
        </w:rPr>
        <w:t xml:space="preserve">. The Supreme Court has repeatedly instructed us not to ignore traditional legal principles to fashion rules "unique to patent disputes." </w:t>
      </w:r>
      <w:bookmarkStart w:id="1274" w:name="Bookmark_I5JB5SKB28T4C20010000400"/>
      <w:bookmarkEnd w:id="1274"/>
      <w:hyperlink r:id="rId203" w:history="1">
        <w:r>
          <w:rPr>
            <w:rFonts w:ascii="arial" w:eastAsia="arial" w:hAnsi="arial" w:cs="arial"/>
            <w:b w:val="0"/>
            <w:i/>
            <w:strike w:val="0"/>
            <w:noProof w:val="0"/>
            <w:color w:val="0077CC"/>
            <w:position w:val="0"/>
            <w:sz w:val="20"/>
            <w:u w:val="single"/>
            <w:vertAlign w:val="baseline"/>
          </w:rPr>
          <w:t xml:space="preserve">eBay Inc. v. </w:t>
        </w:r>
      </w:hyperlink>
      <w:hyperlink r:id="rId203" w:history="1">
        <w:r>
          <w:rPr>
            <w:rFonts w:ascii="arial" w:eastAsia="arial" w:hAnsi="arial" w:cs="arial"/>
            <w:b/>
            <w:i/>
            <w:strike w:val="0"/>
            <w:noProof w:val="0"/>
            <w:color w:val="0077CC"/>
            <w:position w:val="0"/>
            <w:sz w:val="20"/>
            <w:u w:val="single"/>
            <w:vertAlign w:val="baseline"/>
          </w:rPr>
          <w:t> [*780] </w:t>
        </w:r>
      </w:hyperlink>
      <w:hyperlink r:id="rId203" w:history="1">
        <w:r>
          <w:rPr>
            <w:rFonts w:ascii="arial" w:eastAsia="arial" w:hAnsi="arial" w:cs="arial"/>
            <w:b w:val="0"/>
            <w:i/>
            <w:strike w:val="0"/>
            <w:noProof w:val="0"/>
            <w:color w:val="0077CC"/>
            <w:position w:val="0"/>
            <w:sz w:val="20"/>
            <w:u w:val="single"/>
            <w:vertAlign w:val="baseline"/>
          </w:rPr>
          <w:t xml:space="preserve"> MercExchange, L.L.C.</w:t>
        </w:r>
      </w:hyperlink>
      <w:hyperlink r:id="rId203" w:history="1">
        <w:r>
          <w:rPr>
            <w:rFonts w:ascii="arial" w:eastAsia="arial" w:hAnsi="arial" w:cs="arial"/>
            <w:b w:val="0"/>
            <w:i/>
            <w:strike w:val="0"/>
            <w:noProof w:val="0"/>
            <w:color w:val="0077CC"/>
            <w:position w:val="0"/>
            <w:sz w:val="20"/>
            <w:u w:val="single"/>
            <w:vertAlign w:val="baseline"/>
          </w:rPr>
          <w:t>, 547 U.S. 388, 393, 126 S. Ct. 1837, 164 L. Ed. 2d 641 (2006)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275" w:name="Bookmark_I5JB5SKB28T4C20030000400"/>
      <w:bookmarkEnd w:id="1275"/>
      <w:hyperlink r:id="rId83" w:history="1">
        <w:r>
          <w:rPr>
            <w:rFonts w:ascii="arial" w:eastAsia="arial" w:hAnsi="arial" w:cs="arial"/>
            <w:b w:val="0"/>
            <w:i/>
            <w:strike w:val="0"/>
            <w:noProof w:val="0"/>
            <w:color w:val="0077CC"/>
            <w:position w:val="0"/>
            <w:sz w:val="20"/>
            <w:u w:val="single"/>
            <w:vertAlign w:val="baseline"/>
          </w:rPr>
          <w:t>Global-Tech Appliances, Inc. v. SEB S.A.</w:t>
        </w:r>
      </w:hyperlink>
      <w:hyperlink r:id="rId83" w:history="1">
        <w:r>
          <w:rPr>
            <w:rFonts w:ascii="arial" w:eastAsia="arial" w:hAnsi="arial" w:cs="arial"/>
            <w:b w:val="0"/>
            <w:i/>
            <w:strike w:val="0"/>
            <w:noProof w:val="0"/>
            <w:color w:val="0077CC"/>
            <w:position w:val="0"/>
            <w:sz w:val="20"/>
            <w:u w:val="single"/>
            <w:vertAlign w:val="baseline"/>
          </w:rPr>
          <w:t>, 563 U.S. 754, 131 S. Ct. 2060, 2069, 179 L. Ed. 2d 1167 (2011)</w:t>
        </w:r>
      </w:hyperlink>
      <w:r>
        <w:rPr>
          <w:rFonts w:ascii="arial" w:eastAsia="arial" w:hAnsi="arial" w:cs="arial"/>
          <w:b w:val="0"/>
          <w:i w:val="0"/>
          <w:strike w:val="0"/>
          <w:noProof w:val="0"/>
          <w:color w:val="000000"/>
          <w:position w:val="0"/>
          <w:sz w:val="20"/>
          <w:u w:val="none"/>
          <w:vertAlign w:val="baseline"/>
        </w:rPr>
        <w:t xml:space="preserve">; </w:t>
      </w:r>
      <w:bookmarkStart w:id="1276" w:name="Bookmark_I5JB5SKB28T4C20050000400"/>
      <w:bookmarkEnd w:id="1276"/>
      <w:hyperlink r:id="rId219" w:history="1">
        <w:r>
          <w:rPr>
            <w:rFonts w:ascii="arial" w:eastAsia="arial" w:hAnsi="arial" w:cs="arial"/>
            <w:b w:val="0"/>
            <w:i/>
            <w:strike w:val="0"/>
            <w:noProof w:val="0"/>
            <w:color w:val="0077CC"/>
            <w:position w:val="0"/>
            <w:sz w:val="20"/>
            <w:u w:val="single"/>
            <w:vertAlign w:val="baseline"/>
          </w:rPr>
          <w:t>MedImmune, Inc. v. Genentech, Inc.</w:t>
        </w:r>
      </w:hyperlink>
      <w:hyperlink r:id="rId219" w:history="1">
        <w:r>
          <w:rPr>
            <w:rFonts w:ascii="arial" w:eastAsia="arial" w:hAnsi="arial" w:cs="arial"/>
            <w:b w:val="0"/>
            <w:i/>
            <w:strike w:val="0"/>
            <w:noProof w:val="0"/>
            <w:color w:val="0077CC"/>
            <w:position w:val="0"/>
            <w:sz w:val="20"/>
            <w:u w:val="single"/>
            <w:vertAlign w:val="baseline"/>
          </w:rPr>
          <w:t>, 549 U.S. 118, 132 n.11, 127 S. Ct. 764, 166 L. Ed. 2d 604 (2007)</w:t>
        </w:r>
      </w:hyperlink>
      <w:r>
        <w:rPr>
          <w:rFonts w:ascii="arial" w:eastAsia="arial" w:hAnsi="arial" w:cs="arial"/>
          <w:b w:val="0"/>
          <w:i w:val="0"/>
          <w:strike w:val="0"/>
          <w:noProof w:val="0"/>
          <w:color w:val="000000"/>
          <w:position w:val="0"/>
          <w:sz w:val="20"/>
          <w:u w:val="none"/>
          <w:vertAlign w:val="baseline"/>
        </w:rPr>
        <w:t xml:space="preserve">. We should decline to do so here. There is no indication in the patent laws that there should be a special exception for patent holders to the general longstanding common law doctrine that promotes free competition in the resale market and certainty in commercial transactions. </w:t>
      </w:r>
      <w:r>
        <w:rPr>
          <w:rFonts w:ascii="arial" w:eastAsia="arial" w:hAnsi="arial" w:cs="arial"/>
          <w:b w:val="0"/>
          <w:i w:val="0"/>
          <w:strike w:val="0"/>
          <w:noProof w:val="0"/>
          <w:color w:val="000000"/>
          <w:position w:val="0"/>
          <w:sz w:val="20"/>
          <w:u w:val="none"/>
          <w:vertAlign w:val="baseline"/>
        </w:rPr>
        <w:t xml:space="preserve">Allowing the patent holder to impose conditions on the sale of a patented item would indeed largely eviscerate the exhaustion doctrine, by permitting the imposition of all manner of post-sale restrictions except for tie-ins, price-fixing, and other violations of the patent misuse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w:t>
      </w:r>
    </w:p>
    <w:p>
      <w:pPr>
        <w:keepNext w:val="0"/>
        <w:widowControl w:val="0"/>
        <w:spacing w:before="200" w:after="0" w:line="260" w:lineRule="atLeast"/>
        <w:ind w:left="0" w:right="0" w:firstLine="0"/>
        <w:jc w:val="both"/>
      </w:pPr>
      <w:bookmarkStart w:id="1277" w:name="Bookmark_para_227"/>
      <w:bookmarkEnd w:id="1277"/>
      <w:r>
        <w:rPr>
          <w:rFonts w:ascii="arial" w:eastAsia="arial" w:hAnsi="arial" w:cs="arial"/>
          <w:b w:val="0"/>
          <w:i w:val="0"/>
          <w:strike w:val="0"/>
          <w:noProof w:val="0"/>
          <w:color w:val="000000"/>
          <w:position w:val="0"/>
          <w:sz w:val="20"/>
          <w:u w:val="none"/>
          <w:vertAlign w:val="baseline"/>
        </w:rPr>
        <w:t>The majority's justifications for refusing</w:t>
      </w:r>
      <w:r>
        <w:rPr>
          <w:rFonts w:ascii="arial" w:eastAsia="arial" w:hAnsi="arial" w:cs="arial"/>
          <w:b/>
          <w:i w:val="0"/>
          <w:strike w:val="0"/>
          <w:noProof w:val="0"/>
          <w:color w:val="000000"/>
          <w:position w:val="0"/>
          <w:sz w:val="20"/>
          <w:u w:val="none"/>
          <w:vertAlign w:val="baseline"/>
        </w:rPr>
        <w:t> [**153] </w:t>
      </w:r>
      <w:r>
        <w:rPr>
          <w:rFonts w:ascii="arial" w:eastAsia="arial" w:hAnsi="arial" w:cs="arial"/>
          <w:b w:val="0"/>
          <w:i w:val="0"/>
          <w:strike w:val="0"/>
          <w:noProof w:val="0"/>
          <w:color w:val="000000"/>
          <w:position w:val="0"/>
          <w:sz w:val="20"/>
          <w:u w:val="none"/>
          <w:vertAlign w:val="baseline"/>
        </w:rPr>
        <w:t xml:space="preserve"> to follow Supreme Court authority establishing the exhaustion rule misconceive our role as a subordinate court.</w:t>
      </w:r>
    </w:p>
    <w:p>
      <w:pPr>
        <w:keepNext w:val="0"/>
        <w:widowControl w:val="0"/>
        <w:spacing w:before="240" w:after="0" w:line="260" w:lineRule="atLeast"/>
        <w:ind w:left="0" w:right="0" w:firstLine="0"/>
        <w:jc w:val="both"/>
      </w:pPr>
      <w:bookmarkStart w:id="1278" w:name="Bookmark_para_228"/>
      <w:bookmarkEnd w:id="1278"/>
      <w:bookmarkStart w:id="1279" w:name="Bookmark_I6JW7SNFY3K000Y9WP90006T"/>
      <w:bookmarkEnd w:id="1279"/>
      <w:bookmarkStart w:id="1280" w:name="Bookmark_I6JW7SNG2XR000Y9WP90006V"/>
      <w:bookmarkEnd w:id="1280"/>
      <w:bookmarkStart w:id="1281" w:name="Bookmark_I5JB5SKB28T4C30030000400"/>
      <w:bookmarkEnd w:id="1281"/>
      <w:r>
        <w:rPr>
          <w:rFonts w:ascii="arial" w:eastAsia="arial" w:hAnsi="arial" w:cs="arial"/>
          <w:b w:val="0"/>
          <w:i w:val="0"/>
          <w:strike w:val="0"/>
          <w:noProof w:val="0"/>
          <w:color w:val="000000"/>
          <w:position w:val="0"/>
          <w:sz w:val="20"/>
          <w:u w:val="none"/>
          <w:vertAlign w:val="baseline"/>
        </w:rPr>
        <w:t xml:space="preserve">First, the majority characterizes the statement of the exhaustion rule in the Supreme Court cases as mere dictum because in those cases there was either no restriction imposed or the restriction would otherwise violate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r>
        <w:rPr>
          <w:rFonts w:ascii="arial" w:eastAsia="arial" w:hAnsi="arial" w:cs="arial"/>
          <w:vertAlign w:val="superscript"/>
        </w:rPr>
        <w:footnoteReference w:customMarkFollows="1" w:id="31"/>
        <w:t xml:space="preserve">6</w:t>
      </w:r>
      <w:r>
        <w:rPr>
          <w:rFonts w:ascii="arial" w:eastAsia="arial" w:hAnsi="arial" w:cs="arial"/>
          <w:b w:val="0"/>
          <w:i w:val="0"/>
          <w:strike w:val="0"/>
          <w:noProof w:val="0"/>
          <w:color w:val="000000"/>
          <w:position w:val="0"/>
          <w:sz w:val="20"/>
          <w:u w:val="none"/>
          <w:vertAlign w:val="baseline"/>
        </w:rPr>
        <w:t xml:space="preserve"> But the cases impose no such qualification on the rule announced. The Supreme Court has repeatedly advised the courts of appeals that our task is to follow the rules proclaimed by the Court, and not to attempt to distinguish Supreme Court cases on their facts. </w:t>
      </w:r>
      <w:r>
        <w:rPr>
          <w:rFonts w:ascii="arial" w:eastAsia="arial" w:hAnsi="arial" w:cs="arial"/>
          <w:b w:val="0"/>
          <w:i/>
          <w:strike w:val="0"/>
          <w:noProof w:val="0"/>
          <w:color w:val="000000"/>
          <w:position w:val="0"/>
          <w:sz w:val="20"/>
          <w:u w:val="none"/>
          <w:vertAlign w:val="baseline"/>
        </w:rPr>
        <w:t xml:space="preserve">See, e.g., </w:t>
      </w:r>
      <w:bookmarkStart w:id="1283" w:name="Bookmark_I5JB5SKB28T4C30020000400"/>
      <w:bookmarkEnd w:id="1283"/>
      <w:hyperlink r:id="rId220" w:history="1">
        <w:r>
          <w:rPr>
            <w:rFonts w:ascii="arial" w:eastAsia="arial" w:hAnsi="arial" w:cs="arial"/>
            <w:b w:val="0"/>
            <w:i/>
            <w:strike w:val="0"/>
            <w:noProof w:val="0"/>
            <w:color w:val="0077CC"/>
            <w:position w:val="0"/>
            <w:sz w:val="20"/>
            <w:u w:val="single"/>
            <w:vertAlign w:val="baseline"/>
          </w:rPr>
          <w:t>Rivers v. Roadway Express, Inc.</w:t>
        </w:r>
      </w:hyperlink>
      <w:hyperlink r:id="rId220" w:history="1">
        <w:r>
          <w:rPr>
            <w:rFonts w:ascii="arial" w:eastAsia="arial" w:hAnsi="arial" w:cs="arial"/>
            <w:b w:val="0"/>
            <w:i/>
            <w:strike w:val="0"/>
            <w:noProof w:val="0"/>
            <w:color w:val="0077CC"/>
            <w:position w:val="0"/>
            <w:sz w:val="20"/>
            <w:u w:val="single"/>
            <w:vertAlign w:val="baseline"/>
          </w:rPr>
          <w:t>, 511 U.S. 298, 312, 114 S. Ct. 1510, 128 L. Ed. 2d 274 (1994)</w:t>
        </w:r>
      </w:hyperlink>
      <w:r>
        <w:rPr>
          <w:rFonts w:ascii="arial" w:eastAsia="arial" w:hAnsi="arial" w:cs="arial"/>
          <w:b w:val="0"/>
          <w:i w:val="0"/>
          <w:strike w:val="0"/>
          <w:noProof w:val="0"/>
          <w:color w:val="000000"/>
          <w:position w:val="0"/>
          <w:sz w:val="20"/>
          <w:u w:val="none"/>
          <w:vertAlign w:val="baseline"/>
        </w:rPr>
        <w:t xml:space="preserve"> ("[O]nce the Court has </w:t>
      </w:r>
      <w:r>
        <w:rPr>
          <w:rFonts w:ascii="arial" w:eastAsia="arial" w:hAnsi="arial" w:cs="arial"/>
          <w:b/>
          <w:i w:val="0"/>
          <w:strike w:val="0"/>
          <w:noProof w:val="0"/>
          <w:color w:val="000000"/>
          <w:position w:val="0"/>
          <w:sz w:val="20"/>
          <w:u w:val="none"/>
          <w:vertAlign w:val="baseline"/>
        </w:rPr>
        <w:t> [***1860] </w:t>
      </w:r>
      <w:r>
        <w:rPr>
          <w:rFonts w:ascii="arial" w:eastAsia="arial" w:hAnsi="arial" w:cs="arial"/>
          <w:b w:val="0"/>
          <w:i w:val="0"/>
          <w:strike w:val="0"/>
          <w:noProof w:val="0"/>
          <w:color w:val="000000"/>
          <w:position w:val="0"/>
          <w:sz w:val="20"/>
          <w:u w:val="none"/>
          <w:vertAlign w:val="baseline"/>
        </w:rPr>
        <w:t xml:space="preserve"> spoken, it is the duty of other courts to respect that understanding of the governing rule of law."); </w:t>
      </w:r>
      <w:bookmarkStart w:id="1284" w:name="Bookmark_I5JB5SKB28T4C30040000400"/>
      <w:bookmarkEnd w:id="1284"/>
      <w:hyperlink r:id="rId221" w:history="1">
        <w:r>
          <w:rPr>
            <w:rFonts w:ascii="arial" w:eastAsia="arial" w:hAnsi="arial" w:cs="arial"/>
            <w:b w:val="0"/>
            <w:i/>
            <w:strike w:val="0"/>
            <w:noProof w:val="0"/>
            <w:color w:val="0077CC"/>
            <w:position w:val="0"/>
            <w:sz w:val="20"/>
            <w:u w:val="single"/>
            <w:vertAlign w:val="baseline"/>
          </w:rPr>
          <w:t>Thurston Motor Lines, Inc. v. Jordan K. Rand, Ltd.</w:t>
        </w:r>
      </w:hyperlink>
      <w:hyperlink r:id="rId221" w:history="1">
        <w:r>
          <w:rPr>
            <w:rFonts w:ascii="arial" w:eastAsia="arial" w:hAnsi="arial" w:cs="arial"/>
            <w:b w:val="0"/>
            <w:i/>
            <w:strike w:val="0"/>
            <w:noProof w:val="0"/>
            <w:color w:val="0077CC"/>
            <w:position w:val="0"/>
            <w:sz w:val="20"/>
            <w:u w:val="single"/>
            <w:vertAlign w:val="baseline"/>
          </w:rPr>
          <w:t>, 460 U.S. 533, 534-35, 103 S. Ct. 1343, 75 L. Ed. 2d 260 (1983)</w:t>
        </w:r>
      </w:hyperlink>
      <w:r>
        <w:rPr>
          <w:rFonts w:ascii="arial" w:eastAsia="arial" w:hAnsi="arial" w:cs="arial"/>
          <w:b w:val="0"/>
          <w:i w:val="0"/>
          <w:strike w:val="0"/>
          <w:noProof w:val="0"/>
          <w:color w:val="000000"/>
          <w:position w:val="0"/>
          <w:sz w:val="20"/>
          <w:u w:val="none"/>
          <w:vertAlign w:val="baseline"/>
        </w:rPr>
        <w:t xml:space="preserve"> (per curiam) (A court of appeals must not "confus[e] the factual contours of [a Supreme Court decision] for its unmistakable holding" in an effort to reach a "novel interpretation" of that decision.).</w:t>
      </w:r>
    </w:p>
    <w:p>
      <w:pPr>
        <w:keepNext w:val="0"/>
        <w:widowControl w:val="0"/>
        <w:spacing w:before="240" w:after="0" w:line="260" w:lineRule="atLeast"/>
        <w:ind w:left="0" w:right="0" w:firstLine="0"/>
        <w:jc w:val="both"/>
      </w:pPr>
      <w:bookmarkStart w:id="1285" w:name="Bookmark_para_229"/>
      <w:bookmarkEnd w:id="1285"/>
      <w:bookmarkStart w:id="1286" w:name="Bookmark_I6JW7SNGCVR000Y9WP90006X"/>
      <w:bookmarkEnd w:id="1286"/>
      <w:bookmarkStart w:id="1287" w:name="Bookmark_I6JW7SNG6RW000Y9WP90006W"/>
      <w:bookmarkEnd w:id="1287"/>
      <w:bookmarkStart w:id="1288" w:name="Bookmark_I5JB5SKB2D6NBJ0020000400"/>
      <w:bookmarkEnd w:id="1288"/>
      <w:bookmarkStart w:id="1289" w:name="Bookmark_I6JW7SNGTB5000Y9WP900071"/>
      <w:bookmarkEnd w:id="1289"/>
      <w:bookmarkStart w:id="1290" w:name="Bookmark_I6JW7SNGHNW000Y9WP90006Y"/>
      <w:bookmarkEnd w:id="1290"/>
      <w:bookmarkStart w:id="1291" w:name="Bookmark_I6JW7SNGNH1000Y9WP900070"/>
      <w:bookmarkEnd w:id="1291"/>
      <w:bookmarkStart w:id="1292" w:name="Bookmark_I6JW7SNH0F1000Y9WP900072"/>
      <w:bookmarkEnd w:id="1292"/>
      <w:bookmarkStart w:id="1293" w:name="Bookmark_I5JB5SKB2D6NBK0010000400"/>
      <w:bookmarkEnd w:id="1293"/>
      <w:r>
        <w:rPr>
          <w:rFonts w:ascii="arial" w:eastAsia="arial" w:hAnsi="arial" w:cs="arial"/>
          <w:b w:val="0"/>
          <w:i w:val="0"/>
          <w:strike w:val="0"/>
          <w:noProof w:val="0"/>
          <w:color w:val="000000"/>
          <w:position w:val="0"/>
          <w:sz w:val="20"/>
          <w:u w:val="none"/>
          <w:vertAlign w:val="baseline"/>
        </w:rPr>
        <w:t xml:space="preserve">Previously we have faithfully adhered to this rule. </w:t>
      </w:r>
      <w:r>
        <w:rPr>
          <w:rFonts w:ascii="arial" w:eastAsia="arial" w:hAnsi="arial" w:cs="arial"/>
          <w:b w:val="0"/>
          <w:i/>
          <w:strike w:val="0"/>
          <w:noProof w:val="0"/>
          <w:color w:val="000000"/>
          <w:position w:val="0"/>
          <w:sz w:val="20"/>
          <w:u w:val="none"/>
          <w:vertAlign w:val="baseline"/>
        </w:rPr>
        <w:t xml:space="preserve">See </w:t>
      </w:r>
      <w:bookmarkStart w:id="1294" w:name="Bookmark_I5JB5SKB2D6NBJ0010000400"/>
      <w:bookmarkEnd w:id="1294"/>
      <w:hyperlink r:id="rId222" w:history="1">
        <w:r>
          <w:rPr>
            <w:rFonts w:ascii="arial" w:eastAsia="arial" w:hAnsi="arial" w:cs="arial"/>
            <w:b w:val="0"/>
            <w:i/>
            <w:strike w:val="0"/>
            <w:noProof w:val="0"/>
            <w:color w:val="0077CC"/>
            <w:position w:val="0"/>
            <w:sz w:val="20"/>
            <w:u w:val="single"/>
            <w:vertAlign w:val="baseline"/>
          </w:rPr>
          <w:t>Ariad Pharms., Inc. v. Eli Lilly &amp; Co.</w:t>
        </w:r>
      </w:hyperlink>
      <w:hyperlink r:id="rId222" w:history="1">
        <w:r>
          <w:rPr>
            <w:rFonts w:ascii="arial" w:eastAsia="arial" w:hAnsi="arial" w:cs="arial"/>
            <w:b w:val="0"/>
            <w:i/>
            <w:strike w:val="0"/>
            <w:noProof w:val="0"/>
            <w:color w:val="0077CC"/>
            <w:position w:val="0"/>
            <w:sz w:val="20"/>
            <w:u w:val="single"/>
            <w:vertAlign w:val="baseline"/>
          </w:rPr>
          <w:t>, 598 F.3d 1336, 1347 (Fed. Cir. 2010)</w:t>
        </w:r>
      </w:hyperlink>
      <w:r>
        <w:rPr>
          <w:rFonts w:ascii="arial" w:eastAsia="arial" w:hAnsi="arial" w:cs="arial"/>
          <w:b w:val="0"/>
          <w:i w:val="0"/>
          <w:strike w:val="0"/>
          <w:noProof w:val="0"/>
          <w:color w:val="000000"/>
          <w:position w:val="0"/>
          <w:sz w:val="20"/>
          <w:u w:val="none"/>
          <w:vertAlign w:val="baseline"/>
        </w:rPr>
        <w:t xml:space="preserve"> (en banc) ("As a subordinate federal court, we may not so easily dismiss [the Supreme Court's] statements as dicta but are bound to follow them."); </w:t>
      </w:r>
      <w:bookmarkStart w:id="1295" w:name="Bookmark_I5JB5SKB2D6NBJ0030000400"/>
      <w:bookmarkEnd w:id="1295"/>
      <w:hyperlink r:id="rId223" w:history="1">
        <w:r>
          <w:rPr>
            <w:rFonts w:ascii="arial" w:eastAsia="arial" w:hAnsi="arial" w:cs="arial"/>
            <w:b w:val="0"/>
            <w:i/>
            <w:strike w:val="0"/>
            <w:noProof w:val="0"/>
            <w:color w:val="0077CC"/>
            <w:position w:val="0"/>
            <w:sz w:val="20"/>
            <w:u w:val="single"/>
            <w:vertAlign w:val="baseline"/>
          </w:rPr>
          <w:t>Stone Container Corp. v. United States</w:t>
        </w:r>
      </w:hyperlink>
      <w:hyperlink r:id="rId223" w:history="1">
        <w:r>
          <w:rPr>
            <w:rFonts w:ascii="arial" w:eastAsia="arial" w:hAnsi="arial" w:cs="arial"/>
            <w:b w:val="0"/>
            <w:i/>
            <w:strike w:val="0"/>
            <w:noProof w:val="0"/>
            <w:color w:val="0077CC"/>
            <w:position w:val="0"/>
            <w:sz w:val="20"/>
            <w:u w:val="single"/>
            <w:vertAlign w:val="baseline"/>
          </w:rPr>
          <w:t>, 229 F.3d 1345, 1349-50 (Fed. Cir. 2000)</w:t>
        </w:r>
      </w:hyperlink>
      <w:r>
        <w:rPr>
          <w:rFonts w:ascii="arial" w:eastAsia="arial" w:hAnsi="arial" w:cs="arial"/>
          <w:b w:val="0"/>
          <w:i w:val="0"/>
          <w:strike w:val="0"/>
          <w:noProof w:val="0"/>
          <w:color w:val="000000"/>
          <w:position w:val="0"/>
          <w:sz w:val="20"/>
          <w:u w:val="none"/>
          <w:vertAlign w:val="baseline"/>
        </w:rPr>
        <w:t xml:space="preserve"> ("[W]e do not share the Supreme Court's latitude in disregarding the language in its own prior opinions.").</w:t>
      </w:r>
      <w:r>
        <w:rPr>
          <w:rFonts w:ascii="arial" w:eastAsia="arial" w:hAnsi="arial" w:cs="arial"/>
          <w:vertAlign w:val="superscript"/>
        </w:rPr>
        <w:footnoteReference w:customMarkFollows="1" w:id="32"/>
        <w:t xml:space="preserve">7</w:t>
      </w:r>
      <w:r>
        <w:rPr>
          <w:rFonts w:ascii="arial" w:eastAsia="arial" w:hAnsi="arial" w:cs="arial"/>
          <w:b w:val="0"/>
          <w:i w:val="0"/>
          <w:strike w:val="0"/>
          <w:noProof w:val="0"/>
          <w:color w:val="000000"/>
          <w:position w:val="0"/>
          <w:sz w:val="20"/>
          <w:u w:val="none"/>
          <w:vertAlign w:val="baseline"/>
        </w:rPr>
        <w:t xml:space="preserve"> We cannot appropriately depart from it here.</w:t>
      </w:r>
    </w:p>
    <w:p>
      <w:pPr>
        <w:keepNext w:val="0"/>
        <w:widowControl w:val="0"/>
        <w:spacing w:before="200" w:after="0" w:line="260" w:lineRule="atLeast"/>
        <w:ind w:left="0" w:right="0" w:firstLine="0"/>
        <w:jc w:val="both"/>
      </w:pPr>
      <w:bookmarkStart w:id="1301" w:name="Bookmark_para_230"/>
      <w:bookmarkEnd w:id="1301"/>
      <w:r>
        <w:rPr>
          <w:rFonts w:ascii="arial" w:eastAsia="arial" w:hAnsi="arial" w:cs="arial"/>
          <w:b/>
          <w:i w:val="0"/>
          <w:strike w:val="0"/>
          <w:noProof w:val="0"/>
          <w:color w:val="000000"/>
          <w:position w:val="0"/>
          <w:sz w:val="20"/>
          <w:u w:val="none"/>
          <w:vertAlign w:val="baseline"/>
        </w:rPr>
        <w:t> [*781] </w:t>
      </w:r>
      <w:r>
        <w:rPr>
          <w:rFonts w:ascii="arial" w:eastAsia="arial" w:hAnsi="arial" w:cs="arial"/>
          <w:b w:val="0"/>
          <w:i w:val="0"/>
          <w:strike w:val="0"/>
          <w:noProof w:val="0"/>
          <w:color w:val="000000"/>
          <w:position w:val="0"/>
          <w:sz w:val="20"/>
          <w:u w:val="none"/>
          <w:vertAlign w:val="baseline"/>
        </w:rPr>
        <w:t xml:space="preserve"> Second, the majority relies on </w:t>
      </w:r>
      <w:r>
        <w:rPr>
          <w:rFonts w:ascii="arial" w:eastAsia="arial" w:hAnsi="arial" w:cs="arial"/>
          <w:b w:val="0"/>
          <w:i/>
          <w:strike w:val="0"/>
          <w:noProof w:val="0"/>
          <w:color w:val="000000"/>
          <w:position w:val="0"/>
          <w:sz w:val="20"/>
          <w:u w:val="none"/>
          <w:vertAlign w:val="baseline"/>
        </w:rPr>
        <w:t>35 U.S.C. §§ 271(a)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154(a)(1)</w:t>
      </w:r>
      <w:r>
        <w:rPr>
          <w:rFonts w:ascii="arial" w:eastAsia="arial" w:hAnsi="arial" w:cs="arial"/>
          <w:b w:val="0"/>
          <w:i w:val="0"/>
          <w:strike w:val="0"/>
          <w:noProof w:val="0"/>
          <w:color w:val="000000"/>
          <w:position w:val="0"/>
          <w:sz w:val="20"/>
          <w:u w:val="none"/>
          <w:vertAlign w:val="baseline"/>
        </w:rPr>
        <w:t xml:space="preserve"> to suggest that a broad reading of the exhaustion doctrine is inconsistent with statutory language making</w:t>
      </w:r>
      <w:r>
        <w:rPr>
          <w:rFonts w:ascii="arial" w:eastAsia="arial" w:hAnsi="arial" w:cs="arial"/>
          <w:b/>
          <w:i w:val="0"/>
          <w:strike w:val="0"/>
          <w:noProof w:val="0"/>
          <w:color w:val="000000"/>
          <w:position w:val="0"/>
          <w:sz w:val="20"/>
          <w:u w:val="none"/>
          <w:vertAlign w:val="baseline"/>
        </w:rPr>
        <w:t> [**155] </w:t>
      </w:r>
      <w:r>
        <w:rPr>
          <w:rFonts w:ascii="arial" w:eastAsia="arial" w:hAnsi="arial" w:cs="arial"/>
          <w:b w:val="0"/>
          <w:i w:val="0"/>
          <w:strike w:val="0"/>
          <w:noProof w:val="0"/>
          <w:color w:val="000000"/>
          <w:position w:val="0"/>
          <w:sz w:val="20"/>
          <w:u w:val="none"/>
          <w:vertAlign w:val="baseline"/>
        </w:rPr>
        <w:t xml:space="preserve"> an act of infringement,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any use or sale of a patented invention "without authority" of the patent owner, and providing the patent owner with a "right to exclude." Maj. Op. at 19, 22-23. </w:t>
      </w:r>
      <w:bookmarkStart w:id="1302" w:name="Bookmark_I6JW7SNH485000Y9WP900073"/>
      <w:bookmarkEnd w:id="1302"/>
      <w:bookmarkStart w:id="1303" w:name="Bookmark_I5JB5SKB2HM66B0040000400"/>
      <w:bookmarkEnd w:id="1303"/>
      <w:r>
        <w:rPr>
          <w:rFonts w:ascii="arial" w:eastAsia="arial" w:hAnsi="arial" w:cs="arial"/>
          <w:b w:val="0"/>
          <w:i w:val="0"/>
          <w:strike w:val="0"/>
          <w:noProof w:val="0"/>
          <w:color w:val="000000"/>
          <w:position w:val="0"/>
          <w:sz w:val="20"/>
          <w:u w:val="none"/>
          <w:vertAlign w:val="baseline"/>
        </w:rPr>
        <w:t xml:space="preserve">That reliance is misplaced. Patent exhaustion is a limit on the patentee's statutory right to control what purchasers can do with an article embodying or containing a patented invention. </w:t>
      </w:r>
      <w:bookmarkStart w:id="1304" w:name="Bookmark_I6JW7SNJF7W000Y9WP90007D"/>
      <w:bookmarkEnd w:id="1304"/>
      <w:bookmarkStart w:id="1305" w:name="Bookmark_I6JW7SNHWY9000Y9WP900078"/>
      <w:bookmarkEnd w:id="1305"/>
      <w:bookmarkStart w:id="1306" w:name="Bookmark_I6JW7SNJ5KK000Y9WP90007B"/>
      <w:bookmarkEnd w:id="1306"/>
      <w:bookmarkStart w:id="1307" w:name="Bookmark_I6JW7SNHK19000Y9WP900076"/>
      <w:bookmarkEnd w:id="1307"/>
      <w:bookmarkStart w:id="1308" w:name="Bookmark_I6JW7SNH839000Y9WP900074"/>
      <w:bookmarkEnd w:id="1308"/>
      <w:bookmarkStart w:id="1309" w:name="Bookmark_I5JB5SKB2SF8260010000400"/>
      <w:bookmarkEnd w:id="1309"/>
      <w:r>
        <w:rPr>
          <w:rFonts w:ascii="arial" w:eastAsia="arial" w:hAnsi="arial" w:cs="arial"/>
          <w:b w:val="0"/>
          <w:i/>
          <w:strike w:val="0"/>
          <w:noProof w:val="0"/>
          <w:color w:val="000000"/>
          <w:position w:val="0"/>
          <w:sz w:val="20"/>
          <w:u w:val="none"/>
          <w:vertAlign w:val="baseline"/>
        </w:rPr>
        <w:t xml:space="preserve">See </w:t>
      </w:r>
      <w:bookmarkStart w:id="1310" w:name="Bookmark_I5JB5SKB2HM66B0030000400"/>
      <w:bookmarkEnd w:id="1310"/>
      <w:hyperlink r:id="rId118" w:history="1">
        <w:r>
          <w:rPr>
            <w:rFonts w:ascii="arial" w:eastAsia="arial" w:hAnsi="arial" w:cs="arial"/>
            <w:b w:val="0"/>
            <w:i/>
            <w:strike w:val="0"/>
            <w:noProof w:val="0"/>
            <w:color w:val="0077CC"/>
            <w:position w:val="0"/>
            <w:sz w:val="20"/>
            <w:u w:val="single"/>
            <w:vertAlign w:val="baseline"/>
          </w:rPr>
          <w:t>Bowman</w:t>
        </w:r>
      </w:hyperlink>
      <w:hyperlink r:id="rId118" w:history="1">
        <w:r>
          <w:rPr>
            <w:rFonts w:ascii="arial" w:eastAsia="arial" w:hAnsi="arial" w:cs="arial"/>
            <w:b w:val="0"/>
            <w:i/>
            <w:strike w:val="0"/>
            <w:noProof w:val="0"/>
            <w:color w:val="0077CC"/>
            <w:position w:val="0"/>
            <w:sz w:val="20"/>
            <w:u w:val="single"/>
            <w:vertAlign w:val="baseline"/>
          </w:rPr>
          <w:t>, 133 S. Ct. at 1766</w:t>
        </w:r>
      </w:hyperlink>
      <w:r>
        <w:rPr>
          <w:rFonts w:ascii="arial" w:eastAsia="arial" w:hAnsi="arial" w:cs="arial"/>
          <w:b w:val="0"/>
          <w:i w:val="0"/>
          <w:strike w:val="0"/>
          <w:noProof w:val="0"/>
          <w:color w:val="000000"/>
          <w:position w:val="0"/>
          <w:sz w:val="20"/>
          <w:u w:val="none"/>
          <w:vertAlign w:val="baseline"/>
        </w:rPr>
        <w:t xml:space="preserve"> &amp; n.2 (recognizing that patent exhaustion removes restrictions imposed by </w:t>
      </w:r>
      <w:r>
        <w:rPr>
          <w:rFonts w:ascii="arial" w:eastAsia="arial" w:hAnsi="arial" w:cs="arial"/>
          <w:b w:val="0"/>
          <w:i/>
          <w:strike w:val="0"/>
          <w:noProof w:val="0"/>
          <w:color w:val="000000"/>
          <w:position w:val="0"/>
          <w:sz w:val="20"/>
          <w:u w:val="none"/>
          <w:vertAlign w:val="baseline"/>
        </w:rPr>
        <w:t>§§ 271(a)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154(a)(1)</w:t>
      </w:r>
      <w:r>
        <w:rPr>
          <w:rFonts w:ascii="arial" w:eastAsia="arial" w:hAnsi="arial" w:cs="arial"/>
          <w:b w:val="0"/>
          <w:i w:val="0"/>
          <w:strike w:val="0"/>
          <w:noProof w:val="0"/>
          <w:color w:val="000000"/>
          <w:position w:val="0"/>
          <w:sz w:val="20"/>
          <w:u w:val="none"/>
          <w:vertAlign w:val="baseline"/>
        </w:rPr>
        <w:t xml:space="preserve">). </w:t>
      </w:r>
      <w:bookmarkStart w:id="1311" w:name="Bookmark_I5JB5SKB2SF8260010000400_2"/>
      <w:bookmarkEnd w:id="1311"/>
      <w:r>
        <w:rPr>
          <w:rFonts w:ascii="arial" w:eastAsia="arial" w:hAnsi="arial" w:cs="arial"/>
          <w:b w:val="0"/>
          <w:i w:val="0"/>
          <w:strike w:val="0"/>
          <w:noProof w:val="0"/>
          <w:color w:val="000000"/>
          <w:position w:val="0"/>
          <w:sz w:val="20"/>
          <w:u w:val="none"/>
          <w:vertAlign w:val="baseline"/>
        </w:rPr>
        <w:t xml:space="preserve">The focus of patent exhaustion is not whether the </w:t>
      </w:r>
      <w:r>
        <w:rPr>
          <w:rFonts w:ascii="arial" w:eastAsia="arial" w:hAnsi="arial" w:cs="arial"/>
          <w:b w:val="0"/>
          <w:i/>
          <w:strike w:val="0"/>
          <w:noProof w:val="0"/>
          <w:color w:val="000000"/>
          <w:position w:val="0"/>
          <w:sz w:val="20"/>
          <w:u w:val="none"/>
          <w:vertAlign w:val="baseline"/>
        </w:rPr>
        <w:t>buyer</w:t>
      </w:r>
      <w:r>
        <w:rPr>
          <w:rFonts w:ascii="arial" w:eastAsia="arial" w:hAnsi="arial" w:cs="arial"/>
          <w:b w:val="0"/>
          <w:i w:val="0"/>
          <w:strike w:val="0"/>
          <w:noProof w:val="0"/>
          <w:color w:val="000000"/>
          <w:position w:val="0"/>
          <w:sz w:val="20"/>
          <w:u w:val="none"/>
          <w:vertAlign w:val="baseline"/>
        </w:rPr>
        <w:t xml:space="preserve"> has been expressly or impliedly authorized to sell or use a product in a certain way after the sale. Instead, it begins and ends with an inquiry of whether the </w:t>
      </w:r>
      <w:r>
        <w:rPr>
          <w:rFonts w:ascii="arial" w:eastAsia="arial" w:hAnsi="arial" w:cs="arial"/>
          <w:b w:val="0"/>
          <w:i/>
          <w:strike w:val="0"/>
          <w:noProof w:val="0"/>
          <w:color w:val="000000"/>
          <w:position w:val="0"/>
          <w:sz w:val="20"/>
          <w:u w:val="none"/>
          <w:vertAlign w:val="baseline"/>
        </w:rPr>
        <w:t>seller</w:t>
      </w:r>
      <w:r>
        <w:rPr>
          <w:rFonts w:ascii="arial" w:eastAsia="arial" w:hAnsi="arial" w:cs="arial"/>
          <w:b w:val="0"/>
          <w:i w:val="0"/>
          <w:strike w:val="0"/>
          <w:noProof w:val="0"/>
          <w:color w:val="000000"/>
          <w:position w:val="0"/>
          <w:sz w:val="20"/>
          <w:u w:val="none"/>
          <w:vertAlign w:val="baseline"/>
        </w:rPr>
        <w:t xml:space="preserve"> had authorization to make a sale. The exhaustion doctrine is simply a limit on the scope of the patent monopoly, that is, a limit on the exclusive rights of the patentee. The right to exclude expires (or is "exhausted") by an authorized sale.</w:t>
      </w:r>
      <w:r>
        <w:rPr>
          <w:rFonts w:ascii="arial" w:eastAsia="arial" w:hAnsi="arial" w:cs="arial"/>
          <w:vertAlign w:val="superscript"/>
        </w:rPr>
        <w:footnoteReference w:customMarkFollows="1" w:id="33"/>
        <w:t xml:space="preserve">8</w:t>
      </w:r>
    </w:p>
    <w:p>
      <w:pPr>
        <w:keepNext w:val="0"/>
        <w:widowControl w:val="0"/>
        <w:spacing w:before="200" w:after="0" w:line="260" w:lineRule="atLeast"/>
        <w:ind w:left="0" w:right="0" w:firstLine="0"/>
        <w:jc w:val="both"/>
      </w:pPr>
      <w:bookmarkStart w:id="1318" w:name="Bookmark_para_231"/>
      <w:bookmarkEnd w:id="1318"/>
      <w:bookmarkStart w:id="1319" w:name="Bookmark_I6JW7SNJS5W000Y9WP90007G"/>
      <w:bookmarkEnd w:id="1319"/>
      <w:bookmarkStart w:id="1320" w:name="Bookmark_I5JB5SKB28T4C40010000400"/>
      <w:bookmarkEnd w:id="1320"/>
      <w:r>
        <w:rPr>
          <w:rFonts w:ascii="arial" w:eastAsia="arial" w:hAnsi="arial" w:cs="arial"/>
          <w:b w:val="0"/>
          <w:i w:val="0"/>
          <w:strike w:val="0"/>
          <w:noProof w:val="0"/>
          <w:color w:val="000000"/>
          <w:position w:val="0"/>
          <w:sz w:val="20"/>
          <w:u w:val="none"/>
          <w:vertAlign w:val="baseline"/>
        </w:rPr>
        <w:t xml:space="preserve">Third, the majority claims that giving full sweep to the articulation of the exhaustion doctrine in </w:t>
      </w:r>
      <w:r>
        <w:rPr>
          <w:rFonts w:ascii="arial" w:eastAsia="arial" w:hAnsi="arial" w:cs="arial"/>
          <w:b w:val="0"/>
          <w:i/>
          <w:strike w:val="0"/>
          <w:noProof w:val="0"/>
          <w:color w:val="000000"/>
          <w:position w:val="0"/>
          <w:sz w:val="20"/>
          <w:u w:val="none"/>
          <w:vertAlign w:val="baseline"/>
        </w:rPr>
        <w:t>Quanta</w:t>
      </w:r>
      <w:r>
        <w:rPr>
          <w:rFonts w:ascii="arial" w:eastAsia="arial" w:hAnsi="arial" w:cs="arial"/>
          <w:b w:val="0"/>
          <w:i w:val="0"/>
          <w:strike w:val="0"/>
          <w:noProof w:val="0"/>
          <w:color w:val="000000"/>
          <w:position w:val="0"/>
          <w:sz w:val="20"/>
          <w:u w:val="none"/>
          <w:vertAlign w:val="baseline"/>
        </w:rPr>
        <w:t xml:space="preserve"> and other cases would be inconsistent with the Supreme Court's decision in </w:t>
      </w:r>
      <w:bookmarkStart w:id="1321" w:name="Bookmark_I5JB5SKB2N1RNX0050000400"/>
      <w:bookmarkEnd w:id="1321"/>
      <w:hyperlink r:id="rId74" w:history="1">
        <w:r>
          <w:rPr>
            <w:rFonts w:ascii="arial" w:eastAsia="arial" w:hAnsi="arial" w:cs="arial"/>
            <w:b w:val="0"/>
            <w:i/>
            <w:strike w:val="0"/>
            <w:noProof w:val="0"/>
            <w:color w:val="0077CC"/>
            <w:position w:val="0"/>
            <w:sz w:val="20"/>
            <w:u w:val="single"/>
            <w:vertAlign w:val="baseline"/>
          </w:rPr>
          <w:t>General Talking Pictures Corp. v. Western Electric Co.</w:t>
        </w:r>
      </w:hyperlink>
      <w:hyperlink r:id="rId74" w:history="1">
        <w:r>
          <w:rPr>
            <w:rFonts w:ascii="arial" w:eastAsia="arial" w:hAnsi="arial" w:cs="arial"/>
            <w:b w:val="0"/>
            <w:i/>
            <w:strike w:val="0"/>
            <w:noProof w:val="0"/>
            <w:color w:val="0077CC"/>
            <w:position w:val="0"/>
            <w:sz w:val="20"/>
            <w:u w:val="single"/>
            <w:vertAlign w:val="baseline"/>
          </w:rPr>
          <w:t>, 304 U.S. 175, 58 S. Ct. 849, 82 L. Ed. 1273, 1938 Dec. Comm'r Pat. 831 (1938)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 on reh'g</w:t>
      </w:r>
      <w:r>
        <w:rPr>
          <w:rFonts w:ascii="arial" w:eastAsia="arial" w:hAnsi="arial" w:cs="arial"/>
          <w:b w:val="0"/>
          <w:i w:val="0"/>
          <w:strike w:val="0"/>
          <w:noProof w:val="0"/>
          <w:color w:val="000000"/>
          <w:position w:val="0"/>
          <w:sz w:val="20"/>
          <w:u w:val="none"/>
          <w:vertAlign w:val="baseline"/>
        </w:rPr>
        <w:t xml:space="preserve">, </w:t>
      </w:r>
      <w:hyperlink r:id="rId75" w:history="1">
        <w:r>
          <w:rPr>
            <w:rFonts w:ascii="arial" w:eastAsia="arial" w:hAnsi="arial" w:cs="arial"/>
            <w:b w:val="0"/>
            <w:i/>
            <w:strike w:val="0"/>
            <w:noProof w:val="0"/>
            <w:color w:val="0077CC"/>
            <w:position w:val="0"/>
            <w:sz w:val="20"/>
            <w:u w:val="single"/>
            <w:vertAlign w:val="baseline"/>
          </w:rPr>
          <w:t>305 U.S. 124, 59 S. Ct. 116, 83 L. Ed. 81, 1938 Dec. Comm'r Pat. 841 (1938)</w:t>
        </w:r>
      </w:hyperlink>
      <w:r>
        <w:rPr>
          <w:rFonts w:ascii="arial" w:eastAsia="arial" w:hAnsi="arial" w:cs="arial"/>
          <w:b w:val="0"/>
          <w:i w:val="0"/>
          <w:strike w:val="0"/>
          <w:noProof w:val="0"/>
          <w:color w:val="000000"/>
          <w:position w:val="0"/>
          <w:sz w:val="20"/>
          <w:u w:val="none"/>
          <w:vertAlign w:val="baseline"/>
        </w:rPr>
        <w:t xml:space="preserve">. The majority asserts that </w:t>
      </w:r>
      <w:r>
        <w:rPr>
          <w:rFonts w:ascii="arial" w:eastAsia="arial" w:hAnsi="arial" w:cs="arial"/>
          <w:b w:val="0"/>
          <w:i/>
          <w:strike w:val="0"/>
          <w:noProof w:val="0"/>
          <w:color w:val="000000"/>
          <w:position w:val="0"/>
          <w:sz w:val="20"/>
          <w:u w:val="none"/>
          <w:vertAlign w:val="baseline"/>
        </w:rPr>
        <w:t>General Talking Pictures</w:t>
      </w:r>
      <w:r>
        <w:rPr>
          <w:rFonts w:ascii="arial" w:eastAsia="arial" w:hAnsi="arial" w:cs="arial"/>
          <w:b w:val="0"/>
          <w:i w:val="0"/>
          <w:strike w:val="0"/>
          <w:noProof w:val="0"/>
          <w:color w:val="000000"/>
          <w:position w:val="0"/>
          <w:sz w:val="20"/>
          <w:u w:val="none"/>
          <w:vertAlign w:val="baseline"/>
        </w:rPr>
        <w:t xml:space="preserve"> "held that a patentee can preserve its patent rights by authorizing a manufacturing licensee to make and sell a patented article under an otherwise-proper restriction, including a restriction on the buyer's post-purchase use." Maj. Op. at 42. The majority suggests it would be incongruous if "a patentee cannot preserve its patent rights against uses of a patented article . . . if, instead of licensing someone else to make and sell the article, it chooses to make and sell the article itself."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majority urges there is "no sound legal basis" for distinguishing restrictions</w:t>
      </w:r>
      <w:r>
        <w:rPr>
          <w:rFonts w:ascii="arial" w:eastAsia="arial" w:hAnsi="arial" w:cs="arial"/>
          <w:b/>
          <w:i w:val="0"/>
          <w:strike w:val="0"/>
          <w:noProof w:val="0"/>
          <w:color w:val="000000"/>
          <w:position w:val="0"/>
          <w:sz w:val="20"/>
          <w:u w:val="none"/>
          <w:vertAlign w:val="baseline"/>
        </w:rPr>
        <w:t> [**157] </w:t>
      </w:r>
      <w:r>
        <w:rPr>
          <w:rFonts w:ascii="arial" w:eastAsia="arial" w:hAnsi="arial" w:cs="arial"/>
          <w:b w:val="0"/>
          <w:i w:val="0"/>
          <w:strike w:val="0"/>
          <w:noProof w:val="0"/>
          <w:color w:val="000000"/>
          <w:position w:val="0"/>
          <w:sz w:val="20"/>
          <w:u w:val="none"/>
          <w:vertAlign w:val="baseline"/>
        </w:rPr>
        <w:t xml:space="preserve"> on a purchaser from restrictions on a licensee.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w:t>
      </w:r>
      <w:r>
        <w:rPr>
          <w:rFonts w:ascii="arial" w:eastAsia="arial" w:hAnsi="arial" w:cs="arial"/>
          <w:vertAlign w:val="superscript"/>
        </w:rPr>
        <w:footnoteReference w:customMarkFollows="1" w:id="34"/>
        <w:t xml:space="preserve">9</w:t>
      </w:r>
    </w:p>
    <w:p>
      <w:pPr>
        <w:keepNext w:val="0"/>
        <w:widowControl w:val="0"/>
        <w:spacing w:before="240" w:after="0" w:line="260" w:lineRule="atLeast"/>
        <w:ind w:left="0" w:right="0" w:firstLine="0"/>
        <w:jc w:val="both"/>
      </w:pPr>
      <w:bookmarkStart w:id="1323" w:name="Bookmark_para_232"/>
      <w:bookmarkEnd w:id="1323"/>
      <w:r>
        <w:rPr>
          <w:rFonts w:ascii="arial" w:eastAsia="arial" w:hAnsi="arial" w:cs="arial"/>
          <w:b/>
          <w:i w:val="0"/>
          <w:strike w:val="0"/>
          <w:noProof w:val="0"/>
          <w:color w:val="000000"/>
          <w:position w:val="0"/>
          <w:sz w:val="20"/>
          <w:u w:val="none"/>
          <w:vertAlign w:val="baseline"/>
        </w:rPr>
        <w:t> [***1861] </w:t>
      </w:r>
      <w:r>
        <w:rPr>
          <w:rFonts w:ascii="arial" w:eastAsia="arial" w:hAnsi="arial" w:cs="arial"/>
          <w:b w:val="0"/>
          <w:i w:val="0"/>
          <w:strike w:val="0"/>
          <w:noProof w:val="0"/>
          <w:color w:val="000000"/>
          <w:position w:val="0"/>
          <w:sz w:val="20"/>
          <w:u w:val="none"/>
          <w:vertAlign w:val="baseline"/>
        </w:rPr>
        <w:t xml:space="preserve"> </w:t>
      </w:r>
      <w:bookmarkStart w:id="1324" w:name="Bookmark_I6JW7SNJX11000Y9WP90007H"/>
      <w:bookmarkEnd w:id="1324"/>
      <w:bookmarkStart w:id="1325" w:name="Bookmark_I5JB5SKB28T4C40030000400"/>
      <w:bookmarkEnd w:id="1325"/>
      <w:bookmarkStart w:id="1326" w:name="Bookmark_I6JW7SNK1V5000Y9WP90007J"/>
      <w:bookmarkEnd w:id="1326"/>
      <w:bookmarkStart w:id="1327" w:name="Bookmark_I5JB5SKB28T4C40050000400"/>
      <w:bookmarkEnd w:id="1327"/>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General Talking Pictures</w:t>
      </w:r>
      <w:r>
        <w:rPr>
          <w:rFonts w:ascii="arial" w:eastAsia="arial" w:hAnsi="arial" w:cs="arial"/>
          <w:b w:val="0"/>
          <w:i w:val="0"/>
          <w:strike w:val="0"/>
          <w:noProof w:val="0"/>
          <w:color w:val="000000"/>
          <w:position w:val="0"/>
          <w:sz w:val="20"/>
          <w:u w:val="none"/>
          <w:vertAlign w:val="baseline"/>
        </w:rPr>
        <w:t xml:space="preserve">, a patent owner granted a non-exclusive license to a licensee to manufacture and sell patented sound amplifier products. </w:t>
      </w:r>
      <w:bookmarkStart w:id="1328" w:name="Bookmark_I5JB5SKB28T4C40020000400"/>
      <w:bookmarkEnd w:id="1328"/>
      <w:hyperlink r:id="rId74" w:history="1">
        <w:r>
          <w:rPr>
            <w:rFonts w:ascii="arial" w:eastAsia="arial" w:hAnsi="arial" w:cs="arial"/>
            <w:b w:val="0"/>
            <w:i/>
            <w:strike w:val="0"/>
            <w:noProof w:val="0"/>
            <w:color w:val="0077CC"/>
            <w:position w:val="0"/>
            <w:sz w:val="20"/>
            <w:u w:val="single"/>
            <w:vertAlign w:val="baseline"/>
          </w:rPr>
          <w:t>304 U.S. at 180</w:t>
        </w:r>
      </w:hyperlink>
      <w:r>
        <w:rPr>
          <w:rFonts w:ascii="arial" w:eastAsia="arial" w:hAnsi="arial" w:cs="arial"/>
          <w:b w:val="0"/>
          <w:i w:val="0"/>
          <w:strike w:val="0"/>
          <w:noProof w:val="0"/>
          <w:color w:val="000000"/>
          <w:position w:val="0"/>
          <w:sz w:val="20"/>
          <w:u w:val="none"/>
          <w:vertAlign w:val="baseline"/>
        </w:rPr>
        <w:t xml:space="preserve">. </w:t>
      </w:r>
      <w:bookmarkStart w:id="1329" w:name="Bookmark_I6JW7SNK5N9000Y9WP90007K"/>
      <w:bookmarkEnd w:id="1329"/>
      <w:bookmarkStart w:id="1330" w:name="Bookmark_I5JB5SKB2HM66C0020000400"/>
      <w:bookmarkEnd w:id="1330"/>
      <w:r>
        <w:rPr>
          <w:rFonts w:ascii="arial" w:eastAsia="arial" w:hAnsi="arial" w:cs="arial"/>
          <w:b w:val="0"/>
          <w:i w:val="0"/>
          <w:strike w:val="0"/>
          <w:noProof w:val="0"/>
          <w:color w:val="000000"/>
          <w:position w:val="0"/>
          <w:sz w:val="20"/>
          <w:u w:val="none"/>
          <w:vertAlign w:val="baseline"/>
        </w:rPr>
        <w:t xml:space="preserve">The license contained a field-of-use restriction: the licensee could only make and sell amplifiers for non-commercial use.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Nonetheless, in violation of the license terms, the licensee made and sold the products knowing that they were to be used in a commercial theater, and the buyer had actual knowledge that the licensee lacked authority to make such a sale.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stated the "controlling facts" as, "[t]he patent owner did not sell to petitioner the amplifiers in question </w:t>
      </w:r>
      <w:r>
        <w:rPr>
          <w:rFonts w:ascii="arial" w:eastAsia="arial" w:hAnsi="arial" w:cs="arial"/>
          <w:b/>
          <w:i w:val="0"/>
          <w:strike w:val="0"/>
          <w:noProof w:val="0"/>
          <w:color w:val="000000"/>
          <w:position w:val="0"/>
          <w:sz w:val="20"/>
          <w:u w:val="none"/>
          <w:vertAlign w:val="baseline"/>
        </w:rPr>
        <w:t> [*782] </w:t>
      </w:r>
      <w:r>
        <w:rPr>
          <w:rFonts w:ascii="arial" w:eastAsia="arial" w:hAnsi="arial" w:cs="arial"/>
          <w:b w:val="0"/>
          <w:i w:val="0"/>
          <w:strike w:val="0"/>
          <w:noProof w:val="0"/>
          <w:color w:val="000000"/>
          <w:position w:val="0"/>
          <w:sz w:val="20"/>
          <w:u w:val="none"/>
          <w:vertAlign w:val="baseline"/>
        </w:rPr>
        <w:t xml:space="preserve"> or authorize [the licensee] to sell them or any amplifiers for use in theaters or any other commercial use. The sales made by the [licensee] were outside the scope of its license and not under the patent." </w:t>
      </w:r>
      <w:bookmarkStart w:id="1331" w:name="Bookmark_I5JB5SKB28T4C40040000400"/>
      <w:bookmarkEnd w:id="1331"/>
      <w:hyperlink r:id="rId74" w:history="1">
        <w:r>
          <w:rPr>
            <w:rFonts w:ascii="arial" w:eastAsia="arial" w:hAnsi="arial" w:cs="arial"/>
            <w:b w:val="0"/>
            <w:i/>
            <w:strike w:val="0"/>
            <w:noProof w:val="0"/>
            <w:color w:val="0077CC"/>
            <w:position w:val="0"/>
            <w:sz w:val="20"/>
            <w:u w:val="single"/>
            <w:vertAlign w:val="baseline"/>
          </w:rPr>
          <w:t>Id.</w:t>
        </w:r>
      </w:hyperlink>
      <w:hyperlink r:id="rId74" w:history="1">
        <w:r>
          <w:rPr>
            <w:rFonts w:ascii="arial" w:eastAsia="arial" w:hAnsi="arial" w:cs="arial"/>
            <w:b w:val="0"/>
            <w:i/>
            <w:strike w:val="0"/>
            <w:noProof w:val="0"/>
            <w:color w:val="0077CC"/>
            <w:position w:val="0"/>
            <w:sz w:val="20"/>
            <w:u w:val="single"/>
            <w:vertAlign w:val="baseline"/>
          </w:rPr>
          <w:t xml:space="preserve"> at 180</w:t>
        </w:r>
      </w:hyperlink>
      <w:r>
        <w:rPr>
          <w:rFonts w:ascii="arial" w:eastAsia="arial" w:hAnsi="arial" w:cs="arial"/>
          <w:b w:val="0"/>
          <w:i w:val="0"/>
          <w:strike w:val="0"/>
          <w:noProof w:val="0"/>
          <w:color w:val="000000"/>
          <w:position w:val="0"/>
          <w:sz w:val="20"/>
          <w:u w:val="none"/>
          <w:vertAlign w:val="baseline"/>
        </w:rPr>
        <w:t>. There had been no authorized first sale, for the licensee "could</w:t>
      </w:r>
      <w:r>
        <w:rPr>
          <w:rFonts w:ascii="arial" w:eastAsia="arial" w:hAnsi="arial" w:cs="arial"/>
          <w:b/>
          <w:i w:val="0"/>
          <w:strike w:val="0"/>
          <w:noProof w:val="0"/>
          <w:color w:val="000000"/>
          <w:position w:val="0"/>
          <w:sz w:val="20"/>
          <w:u w:val="none"/>
          <w:vertAlign w:val="baseline"/>
        </w:rPr>
        <w:t> [**158] </w:t>
      </w:r>
      <w:r>
        <w:rPr>
          <w:rFonts w:ascii="arial" w:eastAsia="arial" w:hAnsi="arial" w:cs="arial"/>
          <w:b w:val="0"/>
          <w:i w:val="0"/>
          <w:strike w:val="0"/>
          <w:noProof w:val="0"/>
          <w:color w:val="000000"/>
          <w:position w:val="0"/>
          <w:sz w:val="20"/>
          <w:u w:val="none"/>
          <w:vertAlign w:val="baseline"/>
        </w:rPr>
        <w:t xml:space="preserve"> not convey to [the ultimate purchaser] what both knew it was not authorized to sell," and thus both were liable for infringement. </w:t>
      </w:r>
      <w:bookmarkStart w:id="1332" w:name="Bookmark_I5JB5SKB2HM66C0020000400_2"/>
      <w:bookmarkEnd w:id="1332"/>
      <w:bookmarkStart w:id="1333" w:name="Bookmark_I5JB5SKB2HM66C0010000400"/>
      <w:bookmarkEnd w:id="1333"/>
      <w:hyperlink r:id="rId74" w:history="1">
        <w:r>
          <w:rPr>
            <w:rFonts w:ascii="arial" w:eastAsia="arial" w:hAnsi="arial" w:cs="arial"/>
            <w:b w:val="0"/>
            <w:i/>
            <w:strike w:val="0"/>
            <w:noProof w:val="0"/>
            <w:color w:val="0077CC"/>
            <w:position w:val="0"/>
            <w:sz w:val="20"/>
            <w:u w:val="single"/>
            <w:vertAlign w:val="baseline"/>
          </w:rPr>
          <w:t>Id.</w:t>
        </w:r>
      </w:hyperlink>
      <w:hyperlink r:id="rId74" w:history="1">
        <w:r>
          <w:rPr>
            <w:rFonts w:ascii="arial" w:eastAsia="arial" w:hAnsi="arial" w:cs="arial"/>
            <w:b w:val="0"/>
            <w:i/>
            <w:strike w:val="0"/>
            <w:noProof w:val="0"/>
            <w:color w:val="0077CC"/>
            <w:position w:val="0"/>
            <w:sz w:val="20"/>
            <w:u w:val="single"/>
            <w:vertAlign w:val="baseline"/>
          </w:rPr>
          <w:t xml:space="preserve"> at 181-82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34" w:name="Bookmark_para_233"/>
      <w:bookmarkEnd w:id="1334"/>
      <w:bookmarkStart w:id="1335" w:name="Bookmark_I6JW7SNKGK9000Y9WP90007N"/>
      <w:bookmarkEnd w:id="1335"/>
      <w:bookmarkStart w:id="1336" w:name="Bookmark_I6JW7SNKMDF000Y9WP90007P"/>
      <w:bookmarkEnd w:id="1336"/>
      <w:bookmarkStart w:id="1337" w:name="Bookmark_I5JB5SKB2HM66C0040000400"/>
      <w:bookmarkEnd w:id="1337"/>
      <w:r>
        <w:rPr>
          <w:rFonts w:ascii="arial" w:eastAsia="arial" w:hAnsi="arial" w:cs="arial"/>
          <w:b w:val="0"/>
          <w:i w:val="0"/>
          <w:strike w:val="0"/>
          <w:noProof w:val="0"/>
          <w:color w:val="000000"/>
          <w:position w:val="0"/>
          <w:sz w:val="20"/>
          <w:u w:val="none"/>
          <w:vertAlign w:val="baseline"/>
        </w:rPr>
        <w:t xml:space="preserve">There is nothing anomalous about </w:t>
      </w:r>
      <w:r>
        <w:rPr>
          <w:rFonts w:ascii="arial" w:eastAsia="arial" w:hAnsi="arial" w:cs="arial"/>
          <w:b w:val="0"/>
          <w:i/>
          <w:strike w:val="0"/>
          <w:noProof w:val="0"/>
          <w:color w:val="000000"/>
          <w:position w:val="0"/>
          <w:sz w:val="20"/>
          <w:u w:val="none"/>
          <w:vertAlign w:val="baseline"/>
        </w:rPr>
        <w:t>General Talking Pictures</w:t>
      </w:r>
      <w:r>
        <w:rPr>
          <w:rFonts w:ascii="arial" w:eastAsia="arial" w:hAnsi="arial" w:cs="arial"/>
          <w:b w:val="0"/>
          <w:i w:val="0"/>
          <w:strike w:val="0"/>
          <w:noProof w:val="0"/>
          <w:color w:val="000000"/>
          <w:position w:val="0"/>
          <w:sz w:val="20"/>
          <w:u w:val="none"/>
          <w:vertAlign w:val="baseline"/>
        </w:rPr>
        <w:t xml:space="preserve">. The Supreme Court has clearly distinguished between sales and licenses, holding that while a patentee cannot impose post-sale restrictions on an authorized sale, it can impose restrictions on a licensee. </w:t>
      </w:r>
      <w:r>
        <w:rPr>
          <w:rFonts w:ascii="arial" w:eastAsia="arial" w:hAnsi="arial" w:cs="arial"/>
          <w:b w:val="0"/>
          <w:i/>
          <w:strike w:val="0"/>
          <w:noProof w:val="0"/>
          <w:color w:val="000000"/>
          <w:position w:val="0"/>
          <w:sz w:val="20"/>
          <w:u w:val="none"/>
          <w:vertAlign w:val="baseline"/>
        </w:rPr>
        <w:t xml:space="preserve">See </w:t>
      </w:r>
      <w:bookmarkStart w:id="1338" w:name="Bookmark_I5JB5SKB2HM66C0030000400"/>
      <w:bookmarkEnd w:id="1338"/>
      <w:hyperlink r:id="rId148" w:history="1">
        <w:r>
          <w:rPr>
            <w:rFonts w:ascii="arial" w:eastAsia="arial" w:hAnsi="arial" w:cs="arial"/>
            <w:b w:val="0"/>
            <w:i/>
            <w:strike w:val="0"/>
            <w:noProof w:val="0"/>
            <w:color w:val="0077CC"/>
            <w:position w:val="0"/>
            <w:sz w:val="20"/>
            <w:u w:val="single"/>
            <w:vertAlign w:val="baseline"/>
          </w:rPr>
          <w:t>Gen. Elec.</w:t>
        </w:r>
      </w:hyperlink>
      <w:hyperlink r:id="rId148" w:history="1">
        <w:r>
          <w:rPr>
            <w:rFonts w:ascii="arial" w:eastAsia="arial" w:hAnsi="arial" w:cs="arial"/>
            <w:b w:val="0"/>
            <w:i/>
            <w:strike w:val="0"/>
            <w:noProof w:val="0"/>
            <w:color w:val="0077CC"/>
            <w:position w:val="0"/>
            <w:sz w:val="20"/>
            <w:u w:val="single"/>
            <w:vertAlign w:val="baseline"/>
          </w:rPr>
          <w:t>, 272 U.S. at 489-90</w:t>
        </w:r>
      </w:hyperlink>
      <w:r>
        <w:rPr>
          <w:rFonts w:ascii="arial" w:eastAsia="arial" w:hAnsi="arial" w:cs="arial"/>
          <w:b w:val="0"/>
          <w:i w:val="0"/>
          <w:strike w:val="0"/>
          <w:noProof w:val="0"/>
          <w:color w:val="000000"/>
          <w:position w:val="0"/>
          <w:sz w:val="20"/>
          <w:u w:val="none"/>
          <w:vertAlign w:val="baseline"/>
        </w:rPr>
        <w:t xml:space="preserve">; </w:t>
      </w:r>
      <w:bookmarkStart w:id="1339" w:name="Bookmark_I5JB5SKB2HM66C0050000400"/>
      <w:bookmarkEnd w:id="1339"/>
      <w:hyperlink r:id="rId73" w:history="1">
        <w:r>
          <w:rPr>
            <w:rFonts w:ascii="arial" w:eastAsia="arial" w:hAnsi="arial" w:cs="arial"/>
            <w:b w:val="0"/>
            <w:i/>
            <w:strike w:val="0"/>
            <w:noProof w:val="0"/>
            <w:color w:val="0077CC"/>
            <w:position w:val="0"/>
            <w:sz w:val="20"/>
            <w:u w:val="single"/>
            <w:vertAlign w:val="baseline"/>
          </w:rPr>
          <w:t>McQuewan</w:t>
        </w:r>
      </w:hyperlink>
      <w:hyperlink r:id="rId73" w:history="1">
        <w:r>
          <w:rPr>
            <w:rFonts w:ascii="arial" w:eastAsia="arial" w:hAnsi="arial" w:cs="arial"/>
            <w:b w:val="0"/>
            <w:i/>
            <w:strike w:val="0"/>
            <w:noProof w:val="0"/>
            <w:color w:val="0077CC"/>
            <w:position w:val="0"/>
            <w:sz w:val="20"/>
            <w:u w:val="single"/>
            <w:vertAlign w:val="baseline"/>
          </w:rPr>
          <w:t>, 55 U.S. at 549-50</w:t>
        </w:r>
      </w:hyperlink>
      <w:r>
        <w:rPr>
          <w:rFonts w:ascii="arial" w:eastAsia="arial" w:hAnsi="arial" w:cs="arial"/>
          <w:b w:val="0"/>
          <w:i w:val="0"/>
          <w:strike w:val="0"/>
          <w:noProof w:val="0"/>
          <w:color w:val="000000"/>
          <w:position w:val="0"/>
          <w:sz w:val="20"/>
          <w:u w:val="none"/>
          <w:vertAlign w:val="baseline"/>
        </w:rPr>
        <w:t xml:space="preserve">; 6A Donald S. Chisum, </w:t>
      </w:r>
      <w:hyperlink r:id="rId224" w:history="1">
        <w:r>
          <w:rPr>
            <w:rFonts w:ascii="arial" w:eastAsia="arial" w:hAnsi="arial" w:cs="arial"/>
            <w:b w:val="0"/>
            <w:i/>
            <w:strike w:val="0"/>
            <w:noProof w:val="0"/>
            <w:color w:val="0077CC"/>
            <w:position w:val="0"/>
            <w:sz w:val="20"/>
            <w:u w:val="single"/>
            <w:vertAlign w:val="baseline"/>
          </w:rPr>
          <w:t>Chisum on Patents</w:t>
        </w:r>
      </w:hyperlink>
      <w:hyperlink r:id="rId224" w:history="1">
        <w:r>
          <w:rPr>
            <w:rFonts w:ascii="arial" w:eastAsia="arial" w:hAnsi="arial" w:cs="arial"/>
            <w:b w:val="0"/>
            <w:i/>
            <w:strike w:val="0"/>
            <w:noProof w:val="0"/>
            <w:color w:val="0077CC"/>
            <w:position w:val="0"/>
            <w:sz w:val="20"/>
            <w:u w:val="single"/>
            <w:vertAlign w:val="baseline"/>
          </w:rPr>
          <w:t xml:space="preserve"> § 19.04[3][h]</w:t>
        </w:r>
      </w:hyperlink>
      <w:r>
        <w:rPr>
          <w:rFonts w:ascii="arial" w:eastAsia="arial" w:hAnsi="arial" w:cs="arial"/>
          <w:b w:val="0"/>
          <w:i w:val="0"/>
          <w:strike w:val="0"/>
          <w:noProof w:val="0"/>
          <w:color w:val="000000"/>
          <w:position w:val="0"/>
          <w:sz w:val="20"/>
          <w:u w:val="none"/>
          <w:vertAlign w:val="baseline"/>
        </w:rPr>
        <w:t xml:space="preserve"> (2015).</w:t>
      </w:r>
    </w:p>
    <w:p>
      <w:pPr>
        <w:keepNext w:val="0"/>
        <w:widowControl w:val="0"/>
        <w:spacing w:before="240" w:after="0" w:line="260" w:lineRule="atLeast"/>
        <w:ind w:left="0" w:right="0" w:firstLine="0"/>
        <w:jc w:val="both"/>
      </w:pPr>
      <w:bookmarkStart w:id="1340" w:name="Bookmark_para_234"/>
      <w:bookmarkEnd w:id="1340"/>
      <w:bookmarkStart w:id="1341" w:name="Bookmark_I6JW7SNM1WW000Y9WP90007R"/>
      <w:bookmarkEnd w:id="1341"/>
      <w:bookmarkStart w:id="1342" w:name="Bookmark_I5JB5SKB2SF8270030000400"/>
      <w:bookmarkEnd w:id="1342"/>
      <w:bookmarkStart w:id="1343" w:name="Bookmark_I6JW7SNM88F000Y9WP90007S"/>
      <w:bookmarkEnd w:id="1343"/>
      <w:bookmarkStart w:id="1344" w:name="Bookmark_I5JB5SKB2SF8270050000400"/>
      <w:bookmarkEnd w:id="1344"/>
      <w:r>
        <w:rPr>
          <w:rFonts w:ascii="arial" w:eastAsia="arial" w:hAnsi="arial" w:cs="arial"/>
          <w:b w:val="0"/>
          <w:i w:val="0"/>
          <w:strike w:val="0"/>
          <w:noProof w:val="0"/>
          <w:color w:val="000000"/>
          <w:position w:val="0"/>
          <w:sz w:val="20"/>
          <w:u w:val="none"/>
          <w:vertAlign w:val="baseline"/>
        </w:rPr>
        <w:t xml:space="preserve">That the exhaustion of rights applies only to sales and not licenses was clear in </w:t>
      </w:r>
      <w:r>
        <w:rPr>
          <w:rFonts w:ascii="arial" w:eastAsia="arial" w:hAnsi="arial" w:cs="arial"/>
          <w:b w:val="0"/>
          <w:i/>
          <w:strike w:val="0"/>
          <w:noProof w:val="0"/>
          <w:color w:val="000000"/>
          <w:position w:val="0"/>
          <w:sz w:val="20"/>
          <w:u w:val="none"/>
          <w:vertAlign w:val="baseline"/>
        </w:rPr>
        <w:t>Kirtsaeng</w:t>
      </w:r>
      <w:r>
        <w:rPr>
          <w:rFonts w:ascii="arial" w:eastAsia="arial" w:hAnsi="arial" w:cs="arial"/>
          <w:b w:val="0"/>
          <w:i w:val="0"/>
          <w:strike w:val="0"/>
          <w:noProof w:val="0"/>
          <w:color w:val="000000"/>
          <w:position w:val="0"/>
          <w:sz w:val="20"/>
          <w:u w:val="none"/>
          <w:vertAlign w:val="baseline"/>
        </w:rPr>
        <w:t xml:space="preserve">, which stated that under the copyright "first sale" doctrine, </w:t>
      </w:r>
      <w:r>
        <w:rPr>
          <w:rFonts w:ascii="arial" w:eastAsia="arial" w:hAnsi="arial" w:cs="arial"/>
          <w:b w:val="0"/>
          <w:i/>
          <w:strike w:val="0"/>
          <w:noProof w:val="0"/>
          <w:color w:val="000000"/>
          <w:position w:val="0"/>
          <w:sz w:val="20"/>
          <w:u w:val="none"/>
          <w:vertAlign w:val="baseline"/>
        </w:rPr>
        <w:t>17 U.S.C. § 109(a)</w:t>
      </w:r>
      <w:r>
        <w:rPr>
          <w:rFonts w:ascii="arial" w:eastAsia="arial" w:hAnsi="arial" w:cs="arial"/>
          <w:b w:val="0"/>
          <w:i w:val="0"/>
          <w:strike w:val="0"/>
          <w:noProof w:val="0"/>
          <w:color w:val="000000"/>
          <w:position w:val="0"/>
          <w:sz w:val="20"/>
          <w:u w:val="none"/>
          <w:vertAlign w:val="baseline"/>
        </w:rPr>
        <w:t xml:space="preserve">, because many movie theater owners "were lessees, not owners, of their copies [of copyrighted films], . . . they (like bailees and other lessees) cannot take advantage of the 'first sale' doctrine." </w:t>
      </w:r>
      <w:bookmarkStart w:id="1345" w:name="Bookmark_I5JB5SKB2SF8270020000400"/>
      <w:bookmarkEnd w:id="1345"/>
      <w:hyperlink r:id="rId71" w:history="1">
        <w:r>
          <w:rPr>
            <w:rFonts w:ascii="arial" w:eastAsia="arial" w:hAnsi="arial" w:cs="arial"/>
            <w:b w:val="0"/>
            <w:i/>
            <w:strike w:val="0"/>
            <w:noProof w:val="0"/>
            <w:color w:val="0077CC"/>
            <w:position w:val="0"/>
            <w:sz w:val="20"/>
            <w:u w:val="single"/>
            <w:vertAlign w:val="baseline"/>
          </w:rPr>
          <w:t>133 S. Ct. at 1361</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5"/>
        <w:t xml:space="preserve">10</w:t>
      </w:r>
    </w:p>
    <w:p>
      <w:pPr>
        <w:keepNext w:val="0"/>
        <w:widowControl w:val="0"/>
        <w:spacing w:before="240" w:after="0" w:line="260" w:lineRule="atLeast"/>
        <w:ind w:left="0" w:right="0" w:firstLine="0"/>
        <w:jc w:val="both"/>
      </w:pPr>
      <w:bookmarkStart w:id="1348" w:name="Bookmark_para_235"/>
      <w:bookmarkEnd w:id="1348"/>
      <w:bookmarkStart w:id="1349" w:name="Bookmark_I6JW7SNMFC9000Y9WP90007T"/>
      <w:bookmarkEnd w:id="1349"/>
      <w:bookmarkStart w:id="1350" w:name="Bookmark_I5JB5SKB2D6NBM0020000400"/>
      <w:bookmarkEnd w:id="1350"/>
      <w:bookmarkStart w:id="1351" w:name="Bookmark_I6JW7SNMK6F000Y9WP90007V"/>
      <w:bookmarkEnd w:id="1351"/>
      <w:bookmarkStart w:id="1352" w:name="Bookmark_I5JB5SKB2D6NBM0040000400"/>
      <w:bookmarkEnd w:id="1352"/>
      <w:bookmarkStart w:id="1353" w:name="Bookmark_I6JW7SNMR1K000Y9WP90007W"/>
      <w:bookmarkEnd w:id="1353"/>
      <w:bookmarkStart w:id="1354" w:name="Bookmark_I5JB5SKB2N1RNY0010000400"/>
      <w:bookmarkEnd w:id="1354"/>
      <w:r>
        <w:rPr>
          <w:rFonts w:ascii="arial" w:eastAsia="arial" w:hAnsi="arial" w:cs="arial"/>
          <w:b w:val="0"/>
          <w:i w:val="0"/>
          <w:strike w:val="0"/>
          <w:noProof w:val="0"/>
          <w:color w:val="000000"/>
          <w:position w:val="0"/>
          <w:sz w:val="20"/>
          <w:u w:val="none"/>
          <w:vertAlign w:val="baseline"/>
        </w:rPr>
        <w:t xml:space="preserve">Thus, in </w:t>
      </w:r>
      <w:r>
        <w:rPr>
          <w:rFonts w:ascii="arial" w:eastAsia="arial" w:hAnsi="arial" w:cs="arial"/>
          <w:b w:val="0"/>
          <w:i/>
          <w:strike w:val="0"/>
          <w:noProof w:val="0"/>
          <w:color w:val="000000"/>
          <w:position w:val="0"/>
          <w:sz w:val="20"/>
          <w:u w:val="none"/>
          <w:vertAlign w:val="baseline"/>
        </w:rPr>
        <w:t>Quanta</w:t>
      </w:r>
      <w:r>
        <w:rPr>
          <w:rFonts w:ascii="arial" w:eastAsia="arial" w:hAnsi="arial" w:cs="arial"/>
          <w:b/>
          <w:i/>
          <w:strike w:val="0"/>
          <w:noProof w:val="0"/>
          <w:color w:val="000000"/>
          <w:position w:val="0"/>
          <w:sz w:val="20"/>
          <w:u w:val="none"/>
          <w:vertAlign w:val="baseline"/>
        </w:rPr>
        <w:t> [**159] </w:t>
      </w:r>
      <w:r>
        <w:rPr>
          <w:rFonts w:ascii="arial" w:eastAsia="arial" w:hAnsi="arial" w:cs="arial"/>
          <w:b w:val="0"/>
          <w:i w:val="0"/>
          <w:strike w:val="0"/>
          <w:noProof w:val="0"/>
          <w:color w:val="000000"/>
          <w:position w:val="0"/>
          <w:sz w:val="20"/>
          <w:u w:val="none"/>
          <w:vertAlign w:val="baseline"/>
        </w:rPr>
        <w:t xml:space="preserve">, the Court stated that </w:t>
      </w:r>
      <w:r>
        <w:rPr>
          <w:rFonts w:ascii="arial" w:eastAsia="arial" w:hAnsi="arial" w:cs="arial"/>
          <w:b w:val="0"/>
          <w:i/>
          <w:strike w:val="0"/>
          <w:noProof w:val="0"/>
          <w:color w:val="000000"/>
          <w:position w:val="0"/>
          <w:sz w:val="20"/>
          <w:u w:val="none"/>
          <w:vertAlign w:val="baseline"/>
        </w:rPr>
        <w:t>General Talking Pictures</w:t>
      </w:r>
      <w:r>
        <w:rPr>
          <w:rFonts w:ascii="arial" w:eastAsia="arial" w:hAnsi="arial" w:cs="arial"/>
          <w:b w:val="0"/>
          <w:i w:val="0"/>
          <w:strike w:val="0"/>
          <w:noProof w:val="0"/>
          <w:color w:val="000000"/>
          <w:position w:val="0"/>
          <w:sz w:val="20"/>
          <w:u w:val="none"/>
          <w:vertAlign w:val="baseline"/>
        </w:rPr>
        <w:t xml:space="preserve"> "held that exhaustion did not apply because the manufacturer [licensee] had no authority to sell the amplifiers for commercial use." </w:t>
      </w:r>
      <w:bookmarkStart w:id="1355" w:name="Bookmark_I5JB5SKB2D6NBM0010000400"/>
      <w:bookmarkEnd w:id="1355"/>
      <w:hyperlink r:id="rId68" w:history="1">
        <w:r>
          <w:rPr>
            <w:rFonts w:ascii="arial" w:eastAsia="arial" w:hAnsi="arial" w:cs="arial"/>
            <w:b w:val="0"/>
            <w:i/>
            <w:strike w:val="0"/>
            <w:noProof w:val="0"/>
            <w:color w:val="0077CC"/>
            <w:position w:val="0"/>
            <w:sz w:val="20"/>
            <w:u w:val="single"/>
            <w:vertAlign w:val="baseline"/>
          </w:rPr>
          <w:t>553 U.S. at 636</w:t>
        </w:r>
      </w:hyperlink>
      <w:r>
        <w:rPr>
          <w:rFonts w:ascii="arial" w:eastAsia="arial" w:hAnsi="arial" w:cs="arial"/>
          <w:b w:val="0"/>
          <w:i w:val="0"/>
          <w:strike w:val="0"/>
          <w:noProof w:val="0"/>
          <w:color w:val="000000"/>
          <w:position w:val="0"/>
          <w:sz w:val="20"/>
          <w:u w:val="none"/>
          <w:vertAlign w:val="baseline"/>
        </w:rPr>
        <w:t xml:space="preserve">. But </w:t>
      </w:r>
      <w:r>
        <w:rPr>
          <w:rFonts w:ascii="arial" w:eastAsia="arial" w:hAnsi="arial" w:cs="arial"/>
          <w:b w:val="0"/>
          <w:i/>
          <w:strike w:val="0"/>
          <w:noProof w:val="0"/>
          <w:color w:val="000000"/>
          <w:position w:val="0"/>
          <w:sz w:val="20"/>
          <w:u w:val="none"/>
          <w:vertAlign w:val="baseline"/>
        </w:rPr>
        <w:t>Quanta</w:t>
      </w:r>
      <w:r>
        <w:rPr>
          <w:rFonts w:ascii="arial" w:eastAsia="arial" w:hAnsi="arial" w:cs="arial"/>
          <w:b w:val="0"/>
          <w:i w:val="0"/>
          <w:strike w:val="0"/>
          <w:noProof w:val="0"/>
          <w:color w:val="000000"/>
          <w:position w:val="0"/>
          <w:sz w:val="20"/>
          <w:u w:val="none"/>
          <w:vertAlign w:val="baseline"/>
        </w:rPr>
        <w:t xml:space="preserve"> held that where the licensee does have authority to sell, the authorized sale results in exhaustion. In </w:t>
      </w:r>
      <w:r>
        <w:rPr>
          <w:rFonts w:ascii="arial" w:eastAsia="arial" w:hAnsi="arial" w:cs="arial"/>
          <w:b w:val="0"/>
          <w:i/>
          <w:strike w:val="0"/>
          <w:noProof w:val="0"/>
          <w:color w:val="000000"/>
          <w:position w:val="0"/>
          <w:sz w:val="20"/>
          <w:u w:val="none"/>
          <w:vertAlign w:val="baseline"/>
        </w:rPr>
        <w:t>Quanta</w:t>
      </w:r>
      <w:r>
        <w:rPr>
          <w:rFonts w:ascii="arial" w:eastAsia="arial" w:hAnsi="arial" w:cs="arial"/>
          <w:b w:val="0"/>
          <w:i w:val="0"/>
          <w:strike w:val="0"/>
          <w:noProof w:val="0"/>
          <w:color w:val="000000"/>
          <w:position w:val="0"/>
          <w:sz w:val="20"/>
          <w:u w:val="none"/>
          <w:vertAlign w:val="baseline"/>
        </w:rPr>
        <w:t xml:space="preserve">, Intel, a licensee, did have authority to make sales to purchasers, and "exhaustion turns only on Intel's own license to sell products practicing the [patentee's patents]." </w:t>
      </w:r>
      <w:bookmarkStart w:id="1356" w:name="Bookmark_I5JB5SKB2D6NBM0030000400"/>
      <w:bookmarkEnd w:id="1356"/>
      <w:hyperlink r:id="rId68" w:history="1">
        <w:r>
          <w:rPr>
            <w:rFonts w:ascii="arial" w:eastAsia="arial" w:hAnsi="arial" w:cs="arial"/>
            <w:b w:val="0"/>
            <w:i/>
            <w:strike w:val="0"/>
            <w:noProof w:val="0"/>
            <w:color w:val="0077CC"/>
            <w:position w:val="0"/>
            <w:sz w:val="20"/>
            <w:u w:val="single"/>
            <w:vertAlign w:val="baseline"/>
          </w:rPr>
          <w:t>Id.</w:t>
        </w:r>
      </w:hyperlink>
      <w:hyperlink r:id="rId68" w:history="1">
        <w:r>
          <w:rPr>
            <w:rFonts w:ascii="arial" w:eastAsia="arial" w:hAnsi="arial" w:cs="arial"/>
            <w:b w:val="0"/>
            <w:i/>
            <w:strike w:val="0"/>
            <w:noProof w:val="0"/>
            <w:color w:val="0077CC"/>
            <w:position w:val="0"/>
            <w:sz w:val="20"/>
            <w:u w:val="single"/>
            <w:vertAlign w:val="baseline"/>
          </w:rPr>
          <w:t xml:space="preserve"> at 637</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6"/>
        <w:t xml:space="preserve">11</w:t>
      </w:r>
    </w:p>
    <w:p>
      <w:pPr>
        <w:keepNext w:val="0"/>
        <w:widowControl w:val="0"/>
        <w:spacing w:before="200" w:after="0" w:line="260" w:lineRule="atLeast"/>
        <w:ind w:left="0" w:right="0" w:firstLine="0"/>
        <w:jc w:val="both"/>
      </w:pPr>
      <w:bookmarkStart w:id="1359" w:name="Bookmark_para_236"/>
      <w:bookmarkEnd w:id="1359"/>
      <w:r>
        <w:rPr>
          <w:rFonts w:ascii="arial" w:eastAsia="arial" w:hAnsi="arial" w:cs="arial"/>
          <w:b w:val="0"/>
          <w:i w:val="0"/>
          <w:strike w:val="0"/>
          <w:noProof w:val="0"/>
          <w:color w:val="000000"/>
          <w:position w:val="0"/>
          <w:sz w:val="20"/>
          <w:u w:val="none"/>
          <w:vertAlign w:val="baseline"/>
        </w:rPr>
        <w:t xml:space="preserve">The majority makes much of the fact that the sale from the licensee to the ultimate purchaser in </w:t>
      </w:r>
      <w:r>
        <w:rPr>
          <w:rFonts w:ascii="arial" w:eastAsia="arial" w:hAnsi="arial" w:cs="arial"/>
          <w:b w:val="0"/>
          <w:i/>
          <w:strike w:val="0"/>
          <w:noProof w:val="0"/>
          <w:color w:val="000000"/>
          <w:position w:val="0"/>
          <w:sz w:val="20"/>
          <w:u w:val="none"/>
          <w:vertAlign w:val="baseline"/>
        </w:rPr>
        <w:t>General Talking Pictures</w:t>
      </w:r>
      <w:r>
        <w:rPr>
          <w:rFonts w:ascii="arial" w:eastAsia="arial" w:hAnsi="arial" w:cs="arial"/>
          <w:b w:val="0"/>
          <w:i w:val="0"/>
          <w:strike w:val="0"/>
          <w:noProof w:val="0"/>
          <w:color w:val="000000"/>
          <w:position w:val="0"/>
          <w:sz w:val="20"/>
          <w:u w:val="none"/>
          <w:vertAlign w:val="baseline"/>
        </w:rPr>
        <w:t xml:space="preserve"> did not result in exhaustion.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Maj. Op. at 42, 48-49. But this is not surprising. The licensee infringed the patent by its manufacture and sale of the item. The sale of the amplifier by the infringer to the ultimate purchaser was the antithesis of an</w:t>
      </w:r>
      <w:r>
        <w:rPr>
          <w:rFonts w:ascii="arial" w:eastAsia="arial" w:hAnsi="arial" w:cs="arial"/>
          <w:b/>
          <w:i w:val="0"/>
          <w:strike w:val="0"/>
          <w:noProof w:val="0"/>
          <w:color w:val="000000"/>
          <w:position w:val="0"/>
          <w:sz w:val="20"/>
          <w:u w:val="none"/>
          <w:vertAlign w:val="baseline"/>
        </w:rPr>
        <w:t> [**160] </w:t>
      </w:r>
      <w:r>
        <w:rPr>
          <w:rFonts w:ascii="arial" w:eastAsia="arial" w:hAnsi="arial" w:cs="arial"/>
          <w:b w:val="0"/>
          <w:i w:val="0"/>
          <w:strike w:val="0"/>
          <w:noProof w:val="0"/>
          <w:color w:val="000000"/>
          <w:position w:val="0"/>
          <w:sz w:val="20"/>
          <w:u w:val="none"/>
          <w:vertAlign w:val="baseline"/>
        </w:rPr>
        <w:t xml:space="preserve"> authorized sale, and it is hardly surprising that an infringer's unauthorized sale did not result in exhaustion.</w:t>
      </w:r>
    </w:p>
    <w:p>
      <w:pPr>
        <w:keepNext w:val="0"/>
        <w:widowControl w:val="0"/>
        <w:spacing w:before="240" w:after="0" w:line="260" w:lineRule="atLeast"/>
        <w:ind w:left="0" w:right="0" w:firstLine="0"/>
        <w:jc w:val="both"/>
      </w:pPr>
      <w:bookmarkStart w:id="1360" w:name="Bookmark_para_237"/>
      <w:bookmarkEnd w:id="1360"/>
      <w:bookmarkStart w:id="1361" w:name="Bookmark_I6JW7SNN0NW000Y9WP90007Y"/>
      <w:bookmarkEnd w:id="1361"/>
      <w:bookmarkStart w:id="1362" w:name="Bookmark_I6JW7SNMVVR000Y9WP90007X"/>
      <w:bookmarkEnd w:id="1362"/>
      <w:bookmarkStart w:id="1363" w:name="Bookmark_I5JB5SKB2N1RNY0030000400"/>
      <w:bookmarkEnd w:id="1363"/>
      <w:r>
        <w:rPr>
          <w:rFonts w:ascii="arial" w:eastAsia="arial" w:hAnsi="arial" w:cs="arial"/>
          <w:b w:val="0"/>
          <w:i w:val="0"/>
          <w:strike w:val="0"/>
          <w:noProof w:val="0"/>
          <w:color w:val="000000"/>
          <w:position w:val="0"/>
          <w:sz w:val="20"/>
          <w:u w:val="none"/>
          <w:vertAlign w:val="baseline"/>
        </w:rPr>
        <w:t xml:space="preserve">In any event, even if there were some tension between the Supreme Court's broad statement of the exhaustion rule and </w:t>
      </w:r>
      <w:r>
        <w:rPr>
          <w:rFonts w:ascii="arial" w:eastAsia="arial" w:hAnsi="arial" w:cs="arial"/>
          <w:b w:val="0"/>
          <w:i/>
          <w:strike w:val="0"/>
          <w:noProof w:val="0"/>
          <w:color w:val="000000"/>
          <w:position w:val="0"/>
          <w:sz w:val="20"/>
          <w:u w:val="none"/>
          <w:vertAlign w:val="baseline"/>
        </w:rPr>
        <w:t>General Talking Pictures</w:t>
      </w:r>
      <w:r>
        <w:rPr>
          <w:rFonts w:ascii="arial" w:eastAsia="arial" w:hAnsi="arial" w:cs="arial"/>
          <w:b w:val="0"/>
          <w:i w:val="0"/>
          <w:strike w:val="0"/>
          <w:noProof w:val="0"/>
          <w:color w:val="000000"/>
          <w:position w:val="0"/>
          <w:sz w:val="20"/>
          <w:u w:val="none"/>
          <w:vertAlign w:val="baseline"/>
        </w:rPr>
        <w:t xml:space="preserve">, it is not our task to ignore Supreme Court rulings as "unjustifi[ed]" or "[un]sound" because they are purportedly inconsistent with other Supreme Court cases. The distinction between restrictions on sales (impermissible) and restrictions on licensees (permissible) exists in the Court's precedent, and it is not for us to decide if it is a sound distinction. "If a precedent of th[e] Court has direct application in a case, yet appears to rest on reasons rejected in some other line </w:t>
      </w:r>
      <w:r>
        <w:rPr>
          <w:rFonts w:ascii="arial" w:eastAsia="arial" w:hAnsi="arial" w:cs="arial"/>
          <w:b/>
          <w:i w:val="0"/>
          <w:strike w:val="0"/>
          <w:noProof w:val="0"/>
          <w:color w:val="000000"/>
          <w:position w:val="0"/>
          <w:sz w:val="20"/>
          <w:u w:val="none"/>
          <w:vertAlign w:val="baseline"/>
        </w:rPr>
        <w:t> [*783] </w:t>
      </w:r>
      <w:r>
        <w:rPr>
          <w:rFonts w:ascii="arial" w:eastAsia="arial" w:hAnsi="arial" w:cs="arial"/>
          <w:b w:val="0"/>
          <w:i w:val="0"/>
          <w:strike w:val="0"/>
          <w:noProof w:val="0"/>
          <w:color w:val="000000"/>
          <w:position w:val="0"/>
          <w:sz w:val="20"/>
          <w:u w:val="none"/>
          <w:vertAlign w:val="baseline"/>
        </w:rPr>
        <w:t xml:space="preserve"> of decisions, the Court of Appeals should follow the case which directly controls, leaving to th[e] Court the prerogative of overruling its own decisions." </w:t>
      </w:r>
      <w:bookmarkStart w:id="1364" w:name="Bookmark_I5JB5SKB2N1RNY0020000400"/>
      <w:bookmarkEnd w:id="1364"/>
      <w:hyperlink r:id="rId225" w:history="1">
        <w:r>
          <w:rPr>
            <w:rFonts w:ascii="arial" w:eastAsia="arial" w:hAnsi="arial" w:cs="arial"/>
            <w:b w:val="0"/>
            <w:i/>
            <w:strike w:val="0"/>
            <w:noProof w:val="0"/>
            <w:color w:val="0077CC"/>
            <w:position w:val="0"/>
            <w:sz w:val="20"/>
            <w:u w:val="single"/>
            <w:vertAlign w:val="baseline"/>
          </w:rPr>
          <w:t>Rodriguez de Quijas v. Shearson/Am. Express, Inc.</w:t>
        </w:r>
      </w:hyperlink>
      <w:hyperlink r:id="rId225" w:history="1">
        <w:r>
          <w:rPr>
            <w:rFonts w:ascii="arial" w:eastAsia="arial" w:hAnsi="arial" w:cs="arial"/>
            <w:b w:val="0"/>
            <w:i/>
            <w:strike w:val="0"/>
            <w:noProof w:val="0"/>
            <w:color w:val="0077CC"/>
            <w:position w:val="0"/>
            <w:sz w:val="20"/>
            <w:u w:val="single"/>
            <w:vertAlign w:val="baseline"/>
          </w:rPr>
          <w:t>, 490 U.S. 477, 484, 109 S. Ct. 1917, 104 L. Ed. 2d 526 (1989)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365" w:name="Bookmark_I5JB5SKB2N1RNY0040000400"/>
      <w:bookmarkEnd w:id="1365"/>
      <w:hyperlink r:id="rId164" w:history="1">
        <w:r>
          <w:rPr>
            <w:rFonts w:ascii="arial" w:eastAsia="arial" w:hAnsi="arial" w:cs="arial"/>
            <w:b w:val="0"/>
            <w:i/>
            <w:strike w:val="0"/>
            <w:noProof w:val="0"/>
            <w:color w:val="0077CC"/>
            <w:position w:val="0"/>
            <w:sz w:val="20"/>
            <w:u w:val="single"/>
            <w:vertAlign w:val="baseline"/>
          </w:rPr>
          <w:t>State Oil Co. v. Khan</w:t>
        </w:r>
      </w:hyperlink>
      <w:hyperlink r:id="rId164" w:history="1">
        <w:r>
          <w:rPr>
            <w:rFonts w:ascii="arial" w:eastAsia="arial" w:hAnsi="arial" w:cs="arial"/>
            <w:b w:val="0"/>
            <w:i/>
            <w:strike w:val="0"/>
            <w:noProof w:val="0"/>
            <w:color w:val="0077CC"/>
            <w:position w:val="0"/>
            <w:sz w:val="20"/>
            <w:u w:val="single"/>
            <w:vertAlign w:val="baseline"/>
          </w:rPr>
          <w:t>, 522 U.S. 3, 20, 118 S. Ct. 275, 139 L. Ed. 2d 199 (1997)</w:t>
        </w:r>
      </w:hyperlink>
      <w:r>
        <w:rPr>
          <w:rFonts w:ascii="arial" w:eastAsia="arial" w:hAnsi="arial" w:cs="arial"/>
          <w:b w:val="0"/>
          <w:i w:val="0"/>
          <w:strike w:val="0"/>
          <w:noProof w:val="0"/>
          <w:color w:val="000000"/>
          <w:position w:val="0"/>
          <w:sz w:val="20"/>
          <w:u w:val="none"/>
          <w:vertAlign w:val="baseline"/>
        </w:rPr>
        <w:t xml:space="preserve"> (Even if a Supreme Court precedent contains many "infirmities" and rests upon "wobbly, moth-eaten foundations," it remains the "Court's prerogative alone to overrule one of its precedents.").</w:t>
      </w:r>
    </w:p>
    <w:p>
      <w:pPr>
        <w:keepNext w:val="0"/>
        <w:widowControl w:val="0"/>
        <w:spacing w:before="240" w:after="0" w:line="260" w:lineRule="atLeast"/>
        <w:ind w:left="0" w:right="0" w:firstLine="0"/>
        <w:jc w:val="both"/>
      </w:pPr>
      <w:bookmarkStart w:id="1366" w:name="Bookmark_para_238"/>
      <w:bookmarkEnd w:id="1366"/>
      <w:bookmarkStart w:id="1367" w:name="Bookmark_I6JW7SNN4H1000Y9WP900080"/>
      <w:bookmarkEnd w:id="1367"/>
      <w:bookmarkStart w:id="1368" w:name="Bookmark_I5JB5SKB28T4C50020000400"/>
      <w:bookmarkEnd w:id="1368"/>
      <w:r>
        <w:rPr>
          <w:rFonts w:ascii="arial" w:eastAsia="arial" w:hAnsi="arial" w:cs="arial"/>
          <w:b w:val="0"/>
          <w:i w:val="0"/>
          <w:strike w:val="0"/>
          <w:noProof w:val="0"/>
          <w:color w:val="000000"/>
          <w:position w:val="0"/>
          <w:sz w:val="20"/>
          <w:u w:val="none"/>
          <w:vertAlign w:val="baseline"/>
        </w:rPr>
        <w:t xml:space="preserve">Finally, the majority proposes that we should somehow sustain the restriction here </w:t>
      </w:r>
      <w:r>
        <w:rPr>
          <w:rFonts w:ascii="arial" w:eastAsia="arial" w:hAnsi="arial" w:cs="arial"/>
          <w:b/>
          <w:i w:val="0"/>
          <w:strike w:val="0"/>
          <w:noProof w:val="0"/>
          <w:color w:val="000000"/>
          <w:position w:val="0"/>
          <w:sz w:val="20"/>
          <w:u w:val="none"/>
          <w:vertAlign w:val="baseline"/>
        </w:rPr>
        <w:t> [***1862] </w:t>
      </w:r>
      <w:r>
        <w:rPr>
          <w:rFonts w:ascii="arial" w:eastAsia="arial" w:hAnsi="arial" w:cs="arial"/>
          <w:b w:val="0"/>
          <w:i w:val="0"/>
          <w:strike w:val="0"/>
          <w:noProof w:val="0"/>
          <w:color w:val="000000"/>
          <w:position w:val="0"/>
          <w:sz w:val="20"/>
          <w:u w:val="none"/>
          <w:vertAlign w:val="baseline"/>
        </w:rPr>
        <w:t xml:space="preserve"> because it may be pro-competitive. Exhaustion does not</w:t>
      </w:r>
      <w:r>
        <w:rPr>
          <w:rFonts w:ascii="arial" w:eastAsia="arial" w:hAnsi="arial" w:cs="arial"/>
          <w:b/>
          <w:i w:val="0"/>
          <w:strike w:val="0"/>
          <w:noProof w:val="0"/>
          <w:color w:val="000000"/>
          <w:position w:val="0"/>
          <w:sz w:val="20"/>
          <w:u w:val="none"/>
          <w:vertAlign w:val="baseline"/>
        </w:rPr>
        <w:t> [**161] </w:t>
      </w:r>
      <w:r>
        <w:rPr>
          <w:rFonts w:ascii="arial" w:eastAsia="arial" w:hAnsi="arial" w:cs="arial"/>
          <w:b w:val="0"/>
          <w:i w:val="0"/>
          <w:strike w:val="0"/>
          <w:noProof w:val="0"/>
          <w:color w:val="000000"/>
          <w:position w:val="0"/>
          <w:sz w:val="20"/>
          <w:u w:val="none"/>
          <w:vertAlign w:val="baseline"/>
        </w:rPr>
        <w:t xml:space="preserve"> turn on whether a particular post-sale restriction is desirable or undesirable, pro-competitive or anti-competitive, but whether the sale was authorized and the item has passed beyond the scope of the patent monopoly. In any case, the Court has suggested that a prohibition on resale is "manifestly anticompetitive." </w:t>
      </w:r>
      <w:bookmarkStart w:id="1369" w:name="Bookmark_I5JB5SKB28T4C50010000400"/>
      <w:bookmarkEnd w:id="1369"/>
      <w:hyperlink r:id="rId71" w:history="1">
        <w:r>
          <w:rPr>
            <w:rFonts w:ascii="arial" w:eastAsia="arial" w:hAnsi="arial" w:cs="arial"/>
            <w:b w:val="0"/>
            <w:i/>
            <w:strike w:val="0"/>
            <w:noProof w:val="0"/>
            <w:color w:val="0077CC"/>
            <w:position w:val="0"/>
            <w:sz w:val="20"/>
            <w:u w:val="single"/>
            <w:vertAlign w:val="baseline"/>
          </w:rPr>
          <w:t>Kirtsaeng</w:t>
        </w:r>
      </w:hyperlink>
      <w:hyperlink r:id="rId71" w:history="1">
        <w:r>
          <w:rPr>
            <w:rFonts w:ascii="arial" w:eastAsia="arial" w:hAnsi="arial" w:cs="arial"/>
            <w:b w:val="0"/>
            <w:i/>
            <w:strike w:val="0"/>
            <w:noProof w:val="0"/>
            <w:color w:val="0077CC"/>
            <w:position w:val="0"/>
            <w:sz w:val="20"/>
            <w:u w:val="single"/>
            <w:vertAlign w:val="baseline"/>
          </w:rPr>
          <w:t>, 133 S. Ct. at 1363</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7"/>
        <w:t xml:space="preserve">12</w:t>
      </w:r>
    </w:p>
    <w:p>
      <w:pPr>
        <w:keepNext w:val="0"/>
        <w:widowControl w:val="0"/>
        <w:spacing w:before="200" w:after="0" w:line="260" w:lineRule="atLeast"/>
        <w:ind w:left="0" w:right="0" w:firstLine="0"/>
        <w:jc w:val="both"/>
      </w:pPr>
      <w:bookmarkStart w:id="1386" w:name="Bookmark_para_239"/>
      <w:bookmarkEnd w:id="1386"/>
      <w:r>
        <w:rPr>
          <w:rFonts w:ascii="arial" w:eastAsia="arial" w:hAnsi="arial" w:cs="arial"/>
          <w:b w:val="0"/>
          <w:i w:val="0"/>
          <w:strike w:val="0"/>
          <w:noProof w:val="0"/>
          <w:color w:val="000000"/>
          <w:position w:val="0"/>
          <w:sz w:val="20"/>
          <w:u w:val="none"/>
          <w:vertAlign w:val="baseline"/>
        </w:rPr>
        <w:t xml:space="preserve">There is, in sum, no colorable basis for the majority's failure to follow the exhaustion rule for domestic sales as articulated by the Court in </w:t>
      </w:r>
      <w:r>
        <w:rPr>
          <w:rFonts w:ascii="arial" w:eastAsia="arial" w:hAnsi="arial" w:cs="arial"/>
          <w:b w:val="0"/>
          <w:i/>
          <w:strike w:val="0"/>
          <w:noProof w:val="0"/>
          <w:color w:val="000000"/>
          <w:position w:val="0"/>
          <w:sz w:val="20"/>
          <w:u w:val="none"/>
          <w:vertAlign w:val="baseline"/>
        </w:rPr>
        <w:t>Quanta</w:t>
      </w:r>
      <w:r>
        <w:rPr>
          <w:rFonts w:ascii="arial" w:eastAsia="arial" w:hAnsi="arial" w:cs="arial"/>
          <w:b w:val="0"/>
          <w:i w:val="0"/>
          <w:strike w:val="0"/>
          <w:noProof w:val="0"/>
          <w:color w:val="000000"/>
          <w:position w:val="0"/>
          <w:sz w:val="20"/>
          <w:u w:val="none"/>
          <w:vertAlign w:val="baseline"/>
        </w:rPr>
        <w:t xml:space="preserve"> and numerous other cases.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val="0"/>
          <w:smallCaps/>
          <w:strike w:val="0"/>
          <w:noProof w:val="0"/>
          <w:color w:val="000000"/>
          <w:position w:val="0"/>
          <w:sz w:val="20"/>
          <w:u w:val="none"/>
          <w:vertAlign w:val="baseline"/>
        </w:rPr>
        <w:t>Foreign Exhaustion</w:t>
      </w:r>
    </w:p>
    <w:p>
      <w:pPr>
        <w:keepNext w:val="0"/>
        <w:widowControl w:val="0"/>
        <w:spacing w:before="240" w:after="0" w:line="260" w:lineRule="atLeast"/>
        <w:ind w:left="0" w:right="0" w:firstLine="0"/>
        <w:jc w:val="both"/>
      </w:pPr>
      <w:bookmarkStart w:id="1387" w:name="Bookmark_para_240"/>
      <w:bookmarkEnd w:id="1387"/>
      <w:r>
        <w:rPr>
          <w:rFonts w:ascii="arial" w:eastAsia="arial" w:hAnsi="arial" w:cs="arial"/>
          <w:b w:val="0"/>
          <w:i w:val="0"/>
          <w:strike w:val="0"/>
          <w:noProof w:val="0"/>
          <w:color w:val="000000"/>
          <w:position w:val="0"/>
          <w:sz w:val="20"/>
          <w:u w:val="none"/>
          <w:vertAlign w:val="baseline"/>
        </w:rPr>
        <w:t xml:space="preserve">The second issue here concerns foreign exhaustion. Lexmark sold patented ink cartridges outside the United States to foreign purchasers. As the majority recognizes, "Lexmark made the foreign sales without communicating a reservation of U.S. patent rights." Maj. Op. at 59. </w:t>
      </w:r>
      <w:bookmarkStart w:id="1388" w:name="Bookmark_I6JW7SNP4JR000Y9WP900087"/>
      <w:bookmarkEnd w:id="1388"/>
      <w:bookmarkStart w:id="1389" w:name="Bookmark_I5JB5SKB2HM66D0020000400"/>
      <w:bookmarkEnd w:id="1389"/>
      <w:r>
        <w:rPr>
          <w:rFonts w:ascii="arial" w:eastAsia="arial" w:hAnsi="arial" w:cs="arial"/>
          <w:b w:val="0"/>
          <w:i w:val="0"/>
          <w:strike w:val="0"/>
          <w:noProof w:val="0"/>
          <w:color w:val="000000"/>
          <w:position w:val="0"/>
          <w:sz w:val="20"/>
          <w:u w:val="none"/>
          <w:vertAlign w:val="baseline"/>
        </w:rPr>
        <w:t>These were, in other words, authorized</w:t>
      </w:r>
      <w:r>
        <w:rPr>
          <w:rFonts w:ascii="arial" w:eastAsia="arial" w:hAnsi="arial" w:cs="arial"/>
          <w:b/>
          <w:i w:val="0"/>
          <w:strike w:val="0"/>
          <w:noProof w:val="0"/>
          <w:color w:val="000000"/>
          <w:position w:val="0"/>
          <w:sz w:val="20"/>
          <w:u w:val="none"/>
          <w:vertAlign w:val="baseline"/>
        </w:rPr>
        <w:t> [**163] </w:t>
      </w:r>
      <w:r>
        <w:rPr>
          <w:rFonts w:ascii="arial" w:eastAsia="arial" w:hAnsi="arial" w:cs="arial"/>
          <w:b w:val="0"/>
          <w:i w:val="0"/>
          <w:strike w:val="0"/>
          <w:noProof w:val="0"/>
          <w:color w:val="000000"/>
          <w:position w:val="0"/>
          <w:sz w:val="20"/>
          <w:u w:val="none"/>
          <w:vertAlign w:val="baseline"/>
        </w:rPr>
        <w:t xml:space="preserve"> sales by the holder of United States patent rights, and the sales of so-called Regular Cartridges did not contain "any sale terms restricting reuse or resale." Maj. Op. at 10. If those latter sales had been made in the United States, even under the majority's cramped view of exhaustion, there is no question that the sales would have exhausted Lexmark's domestic patent rights. The issue is whether the foreign location of the sale should lead to a different result, as we previously held in </w:t>
      </w:r>
      <w:bookmarkStart w:id="1390" w:name="Bookmark_I5JB5SKB2HM66D0010000400"/>
      <w:bookmarkEnd w:id="1390"/>
      <w:hyperlink r:id="rId69" w:history="1">
        <w:r>
          <w:rPr>
            <w:rFonts w:ascii="arial" w:eastAsia="arial" w:hAnsi="arial" w:cs="arial"/>
            <w:b w:val="0"/>
            <w:i/>
            <w:strike w:val="0"/>
            <w:noProof w:val="0"/>
            <w:color w:val="0077CC"/>
            <w:position w:val="0"/>
            <w:sz w:val="20"/>
            <w:u w:val="single"/>
            <w:vertAlign w:val="baseline"/>
          </w:rPr>
          <w:t>Jazz Photo</w:t>
        </w:r>
      </w:hyperlink>
      <w:hyperlink r:id="rId69" w:history="1">
        <w:r>
          <w:rPr>
            <w:rFonts w:ascii="arial" w:eastAsia="arial" w:hAnsi="arial" w:cs="arial"/>
            <w:b w:val="0"/>
            <w:i/>
            <w:strike w:val="0"/>
            <w:noProof w:val="0"/>
            <w:color w:val="0077CC"/>
            <w:position w:val="0"/>
            <w:sz w:val="20"/>
            <w:u w:val="single"/>
            <w:vertAlign w:val="baseline"/>
          </w:rPr>
          <w:t>, 264 F.3d at 1111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91" w:name="Bookmark_para_241"/>
      <w:bookmarkEnd w:id="1391"/>
      <w:r>
        <w:rPr>
          <w:rFonts w:ascii="arial" w:eastAsia="arial" w:hAnsi="arial" w:cs="arial"/>
          <w:b/>
          <w:i w:val="0"/>
          <w:strike w:val="0"/>
          <w:noProof w:val="0"/>
          <w:color w:val="000000"/>
          <w:position w:val="0"/>
          <w:sz w:val="20"/>
          <w:u w:val="none"/>
          <w:vertAlign w:val="baseline"/>
        </w:rPr>
        <w:t> [*784] </w:t>
      </w:r>
      <w:r>
        <w:rPr>
          <w:rFonts w:ascii="arial" w:eastAsia="arial" w:hAnsi="arial" w:cs="arial"/>
          <w:b w:val="0"/>
          <w:i w:val="0"/>
          <w:strike w:val="0"/>
          <w:noProof w:val="0"/>
          <w:color w:val="000000"/>
          <w:position w:val="0"/>
          <w:sz w:val="20"/>
          <w:u w:val="none"/>
          <w:vertAlign w:val="baseline"/>
        </w:rPr>
        <w:t xml:space="preserve"> Like the majority I would retain </w:t>
      </w:r>
      <w:r>
        <w:rPr>
          <w:rFonts w:ascii="arial" w:eastAsia="arial" w:hAnsi="arial" w:cs="arial"/>
          <w:b w:val="0"/>
          <w:i/>
          <w:strike w:val="0"/>
          <w:noProof w:val="0"/>
          <w:color w:val="000000"/>
          <w:position w:val="0"/>
          <w:sz w:val="20"/>
          <w:u w:val="none"/>
          <w:vertAlign w:val="baseline"/>
        </w:rPr>
        <w:t>Jazz Photo</w:t>
      </w:r>
      <w:r>
        <w:rPr>
          <w:rFonts w:ascii="arial" w:eastAsia="arial" w:hAnsi="arial" w:cs="arial"/>
          <w:b w:val="0"/>
          <w:i w:val="0"/>
          <w:strike w:val="0"/>
          <w:noProof w:val="0"/>
          <w:color w:val="000000"/>
          <w:position w:val="0"/>
          <w:sz w:val="20"/>
          <w:u w:val="none"/>
          <w:vertAlign w:val="baseline"/>
        </w:rPr>
        <w:t xml:space="preserve"> insofar as it holds that a mere foreign sale does not in all circumstances lead to exhaustion of United States patent rights. But the government argues, and I agree, that the foreign sale should result in exhaustion if the authorized seller does not explicitly reserve its United States patent rights.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w:t>
      </w:r>
    </w:p>
    <w:p>
      <w:pPr>
        <w:keepNext w:val="0"/>
        <w:widowControl w:val="0"/>
        <w:spacing w:before="200" w:after="0" w:line="260" w:lineRule="atLeast"/>
        <w:ind w:left="0" w:right="0" w:firstLine="0"/>
        <w:jc w:val="both"/>
      </w:pPr>
      <w:bookmarkStart w:id="1392" w:name="Bookmark_para_242"/>
      <w:bookmarkEnd w:id="1392"/>
      <w:bookmarkStart w:id="1393" w:name="Bookmark_I6JW7SNP8CW000Y9WP900088"/>
      <w:bookmarkEnd w:id="1393"/>
      <w:bookmarkStart w:id="1394" w:name="Bookmark_I5JB5SKB2HM66D0040000400"/>
      <w:bookmarkEnd w:id="1394"/>
      <w:r>
        <w:rPr>
          <w:rFonts w:ascii="arial" w:eastAsia="arial" w:hAnsi="arial" w:cs="arial"/>
          <w:b w:val="0"/>
          <w:i w:val="0"/>
          <w:strike w:val="0"/>
          <w:noProof w:val="0"/>
          <w:color w:val="000000"/>
          <w:position w:val="0"/>
          <w:sz w:val="20"/>
          <w:u w:val="none"/>
          <w:vertAlign w:val="baseline"/>
        </w:rPr>
        <w:t xml:space="preserve">Let us first consider the centerpiece of the majority's holding that there is a doctrinal blanket ban on foreign exhaustion, namely the Supreme Court's decision in </w:t>
      </w:r>
      <w:bookmarkStart w:id="1395" w:name="Bookmark_I5JB5SKB2HM66D0030000400"/>
      <w:bookmarkEnd w:id="1395"/>
      <w:hyperlink r:id="rId169" w:history="1">
        <w:r>
          <w:rPr>
            <w:rFonts w:ascii="arial" w:eastAsia="arial" w:hAnsi="arial" w:cs="arial"/>
            <w:b w:val="0"/>
            <w:i/>
            <w:strike w:val="0"/>
            <w:noProof w:val="0"/>
            <w:color w:val="0077CC"/>
            <w:position w:val="0"/>
            <w:sz w:val="20"/>
            <w:u w:val="single"/>
            <w:vertAlign w:val="baseline"/>
          </w:rPr>
          <w:t>Boesch v. Graff</w:t>
        </w:r>
      </w:hyperlink>
      <w:hyperlink r:id="rId169" w:history="1">
        <w:r>
          <w:rPr>
            <w:rFonts w:ascii="arial" w:eastAsia="arial" w:hAnsi="arial" w:cs="arial"/>
            <w:b w:val="0"/>
            <w:i/>
            <w:strike w:val="0"/>
            <w:noProof w:val="0"/>
            <w:color w:val="0077CC"/>
            <w:position w:val="0"/>
            <w:sz w:val="20"/>
            <w:u w:val="single"/>
            <w:vertAlign w:val="baseline"/>
          </w:rPr>
          <w:t>, 133 U.S. 697, 10 S. Ct. 378, 33 L. Ed. 787, 1890 Dec. Comm'r Pat. 287 (1890)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Boesch</w:t>
      </w:r>
      <w:r>
        <w:rPr>
          <w:rFonts w:ascii="arial" w:eastAsia="arial" w:hAnsi="arial" w:cs="arial"/>
          <w:b w:val="0"/>
          <w:i w:val="0"/>
          <w:strike w:val="0"/>
          <w:noProof w:val="0"/>
          <w:color w:val="000000"/>
          <w:position w:val="0"/>
          <w:sz w:val="20"/>
          <w:u w:val="none"/>
          <w:vertAlign w:val="baseline"/>
        </w:rPr>
        <w:t xml:space="preserve"> announced no such blanket ban. It did not even involve an authorized sale by the holder of U.S. patent rights but rather a sale by a third party under a foreign law's prior use exception.</w:t>
      </w:r>
      <w:r>
        <w:rPr>
          <w:rFonts w:ascii="arial" w:eastAsia="arial" w:hAnsi="arial" w:cs="arial"/>
          <w:b/>
          <w:i w:val="0"/>
          <w:strike w:val="0"/>
          <w:noProof w:val="0"/>
          <w:color w:val="000000"/>
          <w:position w:val="0"/>
          <w:sz w:val="20"/>
          <w:u w:val="none"/>
          <w:vertAlign w:val="baseline"/>
        </w:rPr>
        <w:t> [**164] </w:t>
      </w:r>
    </w:p>
    <w:p>
      <w:pPr>
        <w:keepNext w:val="0"/>
        <w:widowControl w:val="0"/>
        <w:spacing w:before="240" w:after="0" w:line="260" w:lineRule="atLeast"/>
        <w:ind w:left="0" w:right="0" w:firstLine="0"/>
        <w:jc w:val="both"/>
      </w:pPr>
      <w:bookmarkStart w:id="1396" w:name="Bookmark_para_243"/>
      <w:bookmarkEnd w:id="1396"/>
      <w:bookmarkStart w:id="1397" w:name="Bookmark_I6JW7SNPD71000Y9WP900089"/>
      <w:bookmarkEnd w:id="1397"/>
      <w:bookmarkStart w:id="1398" w:name="Bookmark_I5JB5SKB2SF8280010000400"/>
      <w:bookmarkEnd w:id="1398"/>
      <w:r>
        <w:rPr>
          <w:rFonts w:ascii="arial" w:eastAsia="arial" w:hAnsi="arial" w:cs="arial"/>
          <w:b w:val="0"/>
          <w:i w:val="0"/>
          <w:strike w:val="0"/>
          <w:noProof w:val="0"/>
          <w:color w:val="000000"/>
          <w:position w:val="0"/>
          <w:sz w:val="20"/>
          <w:u w:val="none"/>
          <w:vertAlign w:val="baseline"/>
        </w:rPr>
        <w:t xml:space="preserve">In that case, a seller in Germany sold patented lamp burners to two individuals, Boesch and Bauer. </w:t>
      </w:r>
      <w:bookmarkStart w:id="1399" w:name="Bookmark_I5JB5SKB2HM66D0050000400"/>
      <w:bookmarkEnd w:id="1399"/>
      <w:hyperlink r:id="rId169" w:history="1">
        <w:r>
          <w:rPr>
            <w:rFonts w:ascii="arial" w:eastAsia="arial" w:hAnsi="arial" w:cs="arial"/>
            <w:b w:val="0"/>
            <w:i/>
            <w:strike w:val="0"/>
            <w:noProof w:val="0"/>
            <w:color w:val="0077CC"/>
            <w:position w:val="0"/>
            <w:sz w:val="20"/>
            <w:u w:val="single"/>
            <w:vertAlign w:val="baseline"/>
          </w:rPr>
          <w:t>Id.</w:t>
        </w:r>
      </w:hyperlink>
      <w:hyperlink r:id="rId169" w:history="1">
        <w:r>
          <w:rPr>
            <w:rFonts w:ascii="arial" w:eastAsia="arial" w:hAnsi="arial" w:cs="arial"/>
            <w:b w:val="0"/>
            <w:i/>
            <w:strike w:val="0"/>
            <w:noProof w:val="0"/>
            <w:color w:val="0077CC"/>
            <w:position w:val="0"/>
            <w:sz w:val="20"/>
            <w:u w:val="single"/>
            <w:vertAlign w:val="baseline"/>
          </w:rPr>
          <w:t xml:space="preserve"> at 701</w:t>
        </w:r>
      </w:hyperlink>
      <w:r>
        <w:rPr>
          <w:rFonts w:ascii="arial" w:eastAsia="arial" w:hAnsi="arial" w:cs="arial"/>
          <w:b w:val="0"/>
          <w:i w:val="0"/>
          <w:strike w:val="0"/>
          <w:noProof w:val="0"/>
          <w:color w:val="000000"/>
          <w:position w:val="0"/>
          <w:sz w:val="20"/>
          <w:u w:val="none"/>
          <w:vertAlign w:val="baseline"/>
        </w:rPr>
        <w:t xml:space="preserve">. The seller was not the U.S. patent holder, or a German patent holder, nor was he even a licensee. </w:t>
      </w:r>
      <w:bookmarkStart w:id="1400" w:name="Bookmark_I6JW7SNPJ25000Y9WP90008B"/>
      <w:bookmarkEnd w:id="1400"/>
      <w:bookmarkStart w:id="1401" w:name="Bookmark_I5JB5SKB2SF8280030000400"/>
      <w:bookmarkEnd w:id="1401"/>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Under German law, the seller could make and sell the burners because he had made preparations to manufacture them prior to the filing of the German patent by the holder of the U.S. patent rights.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When Boesch and Bauer imported and sold the lamp burners in the United States, the American assignees sued for infringement. </w:t>
      </w:r>
      <w:bookmarkStart w:id="1402" w:name="Bookmark_I6JW7SNR231000Y9WP90008C"/>
      <w:bookmarkEnd w:id="1402"/>
      <w:bookmarkStart w:id="1403" w:name="Bookmark_I5JB5SKB2SF8280050000400"/>
      <w:bookmarkEnd w:id="1403"/>
      <w:bookmarkStart w:id="1404" w:name="Bookmark_I5JB5SKB2SF8280020000400"/>
      <w:bookmarkEnd w:id="1404"/>
      <w:hyperlink r:id="rId169" w:history="1">
        <w:r>
          <w:rPr>
            <w:rFonts w:ascii="arial" w:eastAsia="arial" w:hAnsi="arial" w:cs="arial"/>
            <w:b w:val="0"/>
            <w:i/>
            <w:strike w:val="0"/>
            <w:noProof w:val="0"/>
            <w:color w:val="0077CC"/>
            <w:position w:val="0"/>
            <w:sz w:val="20"/>
            <w:u w:val="single"/>
            <w:vertAlign w:val="baseline"/>
          </w:rPr>
          <w:t>Id.</w:t>
        </w:r>
      </w:hyperlink>
      <w:hyperlink r:id="rId169" w:history="1">
        <w:r>
          <w:rPr>
            <w:rFonts w:ascii="arial" w:eastAsia="arial" w:hAnsi="arial" w:cs="arial"/>
            <w:b w:val="0"/>
            <w:i/>
            <w:strike w:val="0"/>
            <w:noProof w:val="0"/>
            <w:color w:val="0077CC"/>
            <w:position w:val="0"/>
            <w:sz w:val="20"/>
            <w:u w:val="single"/>
            <w:vertAlign w:val="baseline"/>
          </w:rPr>
          <w:t xml:space="preserve"> at 698</w:t>
        </w:r>
      </w:hyperlink>
      <w:r>
        <w:rPr>
          <w:rFonts w:ascii="arial" w:eastAsia="arial" w:hAnsi="arial" w:cs="arial"/>
          <w:b w:val="0"/>
          <w:i w:val="0"/>
          <w:strike w:val="0"/>
          <w:noProof w:val="0"/>
          <w:color w:val="000000"/>
          <w:position w:val="0"/>
          <w:sz w:val="20"/>
          <w:u w:val="none"/>
          <w:vertAlign w:val="baseline"/>
        </w:rPr>
        <w:t xml:space="preserve">. </w:t>
      </w:r>
      <w:bookmarkStart w:id="1405" w:name="Bookmark_I5JB5SKB2SF8280050000400_2"/>
      <w:bookmarkEnd w:id="1405"/>
      <w:r>
        <w:rPr>
          <w:rFonts w:ascii="arial" w:eastAsia="arial" w:hAnsi="arial" w:cs="arial"/>
          <w:b w:val="0"/>
          <w:i w:val="0"/>
          <w:strike w:val="0"/>
          <w:noProof w:val="0"/>
          <w:color w:val="000000"/>
          <w:position w:val="0"/>
          <w:sz w:val="20"/>
          <w:u w:val="none"/>
          <w:vertAlign w:val="baseline"/>
        </w:rPr>
        <w:t xml:space="preserve">The Court affirmed the holding of infringement, finding that Boesch's and Bauer's sales were "in defiance of the rights [of] patentees under a United States patent. . . . The sale of articles in the United States under a United States patent cannot be controlled by foreign [(i.e., German)] laws." </w:t>
      </w:r>
      <w:bookmarkStart w:id="1406" w:name="Bookmark_I5JB5SKB2SF8280040000400"/>
      <w:bookmarkEnd w:id="1406"/>
      <w:hyperlink r:id="rId169" w:history="1">
        <w:r>
          <w:rPr>
            <w:rFonts w:ascii="arial" w:eastAsia="arial" w:hAnsi="arial" w:cs="arial"/>
            <w:b w:val="0"/>
            <w:i/>
            <w:strike w:val="0"/>
            <w:noProof w:val="0"/>
            <w:color w:val="0077CC"/>
            <w:position w:val="0"/>
            <w:sz w:val="20"/>
            <w:u w:val="single"/>
            <w:vertAlign w:val="baseline"/>
          </w:rPr>
          <w:t>Id.</w:t>
        </w:r>
      </w:hyperlink>
      <w:hyperlink r:id="rId169" w:history="1">
        <w:r>
          <w:rPr>
            <w:rFonts w:ascii="arial" w:eastAsia="arial" w:hAnsi="arial" w:cs="arial"/>
            <w:b w:val="0"/>
            <w:i/>
            <w:strike w:val="0"/>
            <w:noProof w:val="0"/>
            <w:color w:val="0077CC"/>
            <w:position w:val="0"/>
            <w:sz w:val="20"/>
            <w:u w:val="single"/>
            <w:vertAlign w:val="baseline"/>
          </w:rPr>
          <w:t xml:space="preserve"> at 703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07" w:name="Bookmark_para_244"/>
      <w:bookmarkEnd w:id="1407"/>
      <w:r>
        <w:rPr>
          <w:rFonts w:ascii="arial" w:eastAsia="arial" w:hAnsi="arial" w:cs="arial"/>
          <w:b w:val="0"/>
          <w:i w:val="0"/>
          <w:strike w:val="0"/>
          <w:noProof w:val="0"/>
          <w:color w:val="000000"/>
          <w:position w:val="0"/>
          <w:sz w:val="20"/>
          <w:u w:val="none"/>
          <w:vertAlign w:val="baseline"/>
        </w:rPr>
        <w:t xml:space="preserve">Thus </w:t>
      </w:r>
      <w:r>
        <w:rPr>
          <w:rFonts w:ascii="arial" w:eastAsia="arial" w:hAnsi="arial" w:cs="arial"/>
          <w:b w:val="0"/>
          <w:i/>
          <w:strike w:val="0"/>
          <w:noProof w:val="0"/>
          <w:color w:val="000000"/>
          <w:position w:val="0"/>
          <w:sz w:val="20"/>
          <w:u w:val="none"/>
          <w:vertAlign w:val="baseline"/>
        </w:rPr>
        <w:t>Boesch</w:t>
      </w:r>
      <w:r>
        <w:rPr>
          <w:rFonts w:ascii="arial" w:eastAsia="arial" w:hAnsi="arial" w:cs="arial"/>
          <w:b w:val="0"/>
          <w:i w:val="0"/>
          <w:strike w:val="0"/>
          <w:noProof w:val="0"/>
          <w:color w:val="000000"/>
          <w:position w:val="0"/>
          <w:sz w:val="20"/>
          <w:u w:val="none"/>
          <w:vertAlign w:val="baseline"/>
        </w:rPr>
        <w:t xml:space="preserve"> does not apply here because the foreign sales were made by Lexmark—the U.S. patent rights holder—itself. The accused </w:t>
      </w:r>
      <w:r>
        <w:rPr>
          <w:rFonts w:ascii="arial" w:eastAsia="arial" w:hAnsi="arial" w:cs="arial"/>
          <w:b/>
          <w:i w:val="0"/>
          <w:strike w:val="0"/>
          <w:noProof w:val="0"/>
          <w:color w:val="000000"/>
          <w:position w:val="0"/>
          <w:sz w:val="20"/>
          <w:u w:val="none"/>
          <w:vertAlign w:val="baseline"/>
        </w:rPr>
        <w:t> [***1863] </w:t>
      </w:r>
      <w:r>
        <w:rPr>
          <w:rFonts w:ascii="arial" w:eastAsia="arial" w:hAnsi="arial" w:cs="arial"/>
          <w:b w:val="0"/>
          <w:i w:val="0"/>
          <w:strike w:val="0"/>
          <w:noProof w:val="0"/>
          <w:color w:val="000000"/>
          <w:position w:val="0"/>
          <w:sz w:val="20"/>
          <w:u w:val="none"/>
          <w:vertAlign w:val="baseline"/>
        </w:rPr>
        <w:t xml:space="preserve"> infringer does not rely on foreign law as the source of its authority but the doctrine of exhaustion resulting from an authorized sale by a U.S. rights holder.</w:t>
      </w:r>
    </w:p>
    <w:p>
      <w:pPr>
        <w:keepNext w:val="0"/>
        <w:widowControl w:val="0"/>
        <w:spacing w:before="200" w:after="0" w:line="260" w:lineRule="atLeast"/>
        <w:ind w:left="0" w:right="0" w:firstLine="0"/>
        <w:jc w:val="both"/>
      </w:pPr>
      <w:bookmarkStart w:id="1408" w:name="Bookmark_para_245"/>
      <w:bookmarkEnd w:id="1408"/>
      <w:bookmarkStart w:id="1409" w:name="Bookmark_I6JW7SNRYK9000Y9WP90008H"/>
      <w:bookmarkEnd w:id="1409"/>
      <w:bookmarkStart w:id="1410" w:name="Bookmark_I6JW7SNRR6R000Y9WP90008G"/>
      <w:bookmarkEnd w:id="1410"/>
      <w:bookmarkStart w:id="1411" w:name="Bookmark_I6JW7SNRGV5000Y9WP90008F"/>
      <w:bookmarkEnd w:id="1411"/>
      <w:bookmarkStart w:id="1412" w:name="Bookmark_I5JB5SKB2N1RP00020000400"/>
      <w:bookmarkEnd w:id="1412"/>
      <w:bookmarkStart w:id="1413" w:name="Bookmark_I6JW7SNS5YW000Y9WP90008J"/>
      <w:bookmarkEnd w:id="1413"/>
      <w:bookmarkStart w:id="1414" w:name="Bookmark_I6JW7SNSDBF000Y9WP90008K"/>
      <w:bookmarkEnd w:id="1414"/>
      <w:bookmarkStart w:id="1415" w:name="Bookmark_I5JB5SKB2HM66F0030000400"/>
      <w:bookmarkEnd w:id="1415"/>
      <w:r>
        <w:rPr>
          <w:rFonts w:ascii="arial" w:eastAsia="arial" w:hAnsi="arial" w:cs="arial"/>
          <w:b w:val="0"/>
          <w:i w:val="0"/>
          <w:strike w:val="0"/>
          <w:noProof w:val="0"/>
          <w:color w:val="000000"/>
          <w:position w:val="0"/>
          <w:sz w:val="20"/>
          <w:u w:val="none"/>
          <w:vertAlign w:val="baseline"/>
        </w:rPr>
        <w:t xml:space="preserve">Just as </w:t>
      </w:r>
      <w:r>
        <w:rPr>
          <w:rFonts w:ascii="arial" w:eastAsia="arial" w:hAnsi="arial" w:cs="arial"/>
          <w:b w:val="0"/>
          <w:i/>
          <w:strike w:val="0"/>
          <w:noProof w:val="0"/>
          <w:color w:val="000000"/>
          <w:position w:val="0"/>
          <w:sz w:val="20"/>
          <w:u w:val="none"/>
          <w:vertAlign w:val="baseline"/>
        </w:rPr>
        <w:t>Boesch</w:t>
      </w:r>
      <w:r>
        <w:rPr>
          <w:rFonts w:ascii="arial" w:eastAsia="arial" w:hAnsi="arial" w:cs="arial"/>
          <w:b w:val="0"/>
          <w:i w:val="0"/>
          <w:strike w:val="0"/>
          <w:noProof w:val="0"/>
          <w:color w:val="000000"/>
          <w:position w:val="0"/>
          <w:sz w:val="20"/>
          <w:u w:val="none"/>
          <w:vertAlign w:val="baseline"/>
        </w:rPr>
        <w:t xml:space="preserve"> is inapposite, so too is the doctrine of extraterritoriality, reflected</w:t>
      </w:r>
      <w:r>
        <w:rPr>
          <w:rFonts w:ascii="arial" w:eastAsia="arial" w:hAnsi="arial" w:cs="arial"/>
          <w:b/>
          <w:i w:val="0"/>
          <w:strike w:val="0"/>
          <w:noProof w:val="0"/>
          <w:color w:val="000000"/>
          <w:position w:val="0"/>
          <w:sz w:val="20"/>
          <w:u w:val="none"/>
          <w:vertAlign w:val="baseline"/>
        </w:rPr>
        <w:t> [**165] </w:t>
      </w:r>
      <w:r>
        <w:rPr>
          <w:rFonts w:ascii="arial" w:eastAsia="arial" w:hAnsi="arial" w:cs="arial"/>
          <w:b w:val="0"/>
          <w:i w:val="0"/>
          <w:strike w:val="0"/>
          <w:noProof w:val="0"/>
          <w:color w:val="000000"/>
          <w:position w:val="0"/>
          <w:sz w:val="20"/>
          <w:u w:val="none"/>
          <w:vertAlign w:val="baseline"/>
        </w:rPr>
        <w:t xml:space="preserve"> in </w:t>
      </w:r>
      <w:bookmarkStart w:id="1416" w:name="Bookmark_I5JB5SKB2N1RP00010000400"/>
      <w:bookmarkEnd w:id="1416"/>
      <w:hyperlink r:id="rId189" w:history="1">
        <w:r>
          <w:rPr>
            <w:rFonts w:ascii="arial" w:eastAsia="arial" w:hAnsi="arial" w:cs="arial"/>
            <w:b w:val="0"/>
            <w:i/>
            <w:strike w:val="0"/>
            <w:noProof w:val="0"/>
            <w:color w:val="0077CC"/>
            <w:position w:val="0"/>
            <w:sz w:val="20"/>
            <w:u w:val="single"/>
            <w:vertAlign w:val="baseline"/>
          </w:rPr>
          <w:t>Deepsouth Packing Co. v. Laitram Corp.</w:t>
        </w:r>
      </w:hyperlink>
      <w:hyperlink r:id="rId189" w:history="1">
        <w:r>
          <w:rPr>
            <w:rFonts w:ascii="arial" w:eastAsia="arial" w:hAnsi="arial" w:cs="arial"/>
            <w:b w:val="0"/>
            <w:i/>
            <w:strike w:val="0"/>
            <w:noProof w:val="0"/>
            <w:color w:val="0077CC"/>
            <w:position w:val="0"/>
            <w:sz w:val="20"/>
            <w:u w:val="single"/>
            <w:vertAlign w:val="baseline"/>
          </w:rPr>
          <w:t>, 406 U.S. 518, 92 S. Ct. 1700, 32 L. Ed. 2d 273 (1972)</w:t>
        </w:r>
      </w:hyperlink>
      <w:r>
        <w:rPr>
          <w:rFonts w:ascii="arial" w:eastAsia="arial" w:hAnsi="arial" w:cs="arial"/>
          <w:b w:val="0"/>
          <w:i w:val="0"/>
          <w:strike w:val="0"/>
          <w:noProof w:val="0"/>
          <w:color w:val="000000"/>
          <w:position w:val="0"/>
          <w:sz w:val="20"/>
          <w:u w:val="none"/>
          <w:vertAlign w:val="baseline"/>
        </w:rPr>
        <w:t xml:space="preserve">; </w:t>
      </w:r>
      <w:bookmarkStart w:id="1417" w:name="Bookmark_I5JB5SKB2N1RP00030000400"/>
      <w:bookmarkEnd w:id="1417"/>
      <w:hyperlink r:id="rId188" w:history="1">
        <w:r>
          <w:rPr>
            <w:rFonts w:ascii="arial" w:eastAsia="arial" w:hAnsi="arial" w:cs="arial"/>
            <w:b w:val="0"/>
            <w:i/>
            <w:strike w:val="0"/>
            <w:noProof w:val="0"/>
            <w:color w:val="0077CC"/>
            <w:position w:val="0"/>
            <w:sz w:val="20"/>
            <w:u w:val="single"/>
            <w:vertAlign w:val="baseline"/>
          </w:rPr>
          <w:t>Dowagiac Manufacturing Co. v. Minnesota Moline Plow Co.</w:t>
        </w:r>
      </w:hyperlink>
      <w:hyperlink r:id="rId188" w:history="1">
        <w:r>
          <w:rPr>
            <w:rFonts w:ascii="arial" w:eastAsia="arial" w:hAnsi="arial" w:cs="arial"/>
            <w:b w:val="0"/>
            <w:i/>
            <w:strike w:val="0"/>
            <w:noProof w:val="0"/>
            <w:color w:val="0077CC"/>
            <w:position w:val="0"/>
            <w:sz w:val="20"/>
            <w:u w:val="single"/>
            <w:vertAlign w:val="baseline"/>
          </w:rPr>
          <w:t>, 235 U.S. 641, 35 S. Ct. 221, 59 L. Ed. 398, 1915 Dec. Comm'r Pat. 320 (1915)</w:t>
        </w:r>
      </w:hyperlink>
      <w:r>
        <w:rPr>
          <w:rFonts w:ascii="arial" w:eastAsia="arial" w:hAnsi="arial" w:cs="arial"/>
          <w:b w:val="0"/>
          <w:i w:val="0"/>
          <w:strike w:val="0"/>
          <w:noProof w:val="0"/>
          <w:color w:val="000000"/>
          <w:position w:val="0"/>
          <w:sz w:val="20"/>
          <w:u w:val="none"/>
          <w:vertAlign w:val="baseline"/>
        </w:rPr>
        <w:t xml:space="preserve">; and </w:t>
      </w:r>
      <w:bookmarkStart w:id="1418" w:name="Bookmark_I5JB5SKB2N1RP00050000400"/>
      <w:bookmarkEnd w:id="1418"/>
      <w:hyperlink r:id="rId187" w:history="1">
        <w:r>
          <w:rPr>
            <w:rFonts w:ascii="arial" w:eastAsia="arial" w:hAnsi="arial" w:cs="arial"/>
            <w:b w:val="0"/>
            <w:i/>
            <w:strike w:val="0"/>
            <w:noProof w:val="0"/>
            <w:color w:val="0077CC"/>
            <w:position w:val="0"/>
            <w:sz w:val="20"/>
            <w:u w:val="single"/>
            <w:vertAlign w:val="baseline"/>
          </w:rPr>
          <w:t>Brown v. Duchesne</w:t>
        </w:r>
      </w:hyperlink>
      <w:hyperlink r:id="rId187" w:history="1">
        <w:r>
          <w:rPr>
            <w:rFonts w:ascii="arial" w:eastAsia="arial" w:hAnsi="arial" w:cs="arial"/>
            <w:b w:val="0"/>
            <w:i/>
            <w:strike w:val="0"/>
            <w:noProof w:val="0"/>
            <w:color w:val="0077CC"/>
            <w:position w:val="0"/>
            <w:sz w:val="20"/>
            <w:u w:val="single"/>
            <w:vertAlign w:val="baseline"/>
          </w:rPr>
          <w:t>, 60 U.S. 183, 15 L. Ed. 595 (1856)</w:t>
        </w:r>
      </w:hyperlink>
      <w:r>
        <w:rPr>
          <w:rFonts w:ascii="arial" w:eastAsia="arial" w:hAnsi="arial" w:cs="arial"/>
          <w:b w:val="0"/>
          <w:i w:val="0"/>
          <w:strike w:val="0"/>
          <w:noProof w:val="0"/>
          <w:color w:val="000000"/>
          <w:position w:val="0"/>
          <w:sz w:val="20"/>
          <w:u w:val="none"/>
          <w:vertAlign w:val="baseline"/>
        </w:rPr>
        <w:t xml:space="preserve">. </w:t>
      </w:r>
      <w:bookmarkStart w:id="1419" w:name="Bookmark_I6JW7SNT0XR000Y9WP90008M"/>
      <w:bookmarkEnd w:id="1419"/>
      <w:bookmarkStart w:id="1420" w:name="Bookmark_I5JB5SKB2SF8290020000400"/>
      <w:bookmarkEnd w:id="1420"/>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Maj. Op. at 79-80. The question here is not whether the manufacture or use of a patented product wholly outside of the United States is patent infringement under U.S. law, </w:t>
      </w:r>
      <w:r>
        <w:rPr>
          <w:rFonts w:ascii="arial" w:eastAsia="arial" w:hAnsi="arial" w:cs="arial"/>
          <w:b w:val="0"/>
          <w:i/>
          <w:strike w:val="0"/>
          <w:noProof w:val="0"/>
          <w:color w:val="000000"/>
          <w:position w:val="0"/>
          <w:sz w:val="20"/>
          <w:u w:val="none"/>
          <w:vertAlign w:val="baseline"/>
        </w:rPr>
        <w:t xml:space="preserve">see </w:t>
      </w:r>
      <w:bookmarkStart w:id="1421" w:name="Bookmark_I5JB5SKB2HM66F0020000400"/>
      <w:bookmarkEnd w:id="1421"/>
      <w:hyperlink r:id="rId189" w:history="1">
        <w:r>
          <w:rPr>
            <w:rFonts w:ascii="arial" w:eastAsia="arial" w:hAnsi="arial" w:cs="arial"/>
            <w:b w:val="0"/>
            <w:i/>
            <w:strike w:val="0"/>
            <w:noProof w:val="0"/>
            <w:color w:val="0077CC"/>
            <w:position w:val="0"/>
            <w:sz w:val="20"/>
            <w:u w:val="single"/>
            <w:vertAlign w:val="baseline"/>
          </w:rPr>
          <w:t>Deepsouth</w:t>
        </w:r>
      </w:hyperlink>
      <w:hyperlink r:id="rId189" w:history="1">
        <w:r>
          <w:rPr>
            <w:rFonts w:ascii="arial" w:eastAsia="arial" w:hAnsi="arial" w:cs="arial"/>
            <w:b w:val="0"/>
            <w:i/>
            <w:strike w:val="0"/>
            <w:noProof w:val="0"/>
            <w:color w:val="0077CC"/>
            <w:position w:val="0"/>
            <w:sz w:val="20"/>
            <w:u w:val="single"/>
            <w:vertAlign w:val="baseline"/>
          </w:rPr>
          <w:t>, 406 U.S. at 527</w:t>
        </w:r>
      </w:hyperlink>
      <w:r>
        <w:rPr>
          <w:rFonts w:ascii="arial" w:eastAsia="arial" w:hAnsi="arial" w:cs="arial"/>
          <w:b w:val="0"/>
          <w:i w:val="0"/>
          <w:strike w:val="0"/>
          <w:noProof w:val="0"/>
          <w:color w:val="000000"/>
          <w:position w:val="0"/>
          <w:sz w:val="20"/>
          <w:u w:val="none"/>
          <w:vertAlign w:val="baseline"/>
        </w:rPr>
        <w:t xml:space="preserve">, or whether foreign law creates a defense to infringement in the United States, </w:t>
      </w:r>
      <w:r>
        <w:rPr>
          <w:rFonts w:ascii="arial" w:eastAsia="arial" w:hAnsi="arial" w:cs="arial"/>
          <w:b w:val="0"/>
          <w:i/>
          <w:strike w:val="0"/>
          <w:noProof w:val="0"/>
          <w:color w:val="000000"/>
          <w:position w:val="0"/>
          <w:sz w:val="20"/>
          <w:u w:val="none"/>
          <w:vertAlign w:val="baseline"/>
        </w:rPr>
        <w:t xml:space="preserve">see </w:t>
      </w:r>
      <w:bookmarkStart w:id="1422" w:name="Bookmark_I5JB5SKB2HM66F0040000400"/>
      <w:bookmarkEnd w:id="1422"/>
      <w:hyperlink r:id="rId169" w:history="1">
        <w:r>
          <w:rPr>
            <w:rFonts w:ascii="arial" w:eastAsia="arial" w:hAnsi="arial" w:cs="arial"/>
            <w:b w:val="0"/>
            <w:i/>
            <w:strike w:val="0"/>
            <w:noProof w:val="0"/>
            <w:color w:val="0077CC"/>
            <w:position w:val="0"/>
            <w:sz w:val="20"/>
            <w:u w:val="single"/>
            <w:vertAlign w:val="baseline"/>
          </w:rPr>
          <w:t>Boesch</w:t>
        </w:r>
      </w:hyperlink>
      <w:hyperlink r:id="rId169" w:history="1">
        <w:r>
          <w:rPr>
            <w:rFonts w:ascii="arial" w:eastAsia="arial" w:hAnsi="arial" w:cs="arial"/>
            <w:b w:val="0"/>
            <w:i/>
            <w:strike w:val="0"/>
            <w:noProof w:val="0"/>
            <w:color w:val="0077CC"/>
            <w:position w:val="0"/>
            <w:sz w:val="20"/>
            <w:u w:val="single"/>
            <w:vertAlign w:val="baseline"/>
          </w:rPr>
          <w:t>, 133 U.S. at 703</w:t>
        </w:r>
      </w:hyperlink>
      <w:r>
        <w:rPr>
          <w:rFonts w:ascii="arial" w:eastAsia="arial" w:hAnsi="arial" w:cs="arial"/>
          <w:b w:val="0"/>
          <w:i w:val="0"/>
          <w:strike w:val="0"/>
          <w:noProof w:val="0"/>
          <w:color w:val="000000"/>
          <w:position w:val="0"/>
          <w:sz w:val="20"/>
          <w:u w:val="none"/>
          <w:vertAlign w:val="baseline"/>
        </w:rPr>
        <w:t xml:space="preserve">. </w:t>
      </w:r>
      <w:bookmarkStart w:id="1423" w:name="Bookmark_I5JB5SKB2SF8290020000400_2"/>
      <w:bookmarkEnd w:id="1423"/>
      <w:r>
        <w:rPr>
          <w:rFonts w:ascii="arial" w:eastAsia="arial" w:hAnsi="arial" w:cs="arial"/>
          <w:b w:val="0"/>
          <w:i w:val="0"/>
          <w:strike w:val="0"/>
          <w:noProof w:val="0"/>
          <w:color w:val="000000"/>
          <w:position w:val="0"/>
          <w:sz w:val="20"/>
          <w:u w:val="none"/>
          <w:vertAlign w:val="baseline"/>
        </w:rPr>
        <w:t>Rather, the question is whether United States patent law recognizes exhaustion that occurs abroad from an authorized foreign sale by the holder of the U.S. patent rights and without reservation of U.S. rights.</w:t>
      </w:r>
      <w:r>
        <w:rPr>
          <w:rFonts w:ascii="arial" w:eastAsia="arial" w:hAnsi="arial" w:cs="arial"/>
          <w:vertAlign w:val="superscript"/>
        </w:rPr>
        <w:footnoteReference w:customMarkFollows="1" w:id="38"/>
        <w:t xml:space="preserve">13</w:t>
      </w:r>
      <w:r>
        <w:rPr>
          <w:rFonts w:ascii="arial" w:eastAsia="arial" w:hAnsi="arial" w:cs="arial"/>
          <w:b w:val="0"/>
          <w:i w:val="0"/>
          <w:strike w:val="0"/>
          <w:noProof w:val="0"/>
          <w:color w:val="000000"/>
          <w:position w:val="0"/>
          <w:sz w:val="20"/>
          <w:u w:val="none"/>
          <w:vertAlign w:val="baseline"/>
        </w:rPr>
        <w:t xml:space="preserve"> The majority itself admits that foreign activity, such as express or implied license, can have an impact on the rights of a United States patent owner.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Maj. Op. at 9.</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w:t>
      </w:r>
    </w:p>
    <w:p>
      <w:pPr>
        <w:keepNext w:val="0"/>
        <w:widowControl w:val="0"/>
        <w:spacing w:before="240" w:after="0" w:line="260" w:lineRule="atLeast"/>
        <w:ind w:left="0" w:right="0" w:firstLine="0"/>
        <w:jc w:val="both"/>
      </w:pPr>
      <w:bookmarkStart w:id="1426" w:name="Bookmark_para_246"/>
      <w:bookmarkEnd w:id="1426"/>
      <w:bookmarkStart w:id="1427" w:name="Bookmark_I6JW7SNTP2F000Y9WP90008R"/>
      <w:bookmarkEnd w:id="1427"/>
      <w:bookmarkStart w:id="1428" w:name="Bookmark_I6JW7SNTTWK000Y9WP90008S"/>
      <w:bookmarkEnd w:id="1428"/>
      <w:bookmarkStart w:id="1429" w:name="Bookmark_I6JW7SNTJ79000Y9WP90008P"/>
      <w:bookmarkEnd w:id="1429"/>
      <w:bookmarkStart w:id="1430" w:name="Bookmark_I6JW7SNV4TK000Y9WP90008V"/>
      <w:bookmarkEnd w:id="1430"/>
      <w:bookmarkStart w:id="1431" w:name="Bookmark_I6JW7SNTYPR000Y9WP90008T"/>
      <w:bookmarkEnd w:id="1431"/>
      <w:bookmarkStart w:id="1432" w:name="Bookmark_I5JB5SKB2SF8290040000400"/>
      <w:bookmarkEnd w:id="1432"/>
      <w:r>
        <w:rPr>
          <w:rFonts w:ascii="arial" w:eastAsia="arial" w:hAnsi="arial" w:cs="arial"/>
          <w:b w:val="0"/>
          <w:i w:val="0"/>
          <w:strike w:val="0"/>
          <w:noProof w:val="0"/>
          <w:color w:val="000000"/>
          <w:position w:val="0"/>
          <w:sz w:val="20"/>
          <w:u w:val="none"/>
          <w:vertAlign w:val="baseline"/>
        </w:rPr>
        <w:t xml:space="preserve">Strikingly, every one of the lower court decisions before </w:t>
      </w:r>
      <w:r>
        <w:rPr>
          <w:rFonts w:ascii="arial" w:eastAsia="arial" w:hAnsi="arial" w:cs="arial"/>
          <w:b w:val="0"/>
          <w:i/>
          <w:strike w:val="0"/>
          <w:noProof w:val="0"/>
          <w:color w:val="000000"/>
          <w:position w:val="0"/>
          <w:sz w:val="20"/>
          <w:u w:val="none"/>
          <w:vertAlign w:val="baseline"/>
        </w:rPr>
        <w:t>Jazz Photo</w:t>
      </w:r>
      <w:r>
        <w:rPr>
          <w:rFonts w:ascii="arial" w:eastAsia="arial" w:hAnsi="arial" w:cs="arial"/>
          <w:b w:val="0"/>
          <w:i w:val="0"/>
          <w:strike w:val="0"/>
          <w:noProof w:val="0"/>
          <w:color w:val="000000"/>
          <w:position w:val="0"/>
          <w:sz w:val="20"/>
          <w:u w:val="none"/>
          <w:vertAlign w:val="baseline"/>
        </w:rPr>
        <w:t xml:space="preserve"> applied exactly the rule for which the government argues. When the sale was made by an entity not holding U.S. patent rights, as in </w:t>
      </w:r>
      <w:r>
        <w:rPr>
          <w:rFonts w:ascii="arial" w:eastAsia="arial" w:hAnsi="arial" w:cs="arial"/>
          <w:b w:val="0"/>
          <w:i/>
          <w:strike w:val="0"/>
          <w:noProof w:val="0"/>
          <w:color w:val="000000"/>
          <w:position w:val="0"/>
          <w:sz w:val="20"/>
          <w:u w:val="none"/>
          <w:vertAlign w:val="baseline"/>
        </w:rPr>
        <w:t>Boesch</w:t>
      </w:r>
      <w:r>
        <w:rPr>
          <w:rFonts w:ascii="arial" w:eastAsia="arial" w:hAnsi="arial" w:cs="arial"/>
          <w:b w:val="0"/>
          <w:i w:val="0"/>
          <w:strike w:val="0"/>
          <w:noProof w:val="0"/>
          <w:color w:val="000000"/>
          <w:position w:val="0"/>
          <w:sz w:val="20"/>
          <w:u w:val="none"/>
          <w:vertAlign w:val="baseline"/>
        </w:rPr>
        <w:t xml:space="preserve">, or when the authorized foreign </w:t>
      </w:r>
      <w:r>
        <w:rPr>
          <w:rFonts w:ascii="arial" w:eastAsia="arial" w:hAnsi="arial" w:cs="arial"/>
          <w:b/>
          <w:i w:val="0"/>
          <w:strike w:val="0"/>
          <w:noProof w:val="0"/>
          <w:color w:val="000000"/>
          <w:position w:val="0"/>
          <w:sz w:val="20"/>
          <w:u w:val="none"/>
          <w:vertAlign w:val="baseline"/>
        </w:rPr>
        <w:t> [*785] </w:t>
      </w:r>
      <w:r>
        <w:rPr>
          <w:rFonts w:ascii="arial" w:eastAsia="arial" w:hAnsi="arial" w:cs="arial"/>
          <w:b w:val="0"/>
          <w:i w:val="0"/>
          <w:strike w:val="0"/>
          <w:noProof w:val="0"/>
          <w:color w:val="000000"/>
          <w:position w:val="0"/>
          <w:sz w:val="20"/>
          <w:u w:val="none"/>
          <w:vertAlign w:val="baseline"/>
        </w:rPr>
        <w:t xml:space="preserve"> seller clearly reserved U.S. rights, there was no exhaustion. </w:t>
      </w:r>
      <w:r>
        <w:rPr>
          <w:rFonts w:ascii="arial" w:eastAsia="arial" w:hAnsi="arial" w:cs="arial"/>
          <w:b w:val="0"/>
          <w:i/>
          <w:strike w:val="0"/>
          <w:noProof w:val="0"/>
          <w:color w:val="000000"/>
          <w:position w:val="0"/>
          <w:sz w:val="20"/>
          <w:u w:val="none"/>
          <w:vertAlign w:val="baseline"/>
        </w:rPr>
        <w:t xml:space="preserve">See </w:t>
      </w:r>
      <w:bookmarkStart w:id="1433" w:name="Bookmark_I5JB5SKB2SF8290030000400"/>
      <w:bookmarkEnd w:id="1433"/>
      <w:hyperlink r:id="rId213" w:history="1">
        <w:r>
          <w:rPr>
            <w:rFonts w:ascii="arial" w:eastAsia="arial" w:hAnsi="arial" w:cs="arial"/>
            <w:b w:val="0"/>
            <w:i/>
            <w:strike w:val="0"/>
            <w:noProof w:val="0"/>
            <w:color w:val="0077CC"/>
            <w:position w:val="0"/>
            <w:sz w:val="20"/>
            <w:u w:val="single"/>
            <w:vertAlign w:val="baseline"/>
          </w:rPr>
          <w:t>Sanofi, S.A. v. Med-Tech Veterinarian Prods., Inc.</w:t>
        </w:r>
      </w:hyperlink>
      <w:hyperlink r:id="rId213" w:history="1">
        <w:r>
          <w:rPr>
            <w:rFonts w:ascii="arial" w:eastAsia="arial" w:hAnsi="arial" w:cs="arial"/>
            <w:b w:val="0"/>
            <w:i/>
            <w:strike w:val="0"/>
            <w:noProof w:val="0"/>
            <w:color w:val="0077CC"/>
            <w:position w:val="0"/>
            <w:sz w:val="20"/>
            <w:u w:val="single"/>
            <w:vertAlign w:val="baseline"/>
          </w:rPr>
          <w:t>, 565 F. Supp. 931, 934-35 (D.N.J. 1983)</w:t>
        </w:r>
      </w:hyperlink>
      <w:r>
        <w:rPr>
          <w:rFonts w:ascii="arial" w:eastAsia="arial" w:hAnsi="arial" w:cs="arial"/>
          <w:b w:val="0"/>
          <w:i w:val="0"/>
          <w:strike w:val="0"/>
          <w:noProof w:val="0"/>
          <w:color w:val="000000"/>
          <w:position w:val="0"/>
          <w:sz w:val="20"/>
          <w:u w:val="none"/>
          <w:vertAlign w:val="baseline"/>
        </w:rPr>
        <w:t xml:space="preserve"> (foreign sale not authorized by U.S. exclusive licensee); </w:t>
      </w:r>
      <w:bookmarkStart w:id="1434" w:name="Bookmark_I5JB5SKB2SF8290050000400"/>
      <w:bookmarkEnd w:id="1434"/>
      <w:hyperlink r:id="rId212" w:history="1">
        <w:r>
          <w:rPr>
            <w:rFonts w:ascii="arial" w:eastAsia="arial" w:hAnsi="arial" w:cs="arial"/>
            <w:b w:val="0"/>
            <w:i/>
            <w:strike w:val="0"/>
            <w:noProof w:val="0"/>
            <w:color w:val="0077CC"/>
            <w:position w:val="0"/>
            <w:sz w:val="20"/>
            <w:u w:val="single"/>
            <w:vertAlign w:val="baseline"/>
          </w:rPr>
          <w:t>Griffin v. Keystone Mushroom Farm, Inc.</w:t>
        </w:r>
      </w:hyperlink>
      <w:hyperlink r:id="rId212" w:history="1">
        <w:r>
          <w:rPr>
            <w:rFonts w:ascii="arial" w:eastAsia="arial" w:hAnsi="arial" w:cs="arial"/>
            <w:b w:val="0"/>
            <w:i/>
            <w:strike w:val="0"/>
            <w:noProof w:val="0"/>
            <w:color w:val="0077CC"/>
            <w:position w:val="0"/>
            <w:sz w:val="20"/>
            <w:u w:val="single"/>
            <w:vertAlign w:val="baseline"/>
          </w:rPr>
          <w:t>, 453 F. Supp. 1283, 1285, 1287 (E.D. Pa. 1978)</w:t>
        </w:r>
      </w:hyperlink>
      <w:r>
        <w:rPr>
          <w:rFonts w:ascii="arial" w:eastAsia="arial" w:hAnsi="arial" w:cs="arial"/>
          <w:b w:val="0"/>
          <w:i w:val="0"/>
          <w:strike w:val="0"/>
          <w:noProof w:val="0"/>
          <w:color w:val="000000"/>
          <w:position w:val="0"/>
          <w:sz w:val="20"/>
          <w:u w:val="none"/>
          <w:vertAlign w:val="baseline"/>
        </w:rPr>
        <w:t xml:space="preserve"> (foreign sale not authorized by U.S. exclusive licensee); </w:t>
      </w:r>
      <w:bookmarkStart w:id="1435" w:name="Bookmark_I5JB5SKB28T4C60020000400"/>
      <w:bookmarkEnd w:id="1435"/>
      <w:hyperlink r:id="rId209" w:history="1">
        <w:r>
          <w:rPr>
            <w:rFonts w:ascii="arial" w:eastAsia="arial" w:hAnsi="arial" w:cs="arial"/>
            <w:b w:val="0"/>
            <w:i/>
            <w:strike w:val="0"/>
            <w:noProof w:val="0"/>
            <w:color w:val="0077CC"/>
            <w:position w:val="0"/>
            <w:sz w:val="20"/>
            <w:u w:val="single"/>
            <w:vertAlign w:val="baseline"/>
          </w:rPr>
          <w:t>Daimler Mfg. Co. v. Conklin</w:t>
        </w:r>
      </w:hyperlink>
      <w:hyperlink r:id="rId209" w:history="1">
        <w:r>
          <w:rPr>
            <w:rFonts w:ascii="arial" w:eastAsia="arial" w:hAnsi="arial" w:cs="arial"/>
            <w:b w:val="0"/>
            <w:i/>
            <w:strike w:val="0"/>
            <w:noProof w:val="0"/>
            <w:color w:val="0077CC"/>
            <w:position w:val="0"/>
            <w:sz w:val="20"/>
            <w:u w:val="single"/>
            <w:vertAlign w:val="baseline"/>
          </w:rPr>
          <w:t>, 170 F. 70, 70, 72-73 (2d Cir. 1909)</w:t>
        </w:r>
      </w:hyperlink>
      <w:r>
        <w:rPr>
          <w:rFonts w:ascii="arial" w:eastAsia="arial" w:hAnsi="arial" w:cs="arial"/>
          <w:b w:val="0"/>
          <w:i w:val="0"/>
          <w:strike w:val="0"/>
          <w:noProof w:val="0"/>
          <w:color w:val="000000"/>
          <w:position w:val="0"/>
          <w:sz w:val="20"/>
          <w:u w:val="none"/>
          <w:vertAlign w:val="baseline"/>
        </w:rPr>
        <w:t xml:space="preserve"> (foreign sale</w:t>
      </w:r>
      <w:r>
        <w:rPr>
          <w:rFonts w:ascii="arial" w:eastAsia="arial" w:hAnsi="arial" w:cs="arial"/>
          <w:b/>
          <w:i w:val="0"/>
          <w:strike w:val="0"/>
          <w:noProof w:val="0"/>
          <w:color w:val="000000"/>
          <w:position w:val="0"/>
          <w:sz w:val="20"/>
          <w:u w:val="none"/>
          <w:vertAlign w:val="baseline"/>
        </w:rPr>
        <w:t> [**166] </w:t>
      </w:r>
      <w:r>
        <w:rPr>
          <w:rFonts w:ascii="arial" w:eastAsia="arial" w:hAnsi="arial" w:cs="arial"/>
          <w:b w:val="0"/>
          <w:i w:val="0"/>
          <w:strike w:val="0"/>
          <w:noProof w:val="0"/>
          <w:color w:val="000000"/>
          <w:position w:val="0"/>
          <w:sz w:val="20"/>
          <w:u w:val="none"/>
          <w:vertAlign w:val="baseline"/>
        </w:rPr>
        <w:t xml:space="preserve"> was not authorized by U.S. patent holder); </w:t>
      </w:r>
      <w:r>
        <w:rPr>
          <w:rFonts w:ascii="arial" w:eastAsia="arial" w:hAnsi="arial" w:cs="arial"/>
          <w:b w:val="0"/>
          <w:i/>
          <w:strike w:val="0"/>
          <w:noProof w:val="0"/>
          <w:color w:val="000000"/>
          <w:position w:val="0"/>
          <w:sz w:val="20"/>
          <w:u w:val="none"/>
          <w:vertAlign w:val="baseline"/>
        </w:rPr>
        <w:t xml:space="preserve">see also </w:t>
      </w:r>
      <w:bookmarkStart w:id="1436" w:name="Bookmark_I5JB5SKB28T4C60040000400"/>
      <w:bookmarkEnd w:id="1436"/>
      <w:hyperlink r:id="rId208" w:history="1">
        <w:r>
          <w:rPr>
            <w:rFonts w:ascii="arial" w:eastAsia="arial" w:hAnsi="arial" w:cs="arial"/>
            <w:b w:val="0"/>
            <w:i/>
            <w:strike w:val="0"/>
            <w:noProof w:val="0"/>
            <w:color w:val="0077CC"/>
            <w:position w:val="0"/>
            <w:sz w:val="20"/>
            <w:u w:val="single"/>
            <w:vertAlign w:val="baseline"/>
          </w:rPr>
          <w:t>Dickerson v. Tinling</w:t>
        </w:r>
      </w:hyperlink>
      <w:hyperlink r:id="rId208" w:history="1">
        <w:r>
          <w:rPr>
            <w:rFonts w:ascii="arial" w:eastAsia="arial" w:hAnsi="arial" w:cs="arial"/>
            <w:b w:val="0"/>
            <w:i/>
            <w:strike w:val="0"/>
            <w:noProof w:val="0"/>
            <w:color w:val="0077CC"/>
            <w:position w:val="0"/>
            <w:sz w:val="20"/>
            <w:u w:val="single"/>
            <w:vertAlign w:val="baseline"/>
          </w:rPr>
          <w:t>, 84 F. 192, 193, 1898 Dec. Comm'r Pat. 503 (8th Cir. 1897)</w:t>
        </w:r>
      </w:hyperlink>
      <w:r>
        <w:rPr>
          <w:rFonts w:ascii="arial" w:eastAsia="arial" w:hAnsi="arial" w:cs="arial"/>
          <w:b w:val="0"/>
          <w:i w:val="0"/>
          <w:strike w:val="0"/>
          <w:noProof w:val="0"/>
          <w:color w:val="000000"/>
          <w:position w:val="0"/>
          <w:sz w:val="20"/>
          <w:u w:val="none"/>
          <w:vertAlign w:val="baseline"/>
        </w:rPr>
        <w:t xml:space="preserve"> (foreign sale made with prohibition on import into and sale within United States); </w:t>
      </w:r>
      <w:bookmarkStart w:id="1437" w:name="Bookmark_I5JB5SKB2N1RP10010000400"/>
      <w:bookmarkEnd w:id="1437"/>
      <w:hyperlink r:id="rId206" w:history="1">
        <w:r>
          <w:rPr>
            <w:rFonts w:ascii="arial" w:eastAsia="arial" w:hAnsi="arial" w:cs="arial"/>
            <w:b w:val="0"/>
            <w:i/>
            <w:strike w:val="0"/>
            <w:noProof w:val="0"/>
            <w:color w:val="0077CC"/>
            <w:position w:val="0"/>
            <w:sz w:val="20"/>
            <w:u w:val="single"/>
            <w:vertAlign w:val="baseline"/>
          </w:rPr>
          <w:t>Dickerson v. Matheson</w:t>
        </w:r>
      </w:hyperlink>
      <w:hyperlink r:id="rId206" w:history="1">
        <w:r>
          <w:rPr>
            <w:rFonts w:ascii="arial" w:eastAsia="arial" w:hAnsi="arial" w:cs="arial"/>
            <w:b w:val="0"/>
            <w:i/>
            <w:strike w:val="0"/>
            <w:noProof w:val="0"/>
            <w:color w:val="0077CC"/>
            <w:position w:val="0"/>
            <w:sz w:val="20"/>
            <w:u w:val="single"/>
            <w:vertAlign w:val="baseline"/>
          </w:rPr>
          <w:t>, 57 F. 524, 525-26 (2d Cir. 1893)</w:t>
        </w:r>
      </w:hyperlink>
      <w:r>
        <w:rPr>
          <w:rFonts w:ascii="arial" w:eastAsia="arial" w:hAnsi="arial" w:cs="arial"/>
          <w:b w:val="0"/>
          <w:i w:val="0"/>
          <w:strike w:val="0"/>
          <w:noProof w:val="0"/>
          <w:color w:val="000000"/>
          <w:position w:val="0"/>
          <w:sz w:val="20"/>
          <w:u w:val="none"/>
          <w:vertAlign w:val="baseline"/>
        </w:rPr>
        <w:t xml:space="preserve"> (foreign sale with prohibition on import into United States).</w:t>
      </w:r>
    </w:p>
    <w:p>
      <w:pPr>
        <w:keepNext w:val="0"/>
        <w:widowControl w:val="0"/>
        <w:spacing w:before="240" w:after="0" w:line="260" w:lineRule="atLeast"/>
        <w:ind w:left="0" w:right="0" w:firstLine="0"/>
        <w:jc w:val="both"/>
      </w:pPr>
      <w:bookmarkStart w:id="1438" w:name="Bookmark_para_247"/>
      <w:bookmarkEnd w:id="1438"/>
      <w:bookmarkStart w:id="1439" w:name="Bookmark_I6JW7SNV8MR000Y9WP90008W"/>
      <w:bookmarkEnd w:id="1439"/>
      <w:bookmarkStart w:id="1440" w:name="Bookmark_I5JB5SKB2N1RP10040000400"/>
      <w:bookmarkEnd w:id="1440"/>
      <w:r>
        <w:rPr>
          <w:rFonts w:ascii="arial" w:eastAsia="arial" w:hAnsi="arial" w:cs="arial"/>
          <w:b w:val="0"/>
          <w:i w:val="0"/>
          <w:strike w:val="0"/>
          <w:noProof w:val="0"/>
          <w:color w:val="000000"/>
          <w:position w:val="0"/>
          <w:sz w:val="20"/>
          <w:u w:val="none"/>
          <w:vertAlign w:val="baseline"/>
        </w:rPr>
        <w:t xml:space="preserve">But the cases uniformly recognize or assume that where the foreign sale was made by a seller holding U.S. patent rights without a contractual reservation of U.S. rights, exhaustion occurred as a result of an authorized foreign sale. In </w:t>
      </w:r>
      <w:bookmarkStart w:id="1441" w:name="Bookmark_I5JB5SKB2N1RP10030000400"/>
      <w:bookmarkEnd w:id="1441"/>
      <w:hyperlink r:id="rId205" w:history="1">
        <w:r>
          <w:rPr>
            <w:rFonts w:ascii="arial" w:eastAsia="arial" w:hAnsi="arial" w:cs="arial"/>
            <w:b w:val="0"/>
            <w:i/>
            <w:strike w:val="0"/>
            <w:noProof w:val="0"/>
            <w:color w:val="0077CC"/>
            <w:position w:val="0"/>
            <w:sz w:val="20"/>
            <w:u w:val="single"/>
            <w:vertAlign w:val="baseline"/>
          </w:rPr>
          <w:t>Holiday v. Mattheson</w:t>
        </w:r>
      </w:hyperlink>
      <w:hyperlink r:id="rId205" w:history="1">
        <w:r>
          <w:rPr>
            <w:rFonts w:ascii="arial" w:eastAsia="arial" w:hAnsi="arial" w:cs="arial"/>
            <w:b w:val="0"/>
            <w:i/>
            <w:strike w:val="0"/>
            <w:noProof w:val="0"/>
            <w:color w:val="0077CC"/>
            <w:position w:val="0"/>
            <w:sz w:val="20"/>
            <w:u w:val="single"/>
            <w:vertAlign w:val="baseline"/>
          </w:rPr>
          <w:t>, 24 F. 185, 185, 1885 Dec. Comm'r Pat. 325 (C.C.S.D.N.Y. 1885)</w:t>
        </w:r>
      </w:hyperlink>
      <w:r>
        <w:rPr>
          <w:rFonts w:ascii="arial" w:eastAsia="arial" w:hAnsi="arial" w:cs="arial"/>
          <w:b w:val="0"/>
          <w:i w:val="0"/>
          <w:strike w:val="0"/>
          <w:noProof w:val="0"/>
          <w:color w:val="000000"/>
          <w:position w:val="0"/>
          <w:sz w:val="20"/>
          <w:u w:val="none"/>
          <w:vertAlign w:val="baseline"/>
        </w:rPr>
        <w:t xml:space="preserve">, the U.S. patentee sold its patented article in England "without restriction or conditions" to a first purchaser. </w:t>
      </w:r>
      <w:bookmarkStart w:id="1442" w:name="Bookmark_I6JW7SNVDFW000Y9WP90008X"/>
      <w:bookmarkEnd w:id="1442"/>
      <w:bookmarkStart w:id="1443" w:name="Bookmark_I5JB5SKB2D6NBP0010000400"/>
      <w:bookmarkEnd w:id="1443"/>
      <w:r>
        <w:rPr>
          <w:rFonts w:ascii="arial" w:eastAsia="arial" w:hAnsi="arial" w:cs="arial"/>
          <w:b w:val="0"/>
          <w:i w:val="0"/>
          <w:strike w:val="0"/>
          <w:noProof w:val="0"/>
          <w:color w:val="000000"/>
          <w:position w:val="0"/>
          <w:sz w:val="20"/>
          <w:u w:val="none"/>
          <w:vertAlign w:val="baseline"/>
        </w:rPr>
        <w:t xml:space="preserve">A second purchaser obtained the article from the first, and brought the article back to the United States. </w:t>
      </w:r>
      <w:bookmarkStart w:id="1444" w:name="Bookmark_I6JW7SNVRCW000Y9WP900090"/>
      <w:bookmarkEnd w:id="1444"/>
      <w:bookmarkStart w:id="1445" w:name="Bookmark_I5JB5SKB2D6NBP0030000400"/>
      <w:bookmarkEnd w:id="1445"/>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circuit court affirmed the trial court's judgment of noninfringement, stating, "[w]hen the owner sells an article without any reservation respecting its use . . . the purchaser acquires the whole right of the vendor in the thing sold . . . . </w:t>
      </w:r>
      <w:bookmarkStart w:id="1446" w:name="Bookmark_I5JB5SKB2D6NBP0030000400_2"/>
      <w:bookmarkEnd w:id="1446"/>
      <w:bookmarkStart w:id="1447" w:name="Bookmark_I5JB5SKB2D6NBP0010000400_2"/>
      <w:bookmarkEnd w:id="1447"/>
      <w:bookmarkStart w:id="1448" w:name="Bookmark_I6JW7SNW125000Y9WP900092"/>
      <w:bookmarkEnd w:id="1448"/>
      <w:bookmarkStart w:id="1449" w:name="Bookmark_I5JB5SKB2D6NBP0050000400"/>
      <w:bookmarkEnd w:id="1449"/>
      <w:r>
        <w:rPr>
          <w:rFonts w:ascii="arial" w:eastAsia="arial" w:hAnsi="arial" w:cs="arial"/>
          <w:b w:val="0"/>
          <w:i w:val="0"/>
          <w:strike w:val="0"/>
          <w:noProof w:val="0"/>
          <w:color w:val="000000"/>
          <w:position w:val="0"/>
          <w:sz w:val="20"/>
          <w:u w:val="none"/>
          <w:vertAlign w:val="baseline"/>
        </w:rPr>
        <w:t xml:space="preserve">The presumption arising from such a sale is that the vendor intends to part with all his rights in the thing sold."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Dickerson v. Matheson</w:t>
      </w:r>
      <w:r>
        <w:rPr>
          <w:rFonts w:ascii="arial" w:eastAsia="arial" w:hAnsi="arial" w:cs="arial"/>
          <w:b w:val="0"/>
          <w:i w:val="0"/>
          <w:strike w:val="0"/>
          <w:noProof w:val="0"/>
          <w:color w:val="000000"/>
          <w:position w:val="0"/>
          <w:sz w:val="20"/>
          <w:u w:val="none"/>
          <w:vertAlign w:val="baseline"/>
        </w:rPr>
        <w:t>, in 1893, the Second Circuit concluded that "[a] purchaser in a foreign country, of an article patented in that country and also in the United States, from</w:t>
      </w:r>
      <w:r>
        <w:rPr>
          <w:rFonts w:ascii="arial" w:eastAsia="arial" w:hAnsi="arial" w:cs="arial"/>
          <w:b/>
          <w:i w:val="0"/>
          <w:strike w:val="0"/>
          <w:noProof w:val="0"/>
          <w:color w:val="000000"/>
          <w:position w:val="0"/>
          <w:sz w:val="20"/>
          <w:u w:val="none"/>
          <w:vertAlign w:val="baseline"/>
        </w:rPr>
        <w:t> [**167] </w:t>
      </w:r>
      <w:r>
        <w:rPr>
          <w:rFonts w:ascii="arial" w:eastAsia="arial" w:hAnsi="arial" w:cs="arial"/>
          <w:b w:val="0"/>
          <w:i w:val="0"/>
          <w:strike w:val="0"/>
          <w:noProof w:val="0"/>
          <w:color w:val="000000"/>
          <w:position w:val="0"/>
          <w:sz w:val="20"/>
          <w:u w:val="none"/>
          <w:vertAlign w:val="baseline"/>
        </w:rPr>
        <w:t xml:space="preserve"> the owner of each patent, or from a licensee under each patent, who purchases without any restrictions . . . acquires an unrestricted ownership in the article, and can use or sell it in this country." </w:t>
      </w:r>
      <w:bookmarkStart w:id="1450" w:name="Bookmark_I5JB5SKB2N1RP10050000400"/>
      <w:bookmarkEnd w:id="1450"/>
      <w:hyperlink r:id="rId206" w:history="1">
        <w:r>
          <w:rPr>
            <w:rFonts w:ascii="arial" w:eastAsia="arial" w:hAnsi="arial" w:cs="arial"/>
            <w:b w:val="0"/>
            <w:i/>
            <w:strike w:val="0"/>
            <w:noProof w:val="0"/>
            <w:color w:val="0077CC"/>
            <w:position w:val="0"/>
            <w:sz w:val="20"/>
            <w:u w:val="single"/>
            <w:vertAlign w:val="baseline"/>
          </w:rPr>
          <w:t>57 F. at 527</w:t>
        </w:r>
      </w:hyperlink>
      <w:r>
        <w:rPr>
          <w:rFonts w:ascii="arial" w:eastAsia="arial" w:hAnsi="arial" w:cs="arial"/>
          <w:b w:val="0"/>
          <w:i w:val="0"/>
          <w:strike w:val="0"/>
          <w:noProof w:val="0"/>
          <w:color w:val="000000"/>
          <w:position w:val="0"/>
          <w:sz w:val="20"/>
          <w:u w:val="none"/>
          <w:vertAlign w:val="baseline"/>
        </w:rPr>
        <w:t xml:space="preserve">. </w:t>
      </w:r>
      <w:bookmarkStart w:id="1451" w:name="Bookmark_I5JB5SKB2D6NBP0050000400_2"/>
      <w:bookmarkEnd w:id="1451"/>
      <w:bookmarkStart w:id="1452" w:name="Bookmark_I6JW7SNWFT9000Y9WP900095"/>
      <w:bookmarkEnd w:id="1452"/>
      <w:bookmarkStart w:id="1453" w:name="Bookmark_I5JB5SKB28T4C70020000400"/>
      <w:bookmarkEnd w:id="1453"/>
      <w:r>
        <w:rPr>
          <w:rFonts w:ascii="arial" w:eastAsia="arial" w:hAnsi="arial" w:cs="arial"/>
          <w:b w:val="0"/>
          <w:i w:val="0"/>
          <w:strike w:val="0"/>
          <w:noProof w:val="0"/>
          <w:color w:val="000000"/>
          <w:position w:val="0"/>
          <w:sz w:val="20"/>
          <w:u w:val="none"/>
          <w:vertAlign w:val="baseline"/>
        </w:rPr>
        <w:t xml:space="preserve">Similarly in </w:t>
      </w:r>
      <w:r>
        <w:rPr>
          <w:rFonts w:ascii="arial" w:eastAsia="arial" w:hAnsi="arial" w:cs="arial"/>
          <w:b w:val="0"/>
          <w:i/>
          <w:strike w:val="0"/>
          <w:noProof w:val="0"/>
          <w:color w:val="000000"/>
          <w:position w:val="0"/>
          <w:sz w:val="20"/>
          <w:u w:val="none"/>
          <w:vertAlign w:val="baseline"/>
        </w:rPr>
        <w:t>Dickerson v. Tinling</w:t>
      </w:r>
      <w:r>
        <w:rPr>
          <w:rFonts w:ascii="arial" w:eastAsia="arial" w:hAnsi="arial" w:cs="arial"/>
          <w:b w:val="0"/>
          <w:i w:val="0"/>
          <w:strike w:val="0"/>
          <w:noProof w:val="0"/>
          <w:color w:val="000000"/>
          <w:position w:val="0"/>
          <w:sz w:val="20"/>
          <w:u w:val="none"/>
          <w:vertAlign w:val="baseline"/>
        </w:rPr>
        <w:t xml:space="preserve">, in 1897, the Eighth Circuit "[c]onced[ed,] [but did not decide,] that one who buys a patented article without restriction in a foreign country from the owner of the United States patent has the right to use and vend it in this country." </w:t>
      </w:r>
      <w:bookmarkStart w:id="1454" w:name="Bookmark_I5JB5SKB2D6NBP0020000400"/>
      <w:bookmarkEnd w:id="1454"/>
      <w:hyperlink r:id="rId208" w:history="1">
        <w:r>
          <w:rPr>
            <w:rFonts w:ascii="arial" w:eastAsia="arial" w:hAnsi="arial" w:cs="arial"/>
            <w:b w:val="0"/>
            <w:i/>
            <w:strike w:val="0"/>
            <w:noProof w:val="0"/>
            <w:color w:val="0077CC"/>
            <w:position w:val="0"/>
            <w:sz w:val="20"/>
            <w:u w:val="single"/>
            <w:vertAlign w:val="baseline"/>
          </w:rPr>
          <w:t>84 F. at 195</w:t>
        </w:r>
      </w:hyperlink>
      <w:r>
        <w:rPr>
          <w:rFonts w:ascii="arial" w:eastAsia="arial" w:hAnsi="arial" w:cs="arial"/>
          <w:b w:val="0"/>
          <w:i w:val="0"/>
          <w:strike w:val="0"/>
          <w:noProof w:val="0"/>
          <w:color w:val="000000"/>
          <w:position w:val="0"/>
          <w:sz w:val="20"/>
          <w:u w:val="none"/>
          <w:vertAlign w:val="baseline"/>
        </w:rPr>
        <w:t xml:space="preserve">. </w:t>
      </w:r>
      <w:bookmarkStart w:id="1455" w:name="Bookmark_I5JB5SKB28T4C70020000400_2"/>
      <w:bookmarkEnd w:id="1455"/>
      <w:bookmarkStart w:id="1456" w:name="Bookmark_I5JB5SKB2D6NBP0050000400_3"/>
      <w:bookmarkEnd w:id="1456"/>
      <w:r>
        <w:rPr>
          <w:rFonts w:ascii="arial" w:eastAsia="arial" w:hAnsi="arial" w:cs="arial"/>
          <w:b w:val="0"/>
          <w:i w:val="0"/>
          <w:strike w:val="0"/>
          <w:noProof w:val="0"/>
          <w:color w:val="000000"/>
          <w:position w:val="0"/>
          <w:sz w:val="20"/>
          <w:u w:val="none"/>
          <w:vertAlign w:val="baseline"/>
        </w:rPr>
        <w:t xml:space="preserve">The Second Circuit also found foreign exhaustion in </w:t>
      </w:r>
      <w:bookmarkStart w:id="1457" w:name="Bookmark_I5JB5SKB2D6NBP0040000400"/>
      <w:bookmarkEnd w:id="1457"/>
      <w:hyperlink r:id="rId211" w:history="1">
        <w:r>
          <w:rPr>
            <w:rFonts w:ascii="arial" w:eastAsia="arial" w:hAnsi="arial" w:cs="arial"/>
            <w:b w:val="0"/>
            <w:i/>
            <w:strike w:val="0"/>
            <w:noProof w:val="0"/>
            <w:color w:val="0077CC"/>
            <w:position w:val="0"/>
            <w:sz w:val="20"/>
            <w:u w:val="single"/>
            <w:vertAlign w:val="baseline"/>
          </w:rPr>
          <w:t>Curtiss Aeroplane &amp; Motor Corp. v. United Aircraft Engineering Corp.</w:t>
        </w:r>
      </w:hyperlink>
      <w:hyperlink r:id="rId211" w:history="1">
        <w:r>
          <w:rPr>
            <w:rFonts w:ascii="arial" w:eastAsia="arial" w:hAnsi="arial" w:cs="arial"/>
            <w:b w:val="0"/>
            <w:i/>
            <w:strike w:val="0"/>
            <w:noProof w:val="0"/>
            <w:color w:val="0077CC"/>
            <w:position w:val="0"/>
            <w:sz w:val="20"/>
            <w:u w:val="single"/>
            <w:vertAlign w:val="baseline"/>
          </w:rPr>
          <w:t>, 266 F. 71 (2d Cir. 1920)</w:t>
        </w:r>
      </w:hyperlink>
      <w:r>
        <w:rPr>
          <w:rFonts w:ascii="arial" w:eastAsia="arial" w:hAnsi="arial" w:cs="arial"/>
          <w:b w:val="0"/>
          <w:i w:val="0"/>
          <w:strike w:val="0"/>
          <w:noProof w:val="0"/>
          <w:color w:val="000000"/>
          <w:position w:val="0"/>
          <w:sz w:val="20"/>
          <w:u w:val="none"/>
          <w:vertAlign w:val="baseline"/>
        </w:rPr>
        <w:t xml:space="preserve">. </w:t>
      </w:r>
      <w:bookmarkStart w:id="1458" w:name="Bookmark_I6JW7SNWRFK000Y9WP900097"/>
      <w:bookmarkEnd w:id="1458"/>
      <w:bookmarkStart w:id="1459" w:name="Bookmark_I5JB5SKB28T4C70040000400"/>
      <w:bookmarkEnd w:id="1459"/>
      <w:r>
        <w:rPr>
          <w:rFonts w:ascii="arial" w:eastAsia="arial" w:hAnsi="arial" w:cs="arial"/>
          <w:b w:val="0"/>
          <w:i w:val="0"/>
          <w:strike w:val="0"/>
          <w:noProof w:val="0"/>
          <w:color w:val="000000"/>
          <w:position w:val="0"/>
          <w:sz w:val="20"/>
          <w:u w:val="none"/>
          <w:vertAlign w:val="baseline"/>
        </w:rPr>
        <w:t xml:space="preserve">There, the U.S. patent owner licensed a corporation to build airplanes in Canada with "no restriction or limitation as to time, or place, or manner of use of the aeroplanes." </w:t>
      </w:r>
      <w:bookmarkStart w:id="1460" w:name="Bookmark_I5JB5SKB28T4C70010000400"/>
      <w:bookmarkEnd w:id="1460"/>
      <w:hyperlink r:id="rId211" w:history="1">
        <w:r>
          <w:rPr>
            <w:rFonts w:ascii="arial" w:eastAsia="arial" w:hAnsi="arial" w:cs="arial"/>
            <w:b w:val="0"/>
            <w:i/>
            <w:strike w:val="0"/>
            <w:noProof w:val="0"/>
            <w:color w:val="0077CC"/>
            <w:position w:val="0"/>
            <w:sz w:val="20"/>
            <w:u w:val="single"/>
            <w:vertAlign w:val="baseline"/>
          </w:rPr>
          <w:t>Id.</w:t>
        </w:r>
      </w:hyperlink>
      <w:hyperlink r:id="rId211" w:history="1">
        <w:r>
          <w:rPr>
            <w:rFonts w:ascii="arial" w:eastAsia="arial" w:hAnsi="arial" w:cs="arial"/>
            <w:b w:val="0"/>
            <w:i/>
            <w:strike w:val="0"/>
            <w:noProof w:val="0"/>
            <w:color w:val="0077CC"/>
            <w:position w:val="0"/>
            <w:sz w:val="20"/>
            <w:u w:val="single"/>
            <w:vertAlign w:val="baseline"/>
          </w:rPr>
          <w:t xml:space="preserve"> at 80</w:t>
        </w:r>
      </w:hyperlink>
      <w:r>
        <w:rPr>
          <w:rFonts w:ascii="arial" w:eastAsia="arial" w:hAnsi="arial" w:cs="arial"/>
          <w:b w:val="0"/>
          <w:i w:val="0"/>
          <w:strike w:val="0"/>
          <w:noProof w:val="0"/>
          <w:color w:val="000000"/>
          <w:position w:val="0"/>
          <w:sz w:val="20"/>
          <w:u w:val="none"/>
          <w:vertAlign w:val="baseline"/>
        </w:rPr>
        <w:t xml:space="preserve">. </w:t>
      </w:r>
      <w:bookmarkStart w:id="1461" w:name="Bookmark_I5JB5SKB28T4C70040000400_2"/>
      <w:bookmarkEnd w:id="1461"/>
      <w:r>
        <w:rPr>
          <w:rFonts w:ascii="arial" w:eastAsia="arial" w:hAnsi="arial" w:cs="arial"/>
          <w:b w:val="0"/>
          <w:i w:val="0"/>
          <w:strike w:val="0"/>
          <w:noProof w:val="0"/>
          <w:color w:val="000000"/>
          <w:position w:val="0"/>
          <w:sz w:val="20"/>
          <w:u w:val="none"/>
          <w:vertAlign w:val="baseline"/>
        </w:rPr>
        <w:t xml:space="preserve">A buyer who purchased the airplanes in Canada and then brought them back to the United States was not liable for infringement.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Sanofi, S.A. v. Med-Tech Veterinarian Products, Inc.</w:t>
      </w:r>
      <w:r>
        <w:rPr>
          <w:rFonts w:ascii="arial" w:eastAsia="arial" w:hAnsi="arial" w:cs="arial"/>
          <w:b w:val="0"/>
          <w:i w:val="0"/>
          <w:strike w:val="0"/>
          <w:noProof w:val="0"/>
          <w:color w:val="000000"/>
          <w:position w:val="0"/>
          <w:sz w:val="20"/>
          <w:u w:val="none"/>
          <w:vertAlign w:val="baseline"/>
        </w:rPr>
        <w:t xml:space="preserve">, in 1983, the district court found exhaustion because even "assuming that Sanofi had a right to enjoin the reselling of the goods in [the United States], it waived that right by not placing any written restrictions upon the purchaser </w:t>
      </w:r>
      <w:r>
        <w:rPr>
          <w:rFonts w:ascii="arial" w:eastAsia="arial" w:hAnsi="arial" w:cs="arial"/>
          <w:b/>
          <w:i w:val="0"/>
          <w:strike w:val="0"/>
          <w:noProof w:val="0"/>
          <w:color w:val="000000"/>
          <w:position w:val="0"/>
          <w:sz w:val="20"/>
          <w:u w:val="none"/>
          <w:vertAlign w:val="baseline"/>
        </w:rPr>
        <w:t> [***1864] </w:t>
      </w:r>
      <w:r>
        <w:rPr>
          <w:rFonts w:ascii="arial" w:eastAsia="arial" w:hAnsi="arial" w:cs="arial"/>
          <w:b w:val="0"/>
          <w:i w:val="0"/>
          <w:strike w:val="0"/>
          <w:noProof w:val="0"/>
          <w:color w:val="000000"/>
          <w:position w:val="0"/>
          <w:sz w:val="20"/>
          <w:u w:val="none"/>
          <w:vertAlign w:val="baseline"/>
        </w:rPr>
        <w:t xml:space="preserve"> at the time of sale." </w:t>
      </w:r>
      <w:bookmarkStart w:id="1462" w:name="Bookmark_I5JB5SKB28T4C70030000400"/>
      <w:bookmarkEnd w:id="1462"/>
      <w:hyperlink r:id="rId213" w:history="1">
        <w:r>
          <w:rPr>
            <w:rFonts w:ascii="arial" w:eastAsia="arial" w:hAnsi="arial" w:cs="arial"/>
            <w:b w:val="0"/>
            <w:i/>
            <w:strike w:val="0"/>
            <w:noProof w:val="0"/>
            <w:color w:val="0077CC"/>
            <w:position w:val="0"/>
            <w:sz w:val="20"/>
            <w:u w:val="single"/>
            <w:vertAlign w:val="baseline"/>
          </w:rPr>
          <w:t>565 F. Supp. at 938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63" w:name="Bookmark_para_248"/>
      <w:bookmarkEnd w:id="1463"/>
      <w:bookmarkStart w:id="1464" w:name="Bookmark_I6JW7SNX13W000Y9WP900099"/>
      <w:bookmarkEnd w:id="1464"/>
      <w:bookmarkStart w:id="1465" w:name="Bookmark_I5JB5SKB2HM66G0010000400"/>
      <w:bookmarkEnd w:id="1465"/>
      <w:r>
        <w:rPr>
          <w:rFonts w:ascii="arial" w:eastAsia="arial" w:hAnsi="arial" w:cs="arial"/>
          <w:b w:val="0"/>
          <w:i w:val="0"/>
          <w:strike w:val="0"/>
          <w:noProof w:val="0"/>
          <w:color w:val="000000"/>
          <w:position w:val="0"/>
          <w:sz w:val="20"/>
          <w:u w:val="none"/>
          <w:vertAlign w:val="baseline"/>
        </w:rPr>
        <w:t>This uniform approach, existing well before the 1952</w:t>
      </w:r>
      <w:r>
        <w:rPr>
          <w:rFonts w:ascii="arial" w:eastAsia="arial" w:hAnsi="arial" w:cs="arial"/>
          <w:b/>
          <w:i w:val="0"/>
          <w:strike w:val="0"/>
          <w:noProof w:val="0"/>
          <w:color w:val="000000"/>
          <w:position w:val="0"/>
          <w:sz w:val="20"/>
          <w:u w:val="none"/>
          <w:vertAlign w:val="baseline"/>
        </w:rPr>
        <w:t> [**168] </w:t>
      </w:r>
      <w:r>
        <w:rPr>
          <w:rFonts w:ascii="arial" w:eastAsia="arial" w:hAnsi="arial" w:cs="arial"/>
          <w:b w:val="0"/>
          <w:i w:val="0"/>
          <w:strike w:val="0"/>
          <w:noProof w:val="0"/>
          <w:color w:val="000000"/>
          <w:position w:val="0"/>
          <w:sz w:val="20"/>
          <w:u w:val="none"/>
          <w:vertAlign w:val="baseline"/>
        </w:rPr>
        <w:t xml:space="preserve"> Patent Act and continuing thereafter, strongly supports the government's position. There is indeed a strong argument that the 1952 Act should be read as adopting these earlier cases. </w:t>
      </w:r>
      <w:r>
        <w:rPr>
          <w:rFonts w:ascii="arial" w:eastAsia="arial" w:hAnsi="arial" w:cs="arial"/>
          <w:b w:val="0"/>
          <w:i/>
          <w:strike w:val="0"/>
          <w:noProof w:val="0"/>
          <w:color w:val="000000"/>
          <w:position w:val="0"/>
          <w:sz w:val="20"/>
          <w:u w:val="none"/>
          <w:vertAlign w:val="baseline"/>
        </w:rPr>
        <w:t xml:space="preserve">See </w:t>
      </w:r>
      <w:bookmarkStart w:id="1466" w:name="Bookmark_I5JB5SKB28T4C70050000400"/>
      <w:bookmarkEnd w:id="1466"/>
      <w:hyperlink r:id="rId226" w:history="1">
        <w:r>
          <w:rPr>
            <w:rFonts w:ascii="arial" w:eastAsia="arial" w:hAnsi="arial" w:cs="arial"/>
            <w:b w:val="0"/>
            <w:i/>
            <w:strike w:val="0"/>
            <w:noProof w:val="0"/>
            <w:color w:val="0077CC"/>
            <w:position w:val="0"/>
            <w:sz w:val="20"/>
            <w:u w:val="single"/>
            <w:vertAlign w:val="baseline"/>
          </w:rPr>
          <w:t>SCA Hygiene Prods. Aktiebolag v. First Quality Baby Prods., LLC</w:t>
        </w:r>
      </w:hyperlink>
      <w:hyperlink r:id="rId226" w:history="1">
        <w:r>
          <w:rPr>
            <w:rFonts w:ascii="arial" w:eastAsia="arial" w:hAnsi="arial" w:cs="arial"/>
            <w:b w:val="0"/>
            <w:i/>
            <w:strike w:val="0"/>
            <w:noProof w:val="0"/>
            <w:color w:val="0077CC"/>
            <w:position w:val="0"/>
            <w:sz w:val="20"/>
            <w:u w:val="single"/>
            <w:vertAlign w:val="baseline"/>
          </w:rPr>
          <w:t>, 807 F.3d 1311, 1321 (Fed. Cir. 2015)</w:t>
        </w:r>
      </w:hyperlink>
      <w:r>
        <w:rPr>
          <w:rFonts w:ascii="arial" w:eastAsia="arial" w:hAnsi="arial" w:cs="arial"/>
          <w:b w:val="0"/>
          <w:i w:val="0"/>
          <w:strike w:val="0"/>
          <w:noProof w:val="0"/>
          <w:color w:val="000000"/>
          <w:position w:val="0"/>
          <w:sz w:val="20"/>
          <w:u w:val="none"/>
          <w:vertAlign w:val="baseline"/>
        </w:rPr>
        <w:t xml:space="preserve"> (en banc) (well-established doctrine of laches codified by 1952 Patent Act).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w:t>
      </w:r>
    </w:p>
    <w:p>
      <w:pPr>
        <w:keepNext w:val="0"/>
        <w:widowControl w:val="0"/>
        <w:spacing w:before="240" w:after="0" w:line="260" w:lineRule="atLeast"/>
        <w:ind w:left="0" w:right="0" w:firstLine="0"/>
        <w:jc w:val="both"/>
      </w:pPr>
      <w:bookmarkStart w:id="1467" w:name="Bookmark_para_249"/>
      <w:bookmarkEnd w:id="1467"/>
      <w:r>
        <w:rPr>
          <w:rFonts w:ascii="arial" w:eastAsia="arial" w:hAnsi="arial" w:cs="arial"/>
          <w:b w:val="0"/>
          <w:i w:val="0"/>
          <w:strike w:val="0"/>
          <w:noProof w:val="0"/>
          <w:color w:val="000000"/>
          <w:position w:val="0"/>
          <w:sz w:val="20"/>
          <w:u w:val="none"/>
          <w:vertAlign w:val="baseline"/>
        </w:rPr>
        <w:t xml:space="preserve">So too congressional legislation described by the majority, far from contradicting the government's approach, confirms </w:t>
      </w:r>
      <w:r>
        <w:rPr>
          <w:rFonts w:ascii="arial" w:eastAsia="arial" w:hAnsi="arial" w:cs="arial"/>
          <w:b/>
          <w:i w:val="0"/>
          <w:strike w:val="0"/>
          <w:noProof w:val="0"/>
          <w:color w:val="000000"/>
          <w:position w:val="0"/>
          <w:sz w:val="20"/>
          <w:u w:val="none"/>
          <w:vertAlign w:val="baseline"/>
        </w:rPr>
        <w:t> [*786] </w:t>
      </w:r>
      <w:r>
        <w:rPr>
          <w:rFonts w:ascii="arial" w:eastAsia="arial" w:hAnsi="arial" w:cs="arial"/>
          <w:b w:val="0"/>
          <w:i w:val="0"/>
          <w:strike w:val="0"/>
          <w:noProof w:val="0"/>
          <w:color w:val="000000"/>
          <w:position w:val="0"/>
          <w:sz w:val="20"/>
          <w:u w:val="none"/>
          <w:vertAlign w:val="baseline"/>
        </w:rPr>
        <w:t xml:space="preserve"> it. Each bilateral trade agreement cited by the majority requires preservation of U.S. patent rights only where the U.S. rights have been expressly reserved.</w:t>
      </w:r>
      <w:r>
        <w:rPr>
          <w:rFonts w:ascii="arial" w:eastAsia="arial" w:hAnsi="arial" w:cs="arial"/>
          <w:vertAlign w:val="superscript"/>
        </w:rPr>
        <w:footnoteReference w:customMarkFollows="1" w:id="39"/>
        <w:t xml:space="preserve">14</w:t>
      </w:r>
      <w:r>
        <w:rPr>
          <w:rFonts w:ascii="arial" w:eastAsia="arial" w:hAnsi="arial" w:cs="arial"/>
          <w:b w:val="0"/>
          <w:i w:val="0"/>
          <w:strike w:val="0"/>
          <w:noProof w:val="0"/>
          <w:color w:val="000000"/>
          <w:position w:val="0"/>
          <w:sz w:val="20"/>
          <w:u w:val="none"/>
          <w:vertAlign w:val="baseline"/>
        </w:rPr>
        <w:t xml:space="preserve"> This is illustrated by the U.S.-Australia agreement, where the patentee's domestic rights must be preserved "where the patentee has placed restrictions on importation by contract or other means." United States-Australia Free Trade Agreement, Aus.-U.S., art. 17.9.4, May 18, 2004, KAV 6422 (2005). Likewise the U.S.-Singapore agreement requires recognition of an action to prevent or redress the unauthorized procurement of a patented pharmaceutical product, including where it was first sold abroad, but only where someone "knows or has reason to know that such product is or has been distributed in breach of a contract between the right holder and a licensee."</w:t>
      </w:r>
      <w:r>
        <w:rPr>
          <w:rFonts w:ascii="arial" w:eastAsia="arial" w:hAnsi="arial" w:cs="arial"/>
          <w:b/>
          <w:i w:val="0"/>
          <w:strike w:val="0"/>
          <w:noProof w:val="0"/>
          <w:color w:val="000000"/>
          <w:position w:val="0"/>
          <w:sz w:val="20"/>
          <w:u w:val="none"/>
          <w:vertAlign w:val="baseline"/>
        </w:rPr>
        <w:t> [**169] </w:t>
      </w:r>
      <w:r>
        <w:rPr>
          <w:rFonts w:ascii="arial" w:eastAsia="arial" w:hAnsi="arial" w:cs="arial"/>
          <w:b w:val="0"/>
          <w:i w:val="0"/>
          <w:strike w:val="0"/>
          <w:noProof w:val="0"/>
          <w:color w:val="000000"/>
          <w:position w:val="0"/>
          <w:sz w:val="20"/>
          <w:u w:val="none"/>
          <w:vertAlign w:val="baseline"/>
        </w:rPr>
        <w:t xml:space="preserve"> United States-Singapore Free Trade Agreement, Sing.-U.S., art. 16.7.2, May 6, 2003, </w:t>
      </w:r>
      <w:hyperlink r:id="rId227" w:history="1">
        <w:r>
          <w:rPr>
            <w:rFonts w:ascii="arial" w:eastAsia="arial" w:hAnsi="arial" w:cs="arial"/>
            <w:b w:val="0"/>
            <w:i/>
            <w:strike w:val="0"/>
            <w:noProof w:val="0"/>
            <w:color w:val="0077CC"/>
            <w:position w:val="0"/>
            <w:sz w:val="20"/>
            <w:u w:val="single"/>
            <w:vertAlign w:val="baseline"/>
          </w:rPr>
          <w:t>42 I.L.M. 1026 (2003)</w:t>
        </w:r>
      </w:hyperlink>
      <w:r>
        <w:rPr>
          <w:rFonts w:ascii="arial" w:eastAsia="arial" w:hAnsi="arial" w:cs="arial"/>
          <w:b w:val="0"/>
          <w:i w:val="0"/>
          <w:strike w:val="0"/>
          <w:noProof w:val="0"/>
          <w:color w:val="000000"/>
          <w:position w:val="0"/>
          <w:sz w:val="20"/>
          <w:u w:val="none"/>
          <w:vertAlign w:val="baseline"/>
        </w:rPr>
        <w:t xml:space="preserve">. And the U.S.-Morocco agreement permits the United States to limit foreign exhaustion, as it did previously with Australia and Singapore, "to cases where the patent owner has placed restrictions on importation by contract or other means." United States-Morocco Free Trade Agreement, Morocco-U.S., art. 15.9.4, n.10, June 15, 2004, </w:t>
      </w:r>
      <w:hyperlink r:id="rId228" w:history="1">
        <w:r>
          <w:rPr>
            <w:rFonts w:ascii="arial" w:eastAsia="arial" w:hAnsi="arial" w:cs="arial"/>
            <w:b w:val="0"/>
            <w:i/>
            <w:strike w:val="0"/>
            <w:noProof w:val="0"/>
            <w:color w:val="0077CC"/>
            <w:position w:val="0"/>
            <w:sz w:val="20"/>
            <w:u w:val="single"/>
            <w:vertAlign w:val="baseline"/>
          </w:rPr>
          <w:t>44 I.L.M. 544 (2005)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w:t>
      </w:r>
    </w:p>
    <w:p>
      <w:pPr>
        <w:keepNext w:val="0"/>
        <w:widowControl w:val="0"/>
        <w:spacing w:before="200" w:after="0" w:line="260" w:lineRule="atLeast"/>
        <w:ind w:left="0" w:right="0" w:firstLine="0"/>
        <w:jc w:val="both"/>
      </w:pPr>
      <w:bookmarkStart w:id="1469" w:name="Bookmark_para_250"/>
      <w:bookmarkEnd w:id="1469"/>
      <w:bookmarkStart w:id="1470" w:name="Bookmark_I6JW7SNX66R000Y9WP90009B"/>
      <w:bookmarkEnd w:id="1470"/>
      <w:bookmarkStart w:id="1471" w:name="Bookmark_I5JB5SKB2HM66G0030000400"/>
      <w:bookmarkEnd w:id="1471"/>
      <w:r>
        <w:rPr>
          <w:rFonts w:ascii="arial" w:eastAsia="arial" w:hAnsi="arial" w:cs="arial"/>
          <w:b w:val="0"/>
          <w:i w:val="0"/>
          <w:strike w:val="0"/>
          <w:noProof w:val="0"/>
          <w:color w:val="000000"/>
          <w:position w:val="0"/>
          <w:sz w:val="20"/>
          <w:u w:val="none"/>
          <w:vertAlign w:val="baseline"/>
        </w:rPr>
        <w:t xml:space="preserve">This brings us to the Supreme Court's decision in </w:t>
      </w:r>
      <w:bookmarkStart w:id="1472" w:name="Bookmark_I5JB5SKB2HM66G0020000400"/>
      <w:bookmarkEnd w:id="1472"/>
      <w:hyperlink r:id="rId71" w:history="1">
        <w:r>
          <w:rPr>
            <w:rFonts w:ascii="arial" w:eastAsia="arial" w:hAnsi="arial" w:cs="arial"/>
            <w:b w:val="0"/>
            <w:i/>
            <w:strike w:val="0"/>
            <w:noProof w:val="0"/>
            <w:color w:val="0077CC"/>
            <w:position w:val="0"/>
            <w:sz w:val="20"/>
            <w:u w:val="single"/>
            <w:vertAlign w:val="baseline"/>
          </w:rPr>
          <w:t>Kirtsaeng v. John Wiley &amp; Sons, Inc.</w:t>
        </w:r>
      </w:hyperlink>
      <w:hyperlink r:id="rId71" w:history="1">
        <w:r>
          <w:rPr>
            <w:rFonts w:ascii="arial" w:eastAsia="arial" w:hAnsi="arial" w:cs="arial"/>
            <w:b w:val="0"/>
            <w:i/>
            <w:strike w:val="0"/>
            <w:noProof w:val="0"/>
            <w:color w:val="0077CC"/>
            <w:position w:val="0"/>
            <w:sz w:val="20"/>
            <w:u w:val="single"/>
            <w:vertAlign w:val="baseline"/>
          </w:rPr>
          <w:t>, 133 S. Ct. 1351, 185 L. Ed. 2d 392 (2013)</w:t>
        </w:r>
      </w:hyperlink>
      <w:r>
        <w:rPr>
          <w:rFonts w:ascii="arial" w:eastAsia="arial" w:hAnsi="arial" w:cs="arial"/>
          <w:b w:val="0"/>
          <w:i w:val="0"/>
          <w:strike w:val="0"/>
          <w:noProof w:val="0"/>
          <w:color w:val="000000"/>
          <w:position w:val="0"/>
          <w:sz w:val="20"/>
          <w:u w:val="none"/>
          <w:vertAlign w:val="baseline"/>
        </w:rPr>
        <w:t xml:space="preserve">. I agree with the majority that </w:t>
      </w:r>
      <w:r>
        <w:rPr>
          <w:rFonts w:ascii="arial" w:eastAsia="arial" w:hAnsi="arial" w:cs="arial"/>
          <w:b w:val="0"/>
          <w:i/>
          <w:strike w:val="0"/>
          <w:noProof w:val="0"/>
          <w:color w:val="000000"/>
          <w:position w:val="0"/>
          <w:sz w:val="20"/>
          <w:u w:val="none"/>
          <w:vertAlign w:val="baseline"/>
        </w:rPr>
        <w:t>Kirtsaeng</w:t>
      </w:r>
      <w:r>
        <w:rPr>
          <w:rFonts w:ascii="arial" w:eastAsia="arial" w:hAnsi="arial" w:cs="arial"/>
          <w:b w:val="0"/>
          <w:i w:val="0"/>
          <w:strike w:val="0"/>
          <w:noProof w:val="0"/>
          <w:color w:val="000000"/>
          <w:position w:val="0"/>
          <w:sz w:val="20"/>
          <w:u w:val="none"/>
          <w:vertAlign w:val="baseline"/>
        </w:rPr>
        <w:t xml:space="preserve"> does not compel identity between the "first sale" doctrine in copyright and patent exhaustion, due to the differences between copyright and patent law.</w:t>
      </w:r>
    </w:p>
    <w:p>
      <w:pPr>
        <w:keepNext w:val="0"/>
        <w:widowControl w:val="0"/>
        <w:spacing w:before="200" w:after="0" w:line="260" w:lineRule="atLeast"/>
        <w:ind w:left="0" w:right="0" w:firstLine="0"/>
        <w:jc w:val="both"/>
      </w:pPr>
      <w:bookmarkStart w:id="1473" w:name="Bookmark_para_251"/>
      <w:bookmarkEnd w:id="1473"/>
      <w:bookmarkStart w:id="1474" w:name="Bookmark_I6JW7SNXB1W000Y9WP90009C"/>
      <w:bookmarkEnd w:id="1474"/>
      <w:bookmarkStart w:id="1475" w:name="Bookmark_I5JB5SKB2HM66G0050000400"/>
      <w:bookmarkEnd w:id="1475"/>
      <w:bookmarkStart w:id="1476" w:name="Bookmark_I6JW7SNXWBF000Y9WP90009G"/>
      <w:bookmarkEnd w:id="1476"/>
      <w:bookmarkStart w:id="1477" w:name="Bookmark_I6JW7SNY15K000Y9WP90009H"/>
      <w:bookmarkEnd w:id="1477"/>
      <w:bookmarkStart w:id="1478" w:name="Bookmark_I5JB5SKB2D6NBR0040000400"/>
      <w:bookmarkEnd w:id="1478"/>
      <w:r>
        <w:rPr>
          <w:rFonts w:ascii="arial" w:eastAsia="arial" w:hAnsi="arial" w:cs="arial"/>
          <w:b w:val="0"/>
          <w:i w:val="0"/>
          <w:strike w:val="0"/>
          <w:noProof w:val="0"/>
          <w:color w:val="000000"/>
          <w:position w:val="0"/>
          <w:sz w:val="20"/>
          <w:u w:val="none"/>
          <w:vertAlign w:val="baseline"/>
        </w:rPr>
        <w:t xml:space="preserve">But unlike the majority, I think that </w:t>
      </w:r>
      <w:r>
        <w:rPr>
          <w:rFonts w:ascii="arial" w:eastAsia="arial" w:hAnsi="arial" w:cs="arial"/>
          <w:b w:val="0"/>
          <w:i/>
          <w:strike w:val="0"/>
          <w:noProof w:val="0"/>
          <w:color w:val="000000"/>
          <w:position w:val="0"/>
          <w:sz w:val="20"/>
          <w:u w:val="none"/>
          <w:vertAlign w:val="baseline"/>
        </w:rPr>
        <w:t>Kirtsaeng</w:t>
      </w:r>
      <w:r>
        <w:rPr>
          <w:rFonts w:ascii="arial" w:eastAsia="arial" w:hAnsi="arial" w:cs="arial"/>
          <w:b w:val="0"/>
          <w:i w:val="0"/>
          <w:strike w:val="0"/>
          <w:noProof w:val="0"/>
          <w:color w:val="000000"/>
          <w:position w:val="0"/>
          <w:sz w:val="20"/>
          <w:u w:val="none"/>
          <w:vertAlign w:val="baseline"/>
        </w:rPr>
        <w:t xml:space="preserve"> provides significant guidance and cannot be dismissed as simply a copyright case, or as limited to the "first sale" provision of the Copyright Act.</w:t>
      </w:r>
      <w:r>
        <w:rPr>
          <w:rFonts w:ascii="arial" w:eastAsia="arial" w:hAnsi="arial" w:cs="arial"/>
          <w:vertAlign w:val="superscript"/>
        </w:rPr>
        <w:footnoteReference w:customMarkFollows="1" w:id="40"/>
        <w:t xml:space="preserve">15</w:t>
      </w:r>
      <w:r>
        <w:rPr>
          <w:rFonts w:ascii="arial" w:eastAsia="arial" w:hAnsi="arial" w:cs="arial"/>
          <w:b w:val="0"/>
          <w:i w:val="0"/>
          <w:strike w:val="0"/>
          <w:noProof w:val="0"/>
          <w:color w:val="000000"/>
          <w:position w:val="0"/>
          <w:sz w:val="20"/>
          <w:u w:val="none"/>
          <w:vertAlign w:val="baseline"/>
        </w:rPr>
        <w:t xml:space="preserve"> The policies that animated </w:t>
      </w:r>
      <w:r>
        <w:rPr>
          <w:rFonts w:ascii="arial" w:eastAsia="arial" w:hAnsi="arial" w:cs="arial"/>
          <w:b w:val="0"/>
          <w:i/>
          <w:strike w:val="0"/>
          <w:noProof w:val="0"/>
          <w:color w:val="000000"/>
          <w:position w:val="0"/>
          <w:sz w:val="20"/>
          <w:u w:val="none"/>
          <w:vertAlign w:val="baseline"/>
        </w:rPr>
        <w:t>Kirtsaeng</w:t>
      </w:r>
      <w:r>
        <w:rPr>
          <w:rFonts w:ascii="arial" w:eastAsia="arial" w:hAnsi="arial" w:cs="arial"/>
          <w:b w:val="0"/>
          <w:i w:val="0"/>
          <w:strike w:val="0"/>
          <w:noProof w:val="0"/>
          <w:color w:val="000000"/>
          <w:position w:val="0"/>
          <w:sz w:val="20"/>
          <w:u w:val="none"/>
          <w:vertAlign w:val="baseline"/>
        </w:rPr>
        <w:t xml:space="preserve"> are in large part applicable to patent exhaustion. </w:t>
      </w:r>
      <w:bookmarkStart w:id="1482" w:name="Bookmark_I6JW7SNXJDF000Y9WP90009D"/>
      <w:bookmarkEnd w:id="1482"/>
      <w:bookmarkStart w:id="1483" w:name="Bookmark_I5JB5SKB2D6NBR0020000400"/>
      <w:bookmarkEnd w:id="1483"/>
      <w:r>
        <w:rPr>
          <w:rFonts w:ascii="arial" w:eastAsia="arial" w:hAnsi="arial" w:cs="arial"/>
          <w:b w:val="0"/>
          <w:i w:val="0"/>
          <w:strike w:val="0"/>
          <w:noProof w:val="0"/>
          <w:color w:val="000000"/>
          <w:position w:val="0"/>
          <w:sz w:val="20"/>
          <w:u w:val="none"/>
          <w:vertAlign w:val="baseline"/>
        </w:rPr>
        <w:t xml:space="preserve">The Court emphasized the importance of leaving purchasers free to resell goods to enhance competition in the marketplace. </w:t>
      </w:r>
      <w:bookmarkStart w:id="1484" w:name="Bookmark_I5JB5SKB2HM66G0040000400"/>
      <w:bookmarkEnd w:id="1484"/>
      <w:hyperlink r:id="rId71" w:history="1">
        <w:r>
          <w:rPr>
            <w:rFonts w:ascii="arial" w:eastAsia="arial" w:hAnsi="arial" w:cs="arial"/>
            <w:b w:val="0"/>
            <w:i/>
            <w:strike w:val="0"/>
            <w:noProof w:val="0"/>
            <w:color w:val="0077CC"/>
            <w:position w:val="0"/>
            <w:sz w:val="20"/>
            <w:u w:val="single"/>
            <w:vertAlign w:val="baseline"/>
          </w:rPr>
          <w:t>Id.</w:t>
        </w:r>
      </w:hyperlink>
      <w:hyperlink r:id="rId71" w:history="1">
        <w:r>
          <w:rPr>
            <w:rFonts w:ascii="arial" w:eastAsia="arial" w:hAnsi="arial" w:cs="arial"/>
            <w:b w:val="0"/>
            <w:i/>
            <w:strike w:val="0"/>
            <w:noProof w:val="0"/>
            <w:color w:val="0077CC"/>
            <w:position w:val="0"/>
            <w:sz w:val="20"/>
            <w:u w:val="single"/>
            <w:vertAlign w:val="baseline"/>
          </w:rPr>
          <w:t xml:space="preserve"> at 1363</w:t>
        </w:r>
      </w:hyperlink>
      <w:r>
        <w:rPr>
          <w:rFonts w:ascii="arial" w:eastAsia="arial" w:hAnsi="arial" w:cs="arial"/>
          <w:b w:val="0"/>
          <w:i w:val="0"/>
          <w:strike w:val="0"/>
          <w:noProof w:val="0"/>
          <w:color w:val="000000"/>
          <w:position w:val="0"/>
          <w:sz w:val="20"/>
          <w:u w:val="none"/>
          <w:vertAlign w:val="baseline"/>
        </w:rPr>
        <w:t xml:space="preserve">. </w:t>
      </w:r>
      <w:bookmarkStart w:id="1485" w:name="Bookmark_I5JB5SKB2D6NBR0020000400_2"/>
      <w:bookmarkEnd w:id="1485"/>
      <w:r>
        <w:rPr>
          <w:rFonts w:ascii="arial" w:eastAsia="arial" w:hAnsi="arial" w:cs="arial"/>
          <w:b w:val="0"/>
          <w:i w:val="0"/>
          <w:strike w:val="0"/>
          <w:noProof w:val="0"/>
          <w:color w:val="000000"/>
          <w:position w:val="0"/>
          <w:sz w:val="20"/>
          <w:u w:val="none"/>
          <w:vertAlign w:val="baseline"/>
        </w:rPr>
        <w:t xml:space="preserve">The Court found that the "first sale" doctrine "frees courts from the administrative burden of trying to enforce restrictions upon difficult-to-trade, readily movable goods."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also found significant the plea of technology companies, who informed the Court that "automobiles, microwaves, calculators, mobile phones, tablets, and personal computers contain copyrightable software programs or packaging." </w:t>
      </w:r>
      <w:bookmarkStart w:id="1486" w:name="Bookmark_I5JB5SKB2D6NBR0010000400"/>
      <w:bookmarkEnd w:id="1486"/>
      <w:hyperlink r:id="rId71" w:history="1">
        <w:r>
          <w:rPr>
            <w:rFonts w:ascii="arial" w:eastAsia="arial" w:hAnsi="arial" w:cs="arial"/>
            <w:b w:val="0"/>
            <w:i/>
            <w:strike w:val="0"/>
            <w:noProof w:val="0"/>
            <w:color w:val="0077CC"/>
            <w:position w:val="0"/>
            <w:sz w:val="20"/>
            <w:u w:val="single"/>
            <w:vertAlign w:val="baseline"/>
          </w:rPr>
          <w:t>Id.</w:t>
        </w:r>
      </w:hyperlink>
      <w:hyperlink r:id="rId71" w:history="1">
        <w:r>
          <w:rPr>
            <w:rFonts w:ascii="arial" w:eastAsia="arial" w:hAnsi="arial" w:cs="arial"/>
            <w:b w:val="0"/>
            <w:i/>
            <w:strike w:val="0"/>
            <w:noProof w:val="0"/>
            <w:color w:val="0077CC"/>
            <w:position w:val="0"/>
            <w:sz w:val="20"/>
            <w:u w:val="single"/>
            <w:vertAlign w:val="baseline"/>
          </w:rPr>
          <w:t xml:space="preserve"> at 1365</w:t>
        </w:r>
      </w:hyperlink>
      <w:r>
        <w:rPr>
          <w:rFonts w:ascii="arial" w:eastAsia="arial" w:hAnsi="arial" w:cs="arial"/>
          <w:b w:val="0"/>
          <w:i w:val="0"/>
          <w:strike w:val="0"/>
          <w:noProof w:val="0"/>
          <w:color w:val="000000"/>
          <w:position w:val="0"/>
          <w:sz w:val="20"/>
          <w:u w:val="none"/>
          <w:vertAlign w:val="baseline"/>
        </w:rPr>
        <w:t xml:space="preserve"> (internal quotation marks omitted). </w:t>
      </w:r>
      <w:r>
        <w:rPr>
          <w:rFonts w:ascii="arial" w:eastAsia="arial" w:hAnsi="arial" w:cs="arial"/>
          <w:b w:val="0"/>
          <w:i w:val="0"/>
          <w:strike w:val="0"/>
          <w:noProof w:val="0"/>
          <w:color w:val="000000"/>
          <w:position w:val="0"/>
          <w:sz w:val="20"/>
          <w:u w:val="none"/>
          <w:vertAlign w:val="baseline"/>
        </w:rPr>
        <w:t xml:space="preserve">"A geographical interpretation [of the 'first sale' doctrine] </w:t>
      </w:r>
      <w:r>
        <w:rPr>
          <w:rFonts w:ascii="arial" w:eastAsia="arial" w:hAnsi="arial" w:cs="arial"/>
          <w:b/>
          <w:i w:val="0"/>
          <w:strike w:val="0"/>
          <w:noProof w:val="0"/>
          <w:color w:val="000000"/>
          <w:position w:val="0"/>
          <w:sz w:val="20"/>
          <w:u w:val="none"/>
          <w:vertAlign w:val="baseline"/>
        </w:rPr>
        <w:t> [*787] </w:t>
      </w:r>
      <w:r>
        <w:rPr>
          <w:rFonts w:ascii="arial" w:eastAsia="arial" w:hAnsi="arial" w:cs="arial"/>
          <w:b w:val="0"/>
          <w:i w:val="0"/>
          <w:strike w:val="0"/>
          <w:noProof w:val="0"/>
          <w:color w:val="000000"/>
          <w:position w:val="0"/>
          <w:sz w:val="20"/>
          <w:u w:val="none"/>
          <w:vertAlign w:val="baseline"/>
        </w:rPr>
        <w:t xml:space="preserve"> would</w:t>
      </w:r>
      <w:r>
        <w:rPr>
          <w:rFonts w:ascii="arial" w:eastAsia="arial" w:hAnsi="arial" w:cs="arial"/>
          <w:b/>
          <w:i w:val="0"/>
          <w:strike w:val="0"/>
          <w:noProof w:val="0"/>
          <w:color w:val="000000"/>
          <w:position w:val="0"/>
          <w:sz w:val="20"/>
          <w:u w:val="none"/>
          <w:vertAlign w:val="baseline"/>
        </w:rPr>
        <w:t> [**171] </w:t>
      </w:r>
      <w:r>
        <w:rPr>
          <w:rFonts w:ascii="arial" w:eastAsia="arial" w:hAnsi="arial" w:cs="arial"/>
          <w:b w:val="0"/>
          <w:i w:val="0"/>
          <w:strike w:val="0"/>
          <w:noProof w:val="0"/>
          <w:color w:val="000000"/>
          <w:position w:val="0"/>
          <w:sz w:val="20"/>
          <w:u w:val="none"/>
          <w:vertAlign w:val="baseline"/>
        </w:rPr>
        <w:t xml:space="preserve"> prevent the resale of, say, a car, without the permission of the holder of each copyright on each piece of copyrighted automobile software. . . . Without that permission a foreign car owner could not sell his or her used car."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487" w:name="Bookmark_para_252"/>
      <w:bookmarkEnd w:id="1487"/>
      <w:r>
        <w:rPr>
          <w:rFonts w:ascii="arial" w:eastAsia="arial" w:hAnsi="arial" w:cs="arial"/>
          <w:b w:val="0"/>
          <w:i w:val="0"/>
          <w:strike w:val="0"/>
          <w:noProof w:val="0"/>
          <w:color w:val="000000"/>
          <w:position w:val="0"/>
          <w:sz w:val="20"/>
          <w:u w:val="none"/>
          <w:vertAlign w:val="baseline"/>
        </w:rPr>
        <w:t xml:space="preserve">Those commercial consequences are equally applicable to patent exhaustion. Automobiles, microwaves, calculators, mobile phones, tablets, and personal computers also </w:t>
      </w:r>
      <w:r>
        <w:rPr>
          <w:rFonts w:ascii="arial" w:eastAsia="arial" w:hAnsi="arial" w:cs="arial"/>
          <w:b/>
          <w:i w:val="0"/>
          <w:strike w:val="0"/>
          <w:noProof w:val="0"/>
          <w:color w:val="000000"/>
          <w:position w:val="0"/>
          <w:sz w:val="20"/>
          <w:u w:val="none"/>
          <w:vertAlign w:val="baseline"/>
        </w:rPr>
        <w:t> [***1865] </w:t>
      </w:r>
      <w:r>
        <w:rPr>
          <w:rFonts w:ascii="arial" w:eastAsia="arial" w:hAnsi="arial" w:cs="arial"/>
          <w:b w:val="0"/>
          <w:i w:val="0"/>
          <w:strike w:val="0"/>
          <w:noProof w:val="0"/>
          <w:color w:val="000000"/>
          <w:position w:val="0"/>
          <w:sz w:val="20"/>
          <w:u w:val="none"/>
          <w:vertAlign w:val="baseline"/>
        </w:rPr>
        <w:t xml:space="preserve"> contain patented components. To paraphrase, "a geographical interpretation [of patent exhaustion] would prevent the resale of, say, a car, without the permission of the holder of each [patent] on each piece of [patented] automobile [software or hardware]. . . . Without that permission a foreign car owner could not sell his or her used car."</w:t>
      </w:r>
    </w:p>
    <w:p>
      <w:pPr>
        <w:keepNext w:val="0"/>
        <w:widowControl w:val="0"/>
        <w:spacing w:before="200" w:after="0" w:line="260" w:lineRule="atLeast"/>
        <w:ind w:left="0" w:right="0" w:firstLine="0"/>
        <w:jc w:val="both"/>
      </w:pPr>
      <w:bookmarkStart w:id="1488" w:name="Bookmark_para_253"/>
      <w:bookmarkEnd w:id="1488"/>
      <w:bookmarkStart w:id="1489" w:name="Bookmark_I6JW7SNY50R000Y9WP90009J"/>
      <w:bookmarkEnd w:id="1489"/>
      <w:bookmarkStart w:id="1490" w:name="Bookmark_I5JB5SKB2HM66H0030000400"/>
      <w:bookmarkEnd w:id="1490"/>
      <w:r>
        <w:rPr>
          <w:rFonts w:ascii="arial" w:eastAsia="arial" w:hAnsi="arial" w:cs="arial"/>
          <w:b w:val="0"/>
          <w:i w:val="0"/>
          <w:strike w:val="0"/>
          <w:noProof w:val="0"/>
          <w:color w:val="000000"/>
          <w:position w:val="0"/>
          <w:sz w:val="20"/>
          <w:u w:val="none"/>
          <w:vertAlign w:val="baseline"/>
        </w:rPr>
        <w:t xml:space="preserve">Refusing to find presumptive exhaustion by foreign sales would have serious adverse consequences in the patent area, just as in the area of copyright. Technology companies have echoed the concerns in </w:t>
      </w:r>
      <w:r>
        <w:rPr>
          <w:rFonts w:ascii="arial" w:eastAsia="arial" w:hAnsi="arial" w:cs="arial"/>
          <w:b w:val="0"/>
          <w:i/>
          <w:strike w:val="0"/>
          <w:noProof w:val="0"/>
          <w:color w:val="000000"/>
          <w:position w:val="0"/>
          <w:sz w:val="20"/>
          <w:u w:val="none"/>
          <w:vertAlign w:val="baseline"/>
        </w:rPr>
        <w:t>Kirtsaeng</w:t>
      </w:r>
      <w:r>
        <w:rPr>
          <w:rFonts w:ascii="arial" w:eastAsia="arial" w:hAnsi="arial" w:cs="arial"/>
          <w:b w:val="0"/>
          <w:i w:val="0"/>
          <w:strike w:val="0"/>
          <w:noProof w:val="0"/>
          <w:color w:val="000000"/>
          <w:position w:val="0"/>
          <w:sz w:val="20"/>
          <w:u w:val="none"/>
          <w:vertAlign w:val="baseline"/>
        </w:rPr>
        <w:t xml:space="preserve"> and report that "modern devices include components from dozens—if not hundreds—of</w:t>
      </w:r>
      <w:r>
        <w:rPr>
          <w:rFonts w:ascii="arial" w:eastAsia="arial" w:hAnsi="arial" w:cs="arial"/>
          <w:b/>
          <w:i w:val="0"/>
          <w:strike w:val="0"/>
          <w:noProof w:val="0"/>
          <w:color w:val="000000"/>
          <w:position w:val="0"/>
          <w:sz w:val="20"/>
          <w:u w:val="none"/>
          <w:vertAlign w:val="baseline"/>
        </w:rPr>
        <w:t> [**172] </w:t>
      </w:r>
      <w:r>
        <w:rPr>
          <w:rFonts w:ascii="arial" w:eastAsia="arial" w:hAnsi="arial" w:cs="arial"/>
          <w:b w:val="0"/>
          <w:i w:val="0"/>
          <w:strike w:val="0"/>
          <w:noProof w:val="0"/>
          <w:color w:val="000000"/>
          <w:position w:val="0"/>
          <w:sz w:val="20"/>
          <w:u w:val="none"/>
          <w:vertAlign w:val="baseline"/>
        </w:rPr>
        <w:t xml:space="preserve"> suppliers." Brief for LG Electronics, Inc., Dell Inc., Google Inc., Intel Inc.,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as </w:t>
      </w:r>
      <w:r>
        <w:rPr>
          <w:rFonts w:ascii="arial" w:eastAsia="arial" w:hAnsi="arial" w:cs="arial"/>
          <w:b w:val="0"/>
          <w:i/>
          <w:strike w:val="0"/>
          <w:noProof w:val="0"/>
          <w:color w:val="000000"/>
          <w:position w:val="0"/>
          <w:sz w:val="20"/>
          <w:u w:val="none"/>
          <w:vertAlign w:val="baseline"/>
        </w:rPr>
        <w:t>Amici Curiae</w:t>
      </w:r>
      <w:r>
        <w:rPr>
          <w:rFonts w:ascii="arial" w:eastAsia="arial" w:hAnsi="arial" w:cs="arial"/>
          <w:b w:val="0"/>
          <w:i w:val="0"/>
          <w:strike w:val="0"/>
          <w:noProof w:val="0"/>
          <w:color w:val="000000"/>
          <w:position w:val="0"/>
          <w:sz w:val="20"/>
          <w:u w:val="none"/>
          <w:vertAlign w:val="baseline"/>
        </w:rPr>
        <w:t xml:space="preserve"> 2. The majority's rule would require a manufacturer to "trace the patent rights of </w:t>
      </w:r>
      <w:r>
        <w:rPr>
          <w:rFonts w:ascii="arial" w:eastAsia="arial" w:hAnsi="arial" w:cs="arial"/>
          <w:b w:val="0"/>
          <w:i/>
          <w:strike w:val="0"/>
          <w:noProof w:val="0"/>
          <w:color w:val="000000"/>
          <w:position w:val="0"/>
          <w:sz w:val="20"/>
          <w:u w:val="none"/>
          <w:vertAlign w:val="baseline"/>
        </w:rPr>
        <w:t>every</w:t>
      </w:r>
      <w:r>
        <w:rPr>
          <w:rFonts w:ascii="arial" w:eastAsia="arial" w:hAnsi="arial" w:cs="arial"/>
          <w:b w:val="0"/>
          <w:i w:val="0"/>
          <w:strike w:val="0"/>
          <w:noProof w:val="0"/>
          <w:color w:val="000000"/>
          <w:position w:val="0"/>
          <w:sz w:val="20"/>
          <w:u w:val="none"/>
          <w:vertAlign w:val="baseline"/>
        </w:rPr>
        <w:t xml:space="preserve"> component it purchases and then negotiate appropriate license arrangements with the component manufacturer (as well as any sub-component manufacturer)," and ultimately "it is consumers who suffer most directly through higher prices." </w:t>
      </w:r>
      <w:bookmarkStart w:id="1491" w:name="Bookmark_I5JB5SKB2HM66H0020000400"/>
      <w:bookmarkEnd w:id="1491"/>
      <w:hyperlink r:id="rId164" w:history="1">
        <w:r>
          <w:rPr>
            <w:rFonts w:ascii="arial" w:eastAsia="arial" w:hAnsi="arial" w:cs="arial"/>
            <w:b w:val="0"/>
            <w:i/>
            <w:strike w:val="0"/>
            <w:noProof w:val="0"/>
            <w:color w:val="0077CC"/>
            <w:position w:val="0"/>
            <w:sz w:val="20"/>
            <w:u w:val="single"/>
            <w:vertAlign w:val="baseline"/>
          </w:rPr>
          <w:t>Id.</w:t>
        </w:r>
      </w:hyperlink>
      <w:hyperlink r:id="rId164" w:history="1">
        <w:r>
          <w:rPr>
            <w:rFonts w:ascii="arial" w:eastAsia="arial" w:hAnsi="arial" w:cs="arial"/>
            <w:b w:val="0"/>
            <w:i/>
            <w:strike w:val="0"/>
            <w:noProof w:val="0"/>
            <w:color w:val="0077CC"/>
            <w:position w:val="0"/>
            <w:sz w:val="20"/>
            <w:u w:val="single"/>
            <w:vertAlign w:val="baseline"/>
          </w:rPr>
          <w:t xml:space="preserve"> at 5, 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A major retailer informs us that it "often sells patented products that, although genuine, were not purchased directly from the patent holder" and that "[s]ome of those products were first sold outside of the United States." Brief for Costco Wholesale Corp.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as </w:t>
      </w:r>
      <w:r>
        <w:rPr>
          <w:rFonts w:ascii="arial" w:eastAsia="arial" w:hAnsi="arial" w:cs="arial"/>
          <w:b w:val="0"/>
          <w:i/>
          <w:strike w:val="0"/>
          <w:noProof w:val="0"/>
          <w:color w:val="000000"/>
          <w:position w:val="0"/>
          <w:sz w:val="20"/>
          <w:u w:val="none"/>
          <w:vertAlign w:val="baseline"/>
        </w:rPr>
        <w:t>Amici Curiae</w:t>
      </w:r>
      <w:r>
        <w:rPr>
          <w:rFonts w:ascii="arial" w:eastAsia="arial" w:hAnsi="arial" w:cs="arial"/>
          <w:b w:val="0"/>
          <w:i w:val="0"/>
          <w:strike w:val="0"/>
          <w:noProof w:val="0"/>
          <w:color w:val="000000"/>
          <w:position w:val="0"/>
          <w:sz w:val="20"/>
          <w:u w:val="none"/>
          <w:vertAlign w:val="baseline"/>
        </w:rPr>
        <w:t xml:space="preserve"> at 1. A domestic-only patent exhaustion rule would seriously impair international trade.</w:t>
      </w:r>
    </w:p>
    <w:p>
      <w:pPr>
        <w:keepNext w:val="0"/>
        <w:widowControl w:val="0"/>
        <w:spacing w:before="240" w:after="0" w:line="260" w:lineRule="atLeast"/>
        <w:ind w:left="0" w:right="0" w:firstLine="0"/>
        <w:jc w:val="both"/>
      </w:pPr>
      <w:bookmarkStart w:id="1492" w:name="Bookmark_para_254"/>
      <w:bookmarkEnd w:id="1492"/>
      <w:bookmarkStart w:id="1493" w:name="Bookmark_I6JW7SNY8TW000Y9WP90009K"/>
      <w:bookmarkEnd w:id="1493"/>
      <w:bookmarkStart w:id="1494" w:name="Bookmark_I5JB5SKB2HM66H0050000400"/>
      <w:bookmarkEnd w:id="1494"/>
      <w:r>
        <w:rPr>
          <w:rFonts w:ascii="arial" w:eastAsia="arial" w:hAnsi="arial" w:cs="arial"/>
          <w:b w:val="0"/>
          <w:i/>
          <w:strike w:val="0"/>
          <w:noProof w:val="0"/>
          <w:color w:val="000000"/>
          <w:position w:val="0"/>
          <w:sz w:val="20"/>
          <w:u w:val="none"/>
          <w:vertAlign w:val="baseline"/>
        </w:rPr>
        <w:t>Kirtsaeng</w:t>
      </w:r>
      <w:r>
        <w:rPr>
          <w:rFonts w:ascii="arial" w:eastAsia="arial" w:hAnsi="arial" w:cs="arial"/>
          <w:b w:val="0"/>
          <w:i w:val="0"/>
          <w:strike w:val="0"/>
          <w:noProof w:val="0"/>
          <w:color w:val="000000"/>
          <w:position w:val="0"/>
          <w:sz w:val="20"/>
          <w:u w:val="none"/>
          <w:vertAlign w:val="baseline"/>
        </w:rPr>
        <w:t xml:space="preserve"> emphasized the "ever-growing importance of foreign trade to America," </w:t>
      </w:r>
      <w:bookmarkStart w:id="1495" w:name="Bookmark_I5JB5SKB2HM66H0040000400"/>
      <w:bookmarkEnd w:id="1495"/>
      <w:hyperlink r:id="rId71" w:history="1">
        <w:r>
          <w:rPr>
            <w:rFonts w:ascii="arial" w:eastAsia="arial" w:hAnsi="arial" w:cs="arial"/>
            <w:b w:val="0"/>
            <w:i/>
            <w:strike w:val="0"/>
            <w:noProof w:val="0"/>
            <w:color w:val="0077CC"/>
            <w:position w:val="0"/>
            <w:sz w:val="20"/>
            <w:u w:val="single"/>
            <w:vertAlign w:val="baseline"/>
          </w:rPr>
          <w:t>133 S. Ct. at 1367</w:t>
        </w:r>
      </w:hyperlink>
      <w:r>
        <w:rPr>
          <w:rFonts w:ascii="arial" w:eastAsia="arial" w:hAnsi="arial" w:cs="arial"/>
          <w:b w:val="0"/>
          <w:i w:val="0"/>
          <w:strike w:val="0"/>
          <w:noProof w:val="0"/>
          <w:color w:val="000000"/>
          <w:position w:val="0"/>
          <w:sz w:val="20"/>
          <w:u w:val="none"/>
          <w:vertAlign w:val="baseline"/>
        </w:rPr>
        <w:t>, which includes trade not just in artwork and books but also automobiles, appliances, mobile phones, tablets, and personal computers. The Court concluded:</w:t>
      </w:r>
    </w:p>
    <w:p>
      <w:pPr>
        <w:keepNext w:val="0"/>
        <w:widowControl w:val="0"/>
        <w:spacing w:before="200" w:after="0" w:line="260" w:lineRule="atLeast"/>
        <w:ind w:left="400" w:right="0" w:firstLine="0"/>
        <w:jc w:val="both"/>
      </w:pPr>
      <w:bookmarkStart w:id="1496" w:name="Bookmark_para_255"/>
      <w:bookmarkEnd w:id="1496"/>
      <w:bookmarkStart w:id="1497" w:name="Bookmark_I5JB5SKB2HM66H0050000400_2"/>
      <w:bookmarkEnd w:id="1497"/>
      <w:r>
        <w:rPr>
          <w:rFonts w:ascii="arial" w:eastAsia="arial" w:hAnsi="arial" w:cs="arial"/>
          <w:b w:val="0"/>
          <w:i w:val="0"/>
          <w:strike w:val="0"/>
          <w:noProof w:val="0"/>
          <w:color w:val="000000"/>
          <w:position w:val="0"/>
          <w:sz w:val="20"/>
          <w:u w:val="none"/>
          <w:vertAlign w:val="baseline"/>
        </w:rPr>
        <w:t xml:space="preserve">[T]he fact that harm has proved limited so far may simply reflect the reluctance of copyright holders so far to assert geographically based resale rights. </w:t>
      </w:r>
      <w:bookmarkStart w:id="1498" w:name="Bookmark_I6JW7SNYKRW000Y9WP90009N"/>
      <w:bookmarkEnd w:id="1498"/>
      <w:bookmarkStart w:id="1499" w:name="Bookmark_I5JB5SKB28T4C90020000400"/>
      <w:bookmarkEnd w:id="1499"/>
      <w:r>
        <w:rPr>
          <w:rFonts w:ascii="arial" w:eastAsia="arial" w:hAnsi="arial" w:cs="arial"/>
          <w:b w:val="0"/>
          <w:i w:val="0"/>
          <w:strike w:val="0"/>
          <w:noProof w:val="0"/>
          <w:color w:val="000000"/>
          <w:position w:val="0"/>
          <w:sz w:val="20"/>
          <w:u w:val="none"/>
          <w:vertAlign w:val="baseline"/>
        </w:rPr>
        <w:t>They may decide differently if the law is clarified in their favor. Regardless, a copyright</w:t>
      </w:r>
      <w:r>
        <w:rPr>
          <w:rFonts w:ascii="arial" w:eastAsia="arial" w:hAnsi="arial" w:cs="arial"/>
          <w:b/>
          <w:i w:val="0"/>
          <w:strike w:val="0"/>
          <w:noProof w:val="0"/>
          <w:color w:val="000000"/>
          <w:position w:val="0"/>
          <w:sz w:val="20"/>
          <w:u w:val="none"/>
          <w:vertAlign w:val="baseline"/>
        </w:rPr>
        <w:t> [**173] </w:t>
      </w:r>
      <w:r>
        <w:rPr>
          <w:rFonts w:ascii="arial" w:eastAsia="arial" w:hAnsi="arial" w:cs="arial"/>
          <w:b w:val="0"/>
          <w:i w:val="0"/>
          <w:strike w:val="0"/>
          <w:noProof w:val="0"/>
          <w:color w:val="000000"/>
          <w:position w:val="0"/>
          <w:sz w:val="20"/>
          <w:u w:val="none"/>
          <w:vertAlign w:val="baseline"/>
        </w:rPr>
        <w:t xml:space="preserve"> law that can work in practice only if unenforced is not a sound copyright law. It is a law that would create uncertainty, would bring about selective enforcement, and, if widely unenforced, would breed disrespect for copyright law itself.</w:t>
      </w:r>
    </w:p>
    <w:p>
      <w:pPr>
        <w:keepNext w:val="0"/>
        <w:widowControl w:val="0"/>
        <w:spacing w:before="240" w:after="0" w:line="260" w:lineRule="atLeast"/>
        <w:ind w:left="0" w:right="0" w:firstLine="0"/>
        <w:jc w:val="both"/>
      </w:pPr>
      <w:bookmarkStart w:id="1500" w:name="Bookmark_I5JB5SKB28T4C90020000400_2"/>
      <w:bookmarkEnd w:id="1500"/>
      <w:bookmarkStart w:id="1501" w:name="Bookmark_I5JB5SKB28T4C90010000400"/>
      <w:bookmarkEnd w:id="1501"/>
      <w:hyperlink r:id="rId71" w:history="1">
        <w:r>
          <w:rPr>
            <w:rFonts w:ascii="arial" w:eastAsia="arial" w:hAnsi="arial" w:cs="arial"/>
            <w:b w:val="0"/>
            <w:i/>
            <w:strike w:val="0"/>
            <w:color w:val="0077CC"/>
            <w:sz w:val="20"/>
            <w:u w:val="single"/>
            <w:vertAlign w:val="baseline"/>
          </w:rPr>
          <w:t>Id.</w:t>
        </w:r>
      </w:hyperlink>
      <w:hyperlink r:id="rId71" w:history="1">
        <w:r>
          <w:rPr>
            <w:rFonts w:ascii="arial" w:eastAsia="arial" w:hAnsi="arial" w:cs="arial"/>
            <w:b w:val="0"/>
            <w:i/>
            <w:strike w:val="0"/>
            <w:color w:val="0077CC"/>
            <w:sz w:val="20"/>
            <w:u w:val="single"/>
            <w:vertAlign w:val="baseline"/>
          </w:rPr>
          <w:t xml:space="preserve"> at 1366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So too with patent law.</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w:t>
      </w:r>
    </w:p>
    <w:p>
      <w:pPr>
        <w:keepNext w:val="0"/>
        <w:widowControl w:val="0"/>
        <w:spacing w:before="200" w:after="0" w:line="260" w:lineRule="atLeast"/>
        <w:ind w:left="0" w:right="0" w:firstLine="0"/>
        <w:jc w:val="both"/>
      </w:pPr>
      <w:bookmarkStart w:id="1502" w:name="Bookmark_para_256"/>
      <w:bookmarkEnd w:id="1502"/>
      <w:bookmarkStart w:id="1503" w:name="Bookmark_I6JW7SNYWD5000Y9WP90009R"/>
      <w:bookmarkEnd w:id="1503"/>
      <w:bookmarkStart w:id="1504" w:name="Bookmark_I5JB5SKB28T4C90040000400"/>
      <w:bookmarkEnd w:id="1504"/>
      <w:r>
        <w:rPr>
          <w:rFonts w:ascii="arial" w:eastAsia="arial" w:hAnsi="arial" w:cs="arial"/>
          <w:b w:val="0"/>
          <w:i w:val="0"/>
          <w:strike w:val="0"/>
          <w:noProof w:val="0"/>
          <w:color w:val="000000"/>
          <w:position w:val="0"/>
          <w:sz w:val="20"/>
          <w:u w:val="none"/>
          <w:vertAlign w:val="baseline"/>
        </w:rPr>
        <w:t xml:space="preserve">Despite these significant policy considerations favoring foreign exhaustion for both copyright and patent, there are significant differences between copyright and patent law that cut the other way. The premise of exhaustion is that the rights holder has been compensated for its efforts. </w:t>
      </w:r>
      <w:r>
        <w:rPr>
          <w:rFonts w:ascii="arial" w:eastAsia="arial" w:hAnsi="arial" w:cs="arial"/>
          <w:b w:val="0"/>
          <w:i/>
          <w:strike w:val="0"/>
          <w:noProof w:val="0"/>
          <w:color w:val="000000"/>
          <w:position w:val="0"/>
          <w:sz w:val="20"/>
          <w:u w:val="none"/>
          <w:vertAlign w:val="baseline"/>
        </w:rPr>
        <w:t xml:space="preserve">See </w:t>
      </w:r>
      <w:bookmarkStart w:id="1505" w:name="Bookmark_I5JB5SKB28T4C90030000400"/>
      <w:bookmarkEnd w:id="1505"/>
      <w:hyperlink r:id="rId112" w:history="1">
        <w:r>
          <w:rPr>
            <w:rFonts w:ascii="arial" w:eastAsia="arial" w:hAnsi="arial" w:cs="arial"/>
            <w:b w:val="0"/>
            <w:i/>
            <w:strike w:val="0"/>
            <w:noProof w:val="0"/>
            <w:color w:val="0077CC"/>
            <w:position w:val="0"/>
            <w:sz w:val="20"/>
            <w:u w:val="single"/>
            <w:vertAlign w:val="baseline"/>
          </w:rPr>
          <w:t>Univis</w:t>
        </w:r>
      </w:hyperlink>
      <w:hyperlink r:id="rId112" w:history="1">
        <w:r>
          <w:rPr>
            <w:rFonts w:ascii="arial" w:eastAsia="arial" w:hAnsi="arial" w:cs="arial"/>
            <w:b w:val="0"/>
            <w:i/>
            <w:strike w:val="0"/>
            <w:noProof w:val="0"/>
            <w:color w:val="0077CC"/>
            <w:position w:val="0"/>
            <w:sz w:val="20"/>
            <w:u w:val="single"/>
            <w:vertAlign w:val="baseline"/>
          </w:rPr>
          <w:t>, 316 U.S. at 251</w:t>
        </w:r>
      </w:hyperlink>
      <w:r>
        <w:rPr>
          <w:rFonts w:ascii="arial" w:eastAsia="arial" w:hAnsi="arial" w:cs="arial"/>
          <w:b w:val="0"/>
          <w:i w:val="0"/>
          <w:strike w:val="0"/>
          <w:noProof w:val="0"/>
          <w:color w:val="000000"/>
          <w:position w:val="0"/>
          <w:sz w:val="20"/>
          <w:u w:val="none"/>
          <w:vertAlign w:val="baseline"/>
        </w:rPr>
        <w:t xml:space="preserve"> ("The reward he was demanded and received is for the article and the invention which it embodies . . . . He has thus parted with his right to assert the patent monopoly with respect to it . . . ."). </w:t>
      </w:r>
      <w:r>
        <w:rPr>
          <w:rFonts w:ascii="arial" w:eastAsia="arial" w:hAnsi="arial" w:cs="arial"/>
          <w:b w:val="0"/>
          <w:i w:val="0"/>
          <w:strike w:val="0"/>
          <w:noProof w:val="0"/>
          <w:color w:val="000000"/>
          <w:position w:val="0"/>
          <w:sz w:val="20"/>
          <w:u w:val="none"/>
          <w:vertAlign w:val="baseline"/>
        </w:rPr>
        <w:t>In the area of copyright, given the uniform international protection of copyrights, it is reasonable to assume that the rights holder will receive compensation for a foreign sale. But patent law is different. It is not uniform from country to country. Indeed, there are typically significant differences from country to country. Many countries offer no realistic protection or very little protection for items patented under U.S. law. In other</w:t>
      </w:r>
      <w:r>
        <w:rPr>
          <w:rFonts w:ascii="arial" w:eastAsia="arial" w:hAnsi="arial" w:cs="arial"/>
          <w:b/>
          <w:i w:val="0"/>
          <w:strike w:val="0"/>
          <w:noProof w:val="0"/>
          <w:color w:val="000000"/>
          <w:position w:val="0"/>
          <w:sz w:val="20"/>
          <w:u w:val="none"/>
          <w:vertAlign w:val="baseline"/>
        </w:rPr>
        <w:t> [**174] </w:t>
      </w:r>
      <w:r>
        <w:rPr>
          <w:rFonts w:ascii="arial" w:eastAsia="arial" w:hAnsi="arial" w:cs="arial"/>
          <w:b w:val="0"/>
          <w:i w:val="0"/>
          <w:strike w:val="0"/>
          <w:noProof w:val="0"/>
          <w:color w:val="000000"/>
          <w:position w:val="0"/>
          <w:sz w:val="20"/>
          <w:u w:val="none"/>
          <w:vertAlign w:val="baseline"/>
        </w:rPr>
        <w:t xml:space="preserve"> words, there is reason to doubt that the rights holder has been fully compensated </w:t>
      </w:r>
      <w:r>
        <w:rPr>
          <w:rFonts w:ascii="arial" w:eastAsia="arial" w:hAnsi="arial" w:cs="arial"/>
          <w:b/>
          <w:i w:val="0"/>
          <w:strike w:val="0"/>
          <w:noProof w:val="0"/>
          <w:color w:val="000000"/>
          <w:position w:val="0"/>
          <w:sz w:val="20"/>
          <w:u w:val="none"/>
          <w:vertAlign w:val="baseline"/>
        </w:rPr>
        <w:t> [*788] </w:t>
      </w:r>
      <w:r>
        <w:rPr>
          <w:rFonts w:ascii="arial" w:eastAsia="arial" w:hAnsi="arial" w:cs="arial"/>
          <w:b w:val="0"/>
          <w:i w:val="0"/>
          <w:strike w:val="0"/>
          <w:noProof w:val="0"/>
          <w:color w:val="000000"/>
          <w:position w:val="0"/>
          <w:sz w:val="20"/>
          <w:u w:val="none"/>
          <w:vertAlign w:val="baseline"/>
        </w:rPr>
        <w:t xml:space="preserve"> for a foreign sale. This suggests an accommodation between the interests of the rights holder and the unsuspecting buyer must be found.</w:t>
      </w:r>
    </w:p>
    <w:p>
      <w:pPr>
        <w:keepNext w:val="0"/>
        <w:widowControl w:val="0"/>
        <w:spacing w:before="200" w:after="0" w:line="260" w:lineRule="atLeast"/>
        <w:ind w:left="0" w:right="0" w:firstLine="0"/>
        <w:jc w:val="both"/>
      </w:pPr>
      <w:bookmarkStart w:id="1506" w:name="Bookmark_para_257"/>
      <w:bookmarkEnd w:id="1506"/>
      <w:r>
        <w:rPr>
          <w:rFonts w:ascii="arial" w:eastAsia="arial" w:hAnsi="arial" w:cs="arial"/>
          <w:b w:val="0"/>
          <w:i w:val="0"/>
          <w:strike w:val="0"/>
          <w:noProof w:val="0"/>
          <w:color w:val="000000"/>
          <w:position w:val="0"/>
          <w:sz w:val="20"/>
          <w:u w:val="none"/>
          <w:vertAlign w:val="baseline"/>
        </w:rPr>
        <w:t xml:space="preserve">Even the majority recognizes the need for such an accommodation. The majority acknowledges that the law should accommodate the potential of "unintended infringement by buyers of goods in foreign countries who bring them into the United States," but believes that problem could be solved by the availability of an express or a vague implied license defense.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Maj. Op. at 93, 98. That defense provides little comfort, however, because it places the burden on the purchaser to obtain a statement from each patentee of a patented component in a product that it has permission to import the component into the United States, or else prove in court that the circumstances of each patentee's sale of its component to the manufacturer constituted an implied license to import into the United States.</w:t>
      </w:r>
    </w:p>
    <w:p>
      <w:pPr>
        <w:keepNext w:val="0"/>
        <w:widowControl w:val="0"/>
        <w:spacing w:before="200" w:after="0" w:line="260" w:lineRule="atLeast"/>
        <w:ind w:left="0" w:right="0" w:firstLine="0"/>
        <w:jc w:val="both"/>
      </w:pPr>
      <w:bookmarkStart w:id="1507" w:name="Bookmark_para_258"/>
      <w:bookmarkEnd w:id="1507"/>
      <w:r>
        <w:rPr>
          <w:rFonts w:ascii="arial" w:eastAsia="arial" w:hAnsi="arial" w:cs="arial"/>
          <w:b w:val="0"/>
          <w:i w:val="0"/>
          <w:strike w:val="0"/>
          <w:noProof w:val="0"/>
          <w:color w:val="000000"/>
          <w:position w:val="0"/>
          <w:sz w:val="20"/>
          <w:u w:val="none"/>
          <w:vertAlign w:val="baseline"/>
        </w:rPr>
        <w:t>In my view, the necessary accommodation between the interests of the rights holder and the unsuspecting buyer can only be achieved by the government's proposal to put the burden on the U.S.</w:t>
      </w:r>
      <w:r>
        <w:rPr>
          <w:rFonts w:ascii="arial" w:eastAsia="arial" w:hAnsi="arial" w:cs="arial"/>
          <w:b/>
          <w:i w:val="0"/>
          <w:strike w:val="0"/>
          <w:noProof w:val="0"/>
          <w:color w:val="000000"/>
          <w:position w:val="0"/>
          <w:sz w:val="20"/>
          <w:u w:val="none"/>
          <w:vertAlign w:val="baseline"/>
        </w:rPr>
        <w:t> [**175] </w:t>
      </w:r>
      <w:r>
        <w:rPr>
          <w:rFonts w:ascii="arial" w:eastAsia="arial" w:hAnsi="arial" w:cs="arial"/>
          <w:b w:val="0"/>
          <w:i w:val="0"/>
          <w:strike w:val="0"/>
          <w:noProof w:val="0"/>
          <w:color w:val="000000"/>
          <w:position w:val="0"/>
          <w:sz w:val="20"/>
          <w:u w:val="none"/>
          <w:vertAlign w:val="baseline"/>
        </w:rPr>
        <w:t xml:space="preserve"> rights holder to provide notice of a reservation of U.S. rights to the purchaser, an approach supported by the earlier lower court decisions and legislative action.</w:t>
      </w:r>
    </w:p>
    <w:p>
      <w:pPr>
        <w:keepNext w:val="0"/>
        <w:widowControl w:val="0"/>
        <w:spacing w:before="200" w:after="0" w:line="260" w:lineRule="atLeast"/>
        <w:ind w:left="0" w:right="0" w:firstLine="0"/>
        <w:jc w:val="both"/>
      </w:pPr>
      <w:bookmarkStart w:id="1508" w:name="Bookmark_para_259"/>
      <w:bookmarkEnd w:id="1508"/>
      <w:r>
        <w:rPr>
          <w:rFonts w:ascii="arial" w:eastAsia="arial" w:hAnsi="arial" w:cs="arial"/>
          <w:b/>
          <w:i w:val="0"/>
          <w:strike w:val="0"/>
          <w:noProof w:val="0"/>
          <w:color w:val="000000"/>
          <w:position w:val="0"/>
          <w:sz w:val="20"/>
          <w:u w:val="none"/>
          <w:vertAlign w:val="baseline"/>
        </w:rPr>
        <w:t> [***1866] </w:t>
      </w:r>
      <w:r>
        <w:rPr>
          <w:rFonts w:ascii="arial" w:eastAsia="arial" w:hAnsi="arial" w:cs="arial"/>
          <w:b w:val="0"/>
          <w:i w:val="0"/>
          <w:strike w:val="0"/>
          <w:noProof w:val="0"/>
          <w:color w:val="000000"/>
          <w:position w:val="0"/>
          <w:sz w:val="20"/>
          <w:u w:val="none"/>
          <w:vertAlign w:val="baseline"/>
        </w:rPr>
        <w:t xml:space="preserve"> </w:t>
      </w:r>
      <w:bookmarkStart w:id="1509" w:name="Bookmark_I6JW7SP0179000Y9WP90009S"/>
      <w:bookmarkEnd w:id="1509"/>
      <w:bookmarkStart w:id="1510" w:name="Bookmark_I5JB5SKB2D6NBS0010000400"/>
      <w:bookmarkEnd w:id="1510"/>
      <w:r>
        <w:rPr>
          <w:rFonts w:ascii="arial" w:eastAsia="arial" w:hAnsi="arial" w:cs="arial"/>
          <w:b w:val="0"/>
          <w:i w:val="0"/>
          <w:strike w:val="0"/>
          <w:noProof w:val="0"/>
          <w:color w:val="000000"/>
          <w:position w:val="0"/>
          <w:sz w:val="20"/>
          <w:u w:val="none"/>
          <w:vertAlign w:val="baseline"/>
        </w:rPr>
        <w:t>In other words, the country-to-country differences in patent laws, and the different economic choices patentees must make as a result, suggest that patentees should be able to reserve their U.S. patent rights when making or authorizing foreign sales.</w:t>
      </w:r>
      <w:r>
        <w:rPr>
          <w:rFonts w:ascii="arial" w:eastAsia="arial" w:hAnsi="arial" w:cs="arial"/>
          <w:vertAlign w:val="superscript"/>
        </w:rPr>
        <w:footnoteReference w:customMarkFollows="1" w:id="41"/>
        <w:t xml:space="preserve">16</w:t>
      </w:r>
      <w:r>
        <w:rPr>
          <w:rFonts w:ascii="arial" w:eastAsia="arial" w:hAnsi="arial" w:cs="arial"/>
          <w:b w:val="0"/>
          <w:i w:val="0"/>
          <w:strike w:val="0"/>
          <w:noProof w:val="0"/>
          <w:color w:val="000000"/>
          <w:position w:val="0"/>
          <w:sz w:val="20"/>
          <w:u w:val="none"/>
          <w:vertAlign w:val="baseline"/>
        </w:rPr>
        <w:t xml:space="preserve"> But </w:t>
      </w:r>
      <w:r>
        <w:rPr>
          <w:rFonts w:ascii="arial" w:eastAsia="arial" w:hAnsi="arial" w:cs="arial"/>
          <w:b w:val="0"/>
          <w:i/>
          <w:strike w:val="0"/>
          <w:noProof w:val="0"/>
          <w:color w:val="000000"/>
          <w:position w:val="0"/>
          <w:sz w:val="20"/>
          <w:u w:val="none"/>
          <w:vertAlign w:val="baseline"/>
        </w:rPr>
        <w:t>Kirtsaeng</w:t>
      </w:r>
      <w:r>
        <w:rPr>
          <w:rFonts w:ascii="arial" w:eastAsia="arial" w:hAnsi="arial" w:cs="arial"/>
          <w:b w:val="0"/>
          <w:i w:val="0"/>
          <w:strike w:val="0"/>
          <w:noProof w:val="0"/>
          <w:color w:val="000000"/>
          <w:position w:val="0"/>
          <w:sz w:val="20"/>
          <w:u w:val="none"/>
          <w:vertAlign w:val="baseline"/>
        </w:rPr>
        <w:t xml:space="preserve">'s policy concerns indicate that that right should not extend to situations where the patentee is silent or unclear. If a patentee wishes to reserve its U.S. rights, it should be required to do so unmistakably. The patentee is in a better position to reserve its rights than the purchaser is to inquire into any reservation. </w:t>
      </w:r>
      <w:r>
        <w:rPr>
          <w:rFonts w:ascii="arial" w:eastAsia="arial" w:hAnsi="arial" w:cs="arial"/>
          <w:b w:val="0"/>
          <w:i w:val="0"/>
          <w:strike w:val="0"/>
          <w:noProof w:val="0"/>
          <w:color w:val="000000"/>
          <w:position w:val="0"/>
          <w:sz w:val="20"/>
          <w:u w:val="none"/>
          <w:vertAlign w:val="baseline"/>
        </w:rPr>
        <w:t>A rule requiring reservation would protect both the interests of the authorized seller and the unsuspecting buyer.</w:t>
      </w:r>
    </w:p>
    <w:p>
      <w:pPr>
        <w:keepNext w:val="0"/>
        <w:widowControl w:val="0"/>
        <w:spacing w:before="200" w:after="0" w:line="260" w:lineRule="atLeast"/>
        <w:ind w:left="0" w:right="0" w:firstLine="0"/>
        <w:jc w:val="both"/>
      </w:pPr>
      <w:bookmarkStart w:id="1513" w:name="Bookmark_para_260"/>
      <w:bookmarkEnd w:id="1513"/>
      <w:r>
        <w:rPr>
          <w:rFonts w:ascii="arial" w:eastAsia="arial" w:hAnsi="arial" w:cs="arial"/>
          <w:b w:val="0"/>
          <w:i w:val="0"/>
          <w:strike w:val="0"/>
          <w:noProof w:val="0"/>
          <w:color w:val="000000"/>
          <w:position w:val="0"/>
          <w:sz w:val="20"/>
          <w:u w:val="none"/>
          <w:vertAlign w:val="baseline"/>
        </w:rPr>
        <w:t>* * * * *</w:t>
      </w:r>
    </w:p>
    <w:p>
      <w:pPr>
        <w:keepNext w:val="0"/>
        <w:widowControl w:val="0"/>
        <w:spacing w:before="200" w:after="0" w:line="260" w:lineRule="atLeast"/>
        <w:ind w:left="0" w:right="0" w:firstLine="0"/>
        <w:jc w:val="both"/>
      </w:pPr>
      <w:bookmarkStart w:id="1514" w:name="Bookmark_para_261"/>
      <w:bookmarkEnd w:id="1514"/>
      <w:r>
        <w:rPr>
          <w:rFonts w:ascii="arial" w:eastAsia="arial" w:hAnsi="arial" w:cs="arial"/>
          <w:b w:val="0"/>
          <w:i w:val="0"/>
          <w:strike w:val="0"/>
          <w:noProof w:val="0"/>
          <w:color w:val="000000"/>
          <w:position w:val="0"/>
          <w:sz w:val="20"/>
          <w:u w:val="none"/>
          <w:vertAlign w:val="baseline"/>
        </w:rPr>
        <w:t xml:space="preserve">In conclusion, I would overrule our decision in </w:t>
      </w:r>
      <w:r>
        <w:rPr>
          <w:rFonts w:ascii="arial" w:eastAsia="arial" w:hAnsi="arial" w:cs="arial"/>
          <w:b w:val="0"/>
          <w:i/>
          <w:strike w:val="0"/>
          <w:noProof w:val="0"/>
          <w:color w:val="000000"/>
          <w:position w:val="0"/>
          <w:sz w:val="20"/>
          <w:u w:val="none"/>
          <w:vertAlign w:val="baseline"/>
        </w:rPr>
        <w:t>Mallinckrodt</w:t>
      </w:r>
      <w:r>
        <w:rPr>
          <w:rFonts w:ascii="arial" w:eastAsia="arial" w:hAnsi="arial" w:cs="arial"/>
          <w:b w:val="0"/>
          <w:i w:val="0"/>
          <w:strike w:val="0"/>
          <w:noProof w:val="0"/>
          <w:color w:val="000000"/>
          <w:position w:val="0"/>
          <w:sz w:val="20"/>
          <w:u w:val="none"/>
          <w:vertAlign w:val="baseline"/>
        </w:rPr>
        <w:t xml:space="preserve"> as inconsistent with governing Supreme Court authority and overrule </w:t>
      </w:r>
      <w:r>
        <w:rPr>
          <w:rFonts w:ascii="arial" w:eastAsia="arial" w:hAnsi="arial" w:cs="arial"/>
          <w:b w:val="0"/>
          <w:i/>
          <w:strike w:val="0"/>
          <w:noProof w:val="0"/>
          <w:color w:val="000000"/>
          <w:position w:val="0"/>
          <w:sz w:val="20"/>
          <w:u w:val="none"/>
          <w:vertAlign w:val="baseline"/>
        </w:rPr>
        <w:t>Jazz Photo</w:t>
      </w:r>
      <w:r>
        <w:rPr>
          <w:rFonts w:ascii="arial" w:eastAsia="arial" w:hAnsi="arial" w:cs="arial"/>
          <w:b w:val="0"/>
          <w:i w:val="0"/>
          <w:strike w:val="0"/>
          <w:noProof w:val="0"/>
          <w:color w:val="000000"/>
          <w:position w:val="0"/>
          <w:sz w:val="20"/>
          <w:u w:val="none"/>
          <w:vertAlign w:val="baseline"/>
        </w:rPr>
        <w:t xml:space="preserve"> to the extent that it imposes a blanket ban on foreign exhaustion. I would recognize foreign exhaustion where the U.S. rights holder has not notified the buyer of its retention of the U.S. patent rights. I respectfully dissent from the majority's contrary holdings.</w:t>
      </w:r>
    </w:p>
    <w:p/>
    <w:p>
      <w:pPr>
        <w:ind w:left="200"/>
      </w:pPr>
      <w:r>
        <w:br/>
      </w:r>
      <w:r>
        <w:pict>
          <v:line id="_x0000_s1119"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30" w:name="Bookmark_fnpara_1"/>
      <w:bookmarkEnd w:id="130"/>
      <w:r>
        <w:rPr>
          <w:rFonts w:ascii="arial" w:eastAsia="arial" w:hAnsi="arial" w:cs="arial"/>
          <w:b w:val="0"/>
          <w:i w:val="0"/>
          <w:strike w:val="0"/>
          <w:noProof w:val="0"/>
          <w:color w:val="000000"/>
          <w:position w:val="0"/>
          <w:sz w:val="18"/>
          <w:u w:val="none"/>
          <w:vertAlign w:val="baseline"/>
        </w:rPr>
        <w:t>At oral argument, noting a reason the arrangement was not a lease, Lexmark stated that a Return Program Cartridge buyer is not absolutely required to return the cartridge to Lexmark. The restriction bars each of two acts: reusing the cartridge; transferring it to anyone else.</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35" w:name="Bookmark_fnpara_2"/>
      <w:bookmarkEnd w:id="135"/>
      <w:r>
        <w:rPr>
          <w:rFonts w:ascii="arial" w:eastAsia="arial" w:hAnsi="arial" w:cs="arial"/>
          <w:b w:val="0"/>
          <w:i w:val="0"/>
          <w:strike w:val="0"/>
          <w:noProof w:val="0"/>
          <w:color w:val="000000"/>
          <w:position w:val="0"/>
          <w:sz w:val="18"/>
          <w:u w:val="none"/>
          <w:vertAlign w:val="baseline"/>
        </w:rPr>
        <w:t xml:space="preserve">Lexmark has not argued to us that the chip replacement and ink replenishment result in new articles, which would be outside the scope of the exhaustion doctrine. </w:t>
      </w:r>
      <w:r>
        <w:rPr>
          <w:rFonts w:ascii="arial" w:eastAsia="arial" w:hAnsi="arial" w:cs="arial"/>
          <w:b w:val="0"/>
          <w:i/>
          <w:strike w:val="0"/>
          <w:noProof w:val="0"/>
          <w:color w:val="000000"/>
          <w:position w:val="0"/>
          <w:sz w:val="18"/>
          <w:u w:val="none"/>
          <w:vertAlign w:val="baseline"/>
        </w:rPr>
        <w:t xml:space="preserve">See </w:t>
      </w:r>
      <w:bookmarkStart w:id="136" w:name="Bookmark_I5JB5SJ42HM6350040000400"/>
      <w:bookmarkEnd w:id="136"/>
      <w:hyperlink r:id="rId1" w:history="1">
        <w:r>
          <w:rPr>
            <w:rFonts w:ascii="arial" w:eastAsia="arial" w:hAnsi="arial" w:cs="arial"/>
            <w:b w:val="0"/>
            <w:i/>
            <w:strike w:val="0"/>
            <w:noProof w:val="0"/>
            <w:color w:val="0077CC"/>
            <w:position w:val="0"/>
            <w:sz w:val="18"/>
            <w:u w:val="single"/>
            <w:vertAlign w:val="baseline"/>
          </w:rPr>
          <w:t>Aro Mfg. Co. v. Convertible Top Replacement Co.</w:t>
        </w:r>
      </w:hyperlink>
      <w:hyperlink r:id="rId1" w:history="1">
        <w:r>
          <w:rPr>
            <w:rFonts w:ascii="arial" w:eastAsia="arial" w:hAnsi="arial" w:cs="arial"/>
            <w:b w:val="0"/>
            <w:i/>
            <w:strike w:val="0"/>
            <w:noProof w:val="0"/>
            <w:color w:val="0077CC"/>
            <w:position w:val="0"/>
            <w:sz w:val="18"/>
            <w:u w:val="single"/>
            <w:vertAlign w:val="baseline"/>
          </w:rPr>
          <w:t>, 365 U.S. 336, 346, 81 S. Ct. 599, 5 L. Ed. 2d 592, 1961 Dec. Comm'r Pat. 635 (1961)</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Aro I</w:t>
      </w:r>
      <w:r>
        <w:rPr>
          <w:rFonts w:ascii="arial" w:eastAsia="arial" w:hAnsi="arial" w:cs="arial"/>
          <w:b w:val="0"/>
          <w:i w:val="0"/>
          <w:strike w:val="0"/>
          <w:noProof w:val="0"/>
          <w:color w:val="000000"/>
          <w:position w:val="0"/>
          <w:sz w:val="18"/>
          <w:u w:val="none"/>
          <w:vertAlign w:val="baseline"/>
        </w:rPr>
        <w:t>).</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232" w:name="Bookmark_fnpara_3"/>
      <w:bookmarkEnd w:id="232"/>
      <w:r>
        <w:rPr>
          <w:rFonts w:ascii="arial" w:eastAsia="arial" w:hAnsi="arial" w:cs="arial"/>
          <w:b w:val="0"/>
          <w:i/>
          <w:strike w:val="0"/>
          <w:noProof w:val="0"/>
          <w:color w:val="000000"/>
          <w:position w:val="0"/>
          <w:sz w:val="18"/>
          <w:u w:val="none"/>
          <w:vertAlign w:val="baseline"/>
        </w:rPr>
        <w:t xml:space="preserve">See, e.g., </w:t>
      </w:r>
      <w:bookmarkStart w:id="233" w:name="Bookmark_I5JB5SJ42N1RJV0010000400"/>
      <w:bookmarkEnd w:id="233"/>
      <w:hyperlink r:id="rId2" w:history="1">
        <w:r>
          <w:rPr>
            <w:rFonts w:ascii="arial" w:eastAsia="arial" w:hAnsi="arial" w:cs="arial"/>
            <w:b w:val="0"/>
            <w:i/>
            <w:strike w:val="0"/>
            <w:noProof w:val="0"/>
            <w:color w:val="0077CC"/>
            <w:position w:val="0"/>
            <w:sz w:val="18"/>
            <w:u w:val="single"/>
            <w:vertAlign w:val="baseline"/>
          </w:rPr>
          <w:t>Global-Tech Appliances, Inc.</w:t>
        </w:r>
      </w:hyperlink>
      <w:hyperlink r:id="rId2" w:history="1">
        <w:r>
          <w:rPr>
            <w:rFonts w:ascii="arial" w:eastAsia="arial" w:hAnsi="arial" w:cs="arial"/>
            <w:b w:val="0"/>
            <w:i/>
            <w:strike w:val="0"/>
            <w:noProof w:val="0"/>
            <w:color w:val="0077CC"/>
            <w:position w:val="0"/>
            <w:sz w:val="18"/>
            <w:u w:val="single"/>
            <w:vertAlign w:val="baseline"/>
          </w:rPr>
          <w:t>, 131 S. Ct. at 2065 n.2</w:t>
        </w:r>
      </w:hyperlink>
      <w:r>
        <w:rPr>
          <w:rFonts w:ascii="arial" w:eastAsia="arial" w:hAnsi="arial" w:cs="arial"/>
          <w:b w:val="0"/>
          <w:i w:val="0"/>
          <w:strike w:val="0"/>
          <w:noProof w:val="0"/>
          <w:color w:val="000000"/>
          <w:position w:val="0"/>
          <w:sz w:val="18"/>
          <w:u w:val="none"/>
          <w:vertAlign w:val="baseline"/>
        </w:rPr>
        <w:t xml:space="preserve">; </w:t>
      </w:r>
      <w:bookmarkStart w:id="234" w:name="Bookmark_I5JB5SJ42N1RJV0030000400"/>
      <w:bookmarkEnd w:id="234"/>
      <w:hyperlink r:id="rId3" w:history="1">
        <w:r>
          <w:rPr>
            <w:rFonts w:ascii="arial" w:eastAsia="arial" w:hAnsi="arial" w:cs="arial"/>
            <w:b w:val="0"/>
            <w:i/>
            <w:strike w:val="0"/>
            <w:noProof w:val="0"/>
            <w:color w:val="0077CC"/>
            <w:position w:val="0"/>
            <w:sz w:val="18"/>
            <w:u w:val="single"/>
            <w:vertAlign w:val="baseline"/>
          </w:rPr>
          <w:t>General Talking Pictures</w:t>
        </w:r>
      </w:hyperlink>
      <w:hyperlink r:id="rId3" w:history="1">
        <w:r>
          <w:rPr>
            <w:rFonts w:ascii="arial" w:eastAsia="arial" w:hAnsi="arial" w:cs="arial"/>
            <w:b w:val="0"/>
            <w:i/>
            <w:strike w:val="0"/>
            <w:noProof w:val="0"/>
            <w:color w:val="0077CC"/>
            <w:position w:val="0"/>
            <w:sz w:val="18"/>
            <w:u w:val="single"/>
            <w:vertAlign w:val="baseline"/>
          </w:rPr>
          <w:t>, 304 U.S. at 181-82</w:t>
        </w:r>
      </w:hyperlink>
      <w:r>
        <w:rPr>
          <w:rFonts w:ascii="arial" w:eastAsia="arial" w:hAnsi="arial" w:cs="arial"/>
          <w:b w:val="0"/>
          <w:i w:val="0"/>
          <w:strike w:val="0"/>
          <w:noProof w:val="0"/>
          <w:color w:val="000000"/>
          <w:position w:val="0"/>
          <w:sz w:val="18"/>
          <w:u w:val="none"/>
          <w:vertAlign w:val="baseline"/>
        </w:rPr>
        <w:t xml:space="preserve">; </w:t>
      </w:r>
      <w:bookmarkStart w:id="235" w:name="Bookmark_I5JB5SJ42N1RJV0050000400"/>
      <w:bookmarkEnd w:id="235"/>
      <w:hyperlink r:id="rId4" w:history="1">
        <w:r>
          <w:rPr>
            <w:rFonts w:ascii="arial" w:eastAsia="arial" w:hAnsi="arial" w:cs="arial"/>
            <w:b w:val="0"/>
            <w:i/>
            <w:strike w:val="0"/>
            <w:noProof w:val="0"/>
            <w:color w:val="0077CC"/>
            <w:position w:val="0"/>
            <w:sz w:val="18"/>
            <w:u w:val="single"/>
            <w:vertAlign w:val="baseline"/>
          </w:rPr>
          <w:t>Crown Die &amp; Tool Co. v. Nye Tool &amp; Mach. Works</w:t>
        </w:r>
      </w:hyperlink>
      <w:hyperlink r:id="rId4" w:history="1">
        <w:r>
          <w:rPr>
            <w:rFonts w:ascii="arial" w:eastAsia="arial" w:hAnsi="arial" w:cs="arial"/>
            <w:b w:val="0"/>
            <w:i/>
            <w:strike w:val="0"/>
            <w:noProof w:val="0"/>
            <w:color w:val="0077CC"/>
            <w:position w:val="0"/>
            <w:sz w:val="18"/>
            <w:u w:val="single"/>
            <w:vertAlign w:val="baseline"/>
          </w:rPr>
          <w:t>, 261 U.S. 24, 38, 43 S. Ct. 254, 67 L. Ed. 516, 1923 Dec. Comm'r Pat. 651 (1923)</w:t>
        </w:r>
      </w:hyperlink>
      <w:r>
        <w:rPr>
          <w:rFonts w:ascii="arial" w:eastAsia="arial" w:hAnsi="arial" w:cs="arial"/>
          <w:b w:val="0"/>
          <w:i w:val="0"/>
          <w:strike w:val="0"/>
          <w:noProof w:val="0"/>
          <w:color w:val="000000"/>
          <w:position w:val="0"/>
          <w:sz w:val="18"/>
          <w:u w:val="none"/>
          <w:vertAlign w:val="baseline"/>
        </w:rPr>
        <w:t xml:space="preserve">; </w:t>
      </w:r>
      <w:bookmarkStart w:id="236" w:name="Bookmark_I5JB5SJ428T4830020000400"/>
      <w:bookmarkEnd w:id="236"/>
      <w:hyperlink r:id="rId5" w:history="1">
        <w:r>
          <w:rPr>
            <w:rFonts w:ascii="arial" w:eastAsia="arial" w:hAnsi="arial" w:cs="arial"/>
            <w:b w:val="0"/>
            <w:i/>
            <w:strike w:val="0"/>
            <w:noProof w:val="0"/>
            <w:color w:val="0077CC"/>
            <w:position w:val="0"/>
            <w:sz w:val="18"/>
            <w:u w:val="single"/>
            <w:vertAlign w:val="baseline"/>
          </w:rPr>
          <w:t>Geneva Furniture Mfg. Co. v. S. Karpen &amp; Bros.</w:t>
        </w:r>
      </w:hyperlink>
      <w:hyperlink r:id="rId5" w:history="1">
        <w:r>
          <w:rPr>
            <w:rFonts w:ascii="arial" w:eastAsia="arial" w:hAnsi="arial" w:cs="arial"/>
            <w:b w:val="0"/>
            <w:i/>
            <w:strike w:val="0"/>
            <w:noProof w:val="0"/>
            <w:color w:val="0077CC"/>
            <w:position w:val="0"/>
            <w:sz w:val="18"/>
            <w:u w:val="single"/>
            <w:vertAlign w:val="baseline"/>
          </w:rPr>
          <w:t>, 238 U.S. 254, 257, 35 S. Ct. 788, 59 L. Ed. 1295, 1915 Dec. Comm'r Pat. 335 (1915)</w:t>
        </w:r>
      </w:hyperlink>
      <w:r>
        <w:rPr>
          <w:rFonts w:ascii="arial" w:eastAsia="arial" w:hAnsi="arial" w:cs="arial"/>
          <w:b w:val="0"/>
          <w:i w:val="0"/>
          <w:strike w:val="0"/>
          <w:noProof w:val="0"/>
          <w:color w:val="000000"/>
          <w:position w:val="0"/>
          <w:sz w:val="18"/>
          <w:u w:val="none"/>
          <w:vertAlign w:val="baseline"/>
        </w:rPr>
        <w:t xml:space="preserve">; </w:t>
      </w:r>
      <w:bookmarkStart w:id="237" w:name="Bookmark_I5JB5SJ428T4830040000400"/>
      <w:bookmarkEnd w:id="237"/>
      <w:hyperlink r:id="rId6" w:history="1">
        <w:r>
          <w:rPr>
            <w:rFonts w:ascii="arial" w:eastAsia="arial" w:hAnsi="arial" w:cs="arial"/>
            <w:b w:val="0"/>
            <w:i/>
            <w:strike w:val="0"/>
            <w:noProof w:val="0"/>
            <w:color w:val="0077CC"/>
            <w:position w:val="0"/>
            <w:sz w:val="18"/>
            <w:u w:val="single"/>
            <w:vertAlign w:val="baseline"/>
          </w:rPr>
          <w:t>Cantrell v. Wallick</w:t>
        </w:r>
      </w:hyperlink>
      <w:hyperlink r:id="rId6" w:history="1">
        <w:r>
          <w:rPr>
            <w:rFonts w:ascii="arial" w:eastAsia="arial" w:hAnsi="arial" w:cs="arial"/>
            <w:b w:val="0"/>
            <w:i/>
            <w:strike w:val="0"/>
            <w:noProof w:val="0"/>
            <w:color w:val="0077CC"/>
            <w:position w:val="0"/>
            <w:sz w:val="18"/>
            <w:u w:val="single"/>
            <w:vertAlign w:val="baseline"/>
          </w:rPr>
          <w:t>, 117 U.S. 689, 694, 6 S. Ct. 970, 29 L. Ed. 1017, 1886 Dec. Comm'r Pat. 207 (1886)</w:t>
        </w:r>
      </w:hyperlink>
      <w:r>
        <w:rPr>
          <w:rFonts w:ascii="arial" w:eastAsia="arial" w:hAnsi="arial" w:cs="arial"/>
          <w:b w:val="0"/>
          <w:i w:val="0"/>
          <w:strike w:val="0"/>
          <w:noProof w:val="0"/>
          <w:color w:val="000000"/>
          <w:position w:val="0"/>
          <w:sz w:val="18"/>
          <w:u w:val="none"/>
          <w:vertAlign w:val="baseline"/>
        </w:rPr>
        <w:t xml:space="preserve">; </w:t>
      </w:r>
      <w:bookmarkStart w:id="238" w:name="Bookmark_I5JB5SJ42D6N7J0010000400"/>
      <w:bookmarkEnd w:id="238"/>
      <w:hyperlink r:id="rId7" w:history="1">
        <w:r>
          <w:rPr>
            <w:rFonts w:ascii="arial" w:eastAsia="arial" w:hAnsi="arial" w:cs="arial"/>
            <w:b w:val="0"/>
            <w:i/>
            <w:strike w:val="0"/>
            <w:noProof w:val="0"/>
            <w:color w:val="0077CC"/>
            <w:position w:val="0"/>
            <w:sz w:val="18"/>
            <w:u w:val="single"/>
            <w:vertAlign w:val="baseline"/>
          </w:rPr>
          <w:t>Blake v. Robertson</w:t>
        </w:r>
      </w:hyperlink>
      <w:hyperlink r:id="rId7" w:history="1">
        <w:r>
          <w:rPr>
            <w:rFonts w:ascii="arial" w:eastAsia="arial" w:hAnsi="arial" w:cs="arial"/>
            <w:b w:val="0"/>
            <w:i/>
            <w:strike w:val="0"/>
            <w:noProof w:val="0"/>
            <w:color w:val="0077CC"/>
            <w:position w:val="0"/>
            <w:sz w:val="18"/>
            <w:u w:val="single"/>
            <w:vertAlign w:val="baseline"/>
          </w:rPr>
          <w:t>, 94 U.S. 728, 733, 24 L. Ed. 245, 1877 Dec. Comm'r Pat. 266 (1876)</w:t>
        </w:r>
      </w:hyperlink>
      <w:r>
        <w:rPr>
          <w:rFonts w:ascii="arial" w:eastAsia="arial" w:hAnsi="arial" w:cs="arial"/>
          <w:b w:val="0"/>
          <w:i w:val="0"/>
          <w:strike w:val="0"/>
          <w:noProof w:val="0"/>
          <w:color w:val="000000"/>
          <w:position w:val="0"/>
          <w:sz w:val="18"/>
          <w:u w:val="none"/>
          <w:vertAlign w:val="baseline"/>
        </w:rPr>
        <w:t xml:space="preserve">; </w:t>
      </w:r>
      <w:bookmarkStart w:id="239" w:name="Bookmark_I5JB5SJ42D6N7J0030000400"/>
      <w:bookmarkEnd w:id="239"/>
      <w:hyperlink r:id="rId8" w:history="1">
        <w:r>
          <w:rPr>
            <w:rFonts w:ascii="arial" w:eastAsia="arial" w:hAnsi="arial" w:cs="arial"/>
            <w:b w:val="0"/>
            <w:i/>
            <w:strike w:val="0"/>
            <w:noProof w:val="0"/>
            <w:color w:val="0077CC"/>
            <w:position w:val="0"/>
            <w:sz w:val="18"/>
            <w:u w:val="single"/>
            <w:vertAlign w:val="baseline"/>
          </w:rPr>
          <w:t>Smith v. Nichols</w:t>
        </w:r>
      </w:hyperlink>
      <w:hyperlink r:id="rId8" w:history="1">
        <w:r>
          <w:rPr>
            <w:rFonts w:ascii="arial" w:eastAsia="arial" w:hAnsi="arial" w:cs="arial"/>
            <w:b w:val="0"/>
            <w:i/>
            <w:strike w:val="0"/>
            <w:noProof w:val="0"/>
            <w:color w:val="0077CC"/>
            <w:position w:val="0"/>
            <w:sz w:val="18"/>
            <w:u w:val="single"/>
            <w:vertAlign w:val="baseline"/>
          </w:rPr>
          <w:t>, 88 U.S. (21 Wall.) 112, 118-19, 22 L. Ed. 566 (1875)</w:t>
        </w:r>
      </w:hyperlink>
      <w:r>
        <w:rPr>
          <w:rFonts w:ascii="arial" w:eastAsia="arial" w:hAnsi="arial" w:cs="arial"/>
          <w:b w:val="0"/>
          <w:i w:val="0"/>
          <w:strike w:val="0"/>
          <w:noProof w:val="0"/>
          <w:color w:val="000000"/>
          <w:position w:val="0"/>
          <w:sz w:val="18"/>
          <w:u w:val="none"/>
          <w:vertAlign w:val="baseline"/>
        </w:rPr>
        <w:t xml:space="preserve">; </w:t>
      </w:r>
      <w:bookmarkStart w:id="240" w:name="Bookmark_I5JB5SJ42D6N7J0050000400"/>
      <w:bookmarkEnd w:id="240"/>
      <w:hyperlink r:id="rId9" w:history="1">
        <w:r>
          <w:rPr>
            <w:rFonts w:ascii="arial" w:eastAsia="arial" w:hAnsi="arial" w:cs="arial"/>
            <w:b w:val="0"/>
            <w:i/>
            <w:strike w:val="0"/>
            <w:noProof w:val="0"/>
            <w:color w:val="0077CC"/>
            <w:position w:val="0"/>
            <w:sz w:val="18"/>
            <w:u w:val="single"/>
            <w:vertAlign w:val="baseline"/>
          </w:rPr>
          <w:t>Bloomer</w:t>
        </w:r>
      </w:hyperlink>
      <w:hyperlink r:id="rId9" w:history="1">
        <w:r>
          <w:rPr>
            <w:rFonts w:ascii="arial" w:eastAsia="arial" w:hAnsi="arial" w:cs="arial"/>
            <w:b w:val="0"/>
            <w:i/>
            <w:strike w:val="0"/>
            <w:noProof w:val="0"/>
            <w:color w:val="0077CC"/>
            <w:position w:val="0"/>
            <w:sz w:val="18"/>
            <w:u w:val="single"/>
            <w:vertAlign w:val="baseline"/>
          </w:rPr>
          <w:t>, 55 U.S. (14 How.) at 549</w:t>
        </w:r>
      </w:hyperlink>
      <w:r>
        <w:rPr>
          <w:rFonts w:ascii="arial" w:eastAsia="arial" w:hAnsi="arial" w:cs="arial"/>
          <w:b w:val="0"/>
          <w:i w:val="0"/>
          <w:strike w:val="0"/>
          <w:noProof w:val="0"/>
          <w:color w:val="000000"/>
          <w:position w:val="0"/>
          <w:sz w:val="18"/>
          <w:u w:val="none"/>
          <w:vertAlign w:val="baseline"/>
        </w:rPr>
        <w:t>.</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249" w:name="Bookmark_fnpara_4"/>
      <w:bookmarkEnd w:id="249"/>
      <w:hyperlink r:id="rId10" w:history="1">
        <w:r>
          <w:rPr>
            <w:rFonts w:ascii="arial" w:eastAsia="arial" w:hAnsi="arial" w:cs="arial"/>
            <w:b w:val="0"/>
            <w:i/>
            <w:strike w:val="0"/>
            <w:noProof w:val="0"/>
            <w:color w:val="0077CC"/>
            <w:position w:val="0"/>
            <w:sz w:val="18"/>
            <w:u w:val="single"/>
            <w:vertAlign w:val="baseline"/>
          </w:rPr>
          <w:t>17 U.S.C. § 501(a)</w:t>
        </w:r>
      </w:hyperlink>
      <w:r>
        <w:rPr>
          <w:rFonts w:ascii="arial" w:eastAsia="arial" w:hAnsi="arial" w:cs="arial"/>
          <w:b w:val="0"/>
          <w:i w:val="0"/>
          <w:strike w:val="0"/>
          <w:noProof w:val="0"/>
          <w:color w:val="000000"/>
          <w:position w:val="0"/>
          <w:sz w:val="18"/>
          <w:u w:val="none"/>
          <w:vertAlign w:val="baseline"/>
        </w:rPr>
        <w:t xml:space="preserve"> defines "an infringer of the copyright" as "[a]nyone who violates any of the exclusive rights of the copyright owner as provided by </w:t>
      </w:r>
      <w:r>
        <w:rPr>
          <w:rFonts w:ascii="arial" w:eastAsia="arial" w:hAnsi="arial" w:cs="arial"/>
          <w:b/>
          <w:i/>
          <w:strike w:val="0"/>
          <w:noProof w:val="0"/>
          <w:color w:val="000000"/>
          <w:position w:val="0"/>
          <w:sz w:val="18"/>
          <w:u w:val="none"/>
          <w:vertAlign w:val="baseline"/>
        </w:rPr>
        <w:t>sections 106 through 122</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Section 106</w:t>
      </w:r>
      <w:r>
        <w:rPr>
          <w:rFonts w:ascii="arial" w:eastAsia="arial" w:hAnsi="arial" w:cs="arial"/>
          <w:b/>
          <w:i w:val="0"/>
          <w:strike w:val="0"/>
          <w:noProof w:val="0"/>
          <w:color w:val="000000"/>
          <w:position w:val="0"/>
          <w:sz w:val="18"/>
          <w:u w:val="none"/>
          <w:vertAlign w:val="baseline"/>
        </w:rPr>
        <w:t> [**28] </w:t>
      </w:r>
      <w:r>
        <w:rPr>
          <w:rFonts w:ascii="arial" w:eastAsia="arial" w:hAnsi="arial" w:cs="arial"/>
          <w:b w:val="0"/>
          <w:i w:val="0"/>
          <w:strike w:val="0"/>
          <w:noProof w:val="0"/>
          <w:color w:val="000000"/>
          <w:position w:val="0"/>
          <w:sz w:val="18"/>
          <w:u w:val="none"/>
          <w:vertAlign w:val="baseline"/>
        </w:rPr>
        <w:t xml:space="preserve"> gives the copyright owner "the exclusive rights to do and to authorize" certain actions, such as making copies and "distribut[ing] copies or phonorecords of the copyrighted work to the public by sale or other transfer of ownership,"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 106(1)</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(3)</w:t>
      </w:r>
      <w:r>
        <w:rPr>
          <w:rFonts w:ascii="arial" w:eastAsia="arial" w:hAnsi="arial" w:cs="arial"/>
          <w:b w:val="0"/>
          <w:i w:val="0"/>
          <w:strike w:val="0"/>
          <w:noProof w:val="0"/>
          <w:color w:val="000000"/>
          <w:position w:val="0"/>
          <w:sz w:val="18"/>
          <w:u w:val="none"/>
          <w:vertAlign w:val="baseline"/>
        </w:rPr>
        <w:t xml:space="preserve">, but it declares that those rights are "[s]ubject to </w:t>
      </w:r>
      <w:r>
        <w:rPr>
          <w:rFonts w:ascii="arial" w:eastAsia="arial" w:hAnsi="arial" w:cs="arial"/>
          <w:b/>
          <w:i/>
          <w:strike w:val="0"/>
          <w:noProof w:val="0"/>
          <w:color w:val="000000"/>
          <w:position w:val="0"/>
          <w:sz w:val="18"/>
          <w:u w:val="none"/>
          <w:vertAlign w:val="baseline"/>
        </w:rPr>
        <w:t>sections 107 through 122</w:t>
      </w:r>
      <w:r>
        <w:rPr>
          <w:rFonts w:ascii="arial" w:eastAsia="arial" w:hAnsi="arial" w:cs="arial"/>
          <w:b w:val="0"/>
          <w:i w:val="0"/>
          <w:strike w:val="0"/>
          <w:noProof w:val="0"/>
          <w:color w:val="000000"/>
          <w:position w:val="0"/>
          <w:sz w:val="18"/>
          <w:u w:val="none"/>
          <w:vertAlign w:val="baseline"/>
        </w:rPr>
        <w:t xml:space="preserve">"—hence to </w:t>
      </w:r>
      <w:r>
        <w:rPr>
          <w:rFonts w:ascii="arial" w:eastAsia="arial" w:hAnsi="arial" w:cs="arial"/>
          <w:b/>
          <w:i/>
          <w:strike w:val="0"/>
          <w:noProof w:val="0"/>
          <w:color w:val="000000"/>
          <w:position w:val="0"/>
          <w:sz w:val="18"/>
          <w:u w:val="none"/>
          <w:vertAlign w:val="baseline"/>
        </w:rPr>
        <w:t>section 109(a)</w:t>
      </w:r>
      <w:r>
        <w:rPr>
          <w:rFonts w:ascii="arial" w:eastAsia="arial" w:hAnsi="arial" w:cs="arial"/>
          <w:b w:val="0"/>
          <w:i w:val="0"/>
          <w:strike w:val="0"/>
          <w:noProof w:val="0"/>
          <w:color w:val="000000"/>
          <w:position w:val="0"/>
          <w:sz w:val="18"/>
          <w:u w:val="none"/>
          <w:vertAlign w:val="baseline"/>
        </w:rPr>
        <w:t xml:space="preserve">. Similarly, </w:t>
      </w:r>
      <w:hyperlink r:id="rId11" w:history="1">
        <w:r>
          <w:rPr>
            <w:rFonts w:ascii="arial" w:eastAsia="arial" w:hAnsi="arial" w:cs="arial"/>
            <w:b w:val="0"/>
            <w:i/>
            <w:strike w:val="0"/>
            <w:noProof w:val="0"/>
            <w:color w:val="0077CC"/>
            <w:position w:val="0"/>
            <w:sz w:val="18"/>
            <w:u w:val="single"/>
            <w:vertAlign w:val="baseline"/>
          </w:rPr>
          <w:t>§ 602(a)</w:t>
        </w:r>
      </w:hyperlink>
      <w:r>
        <w:rPr>
          <w:rFonts w:ascii="arial" w:eastAsia="arial" w:hAnsi="arial" w:cs="arial"/>
          <w:b w:val="0"/>
          <w:i w:val="0"/>
          <w:strike w:val="0"/>
          <w:noProof w:val="0"/>
          <w:color w:val="000000"/>
          <w:position w:val="0"/>
          <w:sz w:val="18"/>
          <w:u w:val="none"/>
          <w:vertAlign w:val="baseline"/>
        </w:rPr>
        <w:t xml:space="preserve"> declares importation to be "an infringement of the exclusive right to distribute copies or phonorecords under </w:t>
      </w:r>
      <w:r>
        <w:rPr>
          <w:rFonts w:ascii="arial" w:eastAsia="arial" w:hAnsi="arial" w:cs="arial"/>
          <w:b/>
          <w:i/>
          <w:strike w:val="0"/>
          <w:noProof w:val="0"/>
          <w:color w:val="000000"/>
          <w:position w:val="0"/>
          <w:sz w:val="18"/>
          <w:u w:val="none"/>
          <w:vertAlign w:val="baseline"/>
        </w:rPr>
        <w:t>section 106</w:t>
      </w:r>
      <w:r>
        <w:rPr>
          <w:rFonts w:ascii="arial" w:eastAsia="arial" w:hAnsi="arial" w:cs="arial"/>
          <w:b w:val="0"/>
          <w:i w:val="0"/>
          <w:strike w:val="0"/>
          <w:noProof w:val="0"/>
          <w:color w:val="000000"/>
          <w:position w:val="0"/>
          <w:sz w:val="18"/>
          <w:u w:val="none"/>
          <w:vertAlign w:val="baseline"/>
        </w:rPr>
        <w:t xml:space="preserve">, actionable under </w:t>
      </w:r>
      <w:hyperlink r:id="rId10" w:history="1">
        <w:r>
          <w:rPr>
            <w:rFonts w:ascii="arial" w:eastAsia="arial" w:hAnsi="arial" w:cs="arial"/>
            <w:b w:val="0"/>
            <w:i/>
            <w:strike w:val="0"/>
            <w:noProof w:val="0"/>
            <w:color w:val="0077CC"/>
            <w:position w:val="0"/>
            <w:sz w:val="18"/>
            <w:u w:val="single"/>
            <w:vertAlign w:val="baseline"/>
          </w:rPr>
          <w:t>section 501</w:t>
        </w:r>
      </w:hyperlink>
      <w:r>
        <w:rPr>
          <w:rFonts w:ascii="arial" w:eastAsia="arial" w:hAnsi="arial" w:cs="arial"/>
          <w:b w:val="0"/>
          <w:i w:val="0"/>
          <w:strike w:val="0"/>
          <w:noProof w:val="0"/>
          <w:color w:val="000000"/>
          <w:position w:val="0"/>
          <w:sz w:val="18"/>
          <w:u w:val="none"/>
          <w:vertAlign w:val="baseline"/>
        </w:rPr>
        <w:t xml:space="preserve">." </w:t>
      </w:r>
      <w:hyperlink r:id="rId11" w:history="1">
        <w:r>
          <w:rPr>
            <w:rFonts w:ascii="arial" w:eastAsia="arial" w:hAnsi="arial" w:cs="arial"/>
            <w:b w:val="0"/>
            <w:i/>
            <w:strike w:val="0"/>
            <w:noProof w:val="0"/>
            <w:color w:val="0077CC"/>
            <w:position w:val="0"/>
            <w:sz w:val="18"/>
            <w:u w:val="single"/>
            <w:vertAlign w:val="baseline"/>
          </w:rPr>
          <w:t>Section 602</w:t>
        </w:r>
      </w:hyperlink>
      <w:r>
        <w:rPr>
          <w:rFonts w:ascii="arial" w:eastAsia="arial" w:hAnsi="arial" w:cs="arial"/>
          <w:b w:val="0"/>
          <w:i w:val="0"/>
          <w:strike w:val="0"/>
          <w:noProof w:val="0"/>
          <w:color w:val="000000"/>
          <w:position w:val="0"/>
          <w:sz w:val="18"/>
          <w:u w:val="none"/>
          <w:vertAlign w:val="baseline"/>
        </w:rPr>
        <w:t xml:space="preserve"> makes the importation bar subservient to </w:t>
      </w:r>
      <w:r>
        <w:rPr>
          <w:rFonts w:ascii="arial" w:eastAsia="arial" w:hAnsi="arial" w:cs="arial"/>
          <w:b/>
          <w:i/>
          <w:strike w:val="0"/>
          <w:noProof w:val="0"/>
          <w:color w:val="000000"/>
          <w:position w:val="0"/>
          <w:sz w:val="18"/>
          <w:u w:val="none"/>
          <w:vertAlign w:val="baseline"/>
        </w:rPr>
        <w:t>§ 109(a)</w:t>
      </w:r>
      <w:r>
        <w:rPr>
          <w:rFonts w:ascii="arial" w:eastAsia="arial" w:hAnsi="arial" w:cs="arial"/>
          <w:b w:val="0"/>
          <w:i w:val="0"/>
          <w:strike w:val="0"/>
          <w:noProof w:val="0"/>
          <w:color w:val="000000"/>
          <w:position w:val="0"/>
          <w:sz w:val="18"/>
          <w:u w:val="none"/>
          <w:vertAlign w:val="baseline"/>
        </w:rPr>
        <w:t xml:space="preserve"> by making it subservient to the </w:t>
      </w:r>
      <w:r>
        <w:rPr>
          <w:rFonts w:ascii="arial" w:eastAsia="arial" w:hAnsi="arial" w:cs="arial"/>
          <w:b/>
          <w:i/>
          <w:strike w:val="0"/>
          <w:noProof w:val="0"/>
          <w:color w:val="000000"/>
          <w:position w:val="0"/>
          <w:sz w:val="18"/>
          <w:u w:val="none"/>
          <w:vertAlign w:val="baseline"/>
        </w:rPr>
        <w:t>§ 106(3)</w:t>
      </w:r>
      <w:r>
        <w:rPr>
          <w:rFonts w:ascii="arial" w:eastAsia="arial" w:hAnsi="arial" w:cs="arial"/>
          <w:b w:val="0"/>
          <w:i w:val="0"/>
          <w:strike w:val="0"/>
          <w:noProof w:val="0"/>
          <w:color w:val="000000"/>
          <w:position w:val="0"/>
          <w:sz w:val="18"/>
          <w:u w:val="none"/>
          <w:vertAlign w:val="baseline"/>
        </w:rPr>
        <w:t xml:space="preserve"> right, which in turn is subservient to </w:t>
      </w:r>
      <w:r>
        <w:rPr>
          <w:rFonts w:ascii="arial" w:eastAsia="arial" w:hAnsi="arial" w:cs="arial"/>
          <w:b/>
          <w:i/>
          <w:strike w:val="0"/>
          <w:noProof w:val="0"/>
          <w:color w:val="000000"/>
          <w:position w:val="0"/>
          <w:sz w:val="18"/>
          <w:u w:val="none"/>
          <w:vertAlign w:val="baseline"/>
        </w:rPr>
        <w:t>§ 109(a)</w:t>
      </w:r>
      <w:r>
        <w:rPr>
          <w:rFonts w:ascii="arial" w:eastAsia="arial" w:hAnsi="arial" w:cs="arial"/>
          <w:b w:val="0"/>
          <w:i w:val="0"/>
          <w:strike w:val="0"/>
          <w:noProof w:val="0"/>
          <w:color w:val="000000"/>
          <w:position w:val="0"/>
          <w:sz w:val="18"/>
          <w:u w:val="none"/>
          <w:vertAlign w:val="baseline"/>
        </w:rPr>
        <w:t xml:space="preserve">, as the Supreme Court held in </w:t>
      </w:r>
      <w:bookmarkStart w:id="250" w:name="Bookmark_I5JB5SJ42HM63B0020000400"/>
      <w:bookmarkEnd w:id="250"/>
      <w:hyperlink r:id="rId12" w:history="1">
        <w:r>
          <w:rPr>
            <w:rFonts w:ascii="arial" w:eastAsia="arial" w:hAnsi="arial" w:cs="arial"/>
            <w:b w:val="0"/>
            <w:i/>
            <w:strike w:val="0"/>
            <w:noProof w:val="0"/>
            <w:color w:val="0077CC"/>
            <w:position w:val="0"/>
            <w:sz w:val="18"/>
            <w:u w:val="single"/>
            <w:vertAlign w:val="baseline"/>
          </w:rPr>
          <w:t>Quality King Distributors, Inc. v. L'anza Research International, Inc.</w:t>
        </w:r>
      </w:hyperlink>
      <w:hyperlink r:id="rId12" w:history="1">
        <w:r>
          <w:rPr>
            <w:rFonts w:ascii="arial" w:eastAsia="arial" w:hAnsi="arial" w:cs="arial"/>
            <w:b w:val="0"/>
            <w:i/>
            <w:strike w:val="0"/>
            <w:noProof w:val="0"/>
            <w:color w:val="0077CC"/>
            <w:position w:val="0"/>
            <w:sz w:val="18"/>
            <w:u w:val="single"/>
            <w:vertAlign w:val="baseline"/>
          </w:rPr>
          <w:t>, 523 U.S. 135, 145, 118 S. Ct. 1125, 140 L. Ed. 2d 254 (1998)</w:t>
        </w:r>
      </w:hyperlink>
      <w:r>
        <w:rPr>
          <w:rFonts w:ascii="arial" w:eastAsia="arial" w:hAnsi="arial" w:cs="arial"/>
          <w:b w:val="0"/>
          <w:i w:val="0"/>
          <w:strike w:val="0"/>
          <w:noProof w:val="0"/>
          <w:color w:val="000000"/>
          <w:position w:val="0"/>
          <w:sz w:val="18"/>
          <w:u w:val="none"/>
          <w:vertAlign w:val="baseline"/>
        </w:rPr>
        <w:t xml:space="preserve">, and reiterated in </w:t>
      </w:r>
      <w:bookmarkStart w:id="251" w:name="Bookmark_I5JB5SJ42HM63B0040000400"/>
      <w:bookmarkEnd w:id="251"/>
      <w:hyperlink r:id="rId13" w:history="1">
        <w:r>
          <w:rPr>
            <w:rFonts w:ascii="arial" w:eastAsia="arial" w:hAnsi="arial" w:cs="arial"/>
            <w:b w:val="0"/>
            <w:i/>
            <w:strike w:val="0"/>
            <w:noProof w:val="0"/>
            <w:color w:val="0077CC"/>
            <w:position w:val="0"/>
            <w:sz w:val="18"/>
            <w:u w:val="single"/>
            <w:vertAlign w:val="baseline"/>
          </w:rPr>
          <w:t>Kirtsaeng</w:t>
        </w:r>
      </w:hyperlink>
      <w:hyperlink r:id="rId13" w:history="1">
        <w:r>
          <w:rPr>
            <w:rFonts w:ascii="arial" w:eastAsia="arial" w:hAnsi="arial" w:cs="arial"/>
            <w:b w:val="0"/>
            <w:i/>
            <w:strike w:val="0"/>
            <w:noProof w:val="0"/>
            <w:color w:val="0077CC"/>
            <w:position w:val="0"/>
            <w:sz w:val="18"/>
            <w:u w:val="single"/>
            <w:vertAlign w:val="baseline"/>
          </w:rPr>
          <w:t>, 133 S. Ct. at 1354-55</w:t>
        </w:r>
      </w:hyperlink>
      <w:r>
        <w:rPr>
          <w:rFonts w:ascii="arial" w:eastAsia="arial" w:hAnsi="arial" w:cs="arial"/>
          <w:b w:val="0"/>
          <w:i w:val="0"/>
          <w:strike w:val="0"/>
          <w:noProof w:val="0"/>
          <w:color w:val="000000"/>
          <w:position w:val="0"/>
          <w:sz w:val="18"/>
          <w:u w:val="none"/>
          <w:vertAlign w:val="baseline"/>
        </w:rPr>
        <w:t>.</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252" w:name="Bookmark_fnpara_5"/>
      <w:bookmarkEnd w:id="252"/>
      <w:bookmarkStart w:id="253" w:name="Bookmark_LNHNREFclscc9"/>
      <w:bookmarkEnd w:id="253"/>
      <w:hyperlink r:id="rId14" w:history="1">
        <w:r>
          <w:rPr>
            <w:rFonts w:ascii="arial" w:eastAsia="arial" w:hAnsi="arial" w:cs="arial"/>
            <w:b/>
            <w:i/>
            <w:strike w:val="0"/>
            <w:noProof w:val="0"/>
            <w:color w:val="0077CC"/>
            <w:position w:val="0"/>
            <w:sz w:val="18"/>
            <w:u w:val="single"/>
            <w:vertAlign w:val="baseline"/>
          </w:rPr>
          <w:t>HN9</w:t>
        </w:r>
      </w:hyperlink>
      <w:r>
        <w:rPr>
          <w:rFonts w:ascii="arial" w:eastAsia="arial" w:hAnsi="arial" w:cs="arial"/>
          <w:b w:val="0"/>
          <w:i w:val="0"/>
          <w:strike w:val="0"/>
          <w:noProof w:val="0"/>
          <w:color w:val="000000"/>
          <w:position w:val="0"/>
          <w:sz w:val="18"/>
          <w:u w:val="none"/>
          <w:vertAlign w:val="baseline"/>
        </w:rPr>
        <w:t>[</w:t>
      </w:r>
      <w:hyperlink w:anchor="Bookmark_clscc9"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2" type="#_x0000_t75" style="width:10.5pt;height:10.5pt">
              <v:imagedata r:id="rId15" o:title=""/>
            </v:shape>
          </w:pict>
        </w:r>
      </w:hyperlink>
      <w:r>
        <w:rPr>
          <w:rFonts w:ascii="arial" w:eastAsia="arial" w:hAnsi="arial" w:cs="arial"/>
          <w:b w:val="0"/>
          <w:i w:val="0"/>
          <w:strike w:val="0"/>
          <w:noProof w:val="0"/>
          <w:color w:val="000000"/>
          <w:position w:val="0"/>
          <w:sz w:val="18"/>
          <w:u w:val="none"/>
          <w:vertAlign w:val="baseline"/>
        </w:rPr>
        <w:t xml:space="preserve">] Since 1999 Congress has provided a prior-use defense to infringement in certain circumstances and, in so doing, given a sale or disposition by a person having a prior-use defense the same exhaustion effect as a sale or disposition by a patent owner.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16" w:history="1">
        <w:r>
          <w:rPr>
            <w:rFonts w:ascii="arial" w:eastAsia="arial" w:hAnsi="arial" w:cs="arial"/>
            <w:b w:val="0"/>
            <w:i/>
            <w:strike w:val="0"/>
            <w:noProof w:val="0"/>
            <w:color w:val="0077CC"/>
            <w:position w:val="0"/>
            <w:sz w:val="18"/>
            <w:u w:val="single"/>
            <w:vertAlign w:val="baseline"/>
          </w:rPr>
          <w:t>35 U.S.C. § 273(d)</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hyperlink r:id="rId16" w:history="1">
        <w:r>
          <w:rPr>
            <w:rFonts w:ascii="arial" w:eastAsia="arial" w:hAnsi="arial" w:cs="arial"/>
            <w:b w:val="0"/>
            <w:i/>
            <w:strike w:val="0"/>
            <w:noProof w:val="0"/>
            <w:color w:val="0077CC"/>
            <w:position w:val="0"/>
            <w:sz w:val="18"/>
            <w:u w:val="single"/>
            <w:vertAlign w:val="baseline"/>
          </w:rPr>
          <w:t>§ 273(b)(2)</w:t>
        </w:r>
      </w:hyperlink>
      <w:r>
        <w:rPr>
          <w:rFonts w:ascii="arial" w:eastAsia="arial" w:hAnsi="arial" w:cs="arial"/>
          <w:b w:val="0"/>
          <w:i w:val="0"/>
          <w:strike w:val="0"/>
          <w:noProof w:val="0"/>
          <w:color w:val="000000"/>
          <w:position w:val="0"/>
          <w:sz w:val="18"/>
          <w:u w:val="none"/>
          <w:vertAlign w:val="baseline"/>
        </w:rPr>
        <w:t xml:space="preserve"> (2006). But Congress has not defined the underlying patent-exhaustion rule.</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269" w:name="Bookmark_fnpara_6"/>
      <w:bookmarkEnd w:id="269"/>
      <w:bookmarkStart w:id="270" w:name="Bookmark_I5JB5SJ42N1RJW0040000400"/>
      <w:bookmarkEnd w:id="270"/>
      <w:r>
        <w:rPr>
          <w:rFonts w:ascii="arial" w:eastAsia="arial" w:hAnsi="arial" w:cs="arial"/>
          <w:b w:val="0"/>
          <w:i w:val="0"/>
          <w:strike w:val="0"/>
          <w:noProof w:val="0"/>
          <w:color w:val="000000"/>
          <w:position w:val="0"/>
          <w:sz w:val="18"/>
          <w:u w:val="none"/>
          <w:vertAlign w:val="baseline"/>
        </w:rPr>
        <w:t xml:space="preserve">Before 1952, the patent statute provided that "[e]very person who purchases of the inventor, . . . or with his knowledge and consent constructs any newly invented . . . machine, or other patentable article, prior to the application by the inventor . . . for a patent, or who sells or uses one so constructed, shall have the right to use, and vend to others to be used, the specific thing so made or purchased, without liability therefor." </w:t>
      </w:r>
      <w:hyperlink r:id="rId17" w:history="1">
        <w:r>
          <w:rPr>
            <w:rFonts w:ascii="arial" w:eastAsia="arial" w:hAnsi="arial" w:cs="arial"/>
            <w:b w:val="0"/>
            <w:i/>
            <w:strike w:val="0"/>
            <w:noProof w:val="0"/>
            <w:color w:val="0077CC"/>
            <w:position w:val="0"/>
            <w:sz w:val="18"/>
            <w:u w:val="single"/>
            <w:vertAlign w:val="baseline"/>
          </w:rPr>
          <w:t>35 U.S.C. § 48 (1946)</w:t>
        </w:r>
      </w:hyperlink>
      <w:r>
        <w:rPr>
          <w:rFonts w:ascii="arial" w:eastAsia="arial" w:hAnsi="arial" w:cs="arial"/>
          <w:b w:val="0"/>
          <w:i w:val="0"/>
          <w:strike w:val="0"/>
          <w:noProof w:val="0"/>
          <w:color w:val="000000"/>
          <w:position w:val="0"/>
          <w:sz w:val="18"/>
          <w:u w:val="none"/>
          <w:vertAlign w:val="baseline"/>
        </w:rPr>
        <w:t xml:space="preserve">; Rev. Stat. § 4899. That provision dated from 1870; a broader version (from 1839) did not depend on purchase from the inventor or construction with the inventor's knowledge and consent. </w:t>
      </w:r>
      <w:r>
        <w:rPr>
          <w:rFonts w:ascii="arial" w:eastAsia="arial" w:hAnsi="arial" w:cs="arial"/>
          <w:b w:val="0"/>
          <w:i/>
          <w:strike w:val="0"/>
          <w:noProof w:val="0"/>
          <w:color w:val="000000"/>
          <w:position w:val="0"/>
          <w:sz w:val="18"/>
          <w:u w:val="none"/>
          <w:vertAlign w:val="baseline"/>
        </w:rPr>
        <w:t xml:space="preserve">See </w:t>
      </w:r>
      <w:bookmarkStart w:id="271" w:name="Bookmark_I5JB5SJ42N1RJW0030000400"/>
      <w:bookmarkEnd w:id="271"/>
      <w:hyperlink r:id="rId18" w:history="1">
        <w:r>
          <w:rPr>
            <w:rFonts w:ascii="arial" w:eastAsia="arial" w:hAnsi="arial" w:cs="arial"/>
            <w:b w:val="0"/>
            <w:i/>
            <w:strike w:val="0"/>
            <w:noProof w:val="0"/>
            <w:color w:val="0077CC"/>
            <w:position w:val="0"/>
            <w:sz w:val="18"/>
            <w:u w:val="single"/>
            <w:vertAlign w:val="baseline"/>
          </w:rPr>
          <w:t>Dable Grain Shovel Co. v. Flint</w:t>
        </w:r>
      </w:hyperlink>
      <w:hyperlink r:id="rId18" w:history="1">
        <w:r>
          <w:rPr>
            <w:rFonts w:ascii="arial" w:eastAsia="arial" w:hAnsi="arial" w:cs="arial"/>
            <w:b w:val="0"/>
            <w:i/>
            <w:strike w:val="0"/>
            <w:noProof w:val="0"/>
            <w:color w:val="0077CC"/>
            <w:position w:val="0"/>
            <w:sz w:val="18"/>
            <w:u w:val="single"/>
            <w:vertAlign w:val="baseline"/>
          </w:rPr>
          <w:t>, 137 U.S. 41, 42, 11 S. Ct. 8, 34 L. Ed. 618, 1890 Dec. Comm'r Pat. 529 (1890)</w:t>
        </w:r>
      </w:hyperlink>
      <w:r>
        <w:rPr>
          <w:rFonts w:ascii="arial" w:eastAsia="arial" w:hAnsi="arial" w:cs="arial"/>
          <w:b w:val="0"/>
          <w:i w:val="0"/>
          <w:strike w:val="0"/>
          <w:noProof w:val="0"/>
          <w:color w:val="000000"/>
          <w:position w:val="0"/>
          <w:sz w:val="18"/>
          <w:u w:val="none"/>
          <w:vertAlign w:val="baseline"/>
        </w:rPr>
        <w:t>. The pre-1952 provision was viewed as a species of "implied</w:t>
      </w:r>
      <w:r>
        <w:rPr>
          <w:rFonts w:ascii="arial" w:eastAsia="arial" w:hAnsi="arial" w:cs="arial"/>
          <w:b/>
          <w:i w:val="0"/>
          <w:strike w:val="0"/>
          <w:noProof w:val="0"/>
          <w:color w:val="000000"/>
          <w:position w:val="0"/>
          <w:sz w:val="18"/>
          <w:u w:val="none"/>
          <w:vertAlign w:val="baseline"/>
        </w:rPr>
        <w:t> [**31] </w:t>
      </w:r>
      <w:r>
        <w:rPr>
          <w:rFonts w:ascii="arial" w:eastAsia="arial" w:hAnsi="arial" w:cs="arial"/>
          <w:b w:val="0"/>
          <w:i w:val="0"/>
          <w:strike w:val="0"/>
          <w:noProof w:val="0"/>
          <w:color w:val="000000"/>
          <w:position w:val="0"/>
          <w:sz w:val="18"/>
          <w:u w:val="none"/>
          <w:vertAlign w:val="baseline"/>
        </w:rPr>
        <w:t xml:space="preserve"> license." 3 Walker on Patents § 451, at 1682-83; Robinson, § 917, at 88.</w:t>
      </w:r>
    </w:p>
    <w:p>
      <w:pPr>
        <w:keepNext w:val="0"/>
        <w:widowControl w:val="0"/>
        <w:spacing w:before="240" w:after="0" w:line="240" w:lineRule="atLeast"/>
        <w:ind w:left="0" w:right="0" w:firstLine="0"/>
        <w:jc w:val="both"/>
      </w:pPr>
      <w:bookmarkStart w:id="272" w:name="Bookmark_fnpara_7"/>
      <w:bookmarkEnd w:id="272"/>
      <w:bookmarkStart w:id="273" w:name="Bookmark_I5JB5SJ42D6N7N0010000400"/>
      <w:bookmarkEnd w:id="273"/>
      <w:r>
        <w:rPr>
          <w:rFonts w:ascii="arial" w:eastAsia="arial" w:hAnsi="arial" w:cs="arial"/>
          <w:b w:val="0"/>
          <w:i w:val="0"/>
          <w:strike w:val="0"/>
          <w:noProof w:val="0"/>
          <w:color w:val="000000"/>
          <w:position w:val="0"/>
          <w:sz w:val="18"/>
          <w:u w:val="none"/>
          <w:vertAlign w:val="baseline"/>
        </w:rPr>
        <w:t xml:space="preserve">The Patent Act of 1952 repealed the provision, the House Report briefly explaining that it was "[r]edundant and unnecessary." H.R. Rep. No. 82-1923, at 72 (1952). No argument for the significance of the repeal has been made to us—perhaps because (1) the provision did not depend on a sale; (2) it involved (pre-patent) conduct viewed as giving an "implied license," which the Court has distinguished from "exhaustion," </w:t>
      </w:r>
      <w:bookmarkStart w:id="274" w:name="Bookmark_I5JB5SJ42N1RJW0050000400"/>
      <w:bookmarkEnd w:id="274"/>
      <w:hyperlink r:id="rId19" w:history="1">
        <w:r>
          <w:rPr>
            <w:rFonts w:ascii="arial" w:eastAsia="arial" w:hAnsi="arial" w:cs="arial"/>
            <w:b w:val="0"/>
            <w:i/>
            <w:strike w:val="0"/>
            <w:noProof w:val="0"/>
            <w:color w:val="0077CC"/>
            <w:position w:val="0"/>
            <w:sz w:val="18"/>
            <w:u w:val="single"/>
            <w:vertAlign w:val="baseline"/>
          </w:rPr>
          <w:t>Quanta</w:t>
        </w:r>
      </w:hyperlink>
      <w:hyperlink r:id="rId19" w:history="1">
        <w:r>
          <w:rPr>
            <w:rFonts w:ascii="arial" w:eastAsia="arial" w:hAnsi="arial" w:cs="arial"/>
            <w:b w:val="0"/>
            <w:i/>
            <w:strike w:val="0"/>
            <w:noProof w:val="0"/>
            <w:color w:val="0077CC"/>
            <w:position w:val="0"/>
            <w:sz w:val="18"/>
            <w:u w:val="single"/>
            <w:vertAlign w:val="baseline"/>
          </w:rPr>
          <w:t>, 553 U.S. at 637</w:t>
        </w:r>
      </w:hyperlink>
      <w:r>
        <w:rPr>
          <w:rFonts w:ascii="arial" w:eastAsia="arial" w:hAnsi="arial" w:cs="arial"/>
          <w:b w:val="0"/>
          <w:i w:val="0"/>
          <w:strike w:val="0"/>
          <w:noProof w:val="0"/>
          <w:color w:val="000000"/>
          <w:position w:val="0"/>
          <w:sz w:val="18"/>
          <w:u w:val="none"/>
          <w:vertAlign w:val="baseline"/>
        </w:rPr>
        <w:t>; and (3) it was not authoritatively construed to apply even to sales subject to authority-denying restrictions.</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425" w:name="Bookmark_fnpara_8"/>
      <w:bookmarkEnd w:id="425"/>
      <w:r>
        <w:rPr>
          <w:rFonts w:ascii="arial" w:eastAsia="arial" w:hAnsi="arial" w:cs="arial"/>
          <w:b w:val="0"/>
          <w:i w:val="0"/>
          <w:strike w:val="0"/>
          <w:noProof w:val="0"/>
          <w:color w:val="000000"/>
          <w:position w:val="0"/>
          <w:sz w:val="18"/>
          <w:u w:val="none"/>
          <w:vertAlign w:val="baseline"/>
        </w:rPr>
        <w:t xml:space="preserve">See, e.g., </w:t>
      </w:r>
      <w:bookmarkStart w:id="426" w:name="Bookmark_I5JB5SJ42N1RK40010000400"/>
      <w:bookmarkEnd w:id="426"/>
      <w:hyperlink r:id="rId20" w:history="1">
        <w:r>
          <w:rPr>
            <w:rFonts w:ascii="arial" w:eastAsia="arial" w:hAnsi="arial" w:cs="arial"/>
            <w:b w:val="0"/>
            <w:i/>
            <w:strike w:val="0"/>
            <w:noProof w:val="0"/>
            <w:color w:val="0077CC"/>
            <w:position w:val="0"/>
            <w:sz w:val="18"/>
            <w:u w:val="single"/>
            <w:vertAlign w:val="baseline"/>
          </w:rPr>
          <w:t>Horne v. Dep't of Agric., 135 S. Ct. 2419, 2428, 192 L. Ed. 2d 388 (2015)</w:t>
        </w:r>
      </w:hyperlink>
      <w:r>
        <w:rPr>
          <w:rFonts w:ascii="arial" w:eastAsia="arial" w:hAnsi="arial" w:cs="arial"/>
          <w:b w:val="0"/>
          <w:i w:val="0"/>
          <w:strike w:val="0"/>
          <w:noProof w:val="0"/>
          <w:color w:val="000000"/>
          <w:position w:val="0"/>
          <w:sz w:val="18"/>
          <w:u w:val="none"/>
          <w:vertAlign w:val="baseline"/>
        </w:rPr>
        <w:t xml:space="preserve">; </w:t>
      </w:r>
      <w:bookmarkStart w:id="427" w:name="Bookmark_I5JB5SJ42N1RK40030000400"/>
      <w:bookmarkEnd w:id="427"/>
      <w:hyperlink r:id="rId21" w:history="1">
        <w:r>
          <w:rPr>
            <w:rFonts w:ascii="arial" w:eastAsia="arial" w:hAnsi="arial" w:cs="arial"/>
            <w:b w:val="0"/>
            <w:i/>
            <w:strike w:val="0"/>
            <w:noProof w:val="0"/>
            <w:color w:val="0077CC"/>
            <w:position w:val="0"/>
            <w:sz w:val="18"/>
            <w:u w:val="single"/>
            <w:vertAlign w:val="baseline"/>
          </w:rPr>
          <w:t>Tahoe-Sierra Pres. Council, Inc. v. Tahoe Reg'l Planning Agency, 535 U.S. 302, 327, 122 S. Ct. 1465, 152 L. Ed. 2d 517 (2002)</w:t>
        </w:r>
      </w:hyperlink>
      <w:r>
        <w:rPr>
          <w:rFonts w:ascii="arial" w:eastAsia="arial" w:hAnsi="arial" w:cs="arial"/>
          <w:b w:val="0"/>
          <w:i w:val="0"/>
          <w:strike w:val="0"/>
          <w:noProof w:val="0"/>
          <w:color w:val="000000"/>
          <w:position w:val="0"/>
          <w:sz w:val="18"/>
          <w:u w:val="none"/>
          <w:vertAlign w:val="baseline"/>
        </w:rPr>
        <w:t xml:space="preserve">; </w:t>
      </w:r>
      <w:bookmarkStart w:id="428" w:name="Bookmark_I5JB5SJ42N1RK40050000400"/>
      <w:bookmarkEnd w:id="428"/>
      <w:hyperlink r:id="rId22" w:history="1">
        <w:r>
          <w:rPr>
            <w:rFonts w:ascii="arial" w:eastAsia="arial" w:hAnsi="arial" w:cs="arial"/>
            <w:b w:val="0"/>
            <w:i/>
            <w:strike w:val="0"/>
            <w:noProof w:val="0"/>
            <w:color w:val="0077CC"/>
            <w:position w:val="0"/>
            <w:sz w:val="18"/>
            <w:u w:val="single"/>
            <w:vertAlign w:val="baseline"/>
          </w:rPr>
          <w:t>New York Times Co. v. Tasini, 533 U.S. 483, 495-96, 121 S. Ct. 2381, 150 L. Ed. 2d 500 (2001)</w:t>
        </w:r>
      </w:hyperlink>
      <w:r>
        <w:rPr>
          <w:rFonts w:ascii="arial" w:eastAsia="arial" w:hAnsi="arial" w:cs="arial"/>
          <w:b w:val="0"/>
          <w:i w:val="0"/>
          <w:strike w:val="0"/>
          <w:noProof w:val="0"/>
          <w:color w:val="000000"/>
          <w:position w:val="0"/>
          <w:sz w:val="18"/>
          <w:u w:val="none"/>
          <w:vertAlign w:val="baseline"/>
        </w:rPr>
        <w:t xml:space="preserve">; </w:t>
      </w:r>
      <w:bookmarkStart w:id="429" w:name="Bookmark_I5JB5SJ428T48B0020000400"/>
      <w:bookmarkEnd w:id="429"/>
      <w:hyperlink r:id="rId23" w:history="1">
        <w:r>
          <w:rPr>
            <w:rFonts w:ascii="arial" w:eastAsia="arial" w:hAnsi="arial" w:cs="arial"/>
            <w:b w:val="0"/>
            <w:i/>
            <w:strike w:val="0"/>
            <w:noProof w:val="0"/>
            <w:color w:val="0077CC"/>
            <w:position w:val="0"/>
            <w:sz w:val="18"/>
            <w:u w:val="single"/>
            <w:vertAlign w:val="baseline"/>
          </w:rPr>
          <w:t>Keystone Bituminous Coal Ass'n v. DeBenedictis, 480 U.S. 470, 500-01, 107 S. Ct. 1232, 94 L. Ed. 2d 472 (1987)</w:t>
        </w:r>
      </w:hyperlink>
      <w:r>
        <w:rPr>
          <w:rFonts w:ascii="arial" w:eastAsia="arial" w:hAnsi="arial" w:cs="arial"/>
          <w:b w:val="0"/>
          <w:i w:val="0"/>
          <w:strike w:val="0"/>
          <w:noProof w:val="0"/>
          <w:color w:val="000000"/>
          <w:position w:val="0"/>
          <w:sz w:val="18"/>
          <w:u w:val="none"/>
          <w:vertAlign w:val="baseline"/>
        </w:rPr>
        <w:t xml:space="preserve">; </w:t>
      </w:r>
      <w:bookmarkStart w:id="430" w:name="Bookmark_I5JB5SJ428T48B0040000400"/>
      <w:bookmarkEnd w:id="430"/>
      <w:hyperlink r:id="rId24" w:history="1">
        <w:r>
          <w:rPr>
            <w:rFonts w:ascii="arial" w:eastAsia="arial" w:hAnsi="arial" w:cs="arial"/>
            <w:b w:val="0"/>
            <w:i/>
            <w:strike w:val="0"/>
            <w:noProof w:val="0"/>
            <w:color w:val="0077CC"/>
            <w:position w:val="0"/>
            <w:sz w:val="18"/>
            <w:u w:val="single"/>
            <w:vertAlign w:val="baseline"/>
          </w:rPr>
          <w:t>United States v. Sec. Indus. Bank, 459 U.S. 70, 75-76, 103 S. Ct. 407, 74 L. Ed. 2d 235 (1982)</w:t>
        </w:r>
      </w:hyperlink>
      <w:r>
        <w:rPr>
          <w:rFonts w:ascii="arial" w:eastAsia="arial" w:hAnsi="arial" w:cs="arial"/>
          <w:b w:val="0"/>
          <w:i w:val="0"/>
          <w:strike w:val="0"/>
          <w:noProof w:val="0"/>
          <w:color w:val="000000"/>
          <w:position w:val="0"/>
          <w:sz w:val="18"/>
          <w:u w:val="none"/>
          <w:vertAlign w:val="baseline"/>
        </w:rPr>
        <w:t xml:space="preserve">; </w:t>
      </w:r>
      <w:bookmarkStart w:id="431" w:name="Bookmark_I5JB5SJ42D6N7V0010000400"/>
      <w:bookmarkEnd w:id="431"/>
      <w:hyperlink r:id="rId25" w:history="1">
        <w:r>
          <w:rPr>
            <w:rFonts w:ascii="arial" w:eastAsia="arial" w:hAnsi="arial" w:cs="arial"/>
            <w:b w:val="0"/>
            <w:i/>
            <w:strike w:val="0"/>
            <w:noProof w:val="0"/>
            <w:color w:val="0077CC"/>
            <w:position w:val="0"/>
            <w:sz w:val="18"/>
            <w:u w:val="single"/>
            <w:vertAlign w:val="baseline"/>
          </w:rPr>
          <w:t>Loretto v. Teleprompter Manhattan CATV Corp., 458 U.S. 419, 433, 102 S. Ct. 3164, 73 L. Ed. 2d 868 (1982)</w:t>
        </w:r>
      </w:hyperlink>
      <w:r>
        <w:rPr>
          <w:rFonts w:ascii="arial" w:eastAsia="arial" w:hAnsi="arial" w:cs="arial"/>
          <w:b w:val="0"/>
          <w:i w:val="0"/>
          <w:strike w:val="0"/>
          <w:noProof w:val="0"/>
          <w:color w:val="000000"/>
          <w:position w:val="0"/>
          <w:sz w:val="18"/>
          <w:u w:val="none"/>
          <w:vertAlign w:val="baseline"/>
        </w:rPr>
        <w:t xml:space="preserve">; </w:t>
      </w:r>
      <w:bookmarkStart w:id="432" w:name="Bookmark_I5JB5SJ42D6N7V0030000400"/>
      <w:bookmarkEnd w:id="432"/>
      <w:r>
        <w:rPr>
          <w:rFonts w:ascii="arial" w:eastAsia="arial" w:hAnsi="arial" w:cs="arial"/>
          <w:b/>
          <w:i/>
          <w:strike w:val="0"/>
          <w:noProof w:val="0"/>
          <w:color w:val="000000"/>
          <w:position w:val="0"/>
          <w:sz w:val="18"/>
          <w:u w:val="none"/>
          <w:vertAlign w:val="baseline"/>
        </w:rPr>
        <w:t>Kaiser Aetna v. United States, 444 U.S. 164, 176, 100 S. Ct. 383, 62 L. Ed. 2d 332 (1979)</w:t>
      </w:r>
      <w:r>
        <w:rPr>
          <w:rFonts w:ascii="arial" w:eastAsia="arial" w:hAnsi="arial" w:cs="arial"/>
          <w:b w:val="0"/>
          <w:i w:val="0"/>
          <w:strike w:val="0"/>
          <w:noProof w:val="0"/>
          <w:color w:val="000000"/>
          <w:position w:val="0"/>
          <w:sz w:val="18"/>
          <w:u w:val="none"/>
          <w:vertAlign w:val="baseline"/>
        </w:rPr>
        <w:t xml:space="preserve">; </w:t>
      </w:r>
      <w:bookmarkStart w:id="433" w:name="Bookmark_I5JB5SJ42D6N7V0050000400"/>
      <w:bookmarkEnd w:id="433"/>
      <w:hyperlink r:id="rId26" w:history="1">
        <w:r>
          <w:rPr>
            <w:rFonts w:ascii="arial" w:eastAsia="arial" w:hAnsi="arial" w:cs="arial"/>
            <w:b w:val="0"/>
            <w:i/>
            <w:strike w:val="0"/>
            <w:noProof w:val="0"/>
            <w:color w:val="0077CC"/>
            <w:position w:val="0"/>
            <w:sz w:val="18"/>
            <w:u w:val="single"/>
            <w:vertAlign w:val="baseline"/>
          </w:rPr>
          <w:t>Fidelity-Phila. Trust Co. v. Smith, 356 U.S. 274, 278-79, 78 S. Ct. 730, 2 L. Ed. 2d 765, 1958-1 C.B. 557 (1958)</w:t>
        </w:r>
      </w:hyperlink>
      <w:r>
        <w:rPr>
          <w:rFonts w:ascii="arial" w:eastAsia="arial" w:hAnsi="arial" w:cs="arial"/>
          <w:b w:val="0"/>
          <w:i w:val="0"/>
          <w:strike w:val="0"/>
          <w:noProof w:val="0"/>
          <w:color w:val="000000"/>
          <w:position w:val="0"/>
          <w:sz w:val="18"/>
          <w:u w:val="none"/>
          <w:vertAlign w:val="baseline"/>
        </w:rPr>
        <w:t xml:space="preserve">; </w:t>
      </w:r>
      <w:bookmarkStart w:id="434" w:name="Bookmark_I5JB5SJ42D6N7W0020000400"/>
      <w:bookmarkEnd w:id="434"/>
      <w:hyperlink r:id="rId27" w:history="1">
        <w:r>
          <w:rPr>
            <w:rFonts w:ascii="arial" w:eastAsia="arial" w:hAnsi="arial" w:cs="arial"/>
            <w:b w:val="0"/>
            <w:i/>
            <w:strike w:val="0"/>
            <w:noProof w:val="0"/>
            <w:color w:val="0077CC"/>
            <w:position w:val="0"/>
            <w:sz w:val="18"/>
            <w:u w:val="single"/>
            <w:vertAlign w:val="baseline"/>
          </w:rPr>
          <w:t>Guggenheim v. Rasquin, 312 U.S. 254, 257-58, 61 S. Ct. 507, 85 L. Ed. 813, 1941-1 C.B. 445 (1941)</w:t>
        </w:r>
      </w:hyperlink>
      <w:r>
        <w:rPr>
          <w:rFonts w:ascii="arial" w:eastAsia="arial" w:hAnsi="arial" w:cs="arial"/>
          <w:b w:val="0"/>
          <w:i w:val="0"/>
          <w:strike w:val="0"/>
          <w:noProof w:val="0"/>
          <w:color w:val="000000"/>
          <w:position w:val="0"/>
          <w:sz w:val="18"/>
          <w:u w:val="none"/>
          <w:vertAlign w:val="baseline"/>
        </w:rPr>
        <w:t xml:space="preserve">; </w:t>
      </w:r>
      <w:bookmarkStart w:id="435" w:name="Bookmark_I5JB5SJ42D6N7W0040000400"/>
      <w:bookmarkEnd w:id="435"/>
      <w:hyperlink r:id="rId28" w:history="1">
        <w:r>
          <w:rPr>
            <w:rFonts w:ascii="arial" w:eastAsia="arial" w:hAnsi="arial" w:cs="arial"/>
            <w:b w:val="0"/>
            <w:i/>
            <w:strike w:val="0"/>
            <w:noProof w:val="0"/>
            <w:color w:val="0077CC"/>
            <w:position w:val="0"/>
            <w:sz w:val="18"/>
            <w:u w:val="single"/>
            <w:vertAlign w:val="baseline"/>
          </w:rPr>
          <w:t>Charles C. Steward Mach. Co. v. Davis, 301 U.S. 548, 580-81, 57 S. Ct. 883, 81 L. Ed. 1279, 1937-1 C.B. 444 (1937)</w:t>
        </w:r>
      </w:hyperlink>
      <w:r>
        <w:rPr>
          <w:rFonts w:ascii="arial" w:eastAsia="arial" w:hAnsi="arial" w:cs="arial"/>
          <w:b w:val="0"/>
          <w:i w:val="0"/>
          <w:strike w:val="0"/>
          <w:noProof w:val="0"/>
          <w:color w:val="000000"/>
          <w:position w:val="0"/>
          <w:sz w:val="18"/>
          <w:u w:val="none"/>
          <w:vertAlign w:val="baseline"/>
        </w:rPr>
        <w:t xml:space="preserve">; </w:t>
      </w:r>
      <w:bookmarkStart w:id="436" w:name="Bookmark_I5JB5SJ42HM63K0010000400"/>
      <w:bookmarkEnd w:id="436"/>
      <w:hyperlink r:id="rId29" w:history="1">
        <w:r>
          <w:rPr>
            <w:rFonts w:ascii="arial" w:eastAsia="arial" w:hAnsi="arial" w:cs="arial"/>
            <w:b w:val="0"/>
            <w:i/>
            <w:strike w:val="0"/>
            <w:noProof w:val="0"/>
            <w:color w:val="0077CC"/>
            <w:position w:val="0"/>
            <w:sz w:val="18"/>
            <w:u w:val="single"/>
            <w:vertAlign w:val="baseline"/>
          </w:rPr>
          <w:t>Henneford v. Silas Mason Co., 300 U.S. 577, 582, 57 S. Ct. 524, 81 L. Ed. 814 (1937)</w:t>
        </w:r>
      </w:hyperlink>
      <w:r>
        <w:rPr>
          <w:rFonts w:ascii="arial" w:eastAsia="arial" w:hAnsi="arial" w:cs="arial"/>
          <w:b w:val="0"/>
          <w:i w:val="0"/>
          <w:strike w:val="0"/>
          <w:noProof w:val="0"/>
          <w:color w:val="000000"/>
          <w:position w:val="0"/>
          <w:sz w:val="18"/>
          <w:u w:val="none"/>
          <w:vertAlign w:val="baseline"/>
        </w:rPr>
        <w:t>.</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448" w:name="Bookmark_fnpara_9"/>
      <w:bookmarkEnd w:id="448"/>
      <w:r>
        <w:rPr>
          <w:rFonts w:ascii="arial" w:eastAsia="arial" w:hAnsi="arial" w:cs="arial"/>
          <w:b w:val="0"/>
          <w:i/>
          <w:strike w:val="0"/>
          <w:noProof w:val="0"/>
          <w:color w:val="000000"/>
          <w:position w:val="0"/>
          <w:sz w:val="18"/>
          <w:u w:val="none"/>
          <w:vertAlign w:val="baseline"/>
        </w:rPr>
        <w:t xml:space="preserve">See also </w:t>
      </w:r>
      <w:bookmarkStart w:id="449" w:name="Bookmark_I5JB5SJ42HM63M0020000400"/>
      <w:bookmarkEnd w:id="449"/>
      <w:hyperlink r:id="rId30" w:history="1">
        <w:r>
          <w:rPr>
            <w:rFonts w:ascii="arial" w:eastAsia="arial" w:hAnsi="arial" w:cs="arial"/>
            <w:b w:val="0"/>
            <w:i/>
            <w:strike w:val="0"/>
            <w:noProof w:val="0"/>
            <w:color w:val="0077CC"/>
            <w:position w:val="0"/>
            <w:sz w:val="18"/>
            <w:u w:val="single"/>
            <w:vertAlign w:val="baseline"/>
          </w:rPr>
          <w:t>Ark. Game &amp; Fish Comm'n v. United States</w:t>
        </w:r>
      </w:hyperlink>
      <w:hyperlink r:id="rId30" w:history="1">
        <w:r>
          <w:rPr>
            <w:rFonts w:ascii="arial" w:eastAsia="arial" w:hAnsi="arial" w:cs="arial"/>
            <w:b w:val="0"/>
            <w:i/>
            <w:strike w:val="0"/>
            <w:noProof w:val="0"/>
            <w:color w:val="0077CC"/>
            <w:position w:val="0"/>
            <w:sz w:val="18"/>
            <w:u w:val="single"/>
            <w:vertAlign w:val="baseline"/>
          </w:rPr>
          <w:t>, 133 S. Ct. 511, 520, 184 L. Ed. 2d 417 (2012)</w:t>
        </w:r>
      </w:hyperlink>
      <w:r>
        <w:rPr>
          <w:rFonts w:ascii="arial" w:eastAsia="arial" w:hAnsi="arial" w:cs="arial"/>
          <w:b w:val="0"/>
          <w:i w:val="0"/>
          <w:strike w:val="0"/>
          <w:noProof w:val="0"/>
          <w:color w:val="000000"/>
          <w:position w:val="0"/>
          <w:sz w:val="18"/>
          <w:u w:val="none"/>
          <w:vertAlign w:val="baseline"/>
        </w:rPr>
        <w:t xml:space="preserve"> (quoting </w:t>
      </w:r>
      <w:r>
        <w:rPr>
          <w:rFonts w:ascii="arial" w:eastAsia="arial" w:hAnsi="arial" w:cs="arial"/>
          <w:b w:val="0"/>
          <w:i/>
          <w:strike w:val="0"/>
          <w:noProof w:val="0"/>
          <w:color w:val="000000"/>
          <w:position w:val="0"/>
          <w:sz w:val="18"/>
          <w:u w:val="none"/>
          <w:vertAlign w:val="baseline"/>
        </w:rPr>
        <w:t>Cohens</w:t>
      </w:r>
      <w:r>
        <w:rPr>
          <w:rFonts w:ascii="arial" w:eastAsia="arial" w:hAnsi="arial" w:cs="arial"/>
          <w:b w:val="0"/>
          <w:i w:val="0"/>
          <w:strike w:val="0"/>
          <w:noProof w:val="0"/>
          <w:color w:val="000000"/>
          <w:position w:val="0"/>
          <w:sz w:val="18"/>
          <w:u w:val="none"/>
          <w:vertAlign w:val="baseline"/>
        </w:rPr>
        <w:t xml:space="preserve">); </w:t>
      </w:r>
      <w:bookmarkStart w:id="450" w:name="Bookmark_I5JB5SJ42HM63M0040000400"/>
      <w:bookmarkEnd w:id="450"/>
      <w:hyperlink r:id="rId31" w:history="1">
        <w:r>
          <w:rPr>
            <w:rFonts w:ascii="arial" w:eastAsia="arial" w:hAnsi="arial" w:cs="arial"/>
            <w:b w:val="0"/>
            <w:i/>
            <w:strike w:val="0"/>
            <w:noProof w:val="0"/>
            <w:color w:val="0077CC"/>
            <w:position w:val="0"/>
            <w:sz w:val="18"/>
            <w:u w:val="single"/>
            <w:vertAlign w:val="baseline"/>
          </w:rPr>
          <w:t>United States v. Alvarez</w:t>
        </w:r>
      </w:hyperlink>
      <w:hyperlink r:id="rId31" w:history="1">
        <w:r>
          <w:rPr>
            <w:rFonts w:ascii="arial" w:eastAsia="arial" w:hAnsi="arial" w:cs="arial"/>
            <w:b w:val="0"/>
            <w:i/>
            <w:strike w:val="0"/>
            <w:noProof w:val="0"/>
            <w:color w:val="0077CC"/>
            <w:position w:val="0"/>
            <w:sz w:val="18"/>
            <w:u w:val="single"/>
            <w:vertAlign w:val="baseline"/>
          </w:rPr>
          <w:t>, 132 S. Ct. 2537, 2544-45, 183 L. Ed. 2d 574 (2012)</w:t>
        </w:r>
      </w:hyperlink>
      <w:r>
        <w:rPr>
          <w:rFonts w:ascii="arial" w:eastAsia="arial" w:hAnsi="arial" w:cs="arial"/>
          <w:b w:val="0"/>
          <w:i w:val="0"/>
          <w:strike w:val="0"/>
          <w:noProof w:val="0"/>
          <w:color w:val="000000"/>
          <w:position w:val="0"/>
          <w:sz w:val="18"/>
          <w:u w:val="none"/>
          <w:vertAlign w:val="baseline"/>
        </w:rPr>
        <w:t xml:space="preserve">; </w:t>
      </w:r>
      <w:bookmarkStart w:id="451" w:name="Bookmark_I5JB5SJ42SF7YD0010000400"/>
      <w:bookmarkEnd w:id="451"/>
      <w:hyperlink r:id="rId32" w:history="1">
        <w:r>
          <w:rPr>
            <w:rFonts w:ascii="arial" w:eastAsia="arial" w:hAnsi="arial" w:cs="arial"/>
            <w:b w:val="0"/>
            <w:i/>
            <w:strike w:val="0"/>
            <w:noProof w:val="0"/>
            <w:color w:val="0077CC"/>
            <w:position w:val="0"/>
            <w:sz w:val="18"/>
            <w:u w:val="single"/>
            <w:vertAlign w:val="baseline"/>
          </w:rPr>
          <w:t>Illinois v. Lidster</w:t>
        </w:r>
      </w:hyperlink>
      <w:hyperlink r:id="rId32" w:history="1">
        <w:r>
          <w:rPr>
            <w:rFonts w:ascii="arial" w:eastAsia="arial" w:hAnsi="arial" w:cs="arial"/>
            <w:b w:val="0"/>
            <w:i/>
            <w:strike w:val="0"/>
            <w:noProof w:val="0"/>
            <w:color w:val="0077CC"/>
            <w:position w:val="0"/>
            <w:sz w:val="18"/>
            <w:u w:val="single"/>
            <w:vertAlign w:val="baseline"/>
          </w:rPr>
          <w:t>, 540 U.S. 419, 424, 124 S. Ct. 885, 157 L. Ed. 2d 843 (2004)</w:t>
        </w:r>
      </w:hyperlink>
      <w:r>
        <w:rPr>
          <w:rFonts w:ascii="arial" w:eastAsia="arial" w:hAnsi="arial" w:cs="arial"/>
          <w:b w:val="0"/>
          <w:i w:val="0"/>
          <w:strike w:val="0"/>
          <w:noProof w:val="0"/>
          <w:color w:val="000000"/>
          <w:position w:val="0"/>
          <w:sz w:val="18"/>
          <w:u w:val="none"/>
          <w:vertAlign w:val="baseline"/>
        </w:rPr>
        <w:t xml:space="preserve">; </w:t>
      </w:r>
      <w:bookmarkStart w:id="452" w:name="Bookmark_I5JB5SJ42SF7YD0030000400"/>
      <w:bookmarkEnd w:id="452"/>
      <w:hyperlink r:id="rId33" w:history="1">
        <w:r>
          <w:rPr>
            <w:rFonts w:ascii="arial" w:eastAsia="arial" w:hAnsi="arial" w:cs="arial"/>
            <w:b w:val="0"/>
            <w:i/>
            <w:strike w:val="0"/>
            <w:noProof w:val="0"/>
            <w:color w:val="0077CC"/>
            <w:position w:val="0"/>
            <w:sz w:val="18"/>
            <w:u w:val="single"/>
            <w:vertAlign w:val="baseline"/>
          </w:rPr>
          <w:t>Reiter v. Sonotone Corp.</w:t>
        </w:r>
      </w:hyperlink>
      <w:hyperlink r:id="rId33" w:history="1">
        <w:r>
          <w:rPr>
            <w:rFonts w:ascii="arial" w:eastAsia="arial" w:hAnsi="arial" w:cs="arial"/>
            <w:b w:val="0"/>
            <w:i/>
            <w:strike w:val="0"/>
            <w:noProof w:val="0"/>
            <w:color w:val="0077CC"/>
            <w:position w:val="0"/>
            <w:sz w:val="18"/>
            <w:u w:val="single"/>
            <w:vertAlign w:val="baseline"/>
          </w:rPr>
          <w:t>, 442 U.S. 330, 341, 99 S. Ct. 2326, 60 L. Ed. 2d 931 (1979)</w:t>
        </w:r>
      </w:hyperlink>
      <w:r>
        <w:rPr>
          <w:rFonts w:ascii="arial" w:eastAsia="arial" w:hAnsi="arial" w:cs="arial"/>
          <w:b w:val="0"/>
          <w:i w:val="0"/>
          <w:strike w:val="0"/>
          <w:noProof w:val="0"/>
          <w:color w:val="000000"/>
          <w:position w:val="0"/>
          <w:sz w:val="18"/>
          <w:u w:val="none"/>
          <w:vertAlign w:val="baseline"/>
        </w:rPr>
        <w:t xml:space="preserve">; </w:t>
      </w:r>
      <w:bookmarkStart w:id="453" w:name="Bookmark_I5JB5SJ42SF7YD0050000400"/>
      <w:bookmarkEnd w:id="453"/>
      <w:hyperlink r:id="rId34" w:history="1">
        <w:r>
          <w:rPr>
            <w:rFonts w:ascii="arial" w:eastAsia="arial" w:hAnsi="arial" w:cs="arial"/>
            <w:b w:val="0"/>
            <w:i/>
            <w:strike w:val="0"/>
            <w:noProof w:val="0"/>
            <w:color w:val="0077CC"/>
            <w:position w:val="0"/>
            <w:sz w:val="18"/>
            <w:u w:val="single"/>
            <w:vertAlign w:val="baseline"/>
          </w:rPr>
          <w:t>United Gas Improvement Co. v. Cont'l Oil Co.</w:t>
        </w:r>
      </w:hyperlink>
      <w:hyperlink r:id="rId34" w:history="1">
        <w:r>
          <w:rPr>
            <w:rFonts w:ascii="arial" w:eastAsia="arial" w:hAnsi="arial" w:cs="arial"/>
            <w:b w:val="0"/>
            <w:i/>
            <w:strike w:val="0"/>
            <w:noProof w:val="0"/>
            <w:color w:val="0077CC"/>
            <w:position w:val="0"/>
            <w:sz w:val="18"/>
            <w:u w:val="single"/>
            <w:vertAlign w:val="baseline"/>
          </w:rPr>
          <w:t>, 381 U.S. 392, 404, 85 S. Ct. 1517, 14 L. Ed. 2d 466 (1965)</w:t>
        </w:r>
      </w:hyperlink>
      <w:r>
        <w:rPr>
          <w:rFonts w:ascii="arial" w:eastAsia="arial" w:hAnsi="arial" w:cs="arial"/>
          <w:b w:val="0"/>
          <w:i w:val="0"/>
          <w:strike w:val="0"/>
          <w:noProof w:val="0"/>
          <w:color w:val="000000"/>
          <w:position w:val="0"/>
          <w:sz w:val="18"/>
          <w:u w:val="none"/>
          <w:vertAlign w:val="baseline"/>
        </w:rPr>
        <w:t xml:space="preserve">; </w:t>
      </w:r>
      <w:bookmarkStart w:id="454" w:name="Bookmark_I5JB5SJ42SF7YF0020000400"/>
      <w:bookmarkEnd w:id="454"/>
      <w:hyperlink r:id="rId35" w:history="1">
        <w:r>
          <w:rPr>
            <w:rFonts w:ascii="arial" w:eastAsia="arial" w:hAnsi="arial" w:cs="arial"/>
            <w:b w:val="0"/>
            <w:i/>
            <w:strike w:val="0"/>
            <w:noProof w:val="0"/>
            <w:color w:val="0077CC"/>
            <w:position w:val="0"/>
            <w:sz w:val="18"/>
            <w:u w:val="single"/>
            <w:vertAlign w:val="baseline"/>
          </w:rPr>
          <w:t>Wright v. United States</w:t>
        </w:r>
      </w:hyperlink>
      <w:hyperlink r:id="rId35" w:history="1">
        <w:r>
          <w:rPr>
            <w:rFonts w:ascii="arial" w:eastAsia="arial" w:hAnsi="arial" w:cs="arial"/>
            <w:b w:val="0"/>
            <w:i/>
            <w:strike w:val="0"/>
            <w:noProof w:val="0"/>
            <w:color w:val="0077CC"/>
            <w:position w:val="0"/>
            <w:sz w:val="18"/>
            <w:u w:val="single"/>
            <w:vertAlign w:val="baseline"/>
          </w:rPr>
          <w:t>, 302 U.S. 583, 593-94, 58 S. Ct. 395, 82 L. Ed. 439, 86 Ct. Cl. 764 (1938)</w:t>
        </w:r>
      </w:hyperlink>
      <w:r>
        <w:rPr>
          <w:rFonts w:ascii="arial" w:eastAsia="arial" w:hAnsi="arial" w:cs="arial"/>
          <w:b w:val="0"/>
          <w:i w:val="0"/>
          <w:strike w:val="0"/>
          <w:noProof w:val="0"/>
          <w:color w:val="000000"/>
          <w:position w:val="0"/>
          <w:sz w:val="18"/>
          <w:u w:val="none"/>
          <w:vertAlign w:val="baseline"/>
        </w:rPr>
        <w:t xml:space="preserve">; </w:t>
      </w:r>
      <w:bookmarkStart w:id="455" w:name="Bookmark_I5JB5SJ42SF7YF0040000400"/>
      <w:bookmarkEnd w:id="455"/>
      <w:hyperlink r:id="rId36" w:history="1">
        <w:r>
          <w:rPr>
            <w:rFonts w:ascii="arial" w:eastAsia="arial" w:hAnsi="arial" w:cs="arial"/>
            <w:b w:val="0"/>
            <w:i/>
            <w:strike w:val="0"/>
            <w:noProof w:val="0"/>
            <w:color w:val="0077CC"/>
            <w:position w:val="0"/>
            <w:sz w:val="18"/>
            <w:u w:val="single"/>
            <w:vertAlign w:val="baseline"/>
          </w:rPr>
          <w:t>Sterling v. Constantin</w:t>
        </w:r>
      </w:hyperlink>
      <w:hyperlink r:id="rId36" w:history="1">
        <w:r>
          <w:rPr>
            <w:rFonts w:ascii="arial" w:eastAsia="arial" w:hAnsi="arial" w:cs="arial"/>
            <w:b w:val="0"/>
            <w:i/>
            <w:strike w:val="0"/>
            <w:noProof w:val="0"/>
            <w:color w:val="0077CC"/>
            <w:position w:val="0"/>
            <w:sz w:val="18"/>
            <w:u w:val="single"/>
            <w:vertAlign w:val="baseline"/>
          </w:rPr>
          <w:t>, 287 U.S. 378, 400, 53 S. Ct. 190, 77 L. Ed. 375 (1932)</w:t>
        </w:r>
      </w:hyperlink>
      <w:r>
        <w:rPr>
          <w:rFonts w:ascii="arial" w:eastAsia="arial" w:hAnsi="arial" w:cs="arial"/>
          <w:b w:val="0"/>
          <w:i w:val="0"/>
          <w:strike w:val="0"/>
          <w:noProof w:val="0"/>
          <w:color w:val="000000"/>
          <w:position w:val="0"/>
          <w:sz w:val="18"/>
          <w:u w:val="none"/>
          <w:vertAlign w:val="baseline"/>
        </w:rPr>
        <w:t xml:space="preserve"> ("the general language of the opinion must be taken in connection with the point actually decided"); </w:t>
      </w:r>
      <w:bookmarkStart w:id="456" w:name="Bookmark_I5JB5SJ42N1RK60010000400"/>
      <w:bookmarkEnd w:id="456"/>
      <w:hyperlink r:id="rId37" w:history="1">
        <w:r>
          <w:rPr>
            <w:rFonts w:ascii="arial" w:eastAsia="arial" w:hAnsi="arial" w:cs="arial"/>
            <w:b w:val="0"/>
            <w:i/>
            <w:strike w:val="0"/>
            <w:noProof w:val="0"/>
            <w:color w:val="0077CC"/>
            <w:position w:val="0"/>
            <w:sz w:val="18"/>
            <w:u w:val="single"/>
            <w:vertAlign w:val="baseline"/>
          </w:rPr>
          <w:t>Pacific S.S. Co. v. Peterson</w:t>
        </w:r>
      </w:hyperlink>
      <w:hyperlink r:id="rId37" w:history="1">
        <w:r>
          <w:rPr>
            <w:rFonts w:ascii="arial" w:eastAsia="arial" w:hAnsi="arial" w:cs="arial"/>
            <w:b w:val="0"/>
            <w:i/>
            <w:strike w:val="0"/>
            <w:noProof w:val="0"/>
            <w:color w:val="0077CC"/>
            <w:position w:val="0"/>
            <w:sz w:val="18"/>
            <w:u w:val="single"/>
            <w:vertAlign w:val="baseline"/>
          </w:rPr>
          <w:t>, 278 U.S. 130, 136, 49 S. Ct. 75, 73 L. Ed. 220 (1928)</w:t>
        </w:r>
      </w:hyperlink>
      <w:r>
        <w:rPr>
          <w:rFonts w:ascii="arial" w:eastAsia="arial" w:hAnsi="arial" w:cs="arial"/>
          <w:b w:val="0"/>
          <w:i w:val="0"/>
          <w:strike w:val="0"/>
          <w:noProof w:val="0"/>
          <w:color w:val="000000"/>
          <w:position w:val="0"/>
          <w:sz w:val="18"/>
          <w:u w:val="none"/>
          <w:vertAlign w:val="baseline"/>
        </w:rPr>
        <w:t xml:space="preserve">; </w:t>
      </w:r>
      <w:bookmarkStart w:id="457" w:name="Bookmark_I5JB5SJ42N1RK60030000400"/>
      <w:bookmarkEnd w:id="457"/>
      <w:hyperlink r:id="rId38" w:history="1">
        <w:r>
          <w:rPr>
            <w:rFonts w:ascii="arial" w:eastAsia="arial" w:hAnsi="arial" w:cs="arial"/>
            <w:b w:val="0"/>
            <w:i/>
            <w:strike w:val="0"/>
            <w:noProof w:val="0"/>
            <w:color w:val="0077CC"/>
            <w:position w:val="0"/>
            <w:sz w:val="18"/>
            <w:u w:val="single"/>
            <w:vertAlign w:val="baseline"/>
          </w:rPr>
          <w:t>Bramwell v. U.S. Fid. &amp; Guar.Co.</w:t>
        </w:r>
      </w:hyperlink>
      <w:hyperlink r:id="rId38" w:history="1">
        <w:r>
          <w:rPr>
            <w:rFonts w:ascii="arial" w:eastAsia="arial" w:hAnsi="arial" w:cs="arial"/>
            <w:b w:val="0"/>
            <w:i/>
            <w:strike w:val="0"/>
            <w:noProof w:val="0"/>
            <w:color w:val="0077CC"/>
            <w:position w:val="0"/>
            <w:sz w:val="18"/>
            <w:u w:val="single"/>
            <w:vertAlign w:val="baseline"/>
          </w:rPr>
          <w:t>, 269 U.S. 483, 489, 46 S. Ct. 176, 70 L. Ed. 368 (1926)</w:t>
        </w:r>
      </w:hyperlink>
      <w:r>
        <w:rPr>
          <w:rFonts w:ascii="arial" w:eastAsia="arial" w:hAnsi="arial" w:cs="arial"/>
          <w:b w:val="0"/>
          <w:i w:val="0"/>
          <w:strike w:val="0"/>
          <w:noProof w:val="0"/>
          <w:color w:val="000000"/>
          <w:position w:val="0"/>
          <w:sz w:val="18"/>
          <w:u w:val="none"/>
          <w:vertAlign w:val="baseline"/>
        </w:rPr>
        <w:t xml:space="preserve"> ("It is a rule of universal application that general expressions used in a court's opinion are to be taken in connection with the case under consideration.").</w:t>
      </w:r>
    </w:p>
  </w:footnote>
  <w:footnote w:id="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478" w:name="Bookmark_fnpara_10"/>
      <w:bookmarkEnd w:id="478"/>
      <w:bookmarkStart w:id="479" w:name="Bookmark_I5JB5SJ52SF7YG0040000400"/>
      <w:bookmarkEnd w:id="479"/>
      <w:r>
        <w:rPr>
          <w:rFonts w:ascii="arial" w:eastAsia="arial" w:hAnsi="arial" w:cs="arial"/>
          <w:b w:val="0"/>
          <w:i w:val="0"/>
          <w:strike w:val="0"/>
          <w:noProof w:val="0"/>
          <w:color w:val="000000"/>
          <w:position w:val="0"/>
          <w:sz w:val="18"/>
          <w:u w:val="none"/>
          <w:vertAlign w:val="baseline"/>
        </w:rPr>
        <w:t xml:space="preserve">We do not see a sufficient basis to read </w:t>
      </w:r>
      <w:r>
        <w:rPr>
          <w:rFonts w:ascii="arial" w:eastAsia="arial" w:hAnsi="arial" w:cs="arial"/>
          <w:b w:val="0"/>
          <w:i/>
          <w:strike w:val="0"/>
          <w:noProof w:val="0"/>
          <w:color w:val="000000"/>
          <w:position w:val="0"/>
          <w:sz w:val="18"/>
          <w:u w:val="none"/>
          <w:vertAlign w:val="baseline"/>
        </w:rPr>
        <w:t>Mitchell</w:t>
      </w:r>
      <w:r>
        <w:rPr>
          <w:rFonts w:ascii="arial" w:eastAsia="arial" w:hAnsi="arial" w:cs="arial"/>
          <w:b w:val="0"/>
          <w:i w:val="0"/>
          <w:strike w:val="0"/>
          <w:noProof w:val="0"/>
          <w:color w:val="000000"/>
          <w:position w:val="0"/>
          <w:sz w:val="18"/>
          <w:u w:val="none"/>
          <w:vertAlign w:val="baseline"/>
        </w:rPr>
        <w:t xml:space="preserve">'s "without conditions" language as limited to sales in which title is not transferred until a condition is fulfilled (sometimes called "conditional sales"). The terminology in </w:t>
      </w:r>
      <w:r>
        <w:rPr>
          <w:rFonts w:ascii="arial" w:eastAsia="arial" w:hAnsi="arial" w:cs="arial"/>
          <w:b w:val="0"/>
          <w:i/>
          <w:strike w:val="0"/>
          <w:noProof w:val="0"/>
          <w:color w:val="000000"/>
          <w:position w:val="0"/>
          <w:sz w:val="18"/>
          <w:u w:val="none"/>
          <w:vertAlign w:val="baseline"/>
        </w:rPr>
        <w:t>Mitchell</w:t>
      </w:r>
      <w:r>
        <w:rPr>
          <w:rFonts w:ascii="arial" w:eastAsia="arial" w:hAnsi="arial" w:cs="arial"/>
          <w:b w:val="0"/>
          <w:i w:val="0"/>
          <w:strike w:val="0"/>
          <w:noProof w:val="0"/>
          <w:color w:val="000000"/>
          <w:position w:val="0"/>
          <w:sz w:val="18"/>
          <w:u w:val="none"/>
          <w:vertAlign w:val="baseline"/>
        </w:rPr>
        <w:t xml:space="preserve"> is not limited to "conditional sales," and the Court later used the term "conditions" more broadly, including in discussions of </w:t>
      </w:r>
      <w:r>
        <w:rPr>
          <w:rFonts w:ascii="arial" w:eastAsia="arial" w:hAnsi="arial" w:cs="arial"/>
          <w:b w:val="0"/>
          <w:i/>
          <w:strike w:val="0"/>
          <w:noProof w:val="0"/>
          <w:color w:val="000000"/>
          <w:position w:val="0"/>
          <w:sz w:val="18"/>
          <w:u w:val="none"/>
          <w:vertAlign w:val="baseline"/>
        </w:rPr>
        <w:t xml:space="preserve">Mitchell. See </w:t>
      </w:r>
      <w:bookmarkStart w:id="480" w:name="Bookmark_I5JB5SJ52SF7YG0030000400"/>
      <w:bookmarkEnd w:id="480"/>
      <w:hyperlink r:id="rId39" w:history="1">
        <w:r>
          <w:rPr>
            <w:rFonts w:ascii="arial" w:eastAsia="arial" w:hAnsi="arial" w:cs="arial"/>
            <w:b w:val="0"/>
            <w:i/>
            <w:strike w:val="0"/>
            <w:noProof w:val="0"/>
            <w:color w:val="0077CC"/>
            <w:position w:val="0"/>
            <w:sz w:val="18"/>
            <w:u w:val="single"/>
            <w:vertAlign w:val="baseline"/>
          </w:rPr>
          <w:t>Motion Picture Patents</w:t>
        </w:r>
      </w:hyperlink>
      <w:hyperlink r:id="rId39" w:history="1">
        <w:r>
          <w:rPr>
            <w:rFonts w:ascii="arial" w:eastAsia="arial" w:hAnsi="arial" w:cs="arial"/>
            <w:b w:val="0"/>
            <w:i/>
            <w:strike w:val="0"/>
            <w:noProof w:val="0"/>
            <w:color w:val="0077CC"/>
            <w:position w:val="0"/>
            <w:sz w:val="18"/>
            <w:u w:val="single"/>
            <w:vertAlign w:val="baseline"/>
          </w:rPr>
          <w:t>, 243 U.S. at 506, 514-15</w:t>
        </w:r>
      </w:hyperlink>
      <w:r>
        <w:rPr>
          <w:rFonts w:ascii="arial" w:eastAsia="arial" w:hAnsi="arial" w:cs="arial"/>
          <w:b w:val="0"/>
          <w:i w:val="0"/>
          <w:strike w:val="0"/>
          <w:noProof w:val="0"/>
          <w:color w:val="000000"/>
          <w:position w:val="0"/>
          <w:sz w:val="18"/>
          <w:u w:val="none"/>
          <w:vertAlign w:val="baseline"/>
        </w:rPr>
        <w:t xml:space="preserve">; </w:t>
      </w:r>
      <w:bookmarkStart w:id="481" w:name="Bookmark_I5JB5SJ52SF7YG0050000400"/>
      <w:bookmarkEnd w:id="481"/>
      <w:hyperlink r:id="rId40" w:history="1">
        <w:r>
          <w:rPr>
            <w:rFonts w:ascii="arial" w:eastAsia="arial" w:hAnsi="arial" w:cs="arial"/>
            <w:b w:val="0"/>
            <w:i/>
            <w:strike w:val="0"/>
            <w:noProof w:val="0"/>
            <w:color w:val="0077CC"/>
            <w:position w:val="0"/>
            <w:sz w:val="18"/>
            <w:u w:val="single"/>
            <w:vertAlign w:val="baseline"/>
          </w:rPr>
          <w:t>A.B. Dick</w:t>
        </w:r>
      </w:hyperlink>
      <w:hyperlink r:id="rId40" w:history="1">
        <w:r>
          <w:rPr>
            <w:rFonts w:ascii="arial" w:eastAsia="arial" w:hAnsi="arial" w:cs="arial"/>
            <w:b w:val="0"/>
            <w:i/>
            <w:strike w:val="0"/>
            <w:noProof w:val="0"/>
            <w:color w:val="0077CC"/>
            <w:position w:val="0"/>
            <w:sz w:val="18"/>
            <w:u w:val="single"/>
            <w:vertAlign w:val="baseline"/>
          </w:rPr>
          <w:t>, 224 U.S. at 12, 16, 19</w:t>
        </w:r>
      </w:hyperlink>
      <w:r>
        <w:rPr>
          <w:rFonts w:ascii="arial" w:eastAsia="arial" w:hAnsi="arial" w:cs="arial"/>
          <w:b w:val="0"/>
          <w:i w:val="0"/>
          <w:strike w:val="0"/>
          <w:noProof w:val="0"/>
          <w:color w:val="000000"/>
          <w:position w:val="0"/>
          <w:sz w:val="18"/>
          <w:u w:val="none"/>
          <w:vertAlign w:val="baseline"/>
        </w:rPr>
        <w:t xml:space="preserve">; </w:t>
      </w:r>
      <w:bookmarkStart w:id="482" w:name="Bookmark_I5JB5SJ52N1RK70020000400"/>
      <w:bookmarkEnd w:id="482"/>
      <w:hyperlink r:id="rId41" w:history="1">
        <w:r>
          <w:rPr>
            <w:rFonts w:ascii="arial" w:eastAsia="arial" w:hAnsi="arial" w:cs="arial"/>
            <w:b w:val="0"/>
            <w:i/>
            <w:strike w:val="0"/>
            <w:noProof w:val="0"/>
            <w:color w:val="0077CC"/>
            <w:position w:val="0"/>
            <w:sz w:val="18"/>
            <w:u w:val="single"/>
            <w:vertAlign w:val="baseline"/>
          </w:rPr>
          <w:t>In re Paper-Bag Cases</w:t>
        </w:r>
      </w:hyperlink>
      <w:hyperlink r:id="rId41" w:history="1">
        <w:r>
          <w:rPr>
            <w:rFonts w:ascii="arial" w:eastAsia="arial" w:hAnsi="arial" w:cs="arial"/>
            <w:b w:val="0"/>
            <w:i/>
            <w:strike w:val="0"/>
            <w:noProof w:val="0"/>
            <w:color w:val="0077CC"/>
            <w:position w:val="0"/>
            <w:sz w:val="18"/>
            <w:u w:val="single"/>
            <w:vertAlign w:val="baseline"/>
          </w:rPr>
          <w:t>, 105 U.S. 766, 770-71, 26 L. Ed. 959, 1882 Dec. Comm'r Pat. 197 (1882)</w:t>
        </w:r>
      </w:hyperlink>
      <w:r>
        <w:rPr>
          <w:rFonts w:ascii="arial" w:eastAsia="arial" w:hAnsi="arial" w:cs="arial"/>
          <w:b w:val="0"/>
          <w:i w:val="0"/>
          <w:strike w:val="0"/>
          <w:noProof w:val="0"/>
          <w:color w:val="000000"/>
          <w:position w:val="0"/>
          <w:sz w:val="18"/>
          <w:u w:val="none"/>
          <w:vertAlign w:val="baseline"/>
        </w:rPr>
        <w:t xml:space="preserve">. In any event, the language of </w:t>
      </w:r>
      <w:r>
        <w:rPr>
          <w:rFonts w:ascii="arial" w:eastAsia="arial" w:hAnsi="arial" w:cs="arial"/>
          <w:b w:val="0"/>
          <w:i/>
          <w:strike w:val="0"/>
          <w:noProof w:val="0"/>
          <w:color w:val="000000"/>
          <w:position w:val="0"/>
          <w:sz w:val="18"/>
          <w:u w:val="none"/>
          <w:vertAlign w:val="baseline"/>
        </w:rPr>
        <w:t>Mitchell</w:t>
      </w:r>
      <w:r>
        <w:rPr>
          <w:rFonts w:ascii="arial" w:eastAsia="arial" w:hAnsi="arial" w:cs="arial"/>
          <w:b w:val="0"/>
          <w:i w:val="0"/>
          <w:strike w:val="0"/>
          <w:noProof w:val="0"/>
          <w:color w:val="000000"/>
          <w:position w:val="0"/>
          <w:sz w:val="18"/>
          <w:u w:val="none"/>
          <w:vertAlign w:val="baseline"/>
        </w:rPr>
        <w:t xml:space="preserve"> is just one part of the analysis, of which </w:t>
      </w:r>
      <w:r>
        <w:rPr>
          <w:rFonts w:ascii="arial" w:eastAsia="arial" w:hAnsi="arial" w:cs="arial"/>
          <w:b w:val="0"/>
          <w:i/>
          <w:strike w:val="0"/>
          <w:noProof w:val="0"/>
          <w:color w:val="000000"/>
          <w:position w:val="0"/>
          <w:sz w:val="18"/>
          <w:u w:val="none"/>
          <w:vertAlign w:val="baseline"/>
        </w:rPr>
        <w:t>General Talking Pictures</w:t>
      </w:r>
      <w:r>
        <w:rPr>
          <w:rFonts w:ascii="arial" w:eastAsia="arial" w:hAnsi="arial" w:cs="arial"/>
          <w:b w:val="0"/>
          <w:i w:val="0"/>
          <w:strike w:val="0"/>
          <w:noProof w:val="0"/>
          <w:color w:val="000000"/>
          <w:position w:val="0"/>
          <w:sz w:val="18"/>
          <w:u w:val="none"/>
          <w:vertAlign w:val="baseline"/>
        </w:rPr>
        <w:t xml:space="preserve"> is the most significant precedent.</w:t>
      </w:r>
    </w:p>
  </w:footnote>
  <w:footnote w:id="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547" w:name="Bookmark_fnpara_11"/>
      <w:bookmarkEnd w:id="547"/>
      <w:r>
        <w:rPr>
          <w:rFonts w:ascii="arial" w:eastAsia="arial" w:hAnsi="arial" w:cs="arial"/>
          <w:b w:val="0"/>
          <w:i w:val="0"/>
          <w:strike w:val="0"/>
          <w:noProof w:val="0"/>
          <w:color w:val="000000"/>
          <w:position w:val="0"/>
          <w:sz w:val="18"/>
          <w:u w:val="none"/>
          <w:vertAlign w:val="baseline"/>
        </w:rPr>
        <w:t xml:space="preserve">In </w:t>
      </w:r>
      <w:r>
        <w:rPr>
          <w:rFonts w:ascii="arial" w:eastAsia="arial" w:hAnsi="arial" w:cs="arial"/>
          <w:b w:val="0"/>
          <w:i/>
          <w:strike w:val="0"/>
          <w:noProof w:val="0"/>
          <w:color w:val="000000"/>
          <w:position w:val="0"/>
          <w:sz w:val="18"/>
          <w:u w:val="none"/>
          <w:vertAlign w:val="baseline"/>
        </w:rPr>
        <w:t>Chaffee</w:t>
      </w:r>
      <w:r>
        <w:rPr>
          <w:rFonts w:ascii="arial" w:eastAsia="arial" w:hAnsi="arial" w:cs="arial"/>
          <w:b w:val="0"/>
          <w:i w:val="0"/>
          <w:strike w:val="0"/>
          <w:noProof w:val="0"/>
          <w:color w:val="000000"/>
          <w:position w:val="0"/>
          <w:sz w:val="18"/>
          <w:u w:val="none"/>
          <w:vertAlign w:val="baseline"/>
        </w:rPr>
        <w:t xml:space="preserve">, which involved Goodyear's rubber patents, the Supreme Court rejected the defendants' invocation of the </w:t>
      </w:r>
      <w:r>
        <w:rPr>
          <w:rFonts w:ascii="arial" w:eastAsia="arial" w:hAnsi="arial" w:cs="arial"/>
          <w:b w:val="0"/>
          <w:i/>
          <w:strike w:val="0"/>
          <w:noProof w:val="0"/>
          <w:color w:val="000000"/>
          <w:position w:val="0"/>
          <w:sz w:val="18"/>
          <w:u w:val="none"/>
          <w:vertAlign w:val="baseline"/>
        </w:rPr>
        <w:t>Bloomer</w:t>
      </w:r>
      <w:r>
        <w:rPr>
          <w:rFonts w:ascii="arial" w:eastAsia="arial" w:hAnsi="arial" w:cs="arial"/>
          <w:b w:val="0"/>
          <w:i w:val="0"/>
          <w:strike w:val="0"/>
          <w:noProof w:val="0"/>
          <w:color w:val="000000"/>
          <w:position w:val="0"/>
          <w:sz w:val="18"/>
          <w:u w:val="none"/>
          <w:vertAlign w:val="baseline"/>
        </w:rPr>
        <w:t xml:space="preserve"> principle, again in a term-extension context, explaining that there was no evidence that the defendants had ever received any authority to practice the patented invention. </w:t>
      </w:r>
      <w:bookmarkStart w:id="548" w:name="Bookmark_I5JB5SJ52HM63S0050000400"/>
      <w:bookmarkEnd w:id="548"/>
      <w:hyperlink r:id="rId42" w:history="1">
        <w:r>
          <w:rPr>
            <w:rFonts w:ascii="arial" w:eastAsia="arial" w:hAnsi="arial" w:cs="arial"/>
            <w:b w:val="0"/>
            <w:i/>
            <w:strike w:val="0"/>
            <w:noProof w:val="0"/>
            <w:color w:val="0077CC"/>
            <w:position w:val="0"/>
            <w:sz w:val="18"/>
            <w:u w:val="single"/>
            <w:vertAlign w:val="baseline"/>
          </w:rPr>
          <w:t>63 U.S. (22 How.) at 222-24</w:t>
        </w:r>
      </w:hyperlink>
      <w:r>
        <w:rPr>
          <w:rFonts w:ascii="arial" w:eastAsia="arial" w:hAnsi="arial" w:cs="arial"/>
          <w:b w:val="0"/>
          <w:i w:val="0"/>
          <w:strike w:val="0"/>
          <w:noProof w:val="0"/>
          <w:color w:val="000000"/>
          <w:position w:val="0"/>
          <w:sz w:val="18"/>
          <w:u w:val="none"/>
          <w:vertAlign w:val="baseline"/>
        </w:rPr>
        <w:t>.</w:t>
      </w:r>
    </w:p>
  </w:footnote>
  <w:footnote w:id="1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600" w:name="Bookmark_fnpara_12"/>
      <w:bookmarkEnd w:id="600"/>
      <w:bookmarkStart w:id="601" w:name="Bookmark_I5JB5SJ528T48K0020000400"/>
      <w:bookmarkEnd w:id="601"/>
      <w:bookmarkStart w:id="602" w:name="Bookmark_I5JB5SJ52D6N840020000400"/>
      <w:bookmarkEnd w:id="602"/>
      <w:r>
        <w:rPr>
          <w:rFonts w:ascii="arial" w:eastAsia="arial" w:hAnsi="arial" w:cs="arial"/>
          <w:b w:val="0"/>
          <w:i/>
          <w:strike w:val="0"/>
          <w:noProof w:val="0"/>
          <w:color w:val="000000"/>
          <w:position w:val="0"/>
          <w:sz w:val="18"/>
          <w:u w:val="none"/>
          <w:vertAlign w:val="baseline"/>
        </w:rPr>
        <w:t>Univis</w:t>
      </w:r>
      <w:r>
        <w:rPr>
          <w:rFonts w:ascii="arial" w:eastAsia="arial" w:hAnsi="arial" w:cs="arial"/>
          <w:b w:val="0"/>
          <w:i w:val="0"/>
          <w:strike w:val="0"/>
          <w:noProof w:val="0"/>
          <w:color w:val="000000"/>
          <w:position w:val="0"/>
          <w:sz w:val="18"/>
          <w:u w:val="none"/>
          <w:vertAlign w:val="baseline"/>
        </w:rPr>
        <w:t xml:space="preserve"> supports some of its broader statements about loss of patent rights with citations to some of the highly restrictive</w:t>
      </w:r>
      <w:r>
        <w:rPr>
          <w:rFonts w:ascii="arial" w:eastAsia="arial" w:hAnsi="arial" w:cs="arial"/>
          <w:b/>
          <w:i w:val="0"/>
          <w:strike w:val="0"/>
          <w:noProof w:val="0"/>
          <w:color w:val="000000"/>
          <w:position w:val="0"/>
          <w:sz w:val="18"/>
          <w:u w:val="none"/>
          <w:vertAlign w:val="baseline"/>
        </w:rPr>
        <w:t> [**70] </w:t>
      </w:r>
      <w:r>
        <w:rPr>
          <w:rFonts w:ascii="arial" w:eastAsia="arial" w:hAnsi="arial" w:cs="arial"/>
          <w:b w:val="0"/>
          <w:i w:val="0"/>
          <w:strike w:val="0"/>
          <w:noProof w:val="0"/>
          <w:color w:val="000000"/>
          <w:position w:val="0"/>
          <w:sz w:val="18"/>
          <w:u w:val="none"/>
          <w:vertAlign w:val="baseline"/>
        </w:rPr>
        <w:t xml:space="preserve"> patent-misuse decisions—</w:t>
      </w:r>
      <w:r>
        <w:rPr>
          <w:rFonts w:ascii="arial" w:eastAsia="arial" w:hAnsi="arial" w:cs="arial"/>
          <w:b w:val="0"/>
          <w:i/>
          <w:strike w:val="0"/>
          <w:noProof w:val="0"/>
          <w:color w:val="000000"/>
          <w:position w:val="0"/>
          <w:sz w:val="18"/>
          <w:u w:val="none"/>
          <w:vertAlign w:val="baseline"/>
        </w:rPr>
        <w:t xml:space="preserve">e.g., </w:t>
      </w:r>
      <w:bookmarkStart w:id="603" w:name="Bookmark_I5JB5SJ528T48K0010000400"/>
      <w:bookmarkEnd w:id="603"/>
      <w:hyperlink r:id="rId43" w:history="1">
        <w:r>
          <w:rPr>
            <w:rFonts w:ascii="arial" w:eastAsia="arial" w:hAnsi="arial" w:cs="arial"/>
            <w:b w:val="0"/>
            <w:i/>
            <w:strike w:val="0"/>
            <w:noProof w:val="0"/>
            <w:color w:val="0077CC"/>
            <w:position w:val="0"/>
            <w:sz w:val="18"/>
            <w:u w:val="single"/>
            <w:vertAlign w:val="baseline"/>
          </w:rPr>
          <w:t>Leitch Manufacturing Co. v. Barber Co.</w:t>
        </w:r>
      </w:hyperlink>
      <w:hyperlink r:id="rId43" w:history="1">
        <w:r>
          <w:rPr>
            <w:rFonts w:ascii="arial" w:eastAsia="arial" w:hAnsi="arial" w:cs="arial"/>
            <w:b w:val="0"/>
            <w:i/>
            <w:strike w:val="0"/>
            <w:noProof w:val="0"/>
            <w:color w:val="0077CC"/>
            <w:position w:val="0"/>
            <w:sz w:val="18"/>
            <w:u w:val="single"/>
            <w:vertAlign w:val="baseline"/>
          </w:rPr>
          <w:t>, 302 U.S. 458, 58 S. Ct. 288, 82 L. Ed. 371, 1938 Dec. Comm'r Pat. 800 (1938)</w:t>
        </w:r>
      </w:hyperlink>
      <w:r>
        <w:rPr>
          <w:rFonts w:ascii="arial" w:eastAsia="arial" w:hAnsi="arial" w:cs="arial"/>
          <w:b w:val="0"/>
          <w:i w:val="0"/>
          <w:strike w:val="0"/>
          <w:noProof w:val="0"/>
          <w:color w:val="000000"/>
          <w:position w:val="0"/>
          <w:sz w:val="18"/>
          <w:u w:val="none"/>
          <w:vertAlign w:val="baseline"/>
        </w:rPr>
        <w:t xml:space="preserve">; </w:t>
      </w:r>
      <w:bookmarkStart w:id="604" w:name="Bookmark_I5JB5SJ528T48K0030000400"/>
      <w:bookmarkEnd w:id="604"/>
      <w:hyperlink r:id="rId44" w:history="1">
        <w:r>
          <w:rPr>
            <w:rFonts w:ascii="arial" w:eastAsia="arial" w:hAnsi="arial" w:cs="arial"/>
            <w:b w:val="0"/>
            <w:i/>
            <w:strike w:val="0"/>
            <w:noProof w:val="0"/>
            <w:color w:val="0077CC"/>
            <w:position w:val="0"/>
            <w:sz w:val="18"/>
            <w:u w:val="single"/>
            <w:vertAlign w:val="baseline"/>
          </w:rPr>
          <w:t>Morton Salt Co. v. G.S. Suppiger Co.</w:t>
        </w:r>
      </w:hyperlink>
      <w:hyperlink r:id="rId44" w:history="1">
        <w:r>
          <w:rPr>
            <w:rFonts w:ascii="arial" w:eastAsia="arial" w:hAnsi="arial" w:cs="arial"/>
            <w:b w:val="0"/>
            <w:i/>
            <w:strike w:val="0"/>
            <w:noProof w:val="0"/>
            <w:color w:val="0077CC"/>
            <w:position w:val="0"/>
            <w:sz w:val="18"/>
            <w:u w:val="single"/>
            <w:vertAlign w:val="baseline"/>
          </w:rPr>
          <w:t>, 314 U.S. 488, 62 S. Ct. 402, 86 L. Ed. 363, 1942 Dec. Comm'r Pat. 733 (1942)</w:t>
        </w:r>
      </w:hyperlink>
      <w:r>
        <w:rPr>
          <w:rFonts w:ascii="arial" w:eastAsia="arial" w:hAnsi="arial" w:cs="arial"/>
          <w:b w:val="0"/>
          <w:i w:val="0"/>
          <w:strike w:val="0"/>
          <w:noProof w:val="0"/>
          <w:color w:val="000000"/>
          <w:position w:val="0"/>
          <w:sz w:val="18"/>
          <w:u w:val="none"/>
          <w:vertAlign w:val="baseline"/>
        </w:rPr>
        <w:t xml:space="preserve">; </w:t>
      </w:r>
      <w:bookmarkStart w:id="605" w:name="Bookmark_I5JB5SJ528T48K0050000400"/>
      <w:bookmarkEnd w:id="605"/>
      <w:hyperlink r:id="rId45" w:history="1">
        <w:r>
          <w:rPr>
            <w:rFonts w:ascii="arial" w:eastAsia="arial" w:hAnsi="arial" w:cs="arial"/>
            <w:b w:val="0"/>
            <w:i/>
            <w:strike w:val="0"/>
            <w:noProof w:val="0"/>
            <w:color w:val="0077CC"/>
            <w:position w:val="0"/>
            <w:sz w:val="18"/>
            <w:u w:val="single"/>
            <w:vertAlign w:val="baseline"/>
          </w:rPr>
          <w:t>B.B. Chemical Co. v. Ellis</w:t>
        </w:r>
      </w:hyperlink>
      <w:hyperlink r:id="rId45" w:history="1">
        <w:r>
          <w:rPr>
            <w:rFonts w:ascii="arial" w:eastAsia="arial" w:hAnsi="arial" w:cs="arial"/>
            <w:b w:val="0"/>
            <w:i/>
            <w:strike w:val="0"/>
            <w:noProof w:val="0"/>
            <w:color w:val="0077CC"/>
            <w:position w:val="0"/>
            <w:sz w:val="18"/>
            <w:u w:val="single"/>
            <w:vertAlign w:val="baseline"/>
          </w:rPr>
          <w:t>, 314 U.S. 495, 62 S. Ct. 406, 86 L. Ed. 367, 1942 Dec. Comm'r Pat. 730 (1942)</w:t>
        </w:r>
      </w:hyperlink>
      <w:r>
        <w:rPr>
          <w:rFonts w:ascii="arial" w:eastAsia="arial" w:hAnsi="arial" w:cs="arial"/>
          <w:b w:val="0"/>
          <w:i w:val="0"/>
          <w:strike w:val="0"/>
          <w:noProof w:val="0"/>
          <w:color w:val="000000"/>
          <w:position w:val="0"/>
          <w:sz w:val="18"/>
          <w:u w:val="none"/>
          <w:vertAlign w:val="baseline"/>
        </w:rPr>
        <w:t xml:space="preserve">—that were soon to culminate in the </w:t>
      </w:r>
      <w:r>
        <w:rPr>
          <w:rFonts w:ascii="arial" w:eastAsia="arial" w:hAnsi="arial" w:cs="arial"/>
          <w:b w:val="0"/>
          <w:i/>
          <w:strike w:val="0"/>
          <w:noProof w:val="0"/>
          <w:color w:val="000000"/>
          <w:position w:val="0"/>
          <w:sz w:val="18"/>
          <w:u w:val="none"/>
          <w:vertAlign w:val="baseline"/>
        </w:rPr>
        <w:t>Mercoid</w:t>
      </w:r>
      <w:r>
        <w:rPr>
          <w:rFonts w:ascii="arial" w:eastAsia="arial" w:hAnsi="arial" w:cs="arial"/>
          <w:b w:val="0"/>
          <w:i w:val="0"/>
          <w:strike w:val="0"/>
          <w:noProof w:val="0"/>
          <w:color w:val="000000"/>
          <w:position w:val="0"/>
          <w:sz w:val="18"/>
          <w:u w:val="none"/>
          <w:vertAlign w:val="baseline"/>
        </w:rPr>
        <w:t xml:space="preserve"> decisions, </w:t>
      </w:r>
      <w:bookmarkStart w:id="606" w:name="Bookmark_I5JB5SJ52N1RKD0020000400"/>
      <w:bookmarkEnd w:id="606"/>
      <w:hyperlink r:id="rId46" w:history="1">
        <w:r>
          <w:rPr>
            <w:rFonts w:ascii="arial" w:eastAsia="arial" w:hAnsi="arial" w:cs="arial"/>
            <w:b w:val="0"/>
            <w:i/>
            <w:strike w:val="0"/>
            <w:noProof w:val="0"/>
            <w:color w:val="0077CC"/>
            <w:position w:val="0"/>
            <w:sz w:val="18"/>
            <w:u w:val="single"/>
            <w:vertAlign w:val="baseline"/>
          </w:rPr>
          <w:t>Mercoid Corp. v. Mid-Continent Investment Co.</w:t>
        </w:r>
      </w:hyperlink>
      <w:hyperlink r:id="rId46" w:history="1">
        <w:r>
          <w:rPr>
            <w:rFonts w:ascii="arial" w:eastAsia="arial" w:hAnsi="arial" w:cs="arial"/>
            <w:b w:val="0"/>
            <w:i/>
            <w:strike w:val="0"/>
            <w:noProof w:val="0"/>
            <w:color w:val="0077CC"/>
            <w:position w:val="0"/>
            <w:sz w:val="18"/>
            <w:u w:val="single"/>
            <w:vertAlign w:val="baseline"/>
          </w:rPr>
          <w:t>, 320 U.S. 661, 64 S. Ct. 268, 88 L. Ed. 376, 1944 Dec. Comm'r Pat. 641 (1944)</w:t>
        </w:r>
      </w:hyperlink>
      <w:r>
        <w:rPr>
          <w:rFonts w:ascii="arial" w:eastAsia="arial" w:hAnsi="arial" w:cs="arial"/>
          <w:b w:val="0"/>
          <w:i w:val="0"/>
          <w:strike w:val="0"/>
          <w:noProof w:val="0"/>
          <w:color w:val="000000"/>
          <w:position w:val="0"/>
          <w:sz w:val="18"/>
          <w:u w:val="none"/>
          <w:vertAlign w:val="baseline"/>
        </w:rPr>
        <w:t xml:space="preserve">; </w:t>
      </w:r>
      <w:bookmarkStart w:id="607" w:name="Bookmark_I5JB5SJ52N1RKD0040000400"/>
      <w:bookmarkEnd w:id="607"/>
      <w:hyperlink r:id="rId47" w:history="1">
        <w:r>
          <w:rPr>
            <w:rFonts w:ascii="arial" w:eastAsia="arial" w:hAnsi="arial" w:cs="arial"/>
            <w:b w:val="0"/>
            <w:i/>
            <w:strike w:val="0"/>
            <w:noProof w:val="0"/>
            <w:color w:val="0077CC"/>
            <w:position w:val="0"/>
            <w:sz w:val="18"/>
            <w:u w:val="single"/>
            <w:vertAlign w:val="baseline"/>
          </w:rPr>
          <w:t xml:space="preserve">Mercoid Corp. v. Minneapolis-Honeywell </w:t>
        </w:r>
      </w:hyperlink>
      <w:hyperlink r:id="rId47" w:history="1">
        <w:r>
          <w:rPr>
            <w:rFonts w:ascii="arial" w:eastAsia="arial" w:hAnsi="arial" w:cs="arial"/>
            <w:b/>
            <w:i/>
            <w:strike w:val="0"/>
            <w:noProof w:val="0"/>
            <w:color w:val="0077CC"/>
            <w:position w:val="0"/>
            <w:sz w:val="18"/>
            <w:u w:val="single"/>
            <w:vertAlign w:val="baseline"/>
          </w:rPr>
          <w:t>Regulator</w:t>
        </w:r>
      </w:hyperlink>
      <w:hyperlink r:id="rId47" w:history="1">
        <w:r>
          <w:rPr>
            <w:rFonts w:ascii="arial" w:eastAsia="arial" w:hAnsi="arial" w:cs="arial"/>
            <w:b w:val="0"/>
            <w:i/>
            <w:strike w:val="0"/>
            <w:noProof w:val="0"/>
            <w:color w:val="0077CC"/>
            <w:position w:val="0"/>
            <w:sz w:val="18"/>
            <w:u w:val="single"/>
            <w:vertAlign w:val="baseline"/>
          </w:rPr>
          <w:t xml:space="preserve"> Co.</w:t>
        </w:r>
      </w:hyperlink>
      <w:hyperlink r:id="rId47" w:history="1">
        <w:r>
          <w:rPr>
            <w:rFonts w:ascii="arial" w:eastAsia="arial" w:hAnsi="arial" w:cs="arial"/>
            <w:b w:val="0"/>
            <w:i/>
            <w:strike w:val="0"/>
            <w:noProof w:val="0"/>
            <w:color w:val="0077CC"/>
            <w:position w:val="0"/>
            <w:sz w:val="18"/>
            <w:u w:val="single"/>
            <w:vertAlign w:val="baseline"/>
          </w:rPr>
          <w:t>, 320 U.S. 680, 64 S. Ct. 278, 88 L. Ed. 396, 1944 Dec. Comm'r Pat. 637 (1944)</w:t>
        </w:r>
      </w:hyperlink>
      <w:r>
        <w:rPr>
          <w:rFonts w:ascii="arial" w:eastAsia="arial" w:hAnsi="arial" w:cs="arial"/>
          <w:b w:val="0"/>
          <w:i w:val="0"/>
          <w:strike w:val="0"/>
          <w:noProof w:val="0"/>
          <w:color w:val="000000"/>
          <w:position w:val="0"/>
          <w:sz w:val="18"/>
          <w:u w:val="none"/>
          <w:vertAlign w:val="baseline"/>
        </w:rPr>
        <w:t xml:space="preserve">. In the 1952 Patent Act, Congress, by adopting </w:t>
      </w:r>
      <w:r>
        <w:rPr>
          <w:rFonts w:ascii="arial" w:eastAsia="arial" w:hAnsi="arial" w:cs="arial"/>
          <w:b/>
          <w:i/>
          <w:strike w:val="0"/>
          <w:noProof w:val="0"/>
          <w:color w:val="000000"/>
          <w:position w:val="0"/>
          <w:sz w:val="18"/>
          <w:u w:val="none"/>
          <w:vertAlign w:val="baseline"/>
        </w:rPr>
        <w:t>§ 271(d)</w:t>
      </w:r>
      <w:r>
        <w:rPr>
          <w:rFonts w:ascii="arial" w:eastAsia="arial" w:hAnsi="arial" w:cs="arial"/>
          <w:b w:val="0"/>
          <w:i w:val="0"/>
          <w:strike w:val="0"/>
          <w:noProof w:val="0"/>
          <w:color w:val="000000"/>
          <w:position w:val="0"/>
          <w:sz w:val="18"/>
          <w:u w:val="none"/>
          <w:vertAlign w:val="baseline"/>
        </w:rPr>
        <w:t xml:space="preserve">, sharply limited the patent-misuse doctrine in response to that line of authority. </w:t>
      </w:r>
      <w:bookmarkStart w:id="608" w:name="Bookmark_I5JB5SJ52D6N840040000400"/>
      <w:bookmarkEnd w:id="608"/>
      <w:r>
        <w:rPr>
          <w:rFonts w:ascii="arial" w:eastAsia="arial" w:hAnsi="arial" w:cs="arial"/>
          <w:b w:val="0"/>
          <w:i/>
          <w:strike w:val="0"/>
          <w:noProof w:val="0"/>
          <w:color w:val="000000"/>
          <w:position w:val="0"/>
          <w:sz w:val="18"/>
          <w:u w:val="none"/>
          <w:vertAlign w:val="baseline"/>
        </w:rPr>
        <w:t xml:space="preserve">See </w:t>
      </w:r>
      <w:bookmarkStart w:id="609" w:name="Bookmark_I5JB5SJ52D6N840010000400"/>
      <w:bookmarkEnd w:id="609"/>
      <w:hyperlink r:id="rId48" w:history="1">
        <w:r>
          <w:rPr>
            <w:rFonts w:ascii="arial" w:eastAsia="arial" w:hAnsi="arial" w:cs="arial"/>
            <w:b w:val="0"/>
            <w:i/>
            <w:strike w:val="0"/>
            <w:noProof w:val="0"/>
            <w:color w:val="0077CC"/>
            <w:position w:val="0"/>
            <w:sz w:val="18"/>
            <w:u w:val="single"/>
            <w:vertAlign w:val="baseline"/>
          </w:rPr>
          <w:t>Dawson Chem. Co. v. Rohm &amp; Haas Co.</w:t>
        </w:r>
      </w:hyperlink>
      <w:hyperlink r:id="rId48" w:history="1">
        <w:r>
          <w:rPr>
            <w:rFonts w:ascii="arial" w:eastAsia="arial" w:hAnsi="arial" w:cs="arial"/>
            <w:b w:val="0"/>
            <w:i/>
            <w:strike w:val="0"/>
            <w:noProof w:val="0"/>
            <w:color w:val="0077CC"/>
            <w:position w:val="0"/>
            <w:sz w:val="18"/>
            <w:u w:val="single"/>
            <w:vertAlign w:val="baseline"/>
          </w:rPr>
          <w:t>, 448 U.S. 176, 204-15, 100 S. Ct. 2601, 65 L. Ed. 2d 696 (1980)</w:t>
        </w:r>
      </w:hyperlink>
      <w:r>
        <w:rPr>
          <w:rFonts w:ascii="arial" w:eastAsia="arial" w:hAnsi="arial" w:cs="arial"/>
          <w:b w:val="0"/>
          <w:i w:val="0"/>
          <w:strike w:val="0"/>
          <w:noProof w:val="0"/>
          <w:color w:val="000000"/>
          <w:position w:val="0"/>
          <w:sz w:val="18"/>
          <w:u w:val="none"/>
          <w:vertAlign w:val="baseline"/>
        </w:rPr>
        <w:t xml:space="preserve">; Rich,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at 21. </w:t>
      </w:r>
      <w:bookmarkStart w:id="610" w:name="Bookmark_I5JB5SJ52D6N840040000400_2"/>
      <w:bookmarkEnd w:id="610"/>
      <w:r>
        <w:rPr>
          <w:rFonts w:ascii="arial" w:eastAsia="arial" w:hAnsi="arial" w:cs="arial"/>
          <w:b w:val="0"/>
          <w:i w:val="0"/>
          <w:strike w:val="0"/>
          <w:noProof w:val="0"/>
          <w:color w:val="000000"/>
          <w:position w:val="0"/>
          <w:sz w:val="18"/>
          <w:u w:val="none"/>
          <w:vertAlign w:val="baseline"/>
        </w:rPr>
        <w:t xml:space="preserve">In 1988, Congress limited the patent-misuse doctrine still further. </w:t>
      </w:r>
      <w:r>
        <w:rPr>
          <w:rFonts w:ascii="arial" w:eastAsia="arial" w:hAnsi="arial" w:cs="arial"/>
          <w:b w:val="0"/>
          <w:i/>
          <w:strike w:val="0"/>
          <w:noProof w:val="0"/>
          <w:color w:val="000000"/>
          <w:position w:val="0"/>
          <w:sz w:val="18"/>
          <w:u w:val="none"/>
          <w:vertAlign w:val="baseline"/>
        </w:rPr>
        <w:t xml:space="preserve">See </w:t>
      </w:r>
      <w:bookmarkStart w:id="611" w:name="Bookmark_I5JB5SJ52D6N840030000400"/>
      <w:bookmarkEnd w:id="611"/>
      <w:hyperlink r:id="rId49" w:history="1">
        <w:r>
          <w:rPr>
            <w:rFonts w:ascii="arial" w:eastAsia="arial" w:hAnsi="arial" w:cs="arial"/>
            <w:b w:val="0"/>
            <w:i/>
            <w:strike w:val="0"/>
            <w:noProof w:val="0"/>
            <w:color w:val="0077CC"/>
            <w:position w:val="0"/>
            <w:sz w:val="18"/>
            <w:u w:val="single"/>
            <w:vertAlign w:val="baseline"/>
          </w:rPr>
          <w:t>Illinois Tool Works</w:t>
        </w:r>
      </w:hyperlink>
      <w:hyperlink r:id="rId49" w:history="1">
        <w:r>
          <w:rPr>
            <w:rFonts w:ascii="arial" w:eastAsia="arial" w:hAnsi="arial" w:cs="arial"/>
            <w:b w:val="0"/>
            <w:i/>
            <w:strike w:val="0"/>
            <w:noProof w:val="0"/>
            <w:color w:val="0077CC"/>
            <w:position w:val="0"/>
            <w:sz w:val="18"/>
            <w:u w:val="single"/>
            <w:vertAlign w:val="baseline"/>
          </w:rPr>
          <w:t>, 547 U.S. at 41-43</w:t>
        </w:r>
      </w:hyperlink>
      <w:r>
        <w:rPr>
          <w:rFonts w:ascii="arial" w:eastAsia="arial" w:hAnsi="arial" w:cs="arial"/>
          <w:b w:val="0"/>
          <w:i w:val="0"/>
          <w:strike w:val="0"/>
          <w:noProof w:val="0"/>
          <w:color w:val="000000"/>
          <w:position w:val="0"/>
          <w:sz w:val="18"/>
          <w:u w:val="none"/>
          <w:vertAlign w:val="baseline"/>
        </w:rPr>
        <w:t>.</w:t>
      </w:r>
    </w:p>
  </w:footnote>
  <w:footnote w:id="1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622" w:name="Bookmark_fnpara_13"/>
      <w:bookmarkEnd w:id="622"/>
      <w:r>
        <w:rPr>
          <w:rFonts w:ascii="arial" w:eastAsia="arial" w:hAnsi="arial" w:cs="arial"/>
          <w:b w:val="0"/>
          <w:i w:val="0"/>
          <w:strike w:val="0"/>
          <w:noProof w:val="0"/>
          <w:color w:val="000000"/>
          <w:position w:val="0"/>
          <w:sz w:val="18"/>
          <w:u w:val="none"/>
          <w:vertAlign w:val="baseline"/>
        </w:rPr>
        <w:t xml:space="preserve">The government also cites </w:t>
      </w:r>
      <w:bookmarkStart w:id="623" w:name="Bookmark_I5JB5SJ52HM63W0040000400"/>
      <w:bookmarkEnd w:id="623"/>
      <w:hyperlink r:id="rId50" w:history="1">
        <w:r>
          <w:rPr>
            <w:rFonts w:ascii="arial" w:eastAsia="arial" w:hAnsi="arial" w:cs="arial"/>
            <w:b w:val="0"/>
            <w:i/>
            <w:strike w:val="0"/>
            <w:noProof w:val="0"/>
            <w:color w:val="0077CC"/>
            <w:position w:val="0"/>
            <w:sz w:val="18"/>
            <w:u w:val="single"/>
            <w:vertAlign w:val="baseline"/>
          </w:rPr>
          <w:t>Aro II</w:t>
        </w:r>
      </w:hyperlink>
      <w:hyperlink r:id="rId50" w:history="1">
        <w:r>
          <w:rPr>
            <w:rFonts w:ascii="arial" w:eastAsia="arial" w:hAnsi="arial" w:cs="arial"/>
            <w:b w:val="0"/>
            <w:i/>
            <w:strike w:val="0"/>
            <w:noProof w:val="0"/>
            <w:color w:val="0077CC"/>
            <w:position w:val="0"/>
            <w:sz w:val="18"/>
            <w:u w:val="single"/>
            <w:vertAlign w:val="baseline"/>
          </w:rPr>
          <w:t>, 377 U.S. at 497</w:t>
        </w:r>
      </w:hyperlink>
      <w:r>
        <w:rPr>
          <w:rFonts w:ascii="arial" w:eastAsia="arial" w:hAnsi="arial" w:cs="arial"/>
          <w:b w:val="0"/>
          <w:i w:val="0"/>
          <w:strike w:val="0"/>
          <w:noProof w:val="0"/>
          <w:color w:val="000000"/>
          <w:position w:val="0"/>
          <w:sz w:val="18"/>
          <w:u w:val="none"/>
          <w:vertAlign w:val="baseline"/>
        </w:rPr>
        <w:t>, but that case involved no issue about restrictions in the terms of authorized sales.</w:t>
      </w:r>
    </w:p>
  </w:footnote>
  <w:footnote w:id="1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630" w:name="Bookmark_fnpara_14"/>
      <w:bookmarkEnd w:id="630"/>
      <w:bookmarkStart w:id="631" w:name="Bookmark_I5JB5SJ52SF7YP0040000400"/>
      <w:bookmarkEnd w:id="631"/>
      <w:r>
        <w:rPr>
          <w:rFonts w:ascii="arial" w:eastAsia="arial" w:hAnsi="arial" w:cs="arial"/>
          <w:b w:val="0"/>
          <w:i w:val="0"/>
          <w:strike w:val="0"/>
          <w:noProof w:val="0"/>
          <w:color w:val="000000"/>
          <w:position w:val="0"/>
          <w:sz w:val="18"/>
          <w:u w:val="none"/>
          <w:vertAlign w:val="baseline"/>
        </w:rPr>
        <w:t xml:space="preserve">Lord Coke's 1628 statement does not address the Statute of Monopolies, enacted just a few years earlier, to which American patent law has often been traced. </w:t>
      </w:r>
      <w:bookmarkStart w:id="632" w:name="Bookmark_I5JB5SJ528T48M0030000400"/>
      <w:bookmarkEnd w:id="632"/>
      <w:r>
        <w:rPr>
          <w:rFonts w:ascii="arial" w:eastAsia="arial" w:hAnsi="arial" w:cs="arial"/>
          <w:b w:val="0"/>
          <w:i/>
          <w:strike w:val="0"/>
          <w:noProof w:val="0"/>
          <w:color w:val="000000"/>
          <w:position w:val="0"/>
          <w:sz w:val="18"/>
          <w:u w:val="none"/>
          <w:vertAlign w:val="baseline"/>
        </w:rPr>
        <w:t xml:space="preserve">See </w:t>
      </w:r>
      <w:bookmarkStart w:id="633" w:name="Bookmark_I5JB5SJ52SF7YP0030000400"/>
      <w:bookmarkEnd w:id="633"/>
      <w:hyperlink r:id="rId51" w:history="1">
        <w:r>
          <w:rPr>
            <w:rFonts w:ascii="arial" w:eastAsia="arial" w:hAnsi="arial" w:cs="arial"/>
            <w:b w:val="0"/>
            <w:i/>
            <w:strike w:val="0"/>
            <w:noProof w:val="0"/>
            <w:color w:val="0077CC"/>
            <w:position w:val="0"/>
            <w:sz w:val="18"/>
            <w:u w:val="single"/>
            <w:vertAlign w:val="baseline"/>
          </w:rPr>
          <w:t>Pennock v. Dialogue</w:t>
        </w:r>
      </w:hyperlink>
      <w:hyperlink r:id="rId51" w:history="1">
        <w:r>
          <w:rPr>
            <w:rFonts w:ascii="arial" w:eastAsia="arial" w:hAnsi="arial" w:cs="arial"/>
            <w:b w:val="0"/>
            <w:i/>
            <w:strike w:val="0"/>
            <w:noProof w:val="0"/>
            <w:color w:val="0077CC"/>
            <w:position w:val="0"/>
            <w:sz w:val="18"/>
            <w:u w:val="single"/>
            <w:vertAlign w:val="baseline"/>
          </w:rPr>
          <w:t>, 27 U.S. (2 Pet.) 1, 18, 20, 7 L. Ed. 327 (1829)</w:t>
        </w:r>
      </w:hyperlink>
      <w:r>
        <w:rPr>
          <w:rFonts w:ascii="arial" w:eastAsia="arial" w:hAnsi="arial" w:cs="arial"/>
          <w:b w:val="0"/>
          <w:i w:val="0"/>
          <w:strike w:val="0"/>
          <w:noProof w:val="0"/>
          <w:color w:val="000000"/>
          <w:position w:val="0"/>
          <w:sz w:val="18"/>
          <w:u w:val="none"/>
          <w:vertAlign w:val="baseline"/>
        </w:rPr>
        <w:t xml:space="preserve">; </w:t>
      </w:r>
      <w:bookmarkStart w:id="634" w:name="Bookmark_I5JB5SJ52SF7YP0050000400"/>
      <w:bookmarkEnd w:id="634"/>
      <w:hyperlink r:id="rId52" w:history="1">
        <w:r>
          <w:rPr>
            <w:rFonts w:ascii="arial" w:eastAsia="arial" w:hAnsi="arial" w:cs="arial"/>
            <w:b w:val="0"/>
            <w:i/>
            <w:strike w:val="0"/>
            <w:noProof w:val="0"/>
            <w:color w:val="0077CC"/>
            <w:position w:val="0"/>
            <w:sz w:val="18"/>
            <w:u w:val="single"/>
            <w:vertAlign w:val="baseline"/>
          </w:rPr>
          <w:t>J.M. Robinson &amp; Co. v. Belt</w:t>
        </w:r>
      </w:hyperlink>
      <w:hyperlink r:id="rId52" w:history="1">
        <w:r>
          <w:rPr>
            <w:rFonts w:ascii="arial" w:eastAsia="arial" w:hAnsi="arial" w:cs="arial"/>
            <w:b w:val="0"/>
            <w:i/>
            <w:strike w:val="0"/>
            <w:noProof w:val="0"/>
            <w:color w:val="0077CC"/>
            <w:position w:val="0"/>
            <w:sz w:val="18"/>
            <w:u w:val="single"/>
            <w:vertAlign w:val="baseline"/>
          </w:rPr>
          <w:t>, 187 U.S. 41, 47, 23 S. Ct. 16, 47 L. Ed. 65 (1902)</w:t>
        </w:r>
      </w:hyperlink>
      <w:r>
        <w:rPr>
          <w:rFonts w:ascii="arial" w:eastAsia="arial" w:hAnsi="arial" w:cs="arial"/>
          <w:b w:val="0"/>
          <w:i w:val="0"/>
          <w:strike w:val="0"/>
          <w:noProof w:val="0"/>
          <w:color w:val="000000"/>
          <w:position w:val="0"/>
          <w:sz w:val="18"/>
          <w:u w:val="none"/>
          <w:vertAlign w:val="baseline"/>
        </w:rPr>
        <w:t xml:space="preserve">. Lord Coke did discuss the Statute of Monopolies elsewhere. </w:t>
      </w:r>
      <w:bookmarkStart w:id="635" w:name="Bookmark_I5JB5SJ528T48M0030000400_2"/>
      <w:bookmarkEnd w:id="635"/>
      <w:r>
        <w:rPr>
          <w:rFonts w:ascii="arial" w:eastAsia="arial" w:hAnsi="arial" w:cs="arial"/>
          <w:b w:val="0"/>
          <w:i/>
          <w:strike w:val="0"/>
          <w:noProof w:val="0"/>
          <w:color w:val="000000"/>
          <w:position w:val="0"/>
          <w:sz w:val="18"/>
          <w:u w:val="none"/>
          <w:vertAlign w:val="baseline"/>
        </w:rPr>
        <w:t xml:space="preserve">See </w:t>
      </w:r>
      <w:bookmarkStart w:id="636" w:name="Bookmark_I5JB5SJ528T48M0020000400"/>
      <w:bookmarkEnd w:id="636"/>
      <w:hyperlink r:id="rId51" w:history="1">
        <w:r>
          <w:rPr>
            <w:rFonts w:ascii="arial" w:eastAsia="arial" w:hAnsi="arial" w:cs="arial"/>
            <w:b w:val="0"/>
            <w:i/>
            <w:strike w:val="0"/>
            <w:noProof w:val="0"/>
            <w:color w:val="0077CC"/>
            <w:position w:val="0"/>
            <w:sz w:val="18"/>
            <w:u w:val="single"/>
            <w:vertAlign w:val="baseline"/>
          </w:rPr>
          <w:t>Pennock</w:t>
        </w:r>
      </w:hyperlink>
      <w:hyperlink r:id="rId51" w:history="1">
        <w:r>
          <w:rPr>
            <w:rFonts w:ascii="arial" w:eastAsia="arial" w:hAnsi="arial" w:cs="arial"/>
            <w:b w:val="0"/>
            <w:i/>
            <w:strike w:val="0"/>
            <w:noProof w:val="0"/>
            <w:color w:val="0077CC"/>
            <w:position w:val="0"/>
            <w:sz w:val="18"/>
            <w:u w:val="single"/>
            <w:vertAlign w:val="baseline"/>
          </w:rPr>
          <w:t>, 27 U.S. (2 Pet.) at 20</w:t>
        </w:r>
      </w:hyperlink>
      <w:r>
        <w:rPr>
          <w:rFonts w:ascii="arial" w:eastAsia="arial" w:hAnsi="arial" w:cs="arial"/>
          <w:b w:val="0"/>
          <w:i w:val="0"/>
          <w:strike w:val="0"/>
          <w:noProof w:val="0"/>
          <w:color w:val="000000"/>
          <w:position w:val="0"/>
          <w:sz w:val="18"/>
          <w:u w:val="none"/>
          <w:vertAlign w:val="baseline"/>
        </w:rPr>
        <w:t xml:space="preserve"> (citing Edward Coke, Third Part of the Institutes of the Laws of England 184 (1644)).</w:t>
      </w:r>
    </w:p>
  </w:footnote>
  <w:footnote w:id="1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711" w:name="Bookmark_fnpara_15"/>
      <w:bookmarkEnd w:id="711"/>
      <w:bookmarkStart w:id="712" w:name="Bookmark_I5JB5SJ52N1RKH0050000400"/>
      <w:bookmarkEnd w:id="712"/>
      <w:bookmarkStart w:id="713" w:name="Bookmark_I5JB5SJ528T48R0020000400"/>
      <w:bookmarkEnd w:id="713"/>
      <w:r>
        <w:rPr>
          <w:rFonts w:ascii="arial" w:eastAsia="arial" w:hAnsi="arial" w:cs="arial"/>
          <w:b w:val="0"/>
          <w:i w:val="0"/>
          <w:strike w:val="0"/>
          <w:noProof w:val="0"/>
          <w:color w:val="000000"/>
          <w:position w:val="0"/>
          <w:sz w:val="18"/>
          <w:u w:val="none"/>
          <w:vertAlign w:val="baseline"/>
        </w:rPr>
        <w:t xml:space="preserve">In </w:t>
      </w:r>
      <w:r>
        <w:rPr>
          <w:rFonts w:ascii="arial" w:eastAsia="arial" w:hAnsi="arial" w:cs="arial"/>
          <w:b w:val="0"/>
          <w:i/>
          <w:strike w:val="0"/>
          <w:noProof w:val="0"/>
          <w:color w:val="000000"/>
          <w:position w:val="0"/>
          <w:sz w:val="18"/>
          <w:u w:val="none"/>
          <w:vertAlign w:val="baseline"/>
        </w:rPr>
        <w:t>Ninestar</w:t>
      </w:r>
      <w:r>
        <w:rPr>
          <w:rFonts w:ascii="arial" w:eastAsia="arial" w:hAnsi="arial" w:cs="arial"/>
          <w:b w:val="0"/>
          <w:i w:val="0"/>
          <w:strike w:val="0"/>
          <w:noProof w:val="0"/>
          <w:color w:val="000000"/>
          <w:position w:val="0"/>
          <w:sz w:val="18"/>
          <w:u w:val="none"/>
          <w:vertAlign w:val="baseline"/>
        </w:rPr>
        <w:t xml:space="preserve">, this court rejected the argument that </w:t>
      </w:r>
      <w:bookmarkStart w:id="714" w:name="Bookmark_I5JB5SJ52N1RKH0040000400"/>
      <w:bookmarkEnd w:id="714"/>
      <w:hyperlink r:id="rId19" w:history="1">
        <w:r>
          <w:rPr>
            <w:rFonts w:ascii="arial" w:eastAsia="arial" w:hAnsi="arial" w:cs="arial"/>
            <w:b w:val="0"/>
            <w:i/>
            <w:strike w:val="0"/>
            <w:noProof w:val="0"/>
            <w:color w:val="0077CC"/>
            <w:position w:val="0"/>
            <w:sz w:val="18"/>
            <w:u w:val="single"/>
            <w:vertAlign w:val="baseline"/>
          </w:rPr>
          <w:t>Quanta</w:t>
        </w:r>
      </w:hyperlink>
      <w:hyperlink r:id="rId19" w:history="1">
        <w:r>
          <w:rPr>
            <w:rFonts w:ascii="arial" w:eastAsia="arial" w:hAnsi="arial" w:cs="arial"/>
            <w:b w:val="0"/>
            <w:i/>
            <w:strike w:val="0"/>
            <w:noProof w:val="0"/>
            <w:color w:val="0077CC"/>
            <w:position w:val="0"/>
            <w:sz w:val="18"/>
            <w:u w:val="single"/>
            <w:vertAlign w:val="baseline"/>
          </w:rPr>
          <w:t>, 553 U.S. at 632 n.6</w:t>
        </w:r>
      </w:hyperlink>
      <w:r>
        <w:rPr>
          <w:rFonts w:ascii="arial" w:eastAsia="arial" w:hAnsi="arial" w:cs="arial"/>
          <w:b w:val="0"/>
          <w:i w:val="0"/>
          <w:strike w:val="0"/>
          <w:noProof w:val="0"/>
          <w:color w:val="000000"/>
          <w:position w:val="0"/>
          <w:sz w:val="18"/>
          <w:u w:val="none"/>
          <w:vertAlign w:val="baseline"/>
        </w:rPr>
        <w:t xml:space="preserve">, upset </w:t>
      </w:r>
      <w:r>
        <w:rPr>
          <w:rFonts w:ascii="arial" w:eastAsia="arial" w:hAnsi="arial" w:cs="arial"/>
          <w:b w:val="0"/>
          <w:i/>
          <w:strike w:val="0"/>
          <w:noProof w:val="0"/>
          <w:color w:val="000000"/>
          <w:position w:val="0"/>
          <w:sz w:val="18"/>
          <w:u w:val="none"/>
          <w:vertAlign w:val="baseline"/>
        </w:rPr>
        <w:t>Jazz Photo. Quanta</w:t>
      </w:r>
      <w:r>
        <w:rPr>
          <w:rFonts w:ascii="arial" w:eastAsia="arial" w:hAnsi="arial" w:cs="arial"/>
          <w:b w:val="0"/>
          <w:i w:val="0"/>
          <w:strike w:val="0"/>
          <w:noProof w:val="0"/>
          <w:color w:val="000000"/>
          <w:position w:val="0"/>
          <w:sz w:val="18"/>
          <w:u w:val="none"/>
          <w:vertAlign w:val="baseline"/>
        </w:rPr>
        <w:t xml:space="preserve">'s footnote 6 does not address or decide whether a foreign sale can trigger exhaustion. It makes a different point, stated in the textual assertion the footnote supports: "LGE has suggested no reasonable use for the Intel Products other than incorporating them into computer systems that practice the LGE Patents." </w:t>
      </w:r>
      <w:bookmarkStart w:id="715" w:name="Bookmark_I5JB5SJ528T48R0010000400"/>
      <w:bookmarkEnd w:id="715"/>
      <w:hyperlink r:id="rId19" w:history="1">
        <w:r>
          <w:rPr>
            <w:rFonts w:ascii="arial" w:eastAsia="arial" w:hAnsi="arial" w:cs="arial"/>
            <w:b w:val="0"/>
            <w:i/>
            <w:strike w:val="0"/>
            <w:noProof w:val="0"/>
            <w:color w:val="0077CC"/>
            <w:position w:val="0"/>
            <w:sz w:val="18"/>
            <w:u w:val="single"/>
            <w:vertAlign w:val="baseline"/>
          </w:rPr>
          <w:t>Id.</w:t>
        </w:r>
      </w:hyperlink>
      <w:hyperlink r:id="rId19" w:history="1">
        <w:r>
          <w:rPr>
            <w:rFonts w:ascii="arial" w:eastAsia="arial" w:hAnsi="arial" w:cs="arial"/>
            <w:b w:val="0"/>
            <w:i/>
            <w:strike w:val="0"/>
            <w:noProof w:val="0"/>
            <w:color w:val="0077CC"/>
            <w:position w:val="0"/>
            <w:sz w:val="18"/>
            <w:u w:val="single"/>
            <w:vertAlign w:val="baseline"/>
          </w:rPr>
          <w:t xml:space="preserve"> at 632</w:t>
        </w:r>
      </w:hyperlink>
      <w:r>
        <w:rPr>
          <w:rFonts w:ascii="arial" w:eastAsia="arial" w:hAnsi="arial" w:cs="arial"/>
          <w:b w:val="0"/>
          <w:i w:val="0"/>
          <w:strike w:val="0"/>
          <w:noProof w:val="0"/>
          <w:color w:val="000000"/>
          <w:position w:val="0"/>
          <w:sz w:val="18"/>
          <w:u w:val="none"/>
          <w:vertAlign w:val="baseline"/>
        </w:rPr>
        <w:t xml:space="preserve">. </w:t>
      </w:r>
      <w:bookmarkStart w:id="716" w:name="Bookmark_I5JB5SJ528T48R0040000400"/>
      <w:bookmarkEnd w:id="716"/>
      <w:r>
        <w:rPr>
          <w:rFonts w:ascii="arial" w:eastAsia="arial" w:hAnsi="arial" w:cs="arial"/>
          <w:b w:val="0"/>
          <w:i w:val="0"/>
          <w:strike w:val="0"/>
          <w:noProof w:val="0"/>
          <w:color w:val="000000"/>
          <w:position w:val="0"/>
          <w:sz w:val="18"/>
          <w:u w:val="none"/>
          <w:vertAlign w:val="baseline"/>
        </w:rPr>
        <w:t xml:space="preserve">That assertion applies the Court's standard for when an article not covered by a patent nevertheless embodies the patent. Footnote 6 responds to footnote 10 in LGE's brief, Brief for Respondent 21-22 n.10, </w:t>
      </w:r>
      <w:r>
        <w:rPr>
          <w:rFonts w:ascii="arial" w:eastAsia="arial" w:hAnsi="arial" w:cs="arial"/>
          <w:b w:val="0"/>
          <w:i/>
          <w:strike w:val="0"/>
          <w:noProof w:val="0"/>
          <w:color w:val="000000"/>
          <w:position w:val="0"/>
          <w:sz w:val="18"/>
          <w:u w:val="none"/>
          <w:vertAlign w:val="baseline"/>
        </w:rPr>
        <w:t>Quanta</w:t>
      </w:r>
      <w:r>
        <w:rPr>
          <w:rFonts w:ascii="arial" w:eastAsia="arial" w:hAnsi="arial" w:cs="arial"/>
          <w:b w:val="0"/>
          <w:i w:val="0"/>
          <w:strike w:val="0"/>
          <w:noProof w:val="0"/>
          <w:color w:val="000000"/>
          <w:position w:val="0"/>
          <w:sz w:val="18"/>
          <w:u w:val="none"/>
          <w:vertAlign w:val="baseline"/>
        </w:rPr>
        <w:t xml:space="preserve"> (No. 06-937), 2007 WL 4244683, which does not rely on a foreign</w:t>
      </w:r>
      <w:r>
        <w:rPr>
          <w:rFonts w:ascii="arial" w:eastAsia="arial" w:hAnsi="arial" w:cs="arial"/>
          <w:b/>
          <w:i w:val="0"/>
          <w:strike w:val="0"/>
          <w:noProof w:val="0"/>
          <w:color w:val="000000"/>
          <w:position w:val="0"/>
          <w:sz w:val="18"/>
          <w:u w:val="none"/>
          <w:vertAlign w:val="baseline"/>
        </w:rPr>
        <w:t> [**86] </w:t>
      </w:r>
      <w:r>
        <w:rPr>
          <w:rFonts w:ascii="arial" w:eastAsia="arial" w:hAnsi="arial" w:cs="arial"/>
          <w:b w:val="0"/>
          <w:i w:val="0"/>
          <w:strike w:val="0"/>
          <w:noProof w:val="0"/>
          <w:color w:val="000000"/>
          <w:position w:val="0"/>
          <w:sz w:val="18"/>
          <w:u w:val="none"/>
          <w:vertAlign w:val="baseline"/>
        </w:rPr>
        <w:t xml:space="preserve"> sale of the Intel Products, but argues that the (first-sale) Intel Products do not embody the patents because they have substantial non-infringing uses, namely, wholly foreign making, selling, and using of computers covered by the patents. </w:t>
      </w:r>
      <w:r>
        <w:rPr>
          <w:rFonts w:ascii="arial" w:eastAsia="arial" w:hAnsi="arial" w:cs="arial"/>
          <w:b w:val="0"/>
          <w:i/>
          <w:strike w:val="0"/>
          <w:noProof w:val="0"/>
          <w:color w:val="000000"/>
          <w:position w:val="0"/>
          <w:sz w:val="18"/>
          <w:u w:val="none"/>
          <w:vertAlign w:val="baseline"/>
        </w:rPr>
        <w:t>Quanta</w:t>
      </w:r>
      <w:r>
        <w:rPr>
          <w:rFonts w:ascii="arial" w:eastAsia="arial" w:hAnsi="arial" w:cs="arial"/>
          <w:b w:val="0"/>
          <w:i w:val="0"/>
          <w:strike w:val="0"/>
          <w:noProof w:val="0"/>
          <w:color w:val="000000"/>
          <w:position w:val="0"/>
          <w:sz w:val="18"/>
          <w:u w:val="none"/>
          <w:vertAlign w:val="baseline"/>
        </w:rPr>
        <w:t xml:space="preserve">'s footnote 6 responds that such foreign acts with those computers "would still be </w:t>
      </w:r>
      <w:r>
        <w:rPr>
          <w:rFonts w:ascii="arial" w:eastAsia="arial" w:hAnsi="arial" w:cs="arial"/>
          <w:b w:val="0"/>
          <w:i/>
          <w:strike w:val="0"/>
          <w:noProof w:val="0"/>
          <w:color w:val="000000"/>
          <w:position w:val="0"/>
          <w:sz w:val="18"/>
          <w:u w:val="none"/>
          <w:vertAlign w:val="baseline"/>
        </w:rPr>
        <w:t>practicing</w:t>
      </w:r>
      <w:r>
        <w:rPr>
          <w:rFonts w:ascii="arial" w:eastAsia="arial" w:hAnsi="arial" w:cs="arial"/>
          <w:b w:val="0"/>
          <w:i w:val="0"/>
          <w:strike w:val="0"/>
          <w:noProof w:val="0"/>
          <w:color w:val="000000"/>
          <w:position w:val="0"/>
          <w:sz w:val="18"/>
          <w:u w:val="none"/>
          <w:vertAlign w:val="baseline"/>
        </w:rPr>
        <w:t xml:space="preserve"> the patent, even if not infringing it," which is what counts for the "embody" inquiry. </w:t>
      </w:r>
      <w:bookmarkStart w:id="717" w:name="Bookmark_I5JB5SJ528T48R0030000400"/>
      <w:bookmarkEnd w:id="717"/>
      <w:hyperlink r:id="rId19" w:history="1">
        <w:r>
          <w:rPr>
            <w:rFonts w:ascii="arial" w:eastAsia="arial" w:hAnsi="arial" w:cs="arial"/>
            <w:b w:val="0"/>
            <w:i/>
            <w:strike w:val="0"/>
            <w:noProof w:val="0"/>
            <w:color w:val="0077CC"/>
            <w:position w:val="0"/>
            <w:sz w:val="18"/>
            <w:u w:val="single"/>
            <w:vertAlign w:val="baseline"/>
          </w:rPr>
          <w:t>553 U.S. at 632 n.6</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240" w:after="0" w:line="240" w:lineRule="atLeast"/>
        <w:ind w:left="0" w:right="0" w:firstLine="0"/>
        <w:jc w:val="both"/>
      </w:pPr>
      <w:bookmarkStart w:id="718" w:name="Bookmark_fnpara_16"/>
      <w:bookmarkEnd w:id="718"/>
      <w:r>
        <w:rPr>
          <w:rFonts w:ascii="arial" w:eastAsia="arial" w:hAnsi="arial" w:cs="arial"/>
          <w:b w:val="0"/>
          <w:i w:val="0"/>
          <w:strike w:val="0"/>
          <w:noProof w:val="0"/>
          <w:color w:val="000000"/>
          <w:position w:val="0"/>
          <w:sz w:val="18"/>
          <w:u w:val="none"/>
          <w:vertAlign w:val="baseline"/>
        </w:rPr>
        <w:t xml:space="preserve">Neither in footnote 6 nor elsewhere does </w:t>
      </w:r>
      <w:r>
        <w:rPr>
          <w:rFonts w:ascii="arial" w:eastAsia="arial" w:hAnsi="arial" w:cs="arial"/>
          <w:b w:val="0"/>
          <w:i/>
          <w:strike w:val="0"/>
          <w:noProof w:val="0"/>
          <w:color w:val="000000"/>
          <w:position w:val="0"/>
          <w:sz w:val="18"/>
          <w:u w:val="none"/>
          <w:vertAlign w:val="baseline"/>
        </w:rPr>
        <w:t>Quanta</w:t>
      </w:r>
      <w:r>
        <w:rPr>
          <w:rFonts w:ascii="arial" w:eastAsia="arial" w:hAnsi="arial" w:cs="arial"/>
          <w:b w:val="0"/>
          <w:i w:val="0"/>
          <w:strike w:val="0"/>
          <w:noProof w:val="0"/>
          <w:color w:val="000000"/>
          <w:position w:val="0"/>
          <w:sz w:val="18"/>
          <w:u w:val="none"/>
          <w:vertAlign w:val="baseline"/>
        </w:rPr>
        <w:t xml:space="preserve"> refer to LGE's final footnote, Brief for Respondent 53 n.19, in which LGE cited </w:t>
      </w:r>
      <w:r>
        <w:rPr>
          <w:rFonts w:ascii="arial" w:eastAsia="arial" w:hAnsi="arial" w:cs="arial"/>
          <w:b w:val="0"/>
          <w:i/>
          <w:strike w:val="0"/>
          <w:noProof w:val="0"/>
          <w:color w:val="000000"/>
          <w:position w:val="0"/>
          <w:sz w:val="18"/>
          <w:u w:val="none"/>
          <w:vertAlign w:val="baseline"/>
        </w:rPr>
        <w:t>Boesch</w:t>
      </w:r>
      <w:r>
        <w:rPr>
          <w:rFonts w:ascii="arial" w:eastAsia="arial" w:hAnsi="arial" w:cs="arial"/>
          <w:b w:val="0"/>
          <w:i w:val="0"/>
          <w:strike w:val="0"/>
          <w:noProof w:val="0"/>
          <w:color w:val="000000"/>
          <w:position w:val="0"/>
          <w:sz w:val="18"/>
          <w:u w:val="none"/>
          <w:vertAlign w:val="baseline"/>
        </w:rPr>
        <w:t xml:space="preserve">, suggested that Intel's sales </w:t>
      </w:r>
      <w:r>
        <w:rPr>
          <w:rFonts w:ascii="arial" w:eastAsia="arial" w:hAnsi="arial" w:cs="arial"/>
          <w:b w:val="0"/>
          <w:i/>
          <w:strike w:val="0"/>
          <w:noProof w:val="0"/>
          <w:color w:val="000000"/>
          <w:position w:val="0"/>
          <w:sz w:val="18"/>
          <w:u w:val="none"/>
          <w:vertAlign w:val="baseline"/>
        </w:rPr>
        <w:t>might</w:t>
      </w:r>
      <w:r>
        <w:rPr>
          <w:rFonts w:ascii="arial" w:eastAsia="arial" w:hAnsi="arial" w:cs="arial"/>
          <w:b w:val="0"/>
          <w:i w:val="0"/>
          <w:strike w:val="0"/>
          <w:noProof w:val="0"/>
          <w:color w:val="000000"/>
          <w:position w:val="0"/>
          <w:sz w:val="18"/>
          <w:u w:val="none"/>
          <w:vertAlign w:val="baseline"/>
        </w:rPr>
        <w:t xml:space="preserve"> have been made abroad, and said that this was an open question for remand. Quanta replied that LGE had waived any foreign-sale-location contention, so that reversal, not remand, was required. </w:t>
      </w:r>
      <w:bookmarkStart w:id="719" w:name="Bookmark_I5JB5SJ52D6N880010000400"/>
      <w:bookmarkEnd w:id="719"/>
      <w:r>
        <w:rPr>
          <w:rFonts w:ascii="arial" w:eastAsia="arial" w:hAnsi="arial" w:cs="arial"/>
          <w:b w:val="0"/>
          <w:i w:val="0"/>
          <w:strike w:val="0"/>
          <w:noProof w:val="0"/>
          <w:color w:val="000000"/>
          <w:position w:val="0"/>
          <w:sz w:val="18"/>
          <w:u w:val="none"/>
          <w:vertAlign w:val="baseline"/>
        </w:rPr>
        <w:t xml:space="preserve">Reply Brief for Petitioners 3 n.2, </w:t>
      </w:r>
      <w:r>
        <w:rPr>
          <w:rFonts w:ascii="arial" w:eastAsia="arial" w:hAnsi="arial" w:cs="arial"/>
          <w:b w:val="0"/>
          <w:i/>
          <w:strike w:val="0"/>
          <w:noProof w:val="0"/>
          <w:color w:val="000000"/>
          <w:position w:val="0"/>
          <w:sz w:val="18"/>
          <w:u w:val="none"/>
          <w:vertAlign w:val="baseline"/>
        </w:rPr>
        <w:t>Quanta</w:t>
      </w:r>
      <w:r>
        <w:rPr>
          <w:rFonts w:ascii="arial" w:eastAsia="arial" w:hAnsi="arial" w:cs="arial"/>
          <w:b w:val="0"/>
          <w:i w:val="0"/>
          <w:strike w:val="0"/>
          <w:noProof w:val="0"/>
          <w:color w:val="000000"/>
          <w:position w:val="0"/>
          <w:sz w:val="18"/>
          <w:u w:val="none"/>
          <w:vertAlign w:val="baseline"/>
        </w:rPr>
        <w:t xml:space="preserve"> (No. 06-937), 2007 WL 4613423. The Court evidently agreed with Quanta. Without discussing </w:t>
      </w:r>
      <w:r>
        <w:rPr>
          <w:rFonts w:ascii="arial" w:eastAsia="arial" w:hAnsi="arial" w:cs="arial"/>
          <w:b w:val="0"/>
          <w:i/>
          <w:strike w:val="0"/>
          <w:noProof w:val="0"/>
          <w:color w:val="000000"/>
          <w:position w:val="0"/>
          <w:sz w:val="18"/>
          <w:u w:val="none"/>
          <w:vertAlign w:val="baseline"/>
        </w:rPr>
        <w:t>Boesch</w:t>
      </w:r>
      <w:r>
        <w:rPr>
          <w:rFonts w:ascii="arial" w:eastAsia="arial" w:hAnsi="arial" w:cs="arial"/>
          <w:b w:val="0"/>
          <w:i w:val="0"/>
          <w:strike w:val="0"/>
          <w:noProof w:val="0"/>
          <w:color w:val="000000"/>
          <w:position w:val="0"/>
          <w:sz w:val="18"/>
          <w:u w:val="none"/>
          <w:vertAlign w:val="baseline"/>
        </w:rPr>
        <w:t xml:space="preserve"> or any issue about foreign-sale exhaustion law, the Court reversed, holding that "LGE can no longer assert its patent rights against Quanta." </w:t>
      </w:r>
      <w:bookmarkStart w:id="720" w:name="Bookmark_I5JB5SJ528T48R0050000400"/>
      <w:bookmarkEnd w:id="720"/>
      <w:hyperlink r:id="rId19" w:history="1">
        <w:r>
          <w:rPr>
            <w:rFonts w:ascii="arial" w:eastAsia="arial" w:hAnsi="arial" w:cs="arial"/>
            <w:b w:val="0"/>
            <w:i/>
            <w:strike w:val="0"/>
            <w:noProof w:val="0"/>
            <w:color w:val="0077CC"/>
            <w:position w:val="0"/>
            <w:sz w:val="18"/>
            <w:u w:val="single"/>
            <w:vertAlign w:val="baseline"/>
          </w:rPr>
          <w:t>553 U.S. at 638</w:t>
        </w:r>
      </w:hyperlink>
      <w:r>
        <w:rPr>
          <w:rFonts w:ascii="arial" w:eastAsia="arial" w:hAnsi="arial" w:cs="arial"/>
          <w:b w:val="0"/>
          <w:i w:val="0"/>
          <w:strike w:val="0"/>
          <w:noProof w:val="0"/>
          <w:color w:val="000000"/>
          <w:position w:val="0"/>
          <w:sz w:val="18"/>
          <w:u w:val="none"/>
          <w:vertAlign w:val="baseline"/>
        </w:rPr>
        <w:t>.</w:t>
      </w:r>
    </w:p>
  </w:footnote>
  <w:footnote w:id="1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769" w:name="Bookmark_fnpara_17"/>
      <w:bookmarkEnd w:id="769"/>
      <w:bookmarkStart w:id="770" w:name="Bookmark_I5JB5SJ52D6N8B0040000400"/>
      <w:bookmarkEnd w:id="770"/>
      <w:r>
        <w:rPr>
          <w:rFonts w:ascii="arial" w:eastAsia="arial" w:hAnsi="arial" w:cs="arial"/>
          <w:b w:val="0"/>
          <w:i w:val="0"/>
          <w:strike w:val="0"/>
          <w:noProof w:val="0"/>
          <w:color w:val="000000"/>
          <w:position w:val="0"/>
          <w:sz w:val="18"/>
          <w:u w:val="none"/>
          <w:vertAlign w:val="baseline"/>
        </w:rPr>
        <w:t xml:space="preserve">The Second Circuit in </w:t>
      </w:r>
      <w:r>
        <w:rPr>
          <w:rFonts w:ascii="arial" w:eastAsia="arial" w:hAnsi="arial" w:cs="arial"/>
          <w:b w:val="0"/>
          <w:i/>
          <w:strike w:val="0"/>
          <w:noProof w:val="0"/>
          <w:color w:val="000000"/>
          <w:position w:val="0"/>
          <w:sz w:val="18"/>
          <w:u w:val="none"/>
          <w:vertAlign w:val="baseline"/>
        </w:rPr>
        <w:t>Kirtsaeng</w:t>
      </w:r>
      <w:r>
        <w:rPr>
          <w:rFonts w:ascii="arial" w:eastAsia="arial" w:hAnsi="arial" w:cs="arial"/>
          <w:b w:val="0"/>
          <w:i w:val="0"/>
          <w:strike w:val="0"/>
          <w:noProof w:val="0"/>
          <w:color w:val="000000"/>
          <w:position w:val="0"/>
          <w:sz w:val="18"/>
          <w:u w:val="none"/>
          <w:vertAlign w:val="baseline"/>
        </w:rPr>
        <w:t xml:space="preserve"> had held that </w:t>
      </w:r>
      <w:r>
        <w:rPr>
          <w:rFonts w:ascii="arial" w:eastAsia="arial" w:hAnsi="arial" w:cs="arial"/>
          <w:b/>
          <w:i/>
          <w:strike w:val="0"/>
          <w:noProof w:val="0"/>
          <w:color w:val="000000"/>
          <w:position w:val="0"/>
          <w:sz w:val="18"/>
          <w:u w:val="none"/>
          <w:vertAlign w:val="baseline"/>
        </w:rPr>
        <w:t>§ 109(a)</w:t>
      </w:r>
      <w:r>
        <w:rPr>
          <w:rFonts w:ascii="arial" w:eastAsia="arial" w:hAnsi="arial" w:cs="arial"/>
          <w:b w:val="0"/>
          <w:i w:val="0"/>
          <w:strike w:val="0"/>
          <w:noProof w:val="0"/>
          <w:color w:val="000000"/>
          <w:position w:val="0"/>
          <w:sz w:val="18"/>
          <w:u w:val="none"/>
          <w:vertAlign w:val="baseline"/>
        </w:rPr>
        <w:t xml:space="preserve"> was inapplicable whenever the copy had been </w:t>
      </w:r>
      <w:r>
        <w:rPr>
          <w:rFonts w:ascii="arial" w:eastAsia="arial" w:hAnsi="arial" w:cs="arial"/>
          <w:b w:val="0"/>
          <w:i/>
          <w:strike w:val="0"/>
          <w:noProof w:val="0"/>
          <w:color w:val="000000"/>
          <w:position w:val="0"/>
          <w:sz w:val="18"/>
          <w:u w:val="none"/>
          <w:vertAlign w:val="baseline"/>
        </w:rPr>
        <w:t>made</w:t>
      </w:r>
      <w:r>
        <w:rPr>
          <w:rFonts w:ascii="arial" w:eastAsia="arial" w:hAnsi="arial" w:cs="arial"/>
          <w:b w:val="0"/>
          <w:i w:val="0"/>
          <w:strike w:val="0"/>
          <w:noProof w:val="0"/>
          <w:color w:val="000000"/>
          <w:position w:val="0"/>
          <w:sz w:val="18"/>
          <w:u w:val="none"/>
          <w:vertAlign w:val="baseline"/>
        </w:rPr>
        <w:t xml:space="preserve"> abroad, </w:t>
      </w:r>
      <w:bookmarkStart w:id="771" w:name="Bookmark_I5JB5SJ52D6N8B0030000400"/>
      <w:bookmarkEnd w:id="771"/>
      <w:hyperlink r:id="rId53" w:history="1">
        <w:r>
          <w:rPr>
            <w:rFonts w:ascii="arial" w:eastAsia="arial" w:hAnsi="arial" w:cs="arial"/>
            <w:b w:val="0"/>
            <w:i/>
            <w:strike w:val="0"/>
            <w:noProof w:val="0"/>
            <w:color w:val="0077CC"/>
            <w:position w:val="0"/>
            <w:sz w:val="18"/>
            <w:u w:val="single"/>
            <w:vertAlign w:val="baseline"/>
          </w:rPr>
          <w:t>John Wiley &amp; Sons, Inc. v. Kirtsaeng</w:t>
        </w:r>
      </w:hyperlink>
      <w:hyperlink r:id="rId53" w:history="1">
        <w:r>
          <w:rPr>
            <w:rFonts w:ascii="arial" w:eastAsia="arial" w:hAnsi="arial" w:cs="arial"/>
            <w:b w:val="0"/>
            <w:i/>
            <w:strike w:val="0"/>
            <w:noProof w:val="0"/>
            <w:color w:val="0077CC"/>
            <w:position w:val="0"/>
            <w:sz w:val="18"/>
            <w:u w:val="single"/>
            <w:vertAlign w:val="baseline"/>
          </w:rPr>
          <w:t>, 654 F.3d 210, 222 (2d Cir. 2011)</w:t>
        </w:r>
      </w:hyperlink>
      <w:r>
        <w:rPr>
          <w:rFonts w:ascii="arial" w:eastAsia="arial" w:hAnsi="arial" w:cs="arial"/>
          <w:b w:val="0"/>
          <w:i w:val="0"/>
          <w:strike w:val="0"/>
          <w:noProof w:val="0"/>
          <w:color w:val="000000"/>
          <w:position w:val="0"/>
          <w:sz w:val="18"/>
          <w:u w:val="none"/>
          <w:vertAlign w:val="baseline"/>
        </w:rPr>
        <w:t>, and Kirtsaeng's "question presented" to the Supreme Court was "whether the</w:t>
      </w:r>
      <w:r>
        <w:rPr>
          <w:rFonts w:ascii="arial" w:eastAsia="arial" w:hAnsi="arial" w:cs="arial"/>
          <w:b/>
          <w:i w:val="0"/>
          <w:strike w:val="0"/>
          <w:noProof w:val="0"/>
          <w:color w:val="000000"/>
          <w:position w:val="0"/>
          <w:sz w:val="18"/>
          <w:u w:val="none"/>
          <w:vertAlign w:val="baseline"/>
        </w:rPr>
        <w:t> [**94] </w:t>
      </w:r>
      <w:r>
        <w:rPr>
          <w:rFonts w:ascii="arial" w:eastAsia="arial" w:hAnsi="arial" w:cs="arial"/>
          <w:b w:val="0"/>
          <w:i w:val="0"/>
          <w:strike w:val="0"/>
          <w:noProof w:val="0"/>
          <w:color w:val="000000"/>
          <w:position w:val="0"/>
          <w:sz w:val="18"/>
          <w:u w:val="none"/>
          <w:vertAlign w:val="baseline"/>
        </w:rPr>
        <w:t xml:space="preserve"> copyright owner is entitled to control downstream sales just because it opts to manufacture the copies abroad." Brief for Petitioner at i, </w:t>
      </w:r>
      <w:r>
        <w:rPr>
          <w:rFonts w:ascii="arial" w:eastAsia="arial" w:hAnsi="arial" w:cs="arial"/>
          <w:b w:val="0"/>
          <w:i/>
          <w:strike w:val="0"/>
          <w:noProof w:val="0"/>
          <w:color w:val="000000"/>
          <w:position w:val="0"/>
          <w:sz w:val="18"/>
          <w:u w:val="none"/>
          <w:vertAlign w:val="baseline"/>
        </w:rPr>
        <w:t>Kirtsaeng</w:t>
      </w:r>
      <w:r>
        <w:rPr>
          <w:rFonts w:ascii="arial" w:eastAsia="arial" w:hAnsi="arial" w:cs="arial"/>
          <w:b w:val="0"/>
          <w:i w:val="0"/>
          <w:strike w:val="0"/>
          <w:noProof w:val="0"/>
          <w:color w:val="000000"/>
          <w:position w:val="0"/>
          <w:sz w:val="18"/>
          <w:u w:val="none"/>
          <w:vertAlign w:val="baseline"/>
        </w:rPr>
        <w:t xml:space="preserve"> (No. 11-697), 2012 WL 2641850. Kirtsaeng noted once in passing that a sale-location standard "sacrifices any pretense of fidelity to the statutory text" of </w:t>
      </w:r>
      <w:r>
        <w:rPr>
          <w:rFonts w:ascii="arial" w:eastAsia="arial" w:hAnsi="arial" w:cs="arial"/>
          <w:b/>
          <w:i/>
          <w:strike w:val="0"/>
          <w:noProof w:val="0"/>
          <w:color w:val="000000"/>
          <w:position w:val="0"/>
          <w:sz w:val="18"/>
          <w:u w:val="none"/>
          <w:vertAlign w:val="baseline"/>
        </w:rPr>
        <w:t>§ 109(a)</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25. Wiley similarly recognized that "[t]he question presented is whether copies made outside the United States are 'lawfully made under this title' within the meaning of </w:t>
      </w:r>
      <w:r>
        <w:rPr>
          <w:rFonts w:ascii="arial" w:eastAsia="arial" w:hAnsi="arial" w:cs="arial"/>
          <w:b/>
          <w:i/>
          <w:strike w:val="0"/>
          <w:noProof w:val="0"/>
          <w:color w:val="000000"/>
          <w:position w:val="0"/>
          <w:sz w:val="18"/>
          <w:u w:val="none"/>
          <w:vertAlign w:val="baseline"/>
        </w:rPr>
        <w:t>Section 109(a)</w:t>
      </w:r>
      <w:r>
        <w:rPr>
          <w:rFonts w:ascii="arial" w:eastAsia="arial" w:hAnsi="arial" w:cs="arial"/>
          <w:b w:val="0"/>
          <w:i w:val="0"/>
          <w:strike w:val="0"/>
          <w:noProof w:val="0"/>
          <w:color w:val="000000"/>
          <w:position w:val="0"/>
          <w:sz w:val="18"/>
          <w:u w:val="none"/>
          <w:vertAlign w:val="baseline"/>
        </w:rPr>
        <w:t xml:space="preserve">." Brief for Respondent at i, </w:t>
      </w:r>
      <w:r>
        <w:rPr>
          <w:rFonts w:ascii="arial" w:eastAsia="arial" w:hAnsi="arial" w:cs="arial"/>
          <w:b w:val="0"/>
          <w:i/>
          <w:strike w:val="0"/>
          <w:noProof w:val="0"/>
          <w:color w:val="000000"/>
          <w:position w:val="0"/>
          <w:sz w:val="18"/>
          <w:u w:val="none"/>
          <w:vertAlign w:val="baseline"/>
        </w:rPr>
        <w:t>Kirtsaeng</w:t>
      </w:r>
      <w:r>
        <w:rPr>
          <w:rFonts w:ascii="arial" w:eastAsia="arial" w:hAnsi="arial" w:cs="arial"/>
          <w:b w:val="0"/>
          <w:i w:val="0"/>
          <w:strike w:val="0"/>
          <w:noProof w:val="0"/>
          <w:color w:val="000000"/>
          <w:position w:val="0"/>
          <w:sz w:val="18"/>
          <w:u w:val="none"/>
          <w:vertAlign w:val="baseline"/>
        </w:rPr>
        <w:t xml:space="preserve"> (No. 11-697), 2012 WL 3836936. Wiley explained that the relevance of sale location was not being argued; and it nowhere argued that the sale of the books outside the United States, as opposed to their manufacture outside the United States, defeated exhaustion.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37-38.</w:t>
      </w:r>
    </w:p>
  </w:footnote>
  <w:footnote w:id="1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816" w:name="Bookmark_fnpara_18"/>
      <w:bookmarkEnd w:id="816"/>
      <w:r>
        <w:rPr>
          <w:rFonts w:ascii="arial" w:eastAsia="arial" w:hAnsi="arial" w:cs="arial"/>
          <w:b w:val="0"/>
          <w:i w:val="0"/>
          <w:strike w:val="0"/>
          <w:noProof w:val="0"/>
          <w:color w:val="000000"/>
          <w:position w:val="0"/>
          <w:sz w:val="18"/>
          <w:u w:val="none"/>
          <w:vertAlign w:val="baseline"/>
        </w:rPr>
        <w:t xml:space="preserve">Congress has added certain limited extensions to foreign conduct.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35 U.S.C. § 271(f)</w:t>
      </w:r>
      <w:r>
        <w:rPr>
          <w:rFonts w:ascii="arial" w:eastAsia="arial" w:hAnsi="arial" w:cs="arial"/>
          <w:b w:val="0"/>
          <w:i w:val="0"/>
          <w:strike w:val="0"/>
          <w:noProof w:val="0"/>
          <w:color w:val="000000"/>
          <w:position w:val="0"/>
          <w:sz w:val="18"/>
          <w:u w:val="none"/>
          <w:vertAlign w:val="baseline"/>
        </w:rPr>
        <w:t>. Those limited extensions are not applicable here and only strengthen the essential guarantee of a U.S.-market reward.</w:t>
      </w:r>
    </w:p>
  </w:footnote>
  <w:footnote w:id="1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818" w:name="Bookmark_fnpara_19"/>
      <w:bookmarkEnd w:id="818"/>
      <w:r>
        <w:rPr>
          <w:rFonts w:ascii="arial" w:eastAsia="arial" w:hAnsi="arial" w:cs="arial"/>
          <w:b w:val="0"/>
          <w:i/>
          <w:strike w:val="0"/>
          <w:noProof w:val="0"/>
          <w:color w:val="000000"/>
          <w:position w:val="0"/>
          <w:sz w:val="18"/>
          <w:u w:val="none"/>
          <w:vertAlign w:val="baseline"/>
        </w:rPr>
        <w:t xml:space="preserve">See </w:t>
      </w:r>
      <w:bookmarkStart w:id="819" w:name="Bookmark_I5JB5SJ528T48V0030000400"/>
      <w:bookmarkEnd w:id="819"/>
      <w:hyperlink r:id="rId54" w:history="1">
        <w:r>
          <w:rPr>
            <w:rFonts w:ascii="arial" w:eastAsia="arial" w:hAnsi="arial" w:cs="arial"/>
            <w:b w:val="0"/>
            <w:i/>
            <w:strike w:val="0"/>
            <w:noProof w:val="0"/>
            <w:color w:val="0077CC"/>
            <w:position w:val="0"/>
            <w:sz w:val="18"/>
            <w:u w:val="single"/>
            <w:vertAlign w:val="baseline"/>
          </w:rPr>
          <w:t>Bonito Boats, Inc. v. Thunder Craft Boats, Inc.</w:t>
        </w:r>
      </w:hyperlink>
      <w:hyperlink r:id="rId54" w:history="1">
        <w:r>
          <w:rPr>
            <w:rFonts w:ascii="arial" w:eastAsia="arial" w:hAnsi="arial" w:cs="arial"/>
            <w:b w:val="0"/>
            <w:i/>
            <w:strike w:val="0"/>
            <w:noProof w:val="0"/>
            <w:color w:val="0077CC"/>
            <w:position w:val="0"/>
            <w:sz w:val="18"/>
            <w:u w:val="single"/>
            <w:vertAlign w:val="baseline"/>
          </w:rPr>
          <w:t>, 489 U.S. 141, 150-51, 109 S. Ct. 971, 103 L. Ed. 2d 118 (1989)</w:t>
        </w:r>
      </w:hyperlink>
      <w:r>
        <w:rPr>
          <w:rFonts w:ascii="arial" w:eastAsia="arial" w:hAnsi="arial" w:cs="arial"/>
          <w:b w:val="0"/>
          <w:i w:val="0"/>
          <w:strike w:val="0"/>
          <w:noProof w:val="0"/>
          <w:color w:val="000000"/>
          <w:position w:val="0"/>
          <w:sz w:val="18"/>
          <w:u w:val="none"/>
          <w:vertAlign w:val="baseline"/>
        </w:rPr>
        <w:t xml:space="preserve"> ("The federal patent system thus embodies a carefully crafted bargain for encouraging the creation and disclosure of new, useful, and nonobvious advances in technology and design in return</w:t>
      </w:r>
      <w:r>
        <w:rPr>
          <w:rFonts w:ascii="arial" w:eastAsia="arial" w:hAnsi="arial" w:cs="arial"/>
          <w:b/>
          <w:i w:val="0"/>
          <w:strike w:val="0"/>
          <w:noProof w:val="0"/>
          <w:color w:val="000000"/>
          <w:position w:val="0"/>
          <w:sz w:val="18"/>
          <w:u w:val="none"/>
          <w:vertAlign w:val="baseline"/>
        </w:rPr>
        <w:t> [**100] </w:t>
      </w:r>
      <w:r>
        <w:rPr>
          <w:rFonts w:ascii="arial" w:eastAsia="arial" w:hAnsi="arial" w:cs="arial"/>
          <w:b w:val="0"/>
          <w:i w:val="0"/>
          <w:strike w:val="0"/>
          <w:noProof w:val="0"/>
          <w:color w:val="000000"/>
          <w:position w:val="0"/>
          <w:sz w:val="18"/>
          <w:u w:val="none"/>
          <w:vertAlign w:val="baseline"/>
        </w:rPr>
        <w:t xml:space="preserve"> for the exclusive right to practice the invention for a period of years."); Fed. Trade Comm'n, Evolving IP Marketplace 138-39 ("An important benefit of the patent system, in contrast to other methods of encouraging innovation, like direct prizes, is that it allows each invention to be valued directly through a market mechanism.") (citing Kenneth W. Dam, </w:t>
      </w:r>
      <w:r>
        <w:rPr>
          <w:rFonts w:ascii="arial" w:eastAsia="arial" w:hAnsi="arial" w:cs="arial"/>
          <w:b w:val="0"/>
          <w:i/>
          <w:strike w:val="0"/>
          <w:noProof w:val="0"/>
          <w:color w:val="000000"/>
          <w:position w:val="0"/>
          <w:sz w:val="18"/>
          <w:u w:val="none"/>
          <w:vertAlign w:val="baseline"/>
        </w:rPr>
        <w:t>The Economic Underpinnings of Patent Law</w:t>
      </w:r>
      <w:r>
        <w:rPr>
          <w:rFonts w:ascii="arial" w:eastAsia="arial" w:hAnsi="arial" w:cs="arial"/>
          <w:b w:val="0"/>
          <w:i w:val="0"/>
          <w:strike w:val="0"/>
          <w:noProof w:val="0"/>
          <w:color w:val="000000"/>
          <w:position w:val="0"/>
          <w:sz w:val="18"/>
          <w:u w:val="none"/>
          <w:vertAlign w:val="baseline"/>
        </w:rPr>
        <w:t xml:space="preserve">, 23 J. Legal Stud. 247, 248-49 (1994); Joseph Farrell, John Hayes, Carl Shapiro &amp; Theresa Sullivan, </w:t>
      </w:r>
      <w:r>
        <w:rPr>
          <w:rFonts w:ascii="arial" w:eastAsia="arial" w:hAnsi="arial" w:cs="arial"/>
          <w:b w:val="0"/>
          <w:i/>
          <w:strike w:val="0"/>
          <w:noProof w:val="0"/>
          <w:color w:val="000000"/>
          <w:position w:val="0"/>
          <w:sz w:val="18"/>
          <w:u w:val="none"/>
          <w:vertAlign w:val="baseline"/>
        </w:rPr>
        <w:t>Standard Setting, Patents and Hold-Up</w:t>
      </w:r>
      <w:r>
        <w:rPr>
          <w:rFonts w:ascii="arial" w:eastAsia="arial" w:hAnsi="arial" w:cs="arial"/>
          <w:b w:val="0"/>
          <w:i w:val="0"/>
          <w:strike w:val="0"/>
          <w:noProof w:val="0"/>
          <w:color w:val="000000"/>
          <w:position w:val="0"/>
          <w:sz w:val="18"/>
          <w:u w:val="none"/>
          <w:vertAlign w:val="baseline"/>
        </w:rPr>
        <w:t xml:space="preserve">, </w:t>
      </w:r>
      <w:hyperlink r:id="rId55" w:history="1">
        <w:r>
          <w:rPr>
            <w:rFonts w:ascii="arial" w:eastAsia="arial" w:hAnsi="arial" w:cs="arial"/>
            <w:b w:val="0"/>
            <w:i/>
            <w:strike w:val="0"/>
            <w:noProof w:val="0"/>
            <w:color w:val="0077CC"/>
            <w:position w:val="0"/>
            <w:sz w:val="18"/>
            <w:u w:val="single"/>
            <w:vertAlign w:val="baseline"/>
          </w:rPr>
          <w:t xml:space="preserve">74 </w:t>
        </w:r>
      </w:hyperlink>
      <w:hyperlink r:id="rId55" w:history="1">
        <w:r>
          <w:rPr>
            <w:rFonts w:ascii="arial" w:eastAsia="arial" w:hAnsi="arial" w:cs="arial"/>
            <w:b/>
            <w:i/>
            <w:strike w:val="0"/>
            <w:noProof w:val="0"/>
            <w:color w:val="0077CC"/>
            <w:position w:val="0"/>
            <w:sz w:val="18"/>
            <w:u w:val="single"/>
            <w:vertAlign w:val="baseline"/>
          </w:rPr>
          <w:t>Antitrust</w:t>
        </w:r>
      </w:hyperlink>
      <w:hyperlink r:id="rId55" w:history="1">
        <w:r>
          <w:rPr>
            <w:rFonts w:ascii="arial" w:eastAsia="arial" w:hAnsi="arial" w:cs="arial"/>
            <w:b w:val="0"/>
            <w:i/>
            <w:strike w:val="0"/>
            <w:noProof w:val="0"/>
            <w:color w:val="0077CC"/>
            <w:position w:val="0"/>
            <w:sz w:val="18"/>
            <w:u w:val="single"/>
            <w:vertAlign w:val="baseline"/>
          </w:rPr>
          <w:t xml:space="preserve"> L.J. 603 (2007)</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820" w:name="Bookmark_I5JB5SJ528T48V0050000400"/>
      <w:bookmarkEnd w:id="820"/>
      <w:hyperlink r:id="rId50" w:history="1">
        <w:r>
          <w:rPr>
            <w:rFonts w:ascii="arial" w:eastAsia="arial" w:hAnsi="arial" w:cs="arial"/>
            <w:b w:val="0"/>
            <w:i/>
            <w:strike w:val="0"/>
            <w:noProof w:val="0"/>
            <w:color w:val="0077CC"/>
            <w:position w:val="0"/>
            <w:sz w:val="18"/>
            <w:u w:val="single"/>
            <w:vertAlign w:val="baseline"/>
          </w:rPr>
          <w:t>Aro II</w:t>
        </w:r>
      </w:hyperlink>
      <w:hyperlink r:id="rId50" w:history="1">
        <w:r>
          <w:rPr>
            <w:rFonts w:ascii="arial" w:eastAsia="arial" w:hAnsi="arial" w:cs="arial"/>
            <w:b w:val="0"/>
            <w:i/>
            <w:strike w:val="0"/>
            <w:noProof w:val="0"/>
            <w:color w:val="0077CC"/>
            <w:position w:val="0"/>
            <w:sz w:val="18"/>
            <w:u w:val="single"/>
            <w:vertAlign w:val="baseline"/>
          </w:rPr>
          <w:t>, 377 U.S. at 507</w:t>
        </w:r>
      </w:hyperlink>
      <w:r>
        <w:rPr>
          <w:rFonts w:ascii="arial" w:eastAsia="arial" w:hAnsi="arial" w:cs="arial"/>
          <w:b w:val="0"/>
          <w:i w:val="0"/>
          <w:strike w:val="0"/>
          <w:noProof w:val="0"/>
          <w:color w:val="000000"/>
          <w:position w:val="0"/>
          <w:sz w:val="18"/>
          <w:u w:val="none"/>
          <w:vertAlign w:val="baseline"/>
        </w:rPr>
        <w:t xml:space="preserve"> (patent "damages" tied to market valuation); </w:t>
      </w:r>
      <w:bookmarkStart w:id="821" w:name="Bookmark_I5JB5SJ528T48W0020000400"/>
      <w:bookmarkEnd w:id="821"/>
      <w:hyperlink r:id="rId56" w:history="1">
        <w:r>
          <w:rPr>
            <w:rFonts w:ascii="arial" w:eastAsia="arial" w:hAnsi="arial" w:cs="arial"/>
            <w:b w:val="0"/>
            <w:i/>
            <w:strike w:val="0"/>
            <w:noProof w:val="0"/>
            <w:color w:val="0077CC"/>
            <w:position w:val="0"/>
            <w:sz w:val="18"/>
            <w:u w:val="single"/>
            <w:vertAlign w:val="baseline"/>
          </w:rPr>
          <w:t>Dowagiac Mfg. Co. v. Minnesota Moline Plow Co.</w:t>
        </w:r>
      </w:hyperlink>
      <w:hyperlink r:id="rId56" w:history="1">
        <w:r>
          <w:rPr>
            <w:rFonts w:ascii="arial" w:eastAsia="arial" w:hAnsi="arial" w:cs="arial"/>
            <w:b w:val="0"/>
            <w:i/>
            <w:strike w:val="0"/>
            <w:noProof w:val="0"/>
            <w:color w:val="0077CC"/>
            <w:position w:val="0"/>
            <w:sz w:val="18"/>
            <w:u w:val="single"/>
            <w:vertAlign w:val="baseline"/>
          </w:rPr>
          <w:t>, 235 U.S. 641, 648, 35 S. Ct. 221, 59 L. Ed. 398, 1915 Dec. Comm'r Pat. 320 (1915)</w:t>
        </w:r>
      </w:hyperlink>
      <w:r>
        <w:rPr>
          <w:rFonts w:ascii="arial" w:eastAsia="arial" w:hAnsi="arial" w:cs="arial"/>
          <w:b w:val="0"/>
          <w:i w:val="0"/>
          <w:strike w:val="0"/>
          <w:noProof w:val="0"/>
          <w:color w:val="000000"/>
          <w:position w:val="0"/>
          <w:sz w:val="18"/>
          <w:u w:val="none"/>
          <w:vertAlign w:val="baseline"/>
        </w:rPr>
        <w:t xml:space="preserve"> (reasonable royalty measures "the value of what was taken" by infringement, necessarily a market value).</w:t>
      </w:r>
    </w:p>
  </w:footnote>
  <w:footnote w:id="1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830" w:name="Bookmark_fnpara_20"/>
      <w:bookmarkEnd w:id="830"/>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Robert Patrick Merges &amp; John Fitzgerald Duffy, Patent Law and Policy: Cases and Materials 55 (5th ed. 2011); Graeme B. Dinwoodie, William O. Hennessey, &amp; Shira Perlmutter, International and Comparative Patent Law § 2.03 at 53-54 (2002); John Gladstone Mills III, </w:t>
      </w:r>
      <w:r>
        <w:rPr>
          <w:rFonts w:ascii="arial" w:eastAsia="arial" w:hAnsi="arial" w:cs="arial"/>
          <w:b w:val="0"/>
          <w:i/>
          <w:strike w:val="0"/>
          <w:noProof w:val="0"/>
          <w:color w:val="000000"/>
          <w:position w:val="0"/>
          <w:sz w:val="18"/>
          <w:u w:val="none"/>
          <w:vertAlign w:val="baseline"/>
        </w:rPr>
        <w:t>A Transnational Patent Convention for the Acquisition and Enforcement of International Patent Rights</w:t>
      </w:r>
      <w:r>
        <w:rPr>
          <w:rFonts w:ascii="arial" w:eastAsia="arial" w:hAnsi="arial" w:cs="arial"/>
          <w:b w:val="0"/>
          <w:i w:val="0"/>
          <w:strike w:val="0"/>
          <w:noProof w:val="0"/>
          <w:color w:val="000000"/>
          <w:position w:val="0"/>
          <w:sz w:val="18"/>
          <w:u w:val="none"/>
          <w:vertAlign w:val="baseline"/>
        </w:rPr>
        <w:t xml:space="preserve">, </w:t>
      </w:r>
      <w:hyperlink r:id="rId57" w:history="1">
        <w:r>
          <w:rPr>
            <w:rFonts w:ascii="arial" w:eastAsia="arial" w:hAnsi="arial" w:cs="arial"/>
            <w:b w:val="0"/>
            <w:i/>
            <w:strike w:val="0"/>
            <w:noProof w:val="0"/>
            <w:color w:val="0077CC"/>
            <w:position w:val="0"/>
            <w:sz w:val="18"/>
            <w:u w:val="single"/>
            <w:vertAlign w:val="baseline"/>
          </w:rPr>
          <w:t>88 J. Pat. &amp; Trademark Off. Soc'y 958, 958-59 (2006)</w:t>
        </w:r>
      </w:hyperlink>
      <w:r>
        <w:rPr>
          <w:rFonts w:ascii="arial" w:eastAsia="arial" w:hAnsi="arial" w:cs="arial"/>
          <w:b w:val="0"/>
          <w:i w:val="0"/>
          <w:strike w:val="0"/>
          <w:noProof w:val="0"/>
          <w:color w:val="000000"/>
          <w:position w:val="0"/>
          <w:sz w:val="18"/>
          <w:u w:val="none"/>
          <w:vertAlign w:val="baseline"/>
        </w:rPr>
        <w:t>; Margaret</w:t>
      </w:r>
      <w:r>
        <w:rPr>
          <w:rFonts w:ascii="arial" w:eastAsia="arial" w:hAnsi="arial" w:cs="arial"/>
          <w:b/>
          <w:i w:val="0"/>
          <w:strike w:val="0"/>
          <w:noProof w:val="0"/>
          <w:color w:val="000000"/>
          <w:position w:val="0"/>
          <w:sz w:val="18"/>
          <w:u w:val="none"/>
          <w:vertAlign w:val="baseline"/>
        </w:rPr>
        <w:t> [**103] </w:t>
      </w:r>
      <w:r>
        <w:rPr>
          <w:rFonts w:ascii="arial" w:eastAsia="arial" w:hAnsi="arial" w:cs="arial"/>
          <w:b w:val="0"/>
          <w:i w:val="0"/>
          <w:strike w:val="0"/>
          <w:noProof w:val="0"/>
          <w:color w:val="000000"/>
          <w:position w:val="0"/>
          <w:sz w:val="18"/>
          <w:u w:val="none"/>
          <w:vertAlign w:val="baseline"/>
        </w:rPr>
        <w:t xml:space="preserve"> A. Boulware, Jeffrey A. Pyle, &amp; Frank C. Turner, </w:t>
      </w:r>
      <w:r>
        <w:rPr>
          <w:rFonts w:ascii="arial" w:eastAsia="arial" w:hAnsi="arial" w:cs="arial"/>
          <w:b w:val="0"/>
          <w:i/>
          <w:strike w:val="0"/>
          <w:noProof w:val="0"/>
          <w:color w:val="000000"/>
          <w:position w:val="0"/>
          <w:sz w:val="18"/>
          <w:u w:val="none"/>
          <w:vertAlign w:val="baseline"/>
        </w:rPr>
        <w:t>An Overview of Intellectual Property Rights Abroad</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16 Hous. J. Int'l L. 441, 458-59 (1994)</w:t>
      </w:r>
      <w:r>
        <w:rPr>
          <w:rFonts w:ascii="arial" w:eastAsia="arial" w:hAnsi="arial" w:cs="arial"/>
          <w:b w:val="0"/>
          <w:i w:val="0"/>
          <w:strike w:val="0"/>
          <w:noProof w:val="0"/>
          <w:color w:val="000000"/>
          <w:position w:val="0"/>
          <w:sz w:val="18"/>
          <w:u w:val="none"/>
          <w:vertAlign w:val="baseline"/>
        </w:rPr>
        <w:t>.</w:t>
      </w:r>
    </w:p>
    <w:p>
      <w:pPr>
        <w:keepNext w:val="0"/>
        <w:widowControl w:val="0"/>
        <w:spacing w:before="240" w:after="0" w:line="240" w:lineRule="atLeast"/>
        <w:ind w:left="0" w:right="0" w:firstLine="0"/>
        <w:jc w:val="both"/>
      </w:pPr>
      <w:bookmarkStart w:id="831" w:name="Bookmark_fnpara_21"/>
      <w:bookmarkEnd w:id="831"/>
      <w:r>
        <w:rPr>
          <w:rFonts w:ascii="arial" w:eastAsia="arial" w:hAnsi="arial" w:cs="arial"/>
          <w:b w:val="0"/>
          <w:i w:val="0"/>
          <w:strike w:val="0"/>
          <w:noProof w:val="0"/>
          <w:color w:val="000000"/>
          <w:position w:val="0"/>
          <w:sz w:val="18"/>
          <w:u w:val="none"/>
          <w:vertAlign w:val="baseline"/>
        </w:rPr>
        <w:t xml:space="preserve">A few dollar figures provide some context. For a U.S. patent, the minimum application fee is $2,560 (covering only the basic filing, search, examination, and issue fees). </w:t>
      </w:r>
      <w:r>
        <w:rPr>
          <w:rFonts w:ascii="arial" w:eastAsia="arial" w:hAnsi="arial" w:cs="arial"/>
          <w:b w:val="0"/>
          <w:i/>
          <w:strike w:val="0"/>
          <w:noProof w:val="0"/>
          <w:color w:val="000000"/>
          <w:position w:val="0"/>
          <w:sz w:val="18"/>
          <w:u w:val="none"/>
          <w:vertAlign w:val="baseline"/>
        </w:rPr>
        <w:t>See USPTO Fee Schedule</w:t>
      </w:r>
      <w:r>
        <w:rPr>
          <w:rFonts w:ascii="arial" w:eastAsia="arial" w:hAnsi="arial" w:cs="arial"/>
          <w:b w:val="0"/>
          <w:i w:val="0"/>
          <w:strike w:val="0"/>
          <w:noProof w:val="0"/>
          <w:color w:val="000000"/>
          <w:position w:val="0"/>
          <w:sz w:val="18"/>
          <w:u w:val="none"/>
          <w:vertAlign w:val="baseline"/>
        </w:rPr>
        <w:t xml:space="preserve">, U.S. Patent &amp; Trademark Office, </w:t>
      </w:r>
      <w:hyperlink r:id="rId58" w:history="1">
        <w:r>
          <w:rPr>
            <w:rFonts w:ascii="arial" w:eastAsia="arial" w:hAnsi="arial" w:cs="arial"/>
            <w:b w:val="0"/>
            <w:i/>
            <w:strike w:val="0"/>
            <w:noProof w:val="0"/>
            <w:color w:val="0077CC"/>
            <w:position w:val="0"/>
            <w:sz w:val="18"/>
            <w:u w:val="single"/>
            <w:vertAlign w:val="baseline"/>
          </w:rPr>
          <w:t>http://www.uspto.gov/learning-and-resources/fees-and-payment/uspto-fee-schedule</w:t>
        </w:r>
      </w:hyperlink>
      <w:r>
        <w:rPr>
          <w:rFonts w:ascii="arial" w:eastAsia="arial" w:hAnsi="arial" w:cs="arial"/>
          <w:b w:val="0"/>
          <w:i w:val="0"/>
          <w:strike w:val="0"/>
          <w:noProof w:val="0"/>
          <w:color w:val="000000"/>
          <w:position w:val="0"/>
          <w:sz w:val="18"/>
          <w:u w:val="none"/>
          <w:vertAlign w:val="baseline"/>
        </w:rPr>
        <w:t xml:space="preserve"> . As for lawyers' charges for preparing and prosecuting a patent application, a 2015 report indicated that the median charge to prepare a minimally complex utility patent application is $7,000, with responses to Office Actions ranging from $2,000 to $3,200 each. Am. Intellectual Prop. Law Ass'n, Report of the Economic Survey 29 (2015). For an example of filing fees for patents abroad, see European Patent Office, </w:t>
      </w:r>
      <w:r>
        <w:rPr>
          <w:rFonts w:ascii="arial" w:eastAsia="arial" w:hAnsi="arial" w:cs="arial"/>
          <w:b w:val="0"/>
          <w:i/>
          <w:strike w:val="0"/>
          <w:noProof w:val="0"/>
          <w:color w:val="000000"/>
          <w:position w:val="0"/>
          <w:sz w:val="18"/>
          <w:u w:val="none"/>
          <w:vertAlign w:val="baseline"/>
        </w:rPr>
        <w:t>Schedule of Fees</w:t>
      </w:r>
      <w:r>
        <w:rPr>
          <w:rFonts w:ascii="arial" w:eastAsia="arial" w:hAnsi="arial" w:cs="arial"/>
          <w:b w:val="0"/>
          <w:i w:val="0"/>
          <w:strike w:val="0"/>
          <w:noProof w:val="0"/>
          <w:color w:val="000000"/>
          <w:position w:val="0"/>
          <w:sz w:val="18"/>
          <w:u w:val="none"/>
          <w:vertAlign w:val="baseline"/>
        </w:rPr>
        <w:t xml:space="preserve">, </w:t>
      </w:r>
      <w:hyperlink r:id="rId59" w:history="1">
        <w:r>
          <w:rPr>
            <w:rFonts w:ascii="arial" w:eastAsia="arial" w:hAnsi="arial" w:cs="arial"/>
            <w:b w:val="0"/>
            <w:i/>
            <w:strike w:val="0"/>
            <w:noProof w:val="0"/>
            <w:color w:val="0077CC"/>
            <w:position w:val="0"/>
            <w:sz w:val="18"/>
            <w:u w:val="single"/>
            <w:vertAlign w:val="baseline"/>
          </w:rPr>
          <w:t>http://www.epoline.org/myepoline_eofp_portletapp-2.8.3/fees/pdf?language=en</w:t>
        </w:r>
      </w:hyperlink>
      <w:r>
        <w:rPr>
          <w:rFonts w:ascii="arial" w:eastAsia="arial" w:hAnsi="arial" w:cs="arial"/>
          <w:b w:val="0"/>
          <w:i w:val="0"/>
          <w:strike w:val="0"/>
          <w:noProof w:val="0"/>
          <w:color w:val="000000"/>
          <w:position w:val="0"/>
          <w:sz w:val="18"/>
          <w:u w:val="none"/>
          <w:vertAlign w:val="baseline"/>
        </w:rPr>
        <w:t xml:space="preserve"> .</w:t>
      </w:r>
    </w:p>
  </w:footnote>
  <w:footnote w:id="1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837" w:name="Bookmark_fnpara_22"/>
      <w:bookmarkEnd w:id="837"/>
      <w:r>
        <w:rPr>
          <w:rFonts w:ascii="arial" w:eastAsia="arial" w:hAnsi="arial" w:cs="arial"/>
          <w:b w:val="0"/>
          <w:i w:val="0"/>
          <w:strike w:val="0"/>
          <w:noProof w:val="0"/>
          <w:color w:val="000000"/>
          <w:position w:val="0"/>
          <w:sz w:val="18"/>
          <w:u w:val="none"/>
          <w:vertAlign w:val="baseline"/>
        </w:rPr>
        <w:t xml:space="preserve">It has been noted that, as a matter of statutory text, "of the three principal forms of [federally protected] intellectual property [copyright, patent, trademark], patent rights are the most explicitly territorial." Donald S. Chisum, </w:t>
      </w:r>
      <w:r>
        <w:rPr>
          <w:rFonts w:ascii="arial" w:eastAsia="arial" w:hAnsi="arial" w:cs="arial"/>
          <w:b w:val="0"/>
          <w:i/>
          <w:strike w:val="0"/>
          <w:noProof w:val="0"/>
          <w:color w:val="000000"/>
          <w:position w:val="0"/>
          <w:sz w:val="18"/>
          <w:u w:val="none"/>
          <w:vertAlign w:val="baseline"/>
        </w:rPr>
        <w:t>Normative and Empirical Territoriality in Intellectual Property: Lessons from Patent Law</w:t>
      </w:r>
      <w:r>
        <w:rPr>
          <w:rFonts w:ascii="arial" w:eastAsia="arial" w:hAnsi="arial" w:cs="arial"/>
          <w:b w:val="0"/>
          <w:i w:val="0"/>
          <w:strike w:val="0"/>
          <w:noProof w:val="0"/>
          <w:color w:val="000000"/>
          <w:position w:val="0"/>
          <w:sz w:val="18"/>
          <w:u w:val="none"/>
          <w:vertAlign w:val="baseline"/>
        </w:rPr>
        <w:t xml:space="preserve">, </w:t>
      </w:r>
      <w:hyperlink r:id="rId60" w:history="1">
        <w:r>
          <w:rPr>
            <w:rFonts w:ascii="arial" w:eastAsia="arial" w:hAnsi="arial" w:cs="arial"/>
            <w:b w:val="0"/>
            <w:i/>
            <w:strike w:val="0"/>
            <w:noProof w:val="0"/>
            <w:color w:val="0077CC"/>
            <w:position w:val="0"/>
            <w:sz w:val="18"/>
            <w:u w:val="single"/>
            <w:vertAlign w:val="baseline"/>
          </w:rPr>
          <w:t>37 Va. J. Int'l L. 603, 605 (1997)</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Dinwoodie </w:t>
      </w:r>
      <w:r>
        <w:rPr>
          <w:rFonts w:ascii="arial" w:eastAsia="arial" w:hAnsi="arial" w:cs="arial"/>
          <w:b w:val="0"/>
          <w:i/>
          <w:strike w:val="0"/>
          <w:noProof w:val="0"/>
          <w:color w:val="000000"/>
          <w:position w:val="0"/>
          <w:sz w:val="18"/>
          <w:u w:val="none"/>
          <w:vertAlign w:val="baseline"/>
        </w:rPr>
        <w:t>et al.</w:t>
      </w:r>
      <w:r>
        <w:rPr>
          <w:rFonts w:ascii="arial" w:eastAsia="arial" w:hAnsi="arial" w:cs="arial"/>
          <w:b w:val="0"/>
          <w:i w:val="0"/>
          <w:strike w:val="0"/>
          <w:noProof w:val="0"/>
          <w:color w:val="000000"/>
          <w:position w:val="0"/>
          <w:sz w:val="18"/>
          <w:u w:val="none"/>
          <w:vertAlign w:val="baseline"/>
        </w:rPr>
        <w:t>, § 1.03 at 30.</w:t>
      </w:r>
    </w:p>
  </w:footnote>
  <w:footnote w:id="1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838" w:name="Bookmark_fnpara_23"/>
      <w:bookmarkEnd w:id="838"/>
      <w:r>
        <w:rPr>
          <w:rFonts w:ascii="arial" w:eastAsia="arial" w:hAnsi="arial" w:cs="arial"/>
          <w:b w:val="0"/>
          <w:i w:val="0"/>
          <w:strike w:val="0"/>
          <w:noProof w:val="0"/>
          <w:color w:val="000000"/>
          <w:position w:val="0"/>
          <w:sz w:val="18"/>
          <w:u w:val="none"/>
          <w:vertAlign w:val="baseline"/>
        </w:rPr>
        <w:t xml:space="preserve">The application fee for a U.S. copyright registration is $35. </w:t>
      </w:r>
      <w:r>
        <w:rPr>
          <w:rFonts w:ascii="arial" w:eastAsia="arial" w:hAnsi="arial" w:cs="arial"/>
          <w:b w:val="0"/>
          <w:i/>
          <w:strike w:val="0"/>
          <w:noProof w:val="0"/>
          <w:color w:val="000000"/>
          <w:position w:val="0"/>
          <w:sz w:val="18"/>
          <w:u w:val="none"/>
          <w:vertAlign w:val="baseline"/>
        </w:rPr>
        <w:t>Fees</w:t>
      </w:r>
      <w:r>
        <w:rPr>
          <w:rFonts w:ascii="arial" w:eastAsia="arial" w:hAnsi="arial" w:cs="arial"/>
          <w:b w:val="0"/>
          <w:i w:val="0"/>
          <w:strike w:val="0"/>
          <w:noProof w:val="0"/>
          <w:color w:val="000000"/>
          <w:position w:val="0"/>
          <w:sz w:val="18"/>
          <w:u w:val="none"/>
          <w:vertAlign w:val="baseline"/>
        </w:rPr>
        <w:t xml:space="preserve">, U.S. Copyright Office, </w:t>
      </w:r>
      <w:hyperlink r:id="rId61" w:history="1">
        <w:r>
          <w:rPr>
            <w:rFonts w:ascii="arial" w:eastAsia="arial" w:hAnsi="arial" w:cs="arial"/>
            <w:b w:val="0"/>
            <w:i/>
            <w:strike w:val="0"/>
            <w:noProof w:val="0"/>
            <w:color w:val="0077CC"/>
            <w:position w:val="0"/>
            <w:sz w:val="18"/>
            <w:u w:val="single"/>
            <w:vertAlign w:val="baseline"/>
          </w:rPr>
          <w:t>http://copyright.gov/about/fees.html</w:t>
        </w:r>
      </w:hyperlink>
      <w:r>
        <w:rPr>
          <w:rFonts w:ascii="arial" w:eastAsia="arial" w:hAnsi="arial" w:cs="arial"/>
          <w:b w:val="0"/>
          <w:i w:val="0"/>
          <w:strike w:val="0"/>
          <w:noProof w:val="0"/>
          <w:color w:val="000000"/>
          <w:position w:val="0"/>
          <w:sz w:val="18"/>
          <w:u w:val="none"/>
          <w:vertAlign w:val="baseline"/>
        </w:rPr>
        <w:t xml:space="preserve"> . The same 2015 Survey that gives a median charge of $7,000 for legal services for preparing a minimally complex patent application (before the back-and-forth of prosecution occurs) gives a figure of $400 for services to prepare an application for a copyright registration. Am. Intellectual Prop. Law Ass'n, Report at 29.</w:t>
      </w:r>
    </w:p>
  </w:footnote>
  <w:footnote w:id="2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858" w:name="Bookmark_fnpara_24"/>
      <w:bookmarkEnd w:id="858"/>
      <w:r>
        <w:rPr>
          <w:rFonts w:ascii="arial" w:eastAsia="arial" w:hAnsi="arial" w:cs="arial"/>
          <w:b w:val="0"/>
          <w:i w:val="0"/>
          <w:strike w:val="0"/>
          <w:noProof w:val="0"/>
          <w:color w:val="000000"/>
          <w:position w:val="0"/>
          <w:sz w:val="18"/>
          <w:u w:val="none"/>
          <w:vertAlign w:val="baseline"/>
        </w:rPr>
        <w:t xml:space="preserve">The "duration" language refers to a sentence in Rev. Stat. 4887 that tied certain U.S. patents' expiration dates to those of related foreign patents.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Robinson, § 337, at 461. Congress deleted the provision in 1897. Act of Mar. 3, 1897, ch. 391, § 3, 29 Stat. 693;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H.R. Rep. No. 1923, at 38 (1952).</w:t>
      </w:r>
    </w:p>
  </w:footnote>
  <w:footnote w:id="2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907" w:name="Bookmark_fnpara_25"/>
      <w:bookmarkEnd w:id="907"/>
      <w:r>
        <w:rPr>
          <w:rFonts w:ascii="arial" w:eastAsia="arial" w:hAnsi="arial" w:cs="arial"/>
          <w:b w:val="0"/>
          <w:i w:val="0"/>
          <w:strike w:val="0"/>
          <w:noProof w:val="0"/>
          <w:color w:val="000000"/>
          <w:position w:val="0"/>
          <w:sz w:val="18"/>
          <w:u w:val="none"/>
          <w:vertAlign w:val="baseline"/>
        </w:rPr>
        <w:t xml:space="preserve">Article 15.9.4 of the U.S.-Morocco agreements says: "Each Party shall provide that the exclusive right of the patent owner to prevent importation of a patented product, or a product that results from patented process, without the consent of the patent owner shall not be limited by the sale or distribution of that product outside its territory." A footnote attached to the provision adds: "A Party may limit application of this paragraph to cases where the patent owner has placed restrictions on importation by contract or other means." United States-Morocco Free Trade Agreement, Morocco-U.S., June 15, 2004, </w:t>
      </w:r>
      <w:hyperlink r:id="rId62" w:history="1">
        <w:r>
          <w:rPr>
            <w:rFonts w:ascii="arial" w:eastAsia="arial" w:hAnsi="arial" w:cs="arial"/>
            <w:b w:val="0"/>
            <w:i/>
            <w:strike w:val="0"/>
            <w:noProof w:val="0"/>
            <w:color w:val="0077CC"/>
            <w:position w:val="0"/>
            <w:sz w:val="18"/>
            <w:u w:val="single"/>
            <w:vertAlign w:val="baseline"/>
          </w:rPr>
          <w:t>44 I.L.M. 544 (2005)</w:t>
        </w:r>
      </w:hyperlink>
      <w:r>
        <w:rPr>
          <w:rFonts w:ascii="arial" w:eastAsia="arial" w:hAnsi="arial" w:cs="arial"/>
          <w:b w:val="0"/>
          <w:i w:val="0"/>
          <w:strike w:val="0"/>
          <w:noProof w:val="0"/>
          <w:color w:val="000000"/>
          <w:position w:val="0"/>
          <w:sz w:val="18"/>
          <w:u w:val="none"/>
          <w:vertAlign w:val="baseline"/>
        </w:rPr>
        <w:t>.</w:t>
      </w:r>
    </w:p>
  </w:footnote>
  <w:footnote w:id="2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908" w:name="Bookmark_fnpara_26"/>
      <w:bookmarkEnd w:id="908"/>
      <w:r>
        <w:rPr>
          <w:rFonts w:ascii="arial" w:eastAsia="arial" w:hAnsi="arial" w:cs="arial"/>
          <w:b w:val="0"/>
          <w:i w:val="0"/>
          <w:strike w:val="0"/>
          <w:noProof w:val="0"/>
          <w:color w:val="000000"/>
          <w:position w:val="0"/>
          <w:sz w:val="18"/>
          <w:u w:val="none"/>
          <w:vertAlign w:val="baseline"/>
        </w:rPr>
        <w:t>Article 17.9.4 of the U.S.-Australia agreement says: "Each Party shall provide that the exclusive right of the patent owner to prevent importation of a patented product, or a product that results from a patented process, without the consent of the patent owner</w:t>
      </w:r>
      <w:r>
        <w:rPr>
          <w:rFonts w:ascii="arial" w:eastAsia="arial" w:hAnsi="arial" w:cs="arial"/>
          <w:b/>
          <w:i w:val="0"/>
          <w:strike w:val="0"/>
          <w:noProof w:val="0"/>
          <w:color w:val="000000"/>
          <w:position w:val="0"/>
          <w:sz w:val="18"/>
          <w:u w:val="none"/>
          <w:vertAlign w:val="baseline"/>
        </w:rPr>
        <w:t> [**115] </w:t>
      </w:r>
      <w:r>
        <w:rPr>
          <w:rFonts w:ascii="arial" w:eastAsia="arial" w:hAnsi="arial" w:cs="arial"/>
          <w:b w:val="0"/>
          <w:i w:val="0"/>
          <w:strike w:val="0"/>
          <w:noProof w:val="0"/>
          <w:color w:val="000000"/>
          <w:position w:val="0"/>
          <w:sz w:val="18"/>
          <w:u w:val="none"/>
          <w:vertAlign w:val="baseline"/>
        </w:rPr>
        <w:t xml:space="preserve"> shall not be limited by the sale or distribution of that product outside its territory, at least where the patentee has placed restrictions on importation by contract or other means." United States-Australia Free Trade Agreement, Aus.-U.S., May 18, 2004, KAV 6422 (2005).</w:t>
      </w:r>
    </w:p>
  </w:footnote>
  <w:footnote w:id="2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909" w:name="Bookmark_fnpara_27"/>
      <w:bookmarkEnd w:id="909"/>
      <w:r>
        <w:rPr>
          <w:rFonts w:ascii="arial" w:eastAsia="arial" w:hAnsi="arial" w:cs="arial"/>
          <w:b w:val="0"/>
          <w:i w:val="0"/>
          <w:strike w:val="0"/>
          <w:noProof w:val="0"/>
          <w:color w:val="000000"/>
          <w:position w:val="0"/>
          <w:sz w:val="18"/>
          <w:u w:val="none"/>
          <w:vertAlign w:val="baseline"/>
        </w:rPr>
        <w:t xml:space="preserve">Article 16.7.2 of the U.S.-Singapore agreement says: "Each Party shall provide a cause of action to prevent or redress the procurement of a patented pharmaceutical product, without the authorization of the patent owner, by a party who knows or has reason to know that such product is or has been distributed in breach of a contract between the right holder and a licensee, regardless of whether such breach occurs in or outside its territory." A footnote attached to that sentence adds: "A Party may limit such cause of action to cases where the product has been sold or distributed only outside the Party's territory before its procurement inside the Party's territory." United States-Singapore Free Trade Agreement, Sing.-U.S., May 6, 2003, </w:t>
      </w:r>
      <w:hyperlink r:id="rId63" w:history="1">
        <w:r>
          <w:rPr>
            <w:rFonts w:ascii="arial" w:eastAsia="arial" w:hAnsi="arial" w:cs="arial"/>
            <w:b w:val="0"/>
            <w:i/>
            <w:strike w:val="0"/>
            <w:noProof w:val="0"/>
            <w:color w:val="0077CC"/>
            <w:position w:val="0"/>
            <w:sz w:val="18"/>
            <w:u w:val="single"/>
            <w:vertAlign w:val="baseline"/>
          </w:rPr>
          <w:t>42 I.L.M. 1026 (2003)</w:t>
        </w:r>
      </w:hyperlink>
      <w:r>
        <w:rPr>
          <w:rFonts w:ascii="arial" w:eastAsia="arial" w:hAnsi="arial" w:cs="arial"/>
          <w:b w:val="0"/>
          <w:i w:val="0"/>
          <w:strike w:val="0"/>
          <w:noProof w:val="0"/>
          <w:color w:val="000000"/>
          <w:position w:val="0"/>
          <w:sz w:val="18"/>
          <w:u w:val="none"/>
          <w:vertAlign w:val="baseline"/>
        </w:rPr>
        <w:t>.</w:t>
      </w:r>
    </w:p>
  </w:footnote>
  <w:footnote w:id="2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bookmarkStart w:id="1000" w:name="Bookmark_fnpara_28"/>
      <w:bookmarkEnd w:id="1000"/>
      <w:r>
        <w:rPr>
          <w:rFonts w:ascii="arial" w:eastAsia="arial" w:hAnsi="arial" w:cs="arial"/>
          <w:b w:val="0"/>
          <w:i/>
          <w:strike w:val="0"/>
          <w:noProof w:val="0"/>
          <w:color w:val="000000"/>
          <w:position w:val="0"/>
          <w:sz w:val="18"/>
          <w:u w:val="none"/>
          <w:vertAlign w:val="baseline"/>
        </w:rPr>
        <w:t xml:space="preserve">See also </w:t>
      </w:r>
      <w:bookmarkStart w:id="1001" w:name="Bookmark_I5JB5SJ62D6N8M0020000400"/>
      <w:bookmarkEnd w:id="1001"/>
      <w:hyperlink r:id="rId64" w:history="1">
        <w:r>
          <w:rPr>
            <w:rFonts w:ascii="arial" w:eastAsia="arial" w:hAnsi="arial" w:cs="arial"/>
            <w:b w:val="0"/>
            <w:i/>
            <w:strike w:val="0"/>
            <w:noProof w:val="0"/>
            <w:color w:val="0077CC"/>
            <w:position w:val="0"/>
            <w:sz w:val="18"/>
            <w:u w:val="single"/>
            <w:vertAlign w:val="baseline"/>
          </w:rPr>
          <w:t>Kabushiki Kaisha Hattori Seiko v. Refac Tech. Dev. Corp.</w:t>
        </w:r>
      </w:hyperlink>
      <w:hyperlink r:id="rId64" w:history="1">
        <w:r>
          <w:rPr>
            <w:rFonts w:ascii="arial" w:eastAsia="arial" w:hAnsi="arial" w:cs="arial"/>
            <w:b w:val="0"/>
            <w:i/>
            <w:strike w:val="0"/>
            <w:noProof w:val="0"/>
            <w:color w:val="0077CC"/>
            <w:position w:val="0"/>
            <w:sz w:val="18"/>
            <w:u w:val="single"/>
            <w:vertAlign w:val="baseline"/>
          </w:rPr>
          <w:t>, 690 F. Supp. 1339 (S.D.N.Y. 1988)</w:t>
        </w:r>
      </w:hyperlink>
      <w:r>
        <w:rPr>
          <w:rFonts w:ascii="arial" w:eastAsia="arial" w:hAnsi="arial" w:cs="arial"/>
          <w:b w:val="0"/>
          <w:i w:val="0"/>
          <w:strike w:val="0"/>
          <w:noProof w:val="0"/>
          <w:color w:val="000000"/>
          <w:position w:val="0"/>
          <w:sz w:val="18"/>
          <w:u w:val="none"/>
          <w:vertAlign w:val="baseline"/>
        </w:rPr>
        <w:t xml:space="preserve"> (interpreting settlement agreement to bar patentee Refac from suing purchasers of goods from Hattori).</w:t>
      </w:r>
    </w:p>
  </w:footnote>
  <w:footnote w:id="2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bookmarkStart w:id="1017" w:name="Bookmark_fnpara_29"/>
      <w:bookmarkEnd w:id="1017"/>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Mattias Ganslandt &amp; Keith E. Maskus, </w:t>
      </w:r>
      <w:r>
        <w:rPr>
          <w:rFonts w:ascii="arial" w:eastAsia="arial" w:hAnsi="arial" w:cs="arial"/>
          <w:b w:val="0"/>
          <w:i/>
          <w:strike w:val="0"/>
          <w:noProof w:val="0"/>
          <w:color w:val="000000"/>
          <w:position w:val="0"/>
          <w:sz w:val="18"/>
          <w:u w:val="none"/>
          <w:vertAlign w:val="baseline"/>
        </w:rPr>
        <w:t>Parallel Imports and the Pricing of Pharmaceutical Products: Evidence from the European Union</w:t>
      </w:r>
      <w:r>
        <w:rPr>
          <w:rFonts w:ascii="arial" w:eastAsia="arial" w:hAnsi="arial" w:cs="arial"/>
          <w:b w:val="0"/>
          <w:i w:val="0"/>
          <w:strike w:val="0"/>
          <w:noProof w:val="0"/>
          <w:color w:val="000000"/>
          <w:position w:val="0"/>
          <w:sz w:val="18"/>
          <w:u w:val="none"/>
          <w:vertAlign w:val="baseline"/>
        </w:rPr>
        <w:t xml:space="preserve">, 23 J. of Health Econ. 1035, 1036 (2004) (discussing WTO General Council, Implementation of paragraph 6 of the Doha Declaration on the TRIPS Agreement and Public Health, Aug. 30, 2003, </w:t>
      </w:r>
      <w:hyperlink r:id="rId65" w:history="1">
        <w:r>
          <w:rPr>
            <w:rFonts w:ascii="arial" w:eastAsia="arial" w:hAnsi="arial" w:cs="arial"/>
            <w:b w:val="0"/>
            <w:i/>
            <w:strike w:val="0"/>
            <w:noProof w:val="0"/>
            <w:color w:val="0077CC"/>
            <w:position w:val="0"/>
            <w:sz w:val="18"/>
            <w:u w:val="single"/>
            <w:vertAlign w:val="baseline"/>
          </w:rPr>
          <w:t>www.wto.org/english/tratop_e/trips_e/implem_para6_e.htm</w:t>
        </w:r>
      </w:hyperlink>
      <w:r>
        <w:rPr>
          <w:rFonts w:ascii="arial" w:eastAsia="arial" w:hAnsi="arial" w:cs="arial"/>
          <w:b w:val="0"/>
          <w:i w:val="0"/>
          <w:strike w:val="0"/>
          <w:noProof w:val="0"/>
          <w:color w:val="000000"/>
          <w:position w:val="0"/>
          <w:sz w:val="18"/>
          <w:u w:val="none"/>
          <w:vertAlign w:val="baseline"/>
        </w:rPr>
        <w:t xml:space="preserve"> ); Mainak Mazumdar &amp; Dyuti S. Banerjee, </w:t>
      </w:r>
      <w:r>
        <w:rPr>
          <w:rFonts w:ascii="arial" w:eastAsia="arial" w:hAnsi="arial" w:cs="arial"/>
          <w:b w:val="0"/>
          <w:i/>
          <w:strike w:val="0"/>
          <w:noProof w:val="0"/>
          <w:color w:val="000000"/>
          <w:position w:val="0"/>
          <w:sz w:val="18"/>
          <w:u w:val="none"/>
          <w:vertAlign w:val="baseline"/>
        </w:rPr>
        <w:t>On Price Discrimination, Parallel Trade and the Availability of Patented Drugs in Developing Countries</w:t>
      </w:r>
      <w:r>
        <w:rPr>
          <w:rFonts w:ascii="arial" w:eastAsia="arial" w:hAnsi="arial" w:cs="arial"/>
          <w:b w:val="0"/>
          <w:i w:val="0"/>
          <w:strike w:val="0"/>
          <w:noProof w:val="0"/>
          <w:color w:val="000000"/>
          <w:position w:val="0"/>
          <w:sz w:val="18"/>
          <w:u w:val="none"/>
          <w:vertAlign w:val="baseline"/>
        </w:rPr>
        <w:t>, 32 Int'l Rev. L. &amp; Econ.</w:t>
      </w:r>
      <w:r>
        <w:rPr>
          <w:rFonts w:ascii="arial" w:eastAsia="arial" w:hAnsi="arial" w:cs="arial"/>
          <w:b/>
          <w:i w:val="0"/>
          <w:strike w:val="0"/>
          <w:noProof w:val="0"/>
          <w:color w:val="000000"/>
          <w:position w:val="0"/>
          <w:sz w:val="18"/>
          <w:u w:val="none"/>
          <w:vertAlign w:val="baseline"/>
        </w:rPr>
        <w:t> [**133] </w:t>
      </w:r>
      <w:r>
        <w:rPr>
          <w:rFonts w:ascii="arial" w:eastAsia="arial" w:hAnsi="arial" w:cs="arial"/>
          <w:b w:val="0"/>
          <w:i w:val="0"/>
          <w:strike w:val="0"/>
          <w:noProof w:val="0"/>
          <w:color w:val="000000"/>
          <w:position w:val="0"/>
          <w:sz w:val="18"/>
          <w:u w:val="none"/>
          <w:vertAlign w:val="baseline"/>
        </w:rPr>
        <w:t xml:space="preserve"> 188, 189-93 (2012); Daniel Jacob Hemel &amp; Lisa Larrimore Ouellette, </w:t>
      </w:r>
      <w:r>
        <w:rPr>
          <w:rFonts w:ascii="arial" w:eastAsia="arial" w:hAnsi="arial" w:cs="arial"/>
          <w:b w:val="0"/>
          <w:i/>
          <w:strike w:val="0"/>
          <w:noProof w:val="0"/>
          <w:color w:val="000000"/>
          <w:position w:val="0"/>
          <w:sz w:val="18"/>
          <w:u w:val="none"/>
          <w:vertAlign w:val="baseline"/>
        </w:rPr>
        <w:t>Trade and Tradeoffs: The Case of International Patent Exhaustion</w:t>
      </w:r>
      <w:r>
        <w:rPr>
          <w:rFonts w:ascii="arial" w:eastAsia="arial" w:hAnsi="arial" w:cs="arial"/>
          <w:b w:val="0"/>
          <w:i w:val="0"/>
          <w:strike w:val="0"/>
          <w:noProof w:val="0"/>
          <w:color w:val="000000"/>
          <w:position w:val="0"/>
          <w:sz w:val="18"/>
          <w:u w:val="none"/>
          <w:vertAlign w:val="baseline"/>
        </w:rPr>
        <w:t xml:space="preserve">, 115 Colum. L. Rev. Sidebar (forthcoming 2016), </w:t>
      </w:r>
      <w:hyperlink r:id="rId66" w:history="1">
        <w:r>
          <w:rPr>
            <w:rFonts w:ascii="arial" w:eastAsia="arial" w:hAnsi="arial" w:cs="arial"/>
            <w:b w:val="0"/>
            <w:i/>
            <w:strike w:val="0"/>
            <w:noProof w:val="0"/>
            <w:color w:val="0077CC"/>
            <w:position w:val="0"/>
            <w:sz w:val="18"/>
            <w:u w:val="single"/>
            <w:vertAlign w:val="baseline"/>
          </w:rPr>
          <w:t>http://ssrn.com/abstract</w:t>
        </w:r>
      </w:hyperlink>
      <w:r>
        <w:rPr>
          <w:rFonts w:ascii="arial" w:eastAsia="arial" w:hAnsi="arial" w:cs="arial"/>
          <w:b w:val="0"/>
          <w:i w:val="0"/>
          <w:strike w:val="0"/>
          <w:noProof w:val="0"/>
          <w:color w:val="000000"/>
          <w:position w:val="0"/>
          <w:sz w:val="18"/>
          <w:u w:val="none"/>
          <w:vertAlign w:val="baseline"/>
        </w:rPr>
        <w:t>=2667338 .</w:t>
      </w:r>
    </w:p>
  </w:footnote>
  <w:footnote w:id="2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117" w:name="Bookmark_fnpara_30"/>
      <w:bookmarkEnd w:id="1117"/>
      <w:r>
        <w:rPr>
          <w:rFonts w:ascii="arial" w:eastAsia="arial" w:hAnsi="arial" w:cs="arial"/>
          <w:b w:val="0"/>
          <w:i/>
          <w:strike w:val="0"/>
          <w:noProof w:val="0"/>
          <w:color w:val="000000"/>
          <w:position w:val="0"/>
          <w:sz w:val="18"/>
          <w:u w:val="none"/>
          <w:vertAlign w:val="baseline"/>
        </w:rPr>
        <w:t xml:space="preserve">See, e.g., </w:t>
      </w:r>
      <w:bookmarkStart w:id="1118" w:name="Bookmark_I5JB5SK928T4BY0010000400"/>
      <w:bookmarkEnd w:id="1118"/>
      <w:hyperlink r:id="rId67" w:history="1">
        <w:r>
          <w:rPr>
            <w:rFonts w:ascii="arial" w:eastAsia="arial" w:hAnsi="arial" w:cs="arial"/>
            <w:b w:val="0"/>
            <w:i/>
            <w:strike w:val="0"/>
            <w:noProof w:val="0"/>
            <w:color w:val="0077CC"/>
            <w:position w:val="0"/>
            <w:sz w:val="18"/>
            <w:u w:val="single"/>
            <w:vertAlign w:val="baseline"/>
          </w:rPr>
          <w:t>Keeler</w:t>
        </w:r>
      </w:hyperlink>
      <w:hyperlink r:id="rId67" w:history="1">
        <w:r>
          <w:rPr>
            <w:rFonts w:ascii="arial" w:eastAsia="arial" w:hAnsi="arial" w:cs="arial"/>
            <w:b w:val="0"/>
            <w:i/>
            <w:strike w:val="0"/>
            <w:noProof w:val="0"/>
            <w:color w:val="0077CC"/>
            <w:position w:val="0"/>
            <w:sz w:val="18"/>
            <w:u w:val="single"/>
            <w:vertAlign w:val="baseline"/>
          </w:rPr>
          <w:t>, 157 U.S. at 666</w:t>
        </w:r>
      </w:hyperlink>
      <w:r>
        <w:rPr>
          <w:rFonts w:ascii="arial" w:eastAsia="arial" w:hAnsi="arial" w:cs="arial"/>
          <w:b w:val="0"/>
          <w:i w:val="0"/>
          <w:strike w:val="0"/>
          <w:noProof w:val="0"/>
          <w:color w:val="000000"/>
          <w:position w:val="0"/>
          <w:sz w:val="18"/>
          <w:u w:val="none"/>
          <w:vertAlign w:val="baseline"/>
        </w:rPr>
        <w:t xml:space="preserve"> ("Whether a patentee may protect himself and his assignees by special contracts brought home to the purchasers is not a question before us, and upon which we express no opinion. It is, however, obvious that such a question would arise as a question of contract,</w:t>
      </w:r>
      <w:r>
        <w:rPr>
          <w:rFonts w:ascii="arial" w:eastAsia="arial" w:hAnsi="arial" w:cs="arial"/>
          <w:b/>
          <w:i w:val="0"/>
          <w:strike w:val="0"/>
          <w:noProof w:val="0"/>
          <w:color w:val="000000"/>
          <w:position w:val="0"/>
          <w:sz w:val="18"/>
          <w:u w:val="none"/>
          <w:vertAlign w:val="baseline"/>
        </w:rPr>
        <w:t> [**142]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and not as one</w:t>
      </w:r>
      <w:r>
        <w:rPr>
          <w:rFonts w:ascii="arial" w:eastAsia="arial" w:hAnsi="arial" w:cs="arial"/>
          <w:b w:val="0"/>
          <w:i w:val="0"/>
          <w:strike w:val="0"/>
          <w:noProof w:val="0"/>
          <w:color w:val="000000"/>
          <w:position w:val="0"/>
          <w:sz w:val="18"/>
          <w:u w:val="none"/>
          <w:vertAlign w:val="baseline"/>
        </w:rPr>
        <w:t xml:space="preserve"> under the inherent meaning and effect of the patent laws.") (emphasis added); </w:t>
      </w:r>
      <w:r>
        <w:rPr>
          <w:rFonts w:ascii="arial" w:eastAsia="arial" w:hAnsi="arial" w:cs="arial"/>
          <w:b w:val="0"/>
          <w:i/>
          <w:strike w:val="0"/>
          <w:noProof w:val="0"/>
          <w:color w:val="000000"/>
          <w:position w:val="0"/>
          <w:sz w:val="18"/>
          <w:u w:val="none"/>
          <w:vertAlign w:val="baseline"/>
        </w:rPr>
        <w:t xml:space="preserve">see also </w:t>
      </w:r>
      <w:bookmarkStart w:id="1119" w:name="Bookmark_I5JB5SK928T4BY0030000400"/>
      <w:bookmarkEnd w:id="1119"/>
      <w:hyperlink r:id="rId19" w:history="1">
        <w:r>
          <w:rPr>
            <w:rFonts w:ascii="arial" w:eastAsia="arial" w:hAnsi="arial" w:cs="arial"/>
            <w:b w:val="0"/>
            <w:i/>
            <w:strike w:val="0"/>
            <w:noProof w:val="0"/>
            <w:color w:val="0077CC"/>
            <w:position w:val="0"/>
            <w:sz w:val="18"/>
            <w:u w:val="single"/>
            <w:vertAlign w:val="baseline"/>
          </w:rPr>
          <w:t>Quanta</w:t>
        </w:r>
      </w:hyperlink>
      <w:hyperlink r:id="rId19" w:history="1">
        <w:r>
          <w:rPr>
            <w:rFonts w:ascii="arial" w:eastAsia="arial" w:hAnsi="arial" w:cs="arial"/>
            <w:b w:val="0"/>
            <w:i/>
            <w:strike w:val="0"/>
            <w:noProof w:val="0"/>
            <w:color w:val="0077CC"/>
            <w:position w:val="0"/>
            <w:sz w:val="18"/>
            <w:u w:val="single"/>
            <w:vertAlign w:val="baseline"/>
          </w:rPr>
          <w:t>, 553 U.S. at 637 n.7</w:t>
        </w:r>
      </w:hyperlink>
      <w:r>
        <w:rPr>
          <w:rFonts w:ascii="arial" w:eastAsia="arial" w:hAnsi="arial" w:cs="arial"/>
          <w:b w:val="0"/>
          <w:i w:val="0"/>
          <w:strike w:val="0"/>
          <w:noProof w:val="0"/>
          <w:color w:val="000000"/>
          <w:position w:val="0"/>
          <w:sz w:val="18"/>
          <w:u w:val="none"/>
          <w:vertAlign w:val="baseline"/>
        </w:rPr>
        <w:t>.</w:t>
      </w:r>
    </w:p>
  </w:footnote>
  <w:footnote w:id="2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156" w:name="Bookmark_fnpara_31"/>
      <w:bookmarkEnd w:id="1156"/>
      <w:r>
        <w:rPr>
          <w:rFonts w:ascii="arial" w:eastAsia="arial" w:hAnsi="arial" w:cs="arial"/>
          <w:b w:val="0"/>
          <w:i w:val="0"/>
          <w:strike w:val="0"/>
          <w:noProof w:val="0"/>
          <w:color w:val="000000"/>
          <w:position w:val="0"/>
          <w:sz w:val="18"/>
          <w:u w:val="none"/>
          <w:vertAlign w:val="baseline"/>
        </w:rPr>
        <w:t xml:space="preserve">Even before </w:t>
      </w:r>
      <w:r>
        <w:rPr>
          <w:rFonts w:ascii="arial" w:eastAsia="arial" w:hAnsi="arial" w:cs="arial"/>
          <w:b w:val="0"/>
          <w:i/>
          <w:strike w:val="0"/>
          <w:noProof w:val="0"/>
          <w:color w:val="000000"/>
          <w:position w:val="0"/>
          <w:sz w:val="18"/>
          <w:u w:val="none"/>
          <w:vertAlign w:val="baseline"/>
        </w:rPr>
        <w:t>Motion Picture Patents</w:t>
      </w:r>
      <w:r>
        <w:rPr>
          <w:rFonts w:ascii="arial" w:eastAsia="arial" w:hAnsi="arial" w:cs="arial"/>
          <w:b w:val="0"/>
          <w:i w:val="0"/>
          <w:strike w:val="0"/>
          <w:noProof w:val="0"/>
          <w:color w:val="000000"/>
          <w:position w:val="0"/>
          <w:sz w:val="18"/>
          <w:u w:val="none"/>
          <w:vertAlign w:val="baseline"/>
        </w:rPr>
        <w:t xml:space="preserve">, the Court had declined to follow </w:t>
      </w:r>
      <w:r>
        <w:rPr>
          <w:rFonts w:ascii="arial" w:eastAsia="arial" w:hAnsi="arial" w:cs="arial"/>
          <w:b w:val="0"/>
          <w:i/>
          <w:strike w:val="0"/>
          <w:noProof w:val="0"/>
          <w:color w:val="000000"/>
          <w:position w:val="0"/>
          <w:sz w:val="18"/>
          <w:u w:val="none"/>
          <w:vertAlign w:val="baseline"/>
        </w:rPr>
        <w:t>A.B. Dick</w:t>
      </w:r>
      <w:r>
        <w:rPr>
          <w:rFonts w:ascii="arial" w:eastAsia="arial" w:hAnsi="arial" w:cs="arial"/>
          <w:b w:val="0"/>
          <w:i w:val="0"/>
          <w:strike w:val="0"/>
          <w:noProof w:val="0"/>
          <w:color w:val="000000"/>
          <w:position w:val="0"/>
          <w:sz w:val="18"/>
          <w:u w:val="none"/>
          <w:vertAlign w:val="baseline"/>
        </w:rPr>
        <w:t xml:space="preserve">. The Court had held that a packaging notice that set a minimum retail price for a patented tonic, </w:t>
      </w:r>
      <w:bookmarkStart w:id="1157" w:name="Bookmark_I5JB5SK92N1RNS0010000400"/>
      <w:bookmarkEnd w:id="1157"/>
      <w:hyperlink r:id="rId68" w:history="1">
        <w:r>
          <w:rPr>
            <w:rFonts w:ascii="arial" w:eastAsia="arial" w:hAnsi="arial" w:cs="arial"/>
            <w:b w:val="0"/>
            <w:i/>
            <w:strike w:val="0"/>
            <w:noProof w:val="0"/>
            <w:color w:val="0077CC"/>
            <w:position w:val="0"/>
            <w:sz w:val="18"/>
            <w:u w:val="single"/>
            <w:vertAlign w:val="baseline"/>
          </w:rPr>
          <w:t>Bauer &amp; Cie v. O'Donnell</w:t>
        </w:r>
      </w:hyperlink>
      <w:hyperlink r:id="rId68" w:history="1">
        <w:r>
          <w:rPr>
            <w:rFonts w:ascii="arial" w:eastAsia="arial" w:hAnsi="arial" w:cs="arial"/>
            <w:b w:val="0"/>
            <w:i/>
            <w:strike w:val="0"/>
            <w:noProof w:val="0"/>
            <w:color w:val="0077CC"/>
            <w:position w:val="0"/>
            <w:sz w:val="18"/>
            <w:u w:val="single"/>
            <w:vertAlign w:val="baseline"/>
          </w:rPr>
          <w:t>, 229 U.S. 1, 8, 33 S. Ct. 616, 57 L. Ed. 1041, 1913 Dec. Comm'r Pat. 533 (1913)</w:t>
        </w:r>
      </w:hyperlink>
      <w:r>
        <w:rPr>
          <w:rFonts w:ascii="arial" w:eastAsia="arial" w:hAnsi="arial" w:cs="arial"/>
          <w:b w:val="0"/>
          <w:i w:val="0"/>
          <w:strike w:val="0"/>
          <w:noProof w:val="0"/>
          <w:color w:val="000000"/>
          <w:position w:val="0"/>
          <w:sz w:val="18"/>
          <w:u w:val="none"/>
          <w:vertAlign w:val="baseline"/>
        </w:rPr>
        <w:t xml:space="preserve">, and a purported "License Notice" that operated to fix the price at which phonographs could be resold, </w:t>
      </w:r>
      <w:bookmarkStart w:id="1158" w:name="Bookmark_I5JB5SK92N1RNS0030000400"/>
      <w:bookmarkEnd w:id="1158"/>
      <w:hyperlink r:id="rId69" w:history="1">
        <w:r>
          <w:rPr>
            <w:rFonts w:ascii="arial" w:eastAsia="arial" w:hAnsi="arial" w:cs="arial"/>
            <w:b w:val="0"/>
            <w:i/>
            <w:strike w:val="0"/>
            <w:noProof w:val="0"/>
            <w:color w:val="0077CC"/>
            <w:position w:val="0"/>
            <w:sz w:val="18"/>
            <w:u w:val="single"/>
            <w:vertAlign w:val="baseline"/>
          </w:rPr>
          <w:t>Straus v. Victor Talking Mach. Co.</w:t>
        </w:r>
      </w:hyperlink>
      <w:hyperlink r:id="rId69" w:history="1">
        <w:r>
          <w:rPr>
            <w:rFonts w:ascii="arial" w:eastAsia="arial" w:hAnsi="arial" w:cs="arial"/>
            <w:b w:val="0"/>
            <w:i/>
            <w:strike w:val="0"/>
            <w:noProof w:val="0"/>
            <w:color w:val="0077CC"/>
            <w:position w:val="0"/>
            <w:sz w:val="18"/>
            <w:u w:val="single"/>
            <w:vertAlign w:val="baseline"/>
          </w:rPr>
          <w:t>, 243 U.S. 490, 500-501, 37 S. Ct. 412, 61 L. Ed. 866, 1917 Dec. Comm'r Pat. 403 (1917)</w:t>
        </w:r>
      </w:hyperlink>
      <w:r>
        <w:rPr>
          <w:rFonts w:ascii="arial" w:eastAsia="arial" w:hAnsi="arial" w:cs="arial"/>
          <w:b w:val="0"/>
          <w:i w:val="0"/>
          <w:strike w:val="0"/>
          <w:noProof w:val="0"/>
          <w:color w:val="000000"/>
          <w:position w:val="0"/>
          <w:sz w:val="18"/>
          <w:u w:val="none"/>
          <w:vertAlign w:val="baseline"/>
        </w:rPr>
        <w:t xml:space="preserve">, were not enforceable under the patent laws. In </w:t>
      </w:r>
      <w:r>
        <w:rPr>
          <w:rFonts w:ascii="arial" w:eastAsia="arial" w:hAnsi="arial" w:cs="arial"/>
          <w:b w:val="0"/>
          <w:i/>
          <w:strike w:val="0"/>
          <w:noProof w:val="0"/>
          <w:color w:val="000000"/>
          <w:position w:val="0"/>
          <w:sz w:val="18"/>
          <w:u w:val="none"/>
          <w:vertAlign w:val="baseline"/>
        </w:rPr>
        <w:t>Straus</w:t>
      </w:r>
      <w:r>
        <w:rPr>
          <w:rFonts w:ascii="arial" w:eastAsia="arial" w:hAnsi="arial" w:cs="arial"/>
          <w:b w:val="0"/>
          <w:i w:val="0"/>
          <w:strike w:val="0"/>
          <w:noProof w:val="0"/>
          <w:color w:val="000000"/>
          <w:position w:val="0"/>
          <w:sz w:val="18"/>
          <w:u w:val="none"/>
          <w:vertAlign w:val="baseline"/>
        </w:rPr>
        <w:t xml:space="preserve">, the Court stated that courts "would be perversely blind if they failed to look through such an attempt as [the] 'License Notice' thus plainly is to sell property for a full price, and yet to place restraints upon its further alienation, such as have been hateful to the law from Lord Coke's day to ours, because obnoxious to the public interest." </w:t>
      </w:r>
      <w:r>
        <w:rPr>
          <w:rFonts w:ascii="arial" w:eastAsia="arial" w:hAnsi="arial" w:cs="arial"/>
          <w:b w:val="0"/>
          <w:i/>
          <w:strike w:val="0"/>
          <w:noProof w:val="0"/>
          <w:color w:val="000000"/>
          <w:position w:val="0"/>
          <w:sz w:val="18"/>
          <w:u w:val="none"/>
          <w:vertAlign w:val="baseline"/>
        </w:rPr>
        <w:t>Id.</w:t>
      </w:r>
    </w:p>
  </w:footnote>
  <w:footnote w:id="2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218" w:name="Bookmark_fnpara_32"/>
      <w:bookmarkEnd w:id="1218"/>
      <w:r>
        <w:rPr>
          <w:rFonts w:ascii="arial" w:eastAsia="arial" w:hAnsi="arial" w:cs="arial"/>
          <w:b w:val="0"/>
          <w:i w:val="0"/>
          <w:strike w:val="0"/>
          <w:noProof w:val="0"/>
          <w:color w:val="000000"/>
          <w:position w:val="0"/>
          <w:sz w:val="18"/>
          <w:u w:val="none"/>
          <w:vertAlign w:val="baseline"/>
        </w:rPr>
        <w:t>The majority relies on the fact</w:t>
      </w:r>
      <w:r>
        <w:rPr>
          <w:rFonts w:ascii="arial" w:eastAsia="arial" w:hAnsi="arial" w:cs="arial"/>
          <w:b/>
          <w:i w:val="0"/>
          <w:strike w:val="0"/>
          <w:noProof w:val="0"/>
          <w:color w:val="000000"/>
          <w:position w:val="0"/>
          <w:sz w:val="18"/>
          <w:u w:val="none"/>
          <w:vertAlign w:val="baseline"/>
        </w:rPr>
        <w:t> [**148] </w:t>
      </w:r>
      <w:r>
        <w:rPr>
          <w:rFonts w:ascii="arial" w:eastAsia="arial" w:hAnsi="arial" w:cs="arial"/>
          <w:b w:val="0"/>
          <w:i w:val="0"/>
          <w:strike w:val="0"/>
          <w:noProof w:val="0"/>
          <w:color w:val="000000"/>
          <w:position w:val="0"/>
          <w:sz w:val="18"/>
          <w:u w:val="none"/>
          <w:vertAlign w:val="baseline"/>
        </w:rPr>
        <w:t xml:space="preserve"> that the Supreme Court in </w:t>
      </w:r>
      <w:r>
        <w:rPr>
          <w:rFonts w:ascii="arial" w:eastAsia="arial" w:hAnsi="arial" w:cs="arial"/>
          <w:b w:val="0"/>
          <w:i/>
          <w:strike w:val="0"/>
          <w:noProof w:val="0"/>
          <w:color w:val="000000"/>
          <w:position w:val="0"/>
          <w:sz w:val="18"/>
          <w:u w:val="none"/>
          <w:vertAlign w:val="baseline"/>
        </w:rPr>
        <w:t>Quanta</w:t>
      </w:r>
      <w:r>
        <w:rPr>
          <w:rFonts w:ascii="arial" w:eastAsia="arial" w:hAnsi="arial" w:cs="arial"/>
          <w:b w:val="0"/>
          <w:i w:val="0"/>
          <w:strike w:val="0"/>
          <w:noProof w:val="0"/>
          <w:color w:val="000000"/>
          <w:position w:val="0"/>
          <w:sz w:val="18"/>
          <w:u w:val="none"/>
          <w:vertAlign w:val="baseline"/>
        </w:rPr>
        <w:t xml:space="preserve"> did not expressly overrule </w:t>
      </w:r>
      <w:r>
        <w:rPr>
          <w:rFonts w:ascii="arial" w:eastAsia="arial" w:hAnsi="arial" w:cs="arial"/>
          <w:b w:val="0"/>
          <w:i/>
          <w:strike w:val="0"/>
          <w:noProof w:val="0"/>
          <w:color w:val="000000"/>
          <w:position w:val="0"/>
          <w:sz w:val="18"/>
          <w:u w:val="none"/>
          <w:vertAlign w:val="baseline"/>
        </w:rPr>
        <w:t>Mallinckrodt</w:t>
      </w:r>
      <w:r>
        <w:rPr>
          <w:rFonts w:ascii="arial" w:eastAsia="arial" w:hAnsi="arial" w:cs="arial"/>
          <w:b w:val="0"/>
          <w:i w:val="0"/>
          <w:strike w:val="0"/>
          <w:noProof w:val="0"/>
          <w:color w:val="000000"/>
          <w:position w:val="0"/>
          <w:sz w:val="18"/>
          <w:u w:val="none"/>
          <w:vertAlign w:val="baseline"/>
        </w:rPr>
        <w:t xml:space="preserve">, as urged by both the petitioner and the government. The majority cites no authority for the proposition that the Court's failure to explicitly overrule circuit authority is an implicit endorsement of that authority. Influential commentators have viewed the Supreme Court's decision in </w:t>
      </w:r>
      <w:r>
        <w:rPr>
          <w:rFonts w:ascii="arial" w:eastAsia="arial" w:hAnsi="arial" w:cs="arial"/>
          <w:b w:val="0"/>
          <w:i/>
          <w:strike w:val="0"/>
          <w:noProof w:val="0"/>
          <w:color w:val="000000"/>
          <w:position w:val="0"/>
          <w:sz w:val="18"/>
          <w:u w:val="none"/>
          <w:vertAlign w:val="baseline"/>
        </w:rPr>
        <w:t>Quanta</w:t>
      </w:r>
      <w:r>
        <w:rPr>
          <w:rFonts w:ascii="arial" w:eastAsia="arial" w:hAnsi="arial" w:cs="arial"/>
          <w:b w:val="0"/>
          <w:i w:val="0"/>
          <w:strike w:val="0"/>
          <w:noProof w:val="0"/>
          <w:color w:val="000000"/>
          <w:position w:val="0"/>
          <w:sz w:val="18"/>
          <w:u w:val="none"/>
          <w:vertAlign w:val="baseline"/>
        </w:rPr>
        <w:t xml:space="preserve"> as having overruled our decision in </w:t>
      </w:r>
      <w:r>
        <w:rPr>
          <w:rFonts w:ascii="arial" w:eastAsia="arial" w:hAnsi="arial" w:cs="arial"/>
          <w:b w:val="0"/>
          <w:i/>
          <w:strike w:val="0"/>
          <w:noProof w:val="0"/>
          <w:color w:val="000000"/>
          <w:position w:val="0"/>
          <w:sz w:val="18"/>
          <w:u w:val="none"/>
          <w:vertAlign w:val="baseline"/>
        </w:rPr>
        <w:t>Mallinckrodt. See, e.g.</w:t>
      </w:r>
      <w:r>
        <w:rPr>
          <w:rFonts w:ascii="arial" w:eastAsia="arial" w:hAnsi="arial" w:cs="arial"/>
          <w:b w:val="0"/>
          <w:i w:val="0"/>
          <w:strike w:val="0"/>
          <w:noProof w:val="0"/>
          <w:color w:val="000000"/>
          <w:position w:val="0"/>
          <w:sz w:val="18"/>
          <w:u w:val="none"/>
          <w:vertAlign w:val="baseline"/>
        </w:rPr>
        <w:t xml:space="preserve">, 12 Phillip A. Areeda &amp; Herbert Hovenkamp,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strike w:val="0"/>
          <w:noProof w:val="0"/>
          <w:color w:val="000000"/>
          <w:position w:val="0"/>
          <w:sz w:val="18"/>
          <w:u w:val="none"/>
          <w:vertAlign w:val="baseline"/>
        </w:rPr>
        <w:t xml:space="preserve"> Law</w:t>
      </w:r>
      <w:r>
        <w:rPr>
          <w:rFonts w:ascii="arial" w:eastAsia="arial" w:hAnsi="arial" w:cs="arial"/>
          <w:b w:val="0"/>
          <w:i w:val="0"/>
          <w:strike w:val="0"/>
          <w:noProof w:val="0"/>
          <w:color w:val="000000"/>
          <w:position w:val="0"/>
          <w:sz w:val="18"/>
          <w:u w:val="none"/>
          <w:vertAlign w:val="baseline"/>
        </w:rPr>
        <w:t xml:space="preserve"> ¶2044, at 300 &amp; 301 n.15 (3d ed. 2012) ("In its </w:t>
      </w:r>
      <w:r>
        <w:rPr>
          <w:rFonts w:ascii="arial" w:eastAsia="arial" w:hAnsi="arial" w:cs="arial"/>
          <w:b w:val="0"/>
          <w:i/>
          <w:strike w:val="0"/>
          <w:noProof w:val="0"/>
          <w:color w:val="000000"/>
          <w:position w:val="0"/>
          <w:sz w:val="18"/>
          <w:u w:val="none"/>
          <w:vertAlign w:val="baseline"/>
        </w:rPr>
        <w:t>Quanta Computer</w:t>
      </w:r>
      <w:r>
        <w:rPr>
          <w:rFonts w:ascii="arial" w:eastAsia="arial" w:hAnsi="arial" w:cs="arial"/>
          <w:b w:val="0"/>
          <w:i w:val="0"/>
          <w:strike w:val="0"/>
          <w:noProof w:val="0"/>
          <w:color w:val="000000"/>
          <w:position w:val="0"/>
          <w:sz w:val="18"/>
          <w:u w:val="none"/>
          <w:vertAlign w:val="baseline"/>
        </w:rPr>
        <w:t xml:space="preserve"> decision the Supreme Court reaffirmed a strong version of the first-sale doctrine, striking down more relaxed Federal Circuit precedent. . . . To the extent that </w:t>
      </w:r>
      <w:r>
        <w:rPr>
          <w:rFonts w:ascii="arial" w:eastAsia="arial" w:hAnsi="arial" w:cs="arial"/>
          <w:b w:val="0"/>
          <w:i/>
          <w:strike w:val="0"/>
          <w:noProof w:val="0"/>
          <w:color w:val="000000"/>
          <w:position w:val="0"/>
          <w:sz w:val="18"/>
          <w:u w:val="none"/>
          <w:vertAlign w:val="baseline"/>
        </w:rPr>
        <w:t>Mallinckrodt</w:t>
      </w:r>
      <w:r>
        <w:rPr>
          <w:rFonts w:ascii="arial" w:eastAsia="arial" w:hAnsi="arial" w:cs="arial"/>
          <w:b w:val="0"/>
          <w:i w:val="0"/>
          <w:strike w:val="0"/>
          <w:noProof w:val="0"/>
          <w:color w:val="000000"/>
          <w:position w:val="0"/>
          <w:sz w:val="18"/>
          <w:u w:val="none"/>
          <w:vertAlign w:val="baseline"/>
        </w:rPr>
        <w:t xml:space="preserve"> relaxed the first-sale doctrine, it was overruled by </w:t>
      </w:r>
      <w:r>
        <w:rPr>
          <w:rFonts w:ascii="arial" w:eastAsia="arial" w:hAnsi="arial" w:cs="arial"/>
          <w:b w:val="0"/>
          <w:i/>
          <w:strike w:val="0"/>
          <w:noProof w:val="0"/>
          <w:color w:val="000000"/>
          <w:position w:val="0"/>
          <w:sz w:val="18"/>
          <w:u w:val="none"/>
          <w:vertAlign w:val="baseline"/>
        </w:rPr>
        <w:t>Quanta Computer</w:t>
      </w:r>
      <w:r>
        <w:rPr>
          <w:rFonts w:ascii="arial" w:eastAsia="arial" w:hAnsi="arial" w:cs="arial"/>
          <w:b w:val="0"/>
          <w:i w:val="0"/>
          <w:strike w:val="0"/>
          <w:noProof w:val="0"/>
          <w:color w:val="000000"/>
          <w:position w:val="0"/>
          <w:sz w:val="18"/>
          <w:u w:val="none"/>
          <w:vertAlign w:val="baseline"/>
        </w:rPr>
        <w:t xml:space="preserve"> . . . .").</w:t>
      </w:r>
    </w:p>
  </w:footnote>
  <w:footnote w:id="2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243" w:name="Bookmark_fnpara_33"/>
      <w:bookmarkEnd w:id="1243"/>
      <w:r>
        <w:rPr>
          <w:rFonts w:ascii="arial" w:eastAsia="arial" w:hAnsi="arial" w:cs="arial"/>
          <w:b w:val="0"/>
          <w:i/>
          <w:strike w:val="0"/>
          <w:noProof w:val="0"/>
          <w:color w:val="000000"/>
          <w:position w:val="0"/>
          <w:sz w:val="18"/>
          <w:u w:val="none"/>
          <w:vertAlign w:val="baseline"/>
        </w:rPr>
        <w:t>Mitchell</w:t>
      </w:r>
      <w:r>
        <w:rPr>
          <w:rFonts w:ascii="arial" w:eastAsia="arial" w:hAnsi="arial" w:cs="arial"/>
          <w:b w:val="0"/>
          <w:i w:val="0"/>
          <w:strike w:val="0"/>
          <w:noProof w:val="0"/>
          <w:color w:val="000000"/>
          <w:position w:val="0"/>
          <w:sz w:val="18"/>
          <w:u w:val="none"/>
          <w:vertAlign w:val="baseline"/>
        </w:rPr>
        <w:t xml:space="preserve"> stated that "where the sale is absolute, and without any conditions, the rule is well settled that" the patentee's rights are exhausted. </w:t>
      </w:r>
      <w:bookmarkStart w:id="1244" w:name="Bookmark_I5JB5SKB2HM6690050000400"/>
      <w:bookmarkEnd w:id="1244"/>
      <w:hyperlink r:id="rId70" w:history="1">
        <w:r>
          <w:rPr>
            <w:rFonts w:ascii="arial" w:eastAsia="arial" w:hAnsi="arial" w:cs="arial"/>
            <w:b w:val="0"/>
            <w:i/>
            <w:strike w:val="0"/>
            <w:noProof w:val="0"/>
            <w:color w:val="0077CC"/>
            <w:position w:val="0"/>
            <w:sz w:val="18"/>
            <w:u w:val="single"/>
            <w:vertAlign w:val="baseline"/>
          </w:rPr>
          <w:t>83 U.S. at 548</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1245" w:name="Bookmark_I5JB5SKB2SF8250020000400"/>
      <w:bookmarkEnd w:id="1245"/>
      <w:hyperlink r:id="rId39" w:history="1">
        <w:r>
          <w:rPr>
            <w:rFonts w:ascii="arial" w:eastAsia="arial" w:hAnsi="arial" w:cs="arial"/>
            <w:b w:val="0"/>
            <w:i/>
            <w:strike w:val="0"/>
            <w:noProof w:val="0"/>
            <w:color w:val="0077CC"/>
            <w:position w:val="0"/>
            <w:sz w:val="18"/>
            <w:u w:val="single"/>
            <w:vertAlign w:val="baseline"/>
          </w:rPr>
          <w:t>Motion Picture Patents</w:t>
        </w:r>
      </w:hyperlink>
      <w:hyperlink r:id="rId39" w:history="1">
        <w:r>
          <w:rPr>
            <w:rFonts w:ascii="arial" w:eastAsia="arial" w:hAnsi="arial" w:cs="arial"/>
            <w:b w:val="0"/>
            <w:i/>
            <w:strike w:val="0"/>
            <w:noProof w:val="0"/>
            <w:color w:val="0077CC"/>
            <w:position w:val="0"/>
            <w:sz w:val="18"/>
            <w:u w:val="single"/>
            <w:vertAlign w:val="baseline"/>
          </w:rPr>
          <w:t>, 243 U.S. at 516</w:t>
        </w:r>
      </w:hyperlink>
      <w:r>
        <w:rPr>
          <w:rFonts w:ascii="arial" w:eastAsia="arial" w:hAnsi="arial" w:cs="arial"/>
          <w:b w:val="0"/>
          <w:i w:val="0"/>
          <w:strike w:val="0"/>
          <w:noProof w:val="0"/>
          <w:color w:val="000000"/>
          <w:position w:val="0"/>
          <w:sz w:val="18"/>
          <w:u w:val="none"/>
          <w:vertAlign w:val="baseline"/>
        </w:rPr>
        <w:t xml:space="preserve">; </w:t>
      </w:r>
      <w:bookmarkStart w:id="1246" w:name="Bookmark_I5JB5SKB2SF8250040000400"/>
      <w:bookmarkEnd w:id="1246"/>
      <w:hyperlink r:id="rId41" w:history="1">
        <w:r>
          <w:rPr>
            <w:rFonts w:ascii="arial" w:eastAsia="arial" w:hAnsi="arial" w:cs="arial"/>
            <w:b w:val="0"/>
            <w:i/>
            <w:strike w:val="0"/>
            <w:noProof w:val="0"/>
            <w:color w:val="0077CC"/>
            <w:position w:val="0"/>
            <w:sz w:val="18"/>
            <w:u w:val="single"/>
            <w:vertAlign w:val="baseline"/>
          </w:rPr>
          <w:t>In re Paper Bag Cases</w:t>
        </w:r>
      </w:hyperlink>
      <w:hyperlink r:id="rId41" w:history="1">
        <w:r>
          <w:rPr>
            <w:rFonts w:ascii="arial" w:eastAsia="arial" w:hAnsi="arial" w:cs="arial"/>
            <w:b w:val="0"/>
            <w:i/>
            <w:strike w:val="0"/>
            <w:noProof w:val="0"/>
            <w:color w:val="0077CC"/>
            <w:position w:val="0"/>
            <w:sz w:val="18"/>
            <w:u w:val="single"/>
            <w:vertAlign w:val="baseline"/>
          </w:rPr>
          <w:t>, 105 U.S. 766, 770-71, 26 L. Ed. 959, 1882 Dec. Comm'r Pat. 197 (1881)</w:t>
        </w:r>
      </w:hyperlink>
      <w:r>
        <w:rPr>
          <w:rFonts w:ascii="arial" w:eastAsia="arial" w:hAnsi="arial" w:cs="arial"/>
          <w:b w:val="0"/>
          <w:i w:val="0"/>
          <w:strike w:val="0"/>
          <w:noProof w:val="0"/>
          <w:color w:val="000000"/>
          <w:position w:val="0"/>
          <w:sz w:val="18"/>
          <w:u w:val="none"/>
          <w:vertAlign w:val="baseline"/>
        </w:rPr>
        <w:t xml:space="preserve"> ("The right of the owner of a patented machine, without any conditions attached to his ownership, to continue the use of his machine during an extended term of the patent, is well settled.").</w:t>
      </w:r>
    </w:p>
  </w:footnote>
  <w:footnote w:id="3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249" w:name="Bookmark_fnpara_34"/>
      <w:bookmarkEnd w:id="1249"/>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1 Grant Gilmore, </w:t>
      </w:r>
      <w:r>
        <w:rPr>
          <w:rFonts w:ascii="arial" w:eastAsia="arial" w:hAnsi="arial" w:cs="arial"/>
          <w:b w:val="0"/>
          <w:i/>
          <w:strike w:val="0"/>
          <w:noProof w:val="0"/>
          <w:color w:val="000000"/>
          <w:position w:val="0"/>
          <w:sz w:val="18"/>
          <w:u w:val="none"/>
          <w:vertAlign w:val="baseline"/>
        </w:rPr>
        <w:t>Security Interests in Personal Property</w:t>
      </w:r>
      <w:r>
        <w:rPr>
          <w:rFonts w:ascii="arial" w:eastAsia="arial" w:hAnsi="arial" w:cs="arial"/>
          <w:b w:val="0"/>
          <w:i w:val="0"/>
          <w:strike w:val="0"/>
          <w:noProof w:val="0"/>
          <w:color w:val="000000"/>
          <w:position w:val="0"/>
          <w:sz w:val="18"/>
          <w:u w:val="none"/>
          <w:vertAlign w:val="baseline"/>
        </w:rPr>
        <w:t xml:space="preserve"> § 3.7, at 81 (1965) ("For most lawyers the term ['conditional sale'] came to have a reasonably precise meaning: a purchase money security transaction, subject in most states to statute, in which title to the goods was retained by the seller or his assignee until the full purchase price had been paid, usually in periodic installments.").</w:t>
      </w:r>
    </w:p>
  </w:footnote>
  <w:footnote w:id="3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282" w:name="Bookmark_fnpara_35"/>
      <w:bookmarkEnd w:id="1282"/>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Maj. Op. at 51 ("[A]lthough some language in </w:t>
      </w:r>
      <w:r>
        <w:rPr>
          <w:rFonts w:ascii="arial" w:eastAsia="arial" w:hAnsi="arial" w:cs="arial"/>
          <w:b w:val="0"/>
          <w:i/>
          <w:strike w:val="0"/>
          <w:noProof w:val="0"/>
          <w:color w:val="000000"/>
          <w:position w:val="0"/>
          <w:sz w:val="18"/>
          <w:u w:val="none"/>
          <w:vertAlign w:val="baseline"/>
        </w:rPr>
        <w:t>Univis</w:t>
      </w:r>
      <w:r>
        <w:rPr>
          <w:rFonts w:ascii="arial" w:eastAsia="arial" w:hAnsi="arial" w:cs="arial"/>
          <w:b w:val="0"/>
          <w:i w:val="0"/>
          <w:strike w:val="0"/>
          <w:noProof w:val="0"/>
          <w:color w:val="000000"/>
          <w:position w:val="0"/>
          <w:sz w:val="18"/>
          <w:u w:val="none"/>
          <w:vertAlign w:val="baseline"/>
        </w:rPr>
        <w:t xml:space="preserve">, like language in other decisions in the area, can be taken out of context . . . we do not think it appropriate to give broad effect to language in </w:t>
      </w:r>
      <w:r>
        <w:rPr>
          <w:rFonts w:ascii="arial" w:eastAsia="arial" w:hAnsi="arial" w:cs="arial"/>
          <w:b w:val="0"/>
          <w:i/>
          <w:strike w:val="0"/>
          <w:noProof w:val="0"/>
          <w:color w:val="000000"/>
          <w:position w:val="0"/>
          <w:sz w:val="18"/>
          <w:u w:val="none"/>
          <w:vertAlign w:val="baseline"/>
        </w:rPr>
        <w:t>Univis</w:t>
      </w:r>
      <w:r>
        <w:rPr>
          <w:rFonts w:ascii="arial" w:eastAsia="arial" w:hAnsi="arial" w:cs="arial"/>
          <w:b w:val="0"/>
          <w:i w:val="0"/>
          <w:strike w:val="0"/>
          <w:noProof w:val="0"/>
          <w:color w:val="000000"/>
          <w:position w:val="0"/>
          <w:sz w:val="18"/>
          <w:u w:val="none"/>
          <w:vertAlign w:val="baseline"/>
        </w:rPr>
        <w:t>, taken out of context, to support an otherwise unjustified conclusion</w:t>
      </w:r>
      <w:r>
        <w:rPr>
          <w:rFonts w:ascii="arial" w:eastAsia="arial" w:hAnsi="arial" w:cs="arial"/>
          <w:b/>
          <w:i w:val="0"/>
          <w:strike w:val="0"/>
          <w:noProof w:val="0"/>
          <w:color w:val="000000"/>
          <w:position w:val="0"/>
          <w:sz w:val="18"/>
          <w:u w:val="none"/>
          <w:vertAlign w:val="baseline"/>
        </w:rPr>
        <w:t> [**154] </w:t>
      </w:r>
      <w:r>
        <w:rPr>
          <w:rFonts w:ascii="arial" w:eastAsia="arial" w:hAnsi="arial" w:cs="arial"/>
          <w:b w:val="0"/>
          <w:i w:val="0"/>
          <w:strike w:val="0"/>
          <w:noProof w:val="0"/>
          <w:color w:val="000000"/>
          <w:position w:val="0"/>
          <w:sz w:val="18"/>
          <w:u w:val="none"/>
          <w:vertAlign w:val="baseline"/>
        </w:rPr>
        <w:t xml:space="preserve"> here . . . .").</w:t>
      </w:r>
    </w:p>
  </w:footnote>
  <w:footnote w:id="3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296" w:name="Bookmark_fnpara_36"/>
      <w:bookmarkEnd w:id="1296"/>
      <w:r>
        <w:rPr>
          <w:rFonts w:ascii="arial" w:eastAsia="arial" w:hAnsi="arial" w:cs="arial"/>
          <w:b w:val="0"/>
          <w:i/>
          <w:strike w:val="0"/>
          <w:noProof w:val="0"/>
          <w:color w:val="000000"/>
          <w:position w:val="0"/>
          <w:sz w:val="18"/>
          <w:u w:val="none"/>
          <w:vertAlign w:val="baseline"/>
        </w:rPr>
        <w:t xml:space="preserve">See also </w:t>
      </w:r>
      <w:bookmarkStart w:id="1297" w:name="Bookmark_I5JB5SKB2D6NBJ0050000400"/>
      <w:bookmarkEnd w:id="1297"/>
      <w:hyperlink r:id="rId71" w:history="1">
        <w:r>
          <w:rPr>
            <w:rFonts w:ascii="arial" w:eastAsia="arial" w:hAnsi="arial" w:cs="arial"/>
            <w:b w:val="0"/>
            <w:i/>
            <w:strike w:val="0"/>
            <w:noProof w:val="0"/>
            <w:color w:val="0077CC"/>
            <w:position w:val="0"/>
            <w:sz w:val="18"/>
            <w:u w:val="single"/>
            <w:vertAlign w:val="baseline"/>
          </w:rPr>
          <w:t xml:space="preserve">Nat. Res. Def. Council, Inc. v. Nuclear </w:t>
        </w:r>
      </w:hyperlink>
      <w:hyperlink r:id="rId71" w:history="1">
        <w:r>
          <w:rPr>
            <w:rFonts w:ascii="arial" w:eastAsia="arial" w:hAnsi="arial" w:cs="arial"/>
            <w:b/>
            <w:i/>
            <w:strike w:val="0"/>
            <w:noProof w:val="0"/>
            <w:color w:val="0077CC"/>
            <w:position w:val="0"/>
            <w:sz w:val="18"/>
            <w:u w:val="single"/>
            <w:vertAlign w:val="baseline"/>
          </w:rPr>
          <w:t>Regulatory</w:t>
        </w:r>
      </w:hyperlink>
      <w:hyperlink r:id="rId71" w:history="1">
        <w:r>
          <w:rPr>
            <w:rFonts w:ascii="arial" w:eastAsia="arial" w:hAnsi="arial" w:cs="arial"/>
            <w:b w:val="0"/>
            <w:i/>
            <w:strike w:val="0"/>
            <w:noProof w:val="0"/>
            <w:color w:val="0077CC"/>
            <w:position w:val="0"/>
            <w:sz w:val="18"/>
            <w:u w:val="single"/>
            <w:vertAlign w:val="baseline"/>
          </w:rPr>
          <w:t xml:space="preserve"> Comm'n</w:t>
        </w:r>
      </w:hyperlink>
      <w:hyperlink r:id="rId71" w:history="1">
        <w:r>
          <w:rPr>
            <w:rFonts w:ascii="arial" w:eastAsia="arial" w:hAnsi="arial" w:cs="arial"/>
            <w:b w:val="0"/>
            <w:i/>
            <w:strike w:val="0"/>
            <w:noProof w:val="0"/>
            <w:color w:val="0077CC"/>
            <w:position w:val="0"/>
            <w:sz w:val="18"/>
            <w:u w:val="single"/>
            <w:vertAlign w:val="baseline"/>
          </w:rPr>
          <w:t>, 216 F.3d 1180, 1189, 342 U.S. App. D.C. 337 (D.C. Cir. 2000)</w:t>
        </w:r>
      </w:hyperlink>
      <w:r>
        <w:rPr>
          <w:rFonts w:ascii="arial" w:eastAsia="arial" w:hAnsi="arial" w:cs="arial"/>
          <w:b w:val="0"/>
          <w:i w:val="0"/>
          <w:strike w:val="0"/>
          <w:noProof w:val="0"/>
          <w:color w:val="000000"/>
          <w:position w:val="0"/>
          <w:sz w:val="18"/>
          <w:u w:val="none"/>
          <w:vertAlign w:val="baseline"/>
        </w:rPr>
        <w:t xml:space="preserve"> ("[C]arefully considered language of the Supreme Court, even if technically dictum, generally must be treated as authoritative.") (quotation marks and citation omitted); </w:t>
      </w:r>
      <w:bookmarkStart w:id="1298" w:name="Bookmark_I5JB5SKB2D6NBK0020000400"/>
      <w:bookmarkEnd w:id="1298"/>
      <w:hyperlink r:id="rId72" w:history="1">
        <w:r>
          <w:rPr>
            <w:rFonts w:ascii="arial" w:eastAsia="arial" w:hAnsi="arial" w:cs="arial"/>
            <w:b w:val="0"/>
            <w:i/>
            <w:strike w:val="0"/>
            <w:noProof w:val="0"/>
            <w:color w:val="0077CC"/>
            <w:position w:val="0"/>
            <w:sz w:val="18"/>
            <w:u w:val="single"/>
            <w:vertAlign w:val="baseline"/>
          </w:rPr>
          <w:t>Alston v. Redman</w:t>
        </w:r>
      </w:hyperlink>
      <w:hyperlink r:id="rId72" w:history="1">
        <w:r>
          <w:rPr>
            <w:rFonts w:ascii="arial" w:eastAsia="arial" w:hAnsi="arial" w:cs="arial"/>
            <w:b w:val="0"/>
            <w:i/>
            <w:strike w:val="0"/>
            <w:noProof w:val="0"/>
            <w:color w:val="0077CC"/>
            <w:position w:val="0"/>
            <w:sz w:val="18"/>
            <w:u w:val="single"/>
            <w:vertAlign w:val="baseline"/>
          </w:rPr>
          <w:t>, 34 F.3d 1237, 1246 (3d Cir. 1994)</w:t>
        </w:r>
      </w:hyperlink>
      <w:r>
        <w:rPr>
          <w:rFonts w:ascii="arial" w:eastAsia="arial" w:hAnsi="arial" w:cs="arial"/>
          <w:b w:val="0"/>
          <w:i w:val="0"/>
          <w:strike w:val="0"/>
          <w:noProof w:val="0"/>
          <w:color w:val="000000"/>
          <w:position w:val="0"/>
          <w:sz w:val="18"/>
          <w:u w:val="none"/>
          <w:vertAlign w:val="baseline"/>
        </w:rPr>
        <w:t xml:space="preserve"> ("Though this passage . . . is essentially dicta . . . we must consider it with deference, given the High Court's paramount position in our three-tier system of federal courts, and its limited docket.") (quotation marks and citation omitted); </w:t>
      </w:r>
      <w:bookmarkStart w:id="1299" w:name="Bookmark_I5JB5SKB2D6NBK0040000400"/>
      <w:bookmarkEnd w:id="1299"/>
      <w:hyperlink r:id="rId73" w:history="1">
        <w:r>
          <w:rPr>
            <w:rFonts w:ascii="arial" w:eastAsia="arial" w:hAnsi="arial" w:cs="arial"/>
            <w:b w:val="0"/>
            <w:i/>
            <w:strike w:val="0"/>
            <w:noProof w:val="0"/>
            <w:color w:val="0077CC"/>
            <w:position w:val="0"/>
            <w:sz w:val="18"/>
            <w:u w:val="single"/>
            <w:vertAlign w:val="baseline"/>
          </w:rPr>
          <w:t>Hendricks Cty. Rural Elec. Membership Corp. v. N.L.R.B.</w:t>
        </w:r>
      </w:hyperlink>
      <w:hyperlink r:id="rId73" w:history="1">
        <w:r>
          <w:rPr>
            <w:rFonts w:ascii="arial" w:eastAsia="arial" w:hAnsi="arial" w:cs="arial"/>
            <w:b w:val="0"/>
            <w:i/>
            <w:strike w:val="0"/>
            <w:noProof w:val="0"/>
            <w:color w:val="0077CC"/>
            <w:position w:val="0"/>
            <w:sz w:val="18"/>
            <w:u w:val="single"/>
            <w:vertAlign w:val="baseline"/>
          </w:rPr>
          <w:t>, 627 F.2d 766, 768 n.1 (7th Cir. 1980)</w:t>
        </w:r>
      </w:hyperlink>
      <w:r>
        <w:rPr>
          <w:rFonts w:ascii="arial" w:eastAsia="arial" w:hAnsi="arial" w:cs="arial"/>
          <w:b w:val="0"/>
          <w:i w:val="0"/>
          <w:strike w:val="0"/>
          <w:noProof w:val="0"/>
          <w:color w:val="000000"/>
          <w:position w:val="0"/>
          <w:sz w:val="18"/>
          <w:u w:val="none"/>
          <w:vertAlign w:val="baseline"/>
        </w:rPr>
        <w:t xml:space="preserve"> ("A dictum in a Supreme Court opinion may be brushed aside by the Supreme Court as dictum when the exact question is later presented, but it cannot be treated lightly by inferior federal courts until disavowed by the Supreme Court.") (citation omitted), </w:t>
      </w:r>
      <w:r>
        <w:rPr>
          <w:rFonts w:ascii="arial" w:eastAsia="arial" w:hAnsi="arial" w:cs="arial"/>
          <w:b w:val="0"/>
          <w:i/>
          <w:strike w:val="0"/>
          <w:noProof w:val="0"/>
          <w:color w:val="000000"/>
          <w:position w:val="0"/>
          <w:sz w:val="18"/>
          <w:u w:val="none"/>
          <w:vertAlign w:val="baseline"/>
        </w:rPr>
        <w:t>rev'd on other grounds</w:t>
      </w:r>
      <w:r>
        <w:rPr>
          <w:rFonts w:ascii="arial" w:eastAsia="arial" w:hAnsi="arial" w:cs="arial"/>
          <w:b w:val="0"/>
          <w:i w:val="0"/>
          <w:strike w:val="0"/>
          <w:noProof w:val="0"/>
          <w:color w:val="000000"/>
          <w:position w:val="0"/>
          <w:sz w:val="18"/>
          <w:u w:val="none"/>
          <w:vertAlign w:val="baseline"/>
        </w:rPr>
        <w:t xml:space="preserve">, </w:t>
      </w:r>
      <w:bookmarkStart w:id="1300" w:name="Bookmark_I5JB5SKB2HM66B0010000400"/>
      <w:bookmarkEnd w:id="1300"/>
      <w:hyperlink r:id="rId74" w:history="1">
        <w:r>
          <w:rPr>
            <w:rFonts w:ascii="arial" w:eastAsia="arial" w:hAnsi="arial" w:cs="arial"/>
            <w:b w:val="0"/>
            <w:i/>
            <w:strike w:val="0"/>
            <w:noProof w:val="0"/>
            <w:color w:val="0077CC"/>
            <w:position w:val="0"/>
            <w:sz w:val="18"/>
            <w:u w:val="single"/>
            <w:vertAlign w:val="baseline"/>
          </w:rPr>
          <w:t>454 U.S. 170, 102 S. Ct. 216, 70 L. Ed. 2d 323 (1981)</w:t>
        </w:r>
      </w:hyperlink>
      <w:r>
        <w:rPr>
          <w:rFonts w:ascii="arial" w:eastAsia="arial" w:hAnsi="arial" w:cs="arial"/>
          <w:b w:val="0"/>
          <w:i w:val="0"/>
          <w:strike w:val="0"/>
          <w:noProof w:val="0"/>
          <w:color w:val="000000"/>
          <w:position w:val="0"/>
          <w:sz w:val="18"/>
          <w:u w:val="none"/>
          <w:vertAlign w:val="baseline"/>
        </w:rPr>
        <w:t>.</w:t>
      </w:r>
    </w:p>
  </w:footnote>
  <w:footnote w:id="3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312" w:name="Bookmark_fnpara_37"/>
      <w:bookmarkEnd w:id="1312"/>
      <w:r>
        <w:rPr>
          <w:rFonts w:ascii="arial" w:eastAsia="arial" w:hAnsi="arial" w:cs="arial"/>
          <w:b w:val="0"/>
          <w:i/>
          <w:strike w:val="0"/>
          <w:noProof w:val="0"/>
          <w:color w:val="000000"/>
          <w:position w:val="0"/>
          <w:sz w:val="18"/>
          <w:u w:val="none"/>
          <w:vertAlign w:val="baseline"/>
        </w:rPr>
        <w:t xml:space="preserve">See, e.g., </w:t>
      </w:r>
      <w:bookmarkStart w:id="1313" w:name="Bookmark_I5JB5SKB2HM66B0050000400"/>
      <w:bookmarkEnd w:id="1313"/>
      <w:hyperlink r:id="rId19" w:history="1">
        <w:r>
          <w:rPr>
            <w:rFonts w:ascii="arial" w:eastAsia="arial" w:hAnsi="arial" w:cs="arial"/>
            <w:b w:val="0"/>
            <w:i/>
            <w:strike w:val="0"/>
            <w:noProof w:val="0"/>
            <w:color w:val="0077CC"/>
            <w:position w:val="0"/>
            <w:sz w:val="18"/>
            <w:u w:val="single"/>
            <w:vertAlign w:val="baseline"/>
          </w:rPr>
          <w:t>Quanta</w:t>
        </w:r>
      </w:hyperlink>
      <w:hyperlink r:id="rId19" w:history="1">
        <w:r>
          <w:rPr>
            <w:rFonts w:ascii="arial" w:eastAsia="arial" w:hAnsi="arial" w:cs="arial"/>
            <w:b w:val="0"/>
            <w:i/>
            <w:strike w:val="0"/>
            <w:noProof w:val="0"/>
            <w:color w:val="0077CC"/>
            <w:position w:val="0"/>
            <w:sz w:val="18"/>
            <w:u w:val="single"/>
            <w:vertAlign w:val="baseline"/>
          </w:rPr>
          <w:t>, 553 U.S. at 636-38</w:t>
        </w:r>
      </w:hyperlink>
      <w:r>
        <w:rPr>
          <w:rFonts w:ascii="arial" w:eastAsia="arial" w:hAnsi="arial" w:cs="arial"/>
          <w:b w:val="0"/>
          <w:i w:val="0"/>
          <w:strike w:val="0"/>
          <w:noProof w:val="0"/>
          <w:color w:val="000000"/>
          <w:position w:val="0"/>
          <w:sz w:val="18"/>
          <w:u w:val="none"/>
          <w:vertAlign w:val="baseline"/>
        </w:rPr>
        <w:t xml:space="preserve"> (concluding "[t]he authorized sale of an article that substantially embodies a patent exhausts the patent holder's rights"); </w:t>
      </w:r>
      <w:bookmarkStart w:id="1314" w:name="Bookmark_I5JB5SKB2SF8260020000400"/>
      <w:bookmarkEnd w:id="1314"/>
      <w:hyperlink r:id="rId75" w:history="1">
        <w:r>
          <w:rPr>
            <w:rFonts w:ascii="arial" w:eastAsia="arial" w:hAnsi="arial" w:cs="arial"/>
            <w:b w:val="0"/>
            <w:i/>
            <w:strike w:val="0"/>
            <w:noProof w:val="0"/>
            <w:color w:val="0077CC"/>
            <w:position w:val="0"/>
            <w:sz w:val="18"/>
            <w:u w:val="single"/>
            <w:vertAlign w:val="baseline"/>
          </w:rPr>
          <w:t>Univis</w:t>
        </w:r>
      </w:hyperlink>
      <w:hyperlink r:id="rId75" w:history="1">
        <w:r>
          <w:rPr>
            <w:rFonts w:ascii="arial" w:eastAsia="arial" w:hAnsi="arial" w:cs="arial"/>
            <w:b w:val="0"/>
            <w:i/>
            <w:strike w:val="0"/>
            <w:noProof w:val="0"/>
            <w:color w:val="0077CC"/>
            <w:position w:val="0"/>
            <w:sz w:val="18"/>
            <w:u w:val="single"/>
            <w:vertAlign w:val="baseline"/>
          </w:rPr>
          <w:t>, 316 U.S. at 249</w:t>
        </w:r>
      </w:hyperlink>
      <w:r>
        <w:rPr>
          <w:rFonts w:ascii="arial" w:eastAsia="arial" w:hAnsi="arial" w:cs="arial"/>
          <w:b w:val="0"/>
          <w:i w:val="0"/>
          <w:strike w:val="0"/>
          <w:noProof w:val="0"/>
          <w:color w:val="000000"/>
          <w:position w:val="0"/>
          <w:sz w:val="18"/>
          <w:u w:val="none"/>
          <w:vertAlign w:val="baseline"/>
        </w:rPr>
        <w:t xml:space="preserve"> ("[T]he authorized sale of an article which is capable of use only in practicing the patent is a relinquishment of the patent monopoly</w:t>
      </w:r>
      <w:r>
        <w:rPr>
          <w:rFonts w:ascii="arial" w:eastAsia="arial" w:hAnsi="arial" w:cs="arial"/>
          <w:b/>
          <w:i w:val="0"/>
          <w:strike w:val="0"/>
          <w:noProof w:val="0"/>
          <w:color w:val="000000"/>
          <w:position w:val="0"/>
          <w:sz w:val="18"/>
          <w:u w:val="none"/>
          <w:vertAlign w:val="baseline"/>
        </w:rPr>
        <w:t> [**156] </w:t>
      </w:r>
      <w:r>
        <w:rPr>
          <w:rFonts w:ascii="arial" w:eastAsia="arial" w:hAnsi="arial" w:cs="arial"/>
          <w:b w:val="0"/>
          <w:i w:val="0"/>
          <w:strike w:val="0"/>
          <w:noProof w:val="0"/>
          <w:color w:val="000000"/>
          <w:position w:val="0"/>
          <w:sz w:val="18"/>
          <w:u w:val="none"/>
          <w:vertAlign w:val="baseline"/>
        </w:rPr>
        <w:t xml:space="preserve"> with respect to the article sold."); </w:t>
      </w:r>
      <w:bookmarkStart w:id="1315" w:name="Bookmark_I5JB5SKB2SF8260040000400"/>
      <w:bookmarkEnd w:id="1315"/>
      <w:hyperlink r:id="rId76" w:history="1">
        <w:r>
          <w:rPr>
            <w:rFonts w:ascii="arial" w:eastAsia="arial" w:hAnsi="arial" w:cs="arial"/>
            <w:b w:val="0"/>
            <w:i/>
            <w:strike w:val="0"/>
            <w:noProof w:val="0"/>
            <w:color w:val="0077CC"/>
            <w:position w:val="0"/>
            <w:sz w:val="18"/>
            <w:u w:val="single"/>
            <w:vertAlign w:val="baseline"/>
          </w:rPr>
          <w:t>Bos. Store of Chi.</w:t>
        </w:r>
      </w:hyperlink>
      <w:hyperlink r:id="rId76" w:history="1">
        <w:r>
          <w:rPr>
            <w:rFonts w:ascii="arial" w:eastAsia="arial" w:hAnsi="arial" w:cs="arial"/>
            <w:b w:val="0"/>
            <w:i/>
            <w:strike w:val="0"/>
            <w:noProof w:val="0"/>
            <w:color w:val="0077CC"/>
            <w:position w:val="0"/>
            <w:sz w:val="18"/>
            <w:u w:val="single"/>
            <w:vertAlign w:val="baseline"/>
          </w:rPr>
          <w:t>, 246 U.S. at 25</w:t>
        </w:r>
      </w:hyperlink>
      <w:r>
        <w:rPr>
          <w:rFonts w:ascii="arial" w:eastAsia="arial" w:hAnsi="arial" w:cs="arial"/>
          <w:b w:val="0"/>
          <w:i w:val="0"/>
          <w:strike w:val="0"/>
          <w:noProof w:val="0"/>
          <w:color w:val="000000"/>
          <w:position w:val="0"/>
          <w:sz w:val="18"/>
          <w:u w:val="none"/>
          <w:vertAlign w:val="baseline"/>
        </w:rPr>
        <w:t xml:space="preserve"> (Sale "placed the machine so sold beyond the confines of the patent law . . . ."); </w:t>
      </w:r>
      <w:bookmarkStart w:id="1316" w:name="Bookmark_I5JB5SKB2N1RNX0010000400"/>
      <w:bookmarkEnd w:id="1316"/>
      <w:hyperlink r:id="rId70" w:history="1">
        <w:r>
          <w:rPr>
            <w:rFonts w:ascii="arial" w:eastAsia="arial" w:hAnsi="arial" w:cs="arial"/>
            <w:b w:val="0"/>
            <w:i/>
            <w:strike w:val="0"/>
            <w:noProof w:val="0"/>
            <w:color w:val="0077CC"/>
            <w:position w:val="0"/>
            <w:sz w:val="18"/>
            <w:u w:val="single"/>
            <w:vertAlign w:val="baseline"/>
          </w:rPr>
          <w:t>Mitchell</w:t>
        </w:r>
      </w:hyperlink>
      <w:hyperlink r:id="rId70" w:history="1">
        <w:r>
          <w:rPr>
            <w:rFonts w:ascii="arial" w:eastAsia="arial" w:hAnsi="arial" w:cs="arial"/>
            <w:b w:val="0"/>
            <w:i/>
            <w:strike w:val="0"/>
            <w:noProof w:val="0"/>
            <w:color w:val="0077CC"/>
            <w:position w:val="0"/>
            <w:sz w:val="18"/>
            <w:u w:val="single"/>
            <w:vertAlign w:val="baseline"/>
          </w:rPr>
          <w:t>, 83 U.S. at 548</w:t>
        </w:r>
      </w:hyperlink>
      <w:r>
        <w:rPr>
          <w:rFonts w:ascii="arial" w:eastAsia="arial" w:hAnsi="arial" w:cs="arial"/>
          <w:b w:val="0"/>
          <w:i w:val="0"/>
          <w:strike w:val="0"/>
          <w:noProof w:val="0"/>
          <w:color w:val="000000"/>
          <w:position w:val="0"/>
          <w:sz w:val="18"/>
          <w:u w:val="none"/>
          <w:vertAlign w:val="baseline"/>
        </w:rPr>
        <w:t xml:space="preserve"> ("[W]hen [the patented article] rightfully passes from the patentee to the purchaser, [it] ceases to be within the limits of the monopoly."); </w:t>
      </w:r>
      <w:bookmarkStart w:id="1317" w:name="Bookmark_I5JB5SKB2N1RNX0030000400"/>
      <w:bookmarkEnd w:id="1317"/>
      <w:hyperlink r:id="rId9" w:history="1">
        <w:r>
          <w:rPr>
            <w:rFonts w:ascii="arial" w:eastAsia="arial" w:hAnsi="arial" w:cs="arial"/>
            <w:b w:val="0"/>
            <w:i/>
            <w:strike w:val="0"/>
            <w:noProof w:val="0"/>
            <w:color w:val="0077CC"/>
            <w:position w:val="0"/>
            <w:sz w:val="18"/>
            <w:u w:val="single"/>
            <w:vertAlign w:val="baseline"/>
          </w:rPr>
          <w:t>McQuewan</w:t>
        </w:r>
      </w:hyperlink>
      <w:hyperlink r:id="rId9" w:history="1">
        <w:r>
          <w:rPr>
            <w:rFonts w:ascii="arial" w:eastAsia="arial" w:hAnsi="arial" w:cs="arial"/>
            <w:b w:val="0"/>
            <w:i/>
            <w:strike w:val="0"/>
            <w:noProof w:val="0"/>
            <w:color w:val="0077CC"/>
            <w:position w:val="0"/>
            <w:sz w:val="18"/>
            <w:u w:val="single"/>
            <w:vertAlign w:val="baseline"/>
          </w:rPr>
          <w:t>, 55 U.S. at 549</w:t>
        </w:r>
      </w:hyperlink>
      <w:r>
        <w:rPr>
          <w:rFonts w:ascii="arial" w:eastAsia="arial" w:hAnsi="arial" w:cs="arial"/>
          <w:b w:val="0"/>
          <w:i w:val="0"/>
          <w:strike w:val="0"/>
          <w:noProof w:val="0"/>
          <w:color w:val="000000"/>
          <w:position w:val="0"/>
          <w:sz w:val="18"/>
          <w:u w:val="none"/>
          <w:vertAlign w:val="baseline"/>
        </w:rPr>
        <w:t xml:space="preserve"> ("[W]hen the machine passes to the hands of the purchaser, it is no longer within the limits of the monopoly.").</w:t>
      </w:r>
    </w:p>
  </w:footnote>
  <w:footnote w:id="3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322" w:name="Bookmark_fnpara_38"/>
      <w:bookmarkEnd w:id="1322"/>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Maj. Op. at 25 ("no sound reason");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27 ("formalistic distinctions of no economic consequence") (quotation marks and citation omitted);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39 ("no good reason");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42 ("no basis in the policy of the patent statute");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43 ("unjustifiably formalistic").</w:t>
      </w:r>
    </w:p>
  </w:footnote>
  <w:footnote w:id="3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1346" w:name="Bookmark_fnpara_39"/>
      <w:bookmarkEnd w:id="1346"/>
      <w:r>
        <w:rPr>
          <w:rFonts w:ascii="arial" w:eastAsia="arial" w:hAnsi="arial" w:cs="arial"/>
          <w:b w:val="0"/>
          <w:i w:val="0"/>
          <w:strike w:val="0"/>
          <w:noProof w:val="0"/>
          <w:color w:val="000000"/>
          <w:position w:val="0"/>
          <w:sz w:val="18"/>
          <w:u w:val="none"/>
          <w:vertAlign w:val="baseline"/>
        </w:rPr>
        <w:t xml:space="preserve">Similarly, the Court explained in </w:t>
      </w:r>
      <w:r>
        <w:rPr>
          <w:rFonts w:ascii="arial" w:eastAsia="arial" w:hAnsi="arial" w:cs="arial"/>
          <w:b w:val="0"/>
          <w:i/>
          <w:strike w:val="0"/>
          <w:noProof w:val="0"/>
          <w:color w:val="000000"/>
          <w:position w:val="0"/>
          <w:sz w:val="18"/>
          <w:u w:val="none"/>
          <w:vertAlign w:val="baseline"/>
        </w:rPr>
        <w:t>Mitchell</w:t>
      </w:r>
      <w:r>
        <w:rPr>
          <w:rFonts w:ascii="arial" w:eastAsia="arial" w:hAnsi="arial" w:cs="arial"/>
          <w:b w:val="0"/>
          <w:i w:val="0"/>
          <w:strike w:val="0"/>
          <w:noProof w:val="0"/>
          <w:color w:val="000000"/>
          <w:position w:val="0"/>
          <w:sz w:val="18"/>
          <w:u w:val="none"/>
          <w:vertAlign w:val="baseline"/>
        </w:rPr>
        <w:t xml:space="preserve"> that purchasers "who buy goods from one not the owner, and who does not lawfully represent the owner, however innocent they may be, obtain no property whatever in the goods, as no one can convey . . . any better title than he owns, unless the sale is made in market overt, or under circumstances which show that the seller lawfully represented the owner." </w:t>
      </w:r>
      <w:bookmarkStart w:id="1347" w:name="Bookmark_I5JB5SKB2SF8270040000400"/>
      <w:bookmarkEnd w:id="1347"/>
      <w:hyperlink r:id="rId70" w:history="1">
        <w:r>
          <w:rPr>
            <w:rFonts w:ascii="arial" w:eastAsia="arial" w:hAnsi="arial" w:cs="arial"/>
            <w:b w:val="0"/>
            <w:i/>
            <w:strike w:val="0"/>
            <w:noProof w:val="0"/>
            <w:color w:val="0077CC"/>
            <w:position w:val="0"/>
            <w:sz w:val="18"/>
            <w:u w:val="single"/>
            <w:vertAlign w:val="baseline"/>
          </w:rPr>
          <w:t>83 U.S. at 550</w:t>
        </w:r>
      </w:hyperlink>
      <w:r>
        <w:rPr>
          <w:rFonts w:ascii="arial" w:eastAsia="arial" w:hAnsi="arial" w:cs="arial"/>
          <w:b w:val="0"/>
          <w:i w:val="0"/>
          <w:strike w:val="0"/>
          <w:noProof w:val="0"/>
          <w:color w:val="000000"/>
          <w:position w:val="0"/>
          <w:sz w:val="18"/>
          <w:u w:val="none"/>
          <w:vertAlign w:val="baseline"/>
        </w:rPr>
        <w:t>.</w:t>
      </w:r>
    </w:p>
  </w:footnote>
  <w:footnote w:id="3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1357" w:name="Bookmark_fnpara_40"/>
      <w:bookmarkEnd w:id="1357"/>
      <w:r>
        <w:rPr>
          <w:rFonts w:ascii="arial" w:eastAsia="arial" w:hAnsi="arial" w:cs="arial"/>
          <w:b w:val="0"/>
          <w:i w:val="0"/>
          <w:strike w:val="0"/>
          <w:noProof w:val="0"/>
          <w:color w:val="000000"/>
          <w:position w:val="0"/>
          <w:sz w:val="18"/>
          <w:u w:val="none"/>
          <w:vertAlign w:val="baseline"/>
        </w:rPr>
        <w:t xml:space="preserve">The Supreme Court has never even decided that an </w:t>
      </w:r>
      <w:r>
        <w:rPr>
          <w:rFonts w:ascii="arial" w:eastAsia="arial" w:hAnsi="arial" w:cs="arial"/>
          <w:b w:val="0"/>
          <w:i/>
          <w:strike w:val="0"/>
          <w:noProof w:val="0"/>
          <w:color w:val="000000"/>
          <w:position w:val="0"/>
          <w:sz w:val="18"/>
          <w:u w:val="none"/>
          <w:vertAlign w:val="baseline"/>
        </w:rPr>
        <w:t>authorized</w:t>
      </w:r>
      <w:r>
        <w:rPr>
          <w:rFonts w:ascii="arial" w:eastAsia="arial" w:hAnsi="arial" w:cs="arial"/>
          <w:b w:val="0"/>
          <w:i w:val="0"/>
          <w:strike w:val="0"/>
          <w:noProof w:val="0"/>
          <w:color w:val="000000"/>
          <w:position w:val="0"/>
          <w:sz w:val="18"/>
          <w:u w:val="none"/>
          <w:vertAlign w:val="baseline"/>
        </w:rPr>
        <w:t xml:space="preserve"> sale by a licensee with a limited license does not exhaust the patentee's patent rights in the item sold. That question was reserved by the Court in </w:t>
      </w:r>
      <w:bookmarkStart w:id="1358" w:name="Bookmark_I5JB5SKB2D6NBM0050000400"/>
      <w:bookmarkEnd w:id="1358"/>
      <w:hyperlink r:id="rId77" w:history="1">
        <w:r>
          <w:rPr>
            <w:rFonts w:ascii="arial" w:eastAsia="arial" w:hAnsi="arial" w:cs="arial"/>
            <w:b w:val="0"/>
            <w:i/>
            <w:strike w:val="0"/>
            <w:noProof w:val="0"/>
            <w:color w:val="0077CC"/>
            <w:position w:val="0"/>
            <w:sz w:val="18"/>
            <w:u w:val="single"/>
            <w:vertAlign w:val="baseline"/>
          </w:rPr>
          <w:t>General Talking Pictures</w:t>
        </w:r>
      </w:hyperlink>
      <w:hyperlink r:id="rId77" w:history="1">
        <w:r>
          <w:rPr>
            <w:rFonts w:ascii="arial" w:eastAsia="arial" w:hAnsi="arial" w:cs="arial"/>
            <w:b w:val="0"/>
            <w:i/>
            <w:strike w:val="0"/>
            <w:noProof w:val="0"/>
            <w:color w:val="0077CC"/>
            <w:position w:val="0"/>
            <w:sz w:val="18"/>
            <w:u w:val="single"/>
            <w:vertAlign w:val="baseline"/>
          </w:rPr>
          <w:t>. 305 U.S. at 127</w:t>
        </w:r>
      </w:hyperlink>
      <w:r>
        <w:rPr>
          <w:rFonts w:ascii="arial" w:eastAsia="arial" w:hAnsi="arial" w:cs="arial"/>
          <w:b w:val="0"/>
          <w:i w:val="0"/>
          <w:strike w:val="0"/>
          <w:noProof w:val="0"/>
          <w:color w:val="000000"/>
          <w:position w:val="0"/>
          <w:sz w:val="18"/>
          <w:u w:val="none"/>
          <w:vertAlign w:val="baseline"/>
        </w:rPr>
        <w:t xml:space="preserve"> ("Nor have we occasion to consider the effect of a 'licensee's notice' which purports to restrict the use of articles lawfully sold.").</w:t>
      </w:r>
    </w:p>
  </w:footnote>
  <w:footnote w:id="3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1370" w:name="Bookmark_fnpara_41"/>
      <w:bookmarkEnd w:id="1370"/>
      <w:bookmarkStart w:id="1371" w:name="Bookmark_I6JW7SNN8B5000Y9WP900081"/>
      <w:bookmarkEnd w:id="1371"/>
      <w:bookmarkStart w:id="1372" w:name="Bookmark_I5JB5SKB28T4C50040000400"/>
      <w:bookmarkEnd w:id="1372"/>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(stating that "competition, including freedom to resell, can work to the advantage of the consumer" and noting that "restraints with 'manifestly anticompetitive effects' are </w:t>
      </w:r>
      <w:r>
        <w:rPr>
          <w:rFonts w:ascii="arial" w:eastAsia="arial" w:hAnsi="arial" w:cs="arial"/>
          <w:b w:val="0"/>
          <w:i/>
          <w:strike w:val="0"/>
          <w:noProof w:val="0"/>
          <w:color w:val="000000"/>
          <w:position w:val="0"/>
          <w:sz w:val="18"/>
          <w:u w:val="none"/>
          <w:vertAlign w:val="baseline"/>
        </w:rPr>
        <w:t>per se</w:t>
      </w:r>
      <w:r>
        <w:rPr>
          <w:rFonts w:ascii="arial" w:eastAsia="arial" w:hAnsi="arial" w:cs="arial"/>
          <w:b w:val="0"/>
          <w:i w:val="0"/>
          <w:strike w:val="0"/>
          <w:noProof w:val="0"/>
          <w:color w:val="000000"/>
          <w:position w:val="0"/>
          <w:sz w:val="18"/>
          <w:u w:val="none"/>
          <w:vertAlign w:val="baseline"/>
        </w:rPr>
        <w:t xml:space="preserve"> illegal") (quoting </w:t>
      </w:r>
      <w:bookmarkStart w:id="1373" w:name="Bookmark_I5JB5SKB28T4C50030000400"/>
      <w:bookmarkEnd w:id="1373"/>
      <w:hyperlink r:id="rId78" w:history="1">
        <w:r>
          <w:rPr>
            <w:rFonts w:ascii="arial" w:eastAsia="arial" w:hAnsi="arial" w:cs="arial"/>
            <w:b w:val="0"/>
            <w:i/>
            <w:strike w:val="0"/>
            <w:noProof w:val="0"/>
            <w:color w:val="0077CC"/>
            <w:position w:val="0"/>
            <w:sz w:val="18"/>
            <w:u w:val="single"/>
            <w:vertAlign w:val="baseline"/>
          </w:rPr>
          <w:t>Leegin Creative Leather Prods., Inc. v. PSKS, Inc.</w:t>
        </w:r>
      </w:hyperlink>
      <w:hyperlink r:id="rId78" w:history="1">
        <w:r>
          <w:rPr>
            <w:rFonts w:ascii="arial" w:eastAsia="arial" w:hAnsi="arial" w:cs="arial"/>
            <w:b w:val="0"/>
            <w:i/>
            <w:strike w:val="0"/>
            <w:noProof w:val="0"/>
            <w:color w:val="0077CC"/>
            <w:position w:val="0"/>
            <w:sz w:val="18"/>
            <w:u w:val="single"/>
            <w:vertAlign w:val="baseline"/>
          </w:rPr>
          <w:t>, 551 U.S. 877, 886, 127 S. Ct. 2705, 168 L. Ed. 2d 623 (2007))</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200" w:after="0" w:line="240" w:lineRule="atLeast"/>
        <w:ind w:left="0" w:right="0" w:firstLine="0"/>
        <w:jc w:val="both"/>
      </w:pPr>
      <w:bookmarkStart w:id="1374" w:name="Bookmark_fnpara_42"/>
      <w:bookmarkEnd w:id="1374"/>
      <w:bookmarkStart w:id="1375" w:name="Bookmark_I5JB5SKB28T4C50040000400_2"/>
      <w:bookmarkEnd w:id="1375"/>
      <w:r>
        <w:rPr>
          <w:rFonts w:ascii="arial" w:eastAsia="arial" w:hAnsi="arial" w:cs="arial"/>
          <w:b w:val="0"/>
          <w:i w:val="0"/>
          <w:strike w:val="0"/>
          <w:noProof w:val="0"/>
          <w:color w:val="000000"/>
          <w:position w:val="0"/>
          <w:sz w:val="18"/>
          <w:u w:val="none"/>
          <w:vertAlign w:val="baseline"/>
        </w:rPr>
        <w:t xml:space="preserve">Even on its own terms, the majority's view that Lexmark's post-sale restrictions can be pro-competitive is questionable. </w:t>
      </w:r>
      <w:bookmarkStart w:id="1376" w:name="Bookmark_I6JW7SNNK85000Y9WP900083"/>
      <w:bookmarkEnd w:id="1376"/>
      <w:bookmarkStart w:id="1377" w:name="Bookmark_I5JB5SKB2D6NBN0010000400"/>
      <w:bookmarkEnd w:id="1377"/>
      <w:r>
        <w:rPr>
          <w:rFonts w:ascii="arial" w:eastAsia="arial" w:hAnsi="arial" w:cs="arial"/>
          <w:b w:val="0"/>
          <w:i w:val="0"/>
          <w:strike w:val="0"/>
          <w:noProof w:val="0"/>
          <w:color w:val="000000"/>
          <w:position w:val="0"/>
          <w:sz w:val="18"/>
          <w:u w:val="none"/>
          <w:vertAlign w:val="baseline"/>
        </w:rPr>
        <w:t xml:space="preserve">The majority posits that Lexmark's single-use/no-resale restriction may not be inconsistent with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 because "non-price vertical restraints are to be judged by a rule of reason." Maj. Op. at 57. But Lexmark's single-use/no-resale restriction imposed on the defendants is not a vertical restraint. "Restraints imposed by agreement between competitors have traditionally been denominated as horizontal restraints, and those imposed by agreement between firms at different levels of distribution as vertical restraints." </w:t>
      </w:r>
      <w:bookmarkStart w:id="1378" w:name="Bookmark_I5JB5SKB28T4C50050000400"/>
      <w:bookmarkEnd w:id="1378"/>
      <w:hyperlink r:id="rId79" w:history="1">
        <w:r>
          <w:rPr>
            <w:rFonts w:ascii="arial" w:eastAsia="arial" w:hAnsi="arial" w:cs="arial"/>
            <w:b w:val="0"/>
            <w:i/>
            <w:strike w:val="0"/>
            <w:noProof w:val="0"/>
            <w:color w:val="0077CC"/>
            <w:position w:val="0"/>
            <w:sz w:val="18"/>
            <w:u w:val="single"/>
            <w:vertAlign w:val="baseline"/>
          </w:rPr>
          <w:t>Bus. Elecs. Corp. v. Sharp Elecs. Corp.</w:t>
        </w:r>
      </w:hyperlink>
      <w:hyperlink r:id="rId79" w:history="1">
        <w:r>
          <w:rPr>
            <w:rFonts w:ascii="arial" w:eastAsia="arial" w:hAnsi="arial" w:cs="arial"/>
            <w:b w:val="0"/>
            <w:i/>
            <w:strike w:val="0"/>
            <w:noProof w:val="0"/>
            <w:color w:val="0077CC"/>
            <w:position w:val="0"/>
            <w:sz w:val="18"/>
            <w:u w:val="single"/>
            <w:vertAlign w:val="baseline"/>
          </w:rPr>
          <w:t>, 485 U.S. 717, 730, 108 S. Ct. 1515, 99 L. Ed. 2d 808 (1988)</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A restriction on the</w:t>
      </w:r>
      <w:r>
        <w:rPr>
          <w:rFonts w:ascii="arial" w:eastAsia="arial" w:hAnsi="arial" w:cs="arial"/>
          <w:b/>
          <w:i w:val="0"/>
          <w:strike w:val="0"/>
          <w:noProof w:val="0"/>
          <w:color w:val="000000"/>
          <w:position w:val="0"/>
          <w:sz w:val="18"/>
          <w:u w:val="none"/>
          <w:vertAlign w:val="baseline"/>
        </w:rPr>
        <w:t> [**162] </w:t>
      </w:r>
      <w:r>
        <w:rPr>
          <w:rFonts w:ascii="arial" w:eastAsia="arial" w:hAnsi="arial" w:cs="arial"/>
          <w:b w:val="0"/>
          <w:i w:val="0"/>
          <w:strike w:val="0"/>
          <w:noProof w:val="0"/>
          <w:color w:val="000000"/>
          <w:position w:val="0"/>
          <w:sz w:val="18"/>
          <w:u w:val="none"/>
          <w:vertAlign w:val="baseline"/>
        </w:rPr>
        <w:t xml:space="preserve"> defendants' resale is not a restraint on "firms at different levels of distribution," as between a manufacturer and a dealer. </w:t>
      </w:r>
      <w:bookmarkStart w:id="1379" w:name="Bookmark_I6JW7SNNR39000Y9WP900084"/>
      <w:bookmarkEnd w:id="1379"/>
      <w:bookmarkStart w:id="1380" w:name="Bookmark_I5JB5SKB2D6NBN0030000400"/>
      <w:bookmarkEnd w:id="1380"/>
      <w:r>
        <w:rPr>
          <w:rFonts w:ascii="arial" w:eastAsia="arial" w:hAnsi="arial" w:cs="arial"/>
          <w:b w:val="0"/>
          <w:i w:val="0"/>
          <w:strike w:val="0"/>
          <w:noProof w:val="0"/>
          <w:color w:val="000000"/>
          <w:position w:val="0"/>
          <w:sz w:val="18"/>
          <w:u w:val="none"/>
          <w:vertAlign w:val="baseline"/>
        </w:rPr>
        <w:t xml:space="preserve">The restraint is applied to competitors in the sale of Lexmark ink cartridges. </w:t>
      </w:r>
      <w:bookmarkStart w:id="1381" w:name="Bookmark_I6JW7SNNVXF000Y9WP900085"/>
      <w:bookmarkEnd w:id="1381"/>
      <w:bookmarkStart w:id="1382" w:name="Bookmark_I5JB5SKB2D6NBN0050000400"/>
      <w:bookmarkEnd w:id="1382"/>
      <w:r>
        <w:rPr>
          <w:rFonts w:ascii="arial" w:eastAsia="arial" w:hAnsi="arial" w:cs="arial"/>
          <w:b w:val="0"/>
          <w:i w:val="0"/>
          <w:strike w:val="0"/>
          <w:noProof w:val="0"/>
          <w:color w:val="000000"/>
          <w:position w:val="0"/>
          <w:sz w:val="18"/>
          <w:u w:val="none"/>
          <w:vertAlign w:val="baseline"/>
        </w:rPr>
        <w:t xml:space="preserve">Reconditioned durable products compete with new products in the same market. </w:t>
      </w:r>
      <w:r>
        <w:rPr>
          <w:rFonts w:ascii="arial" w:eastAsia="arial" w:hAnsi="arial" w:cs="arial"/>
          <w:b w:val="0"/>
          <w:i/>
          <w:strike w:val="0"/>
          <w:noProof w:val="0"/>
          <w:color w:val="000000"/>
          <w:position w:val="0"/>
          <w:sz w:val="18"/>
          <w:u w:val="none"/>
          <w:vertAlign w:val="baseline"/>
        </w:rPr>
        <w:t xml:space="preserve">See </w:t>
      </w:r>
      <w:bookmarkStart w:id="1383" w:name="Bookmark_I5JB5SKB2D6NBN0020000400"/>
      <w:bookmarkEnd w:id="1383"/>
      <w:hyperlink r:id="rId80" w:history="1">
        <w:r>
          <w:rPr>
            <w:rFonts w:ascii="arial" w:eastAsia="arial" w:hAnsi="arial" w:cs="arial"/>
            <w:b w:val="0"/>
            <w:i/>
            <w:strike w:val="0"/>
            <w:noProof w:val="0"/>
            <w:color w:val="0077CC"/>
            <w:position w:val="0"/>
            <w:sz w:val="18"/>
            <w:u w:val="single"/>
            <w:vertAlign w:val="baseline"/>
          </w:rPr>
          <w:t>United States v. Aluminum Co. of Am.</w:t>
        </w:r>
      </w:hyperlink>
      <w:hyperlink r:id="rId80" w:history="1">
        <w:r>
          <w:rPr>
            <w:rFonts w:ascii="arial" w:eastAsia="arial" w:hAnsi="arial" w:cs="arial"/>
            <w:b w:val="0"/>
            <w:i/>
            <w:strike w:val="0"/>
            <w:noProof w:val="0"/>
            <w:color w:val="0077CC"/>
            <w:position w:val="0"/>
            <w:sz w:val="18"/>
            <w:u w:val="single"/>
            <w:vertAlign w:val="baseline"/>
          </w:rPr>
          <w:t>, 148 F.2d 416, 424-25 (2d Cir. 1945)</w:t>
        </w:r>
      </w:hyperlink>
      <w:r>
        <w:rPr>
          <w:rFonts w:ascii="arial" w:eastAsia="arial" w:hAnsi="arial" w:cs="arial"/>
          <w:b w:val="0"/>
          <w:i w:val="0"/>
          <w:strike w:val="0"/>
          <w:noProof w:val="0"/>
          <w:color w:val="000000"/>
          <w:position w:val="0"/>
          <w:sz w:val="18"/>
          <w:u w:val="none"/>
          <w:vertAlign w:val="baseline"/>
        </w:rPr>
        <w:t xml:space="preserve"> (Hand, J.). </w:t>
      </w:r>
      <w:bookmarkStart w:id="1384" w:name="Bookmark_I5JB5SKB2D6NBN0050000400_2"/>
      <w:bookmarkEnd w:id="1384"/>
      <w:r>
        <w:rPr>
          <w:rFonts w:ascii="arial" w:eastAsia="arial" w:hAnsi="arial" w:cs="arial"/>
          <w:b w:val="0"/>
          <w:i w:val="0"/>
          <w:strike w:val="0"/>
          <w:noProof w:val="0"/>
          <w:color w:val="000000"/>
          <w:position w:val="0"/>
          <w:sz w:val="18"/>
          <w:u w:val="none"/>
          <w:vertAlign w:val="baseline"/>
        </w:rPr>
        <w:t xml:space="preserve">And horizontal restraints of trade are ordinarily </w:t>
      </w:r>
      <w:r>
        <w:rPr>
          <w:rFonts w:ascii="arial" w:eastAsia="arial" w:hAnsi="arial" w:cs="arial"/>
          <w:b w:val="0"/>
          <w:i/>
          <w:strike w:val="0"/>
          <w:noProof w:val="0"/>
          <w:color w:val="000000"/>
          <w:position w:val="0"/>
          <w:sz w:val="18"/>
          <w:u w:val="none"/>
          <w:vertAlign w:val="baseline"/>
        </w:rPr>
        <w:t>per se</w:t>
      </w:r>
      <w:r>
        <w:rPr>
          <w:rFonts w:ascii="arial" w:eastAsia="arial" w:hAnsi="arial" w:cs="arial"/>
          <w:b w:val="0"/>
          <w:i w:val="0"/>
          <w:strike w:val="0"/>
          <w:noProof w:val="0"/>
          <w:color w:val="000000"/>
          <w:position w:val="0"/>
          <w:sz w:val="18"/>
          <w:u w:val="none"/>
          <w:vertAlign w:val="baseline"/>
        </w:rPr>
        <w:t xml:space="preserve"> unlawful under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 </w:t>
      </w:r>
      <w:r>
        <w:rPr>
          <w:rFonts w:ascii="arial" w:eastAsia="arial" w:hAnsi="arial" w:cs="arial"/>
          <w:b w:val="0"/>
          <w:i/>
          <w:strike w:val="0"/>
          <w:noProof w:val="0"/>
          <w:color w:val="000000"/>
          <w:position w:val="0"/>
          <w:sz w:val="18"/>
          <w:u w:val="none"/>
          <w:vertAlign w:val="baseline"/>
        </w:rPr>
        <w:t xml:space="preserve">See </w:t>
      </w:r>
      <w:bookmarkStart w:id="1385" w:name="Bookmark_I5JB5SKB2D6NBN0040000400"/>
      <w:bookmarkEnd w:id="1385"/>
      <w:hyperlink r:id="rId81" w:history="1">
        <w:r>
          <w:rPr>
            <w:rFonts w:ascii="arial" w:eastAsia="arial" w:hAnsi="arial" w:cs="arial"/>
            <w:b w:val="0"/>
            <w:i/>
            <w:strike w:val="0"/>
            <w:noProof w:val="0"/>
            <w:color w:val="0077CC"/>
            <w:position w:val="0"/>
            <w:sz w:val="18"/>
            <w:u w:val="single"/>
            <w:vertAlign w:val="baseline"/>
          </w:rPr>
          <w:t>Nat'l Collegiate Athletic Ass'n v. Bd. of Regents of Univ. of Okla.</w:t>
        </w:r>
      </w:hyperlink>
      <w:hyperlink r:id="rId81" w:history="1">
        <w:r>
          <w:rPr>
            <w:rFonts w:ascii="arial" w:eastAsia="arial" w:hAnsi="arial" w:cs="arial"/>
            <w:b w:val="0"/>
            <w:i/>
            <w:strike w:val="0"/>
            <w:noProof w:val="0"/>
            <w:color w:val="0077CC"/>
            <w:position w:val="0"/>
            <w:sz w:val="18"/>
            <w:u w:val="single"/>
            <w:vertAlign w:val="baseline"/>
          </w:rPr>
          <w:t>, 468 U.S. 85, 100, 104 S. Ct. 2948, 82 L. Ed. 2d 70 (1984)</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2 Herbert Hovenkamp, Mark D. Janis, Mark A. Lemley, &amp; Christopher R. Leslie, </w:t>
      </w:r>
      <w:r>
        <w:rPr>
          <w:rFonts w:ascii="arial" w:eastAsia="arial" w:hAnsi="arial" w:cs="arial"/>
          <w:b w:val="0"/>
          <w:i/>
          <w:strike w:val="0"/>
          <w:noProof w:val="0"/>
          <w:color w:val="000000"/>
          <w:position w:val="0"/>
          <w:sz w:val="18"/>
          <w:u w:val="none"/>
          <w:vertAlign w:val="baseline"/>
        </w:rPr>
        <w:t xml:space="preserve">IP and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 30.2, at 30-2 (2d ed. Supp. 2010) ("A restraint is 'horizontal' when at least two of the relevant participants are (1) actual rivals or (2) would or could be actual rivals but for the restraint.").</w:t>
      </w:r>
    </w:p>
  </w:footnote>
  <w:footnote w:id="3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1424" w:name="Bookmark_fnpara_43"/>
      <w:bookmarkEnd w:id="1424"/>
      <w:r>
        <w:rPr>
          <w:rFonts w:ascii="arial" w:eastAsia="arial" w:hAnsi="arial" w:cs="arial"/>
          <w:b w:val="0"/>
          <w:i w:val="0"/>
          <w:strike w:val="0"/>
          <w:noProof w:val="0"/>
          <w:color w:val="000000"/>
          <w:position w:val="0"/>
          <w:sz w:val="18"/>
          <w:u w:val="none"/>
          <w:vertAlign w:val="baseline"/>
        </w:rPr>
        <w:t xml:space="preserve">Foreign law cannot affect, of course, the significance of the reservation of U.S. patent rights. </w:t>
      </w:r>
      <w:r>
        <w:rPr>
          <w:rFonts w:ascii="arial" w:eastAsia="arial" w:hAnsi="arial" w:cs="arial"/>
          <w:b w:val="0"/>
          <w:i/>
          <w:strike w:val="0"/>
          <w:noProof w:val="0"/>
          <w:color w:val="000000"/>
          <w:position w:val="0"/>
          <w:sz w:val="18"/>
          <w:u w:val="none"/>
          <w:vertAlign w:val="baseline"/>
        </w:rPr>
        <w:t xml:space="preserve">See </w:t>
      </w:r>
      <w:bookmarkStart w:id="1425" w:name="Bookmark_I5JB5SKB2SF8290010000400"/>
      <w:bookmarkEnd w:id="1425"/>
      <w:hyperlink r:id="rId82" w:history="1">
        <w:r>
          <w:rPr>
            <w:rFonts w:ascii="arial" w:eastAsia="arial" w:hAnsi="arial" w:cs="arial"/>
            <w:b w:val="0"/>
            <w:i/>
            <w:strike w:val="0"/>
            <w:noProof w:val="0"/>
            <w:color w:val="0077CC"/>
            <w:position w:val="0"/>
            <w:sz w:val="18"/>
            <w:u w:val="single"/>
            <w:vertAlign w:val="baseline"/>
          </w:rPr>
          <w:t>Boesch</w:t>
        </w:r>
      </w:hyperlink>
      <w:hyperlink r:id="rId82" w:history="1">
        <w:r>
          <w:rPr>
            <w:rFonts w:ascii="arial" w:eastAsia="arial" w:hAnsi="arial" w:cs="arial"/>
            <w:b w:val="0"/>
            <w:i/>
            <w:strike w:val="0"/>
            <w:noProof w:val="0"/>
            <w:color w:val="0077CC"/>
            <w:position w:val="0"/>
            <w:sz w:val="18"/>
            <w:u w:val="single"/>
            <w:vertAlign w:val="baseline"/>
          </w:rPr>
          <w:t>, 133 U.S. at 703</w:t>
        </w:r>
      </w:hyperlink>
      <w:r>
        <w:rPr>
          <w:rFonts w:ascii="arial" w:eastAsia="arial" w:hAnsi="arial" w:cs="arial"/>
          <w:b w:val="0"/>
          <w:i w:val="0"/>
          <w:strike w:val="0"/>
          <w:noProof w:val="0"/>
          <w:color w:val="000000"/>
          <w:position w:val="0"/>
          <w:sz w:val="18"/>
          <w:u w:val="none"/>
          <w:vertAlign w:val="baseline"/>
        </w:rPr>
        <w:t>.</w:t>
      </w:r>
    </w:p>
  </w:footnote>
  <w:footnote w:id="3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1468" w:name="Bookmark_fnpara_44"/>
      <w:bookmarkEnd w:id="1468"/>
      <w:r>
        <w:rPr>
          <w:rFonts w:ascii="arial" w:eastAsia="arial" w:hAnsi="arial" w:cs="arial"/>
          <w:b w:val="0"/>
          <w:i w:val="0"/>
          <w:strike w:val="0"/>
          <w:noProof w:val="0"/>
          <w:color w:val="000000"/>
          <w:position w:val="0"/>
          <w:sz w:val="18"/>
          <w:u w:val="none"/>
          <w:vertAlign w:val="baseline"/>
        </w:rPr>
        <w:t xml:space="preserve">Even if these trade agreements were to the contrary, the acts implementing each agreement make clear that they cannot override U.S. patent law.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United States-Morocco Free Trade Agreement Implementation Act, </w:t>
      </w:r>
      <w:r>
        <w:rPr>
          <w:rFonts w:ascii="arial" w:eastAsia="arial" w:hAnsi="arial" w:cs="arial"/>
          <w:b/>
          <w:i/>
          <w:strike w:val="0"/>
          <w:noProof w:val="0"/>
          <w:color w:val="000000"/>
          <w:position w:val="0"/>
          <w:sz w:val="18"/>
          <w:u w:val="none"/>
          <w:vertAlign w:val="baseline"/>
        </w:rPr>
        <w:t>Pub. L. No. 108-302, § 102, 118 Stat. 1103 (2004)</w:t>
      </w:r>
      <w:r>
        <w:rPr>
          <w:rFonts w:ascii="arial" w:eastAsia="arial" w:hAnsi="arial" w:cs="arial"/>
          <w:b w:val="0"/>
          <w:i w:val="0"/>
          <w:strike w:val="0"/>
          <w:noProof w:val="0"/>
          <w:color w:val="000000"/>
          <w:position w:val="0"/>
          <w:sz w:val="18"/>
          <w:u w:val="none"/>
          <w:vertAlign w:val="baseline"/>
        </w:rPr>
        <w:t xml:space="preserve"> ("No provision of the Agreement, nor the application of any such provision to any person or circumstance, which is inconsistent with any law of the United States shall have effect. . . . Nothing in this Act shall be construed . . . to amend or modify any law of the United States."); United States-Australia Free Trade Agreement Implementation Act, </w:t>
      </w:r>
      <w:r>
        <w:rPr>
          <w:rFonts w:ascii="arial" w:eastAsia="arial" w:hAnsi="arial" w:cs="arial"/>
          <w:b/>
          <w:i/>
          <w:strike w:val="0"/>
          <w:noProof w:val="0"/>
          <w:color w:val="000000"/>
          <w:position w:val="0"/>
          <w:sz w:val="18"/>
          <w:u w:val="none"/>
          <w:vertAlign w:val="baseline"/>
        </w:rPr>
        <w:t>Pub. L. No. 108-286, § 102, 118 Stat. 919 (2004)</w:t>
      </w:r>
      <w:r>
        <w:rPr>
          <w:rFonts w:ascii="arial" w:eastAsia="arial" w:hAnsi="arial" w:cs="arial"/>
          <w:b w:val="0"/>
          <w:i w:val="0"/>
          <w:strike w:val="0"/>
          <w:noProof w:val="0"/>
          <w:color w:val="000000"/>
          <w:position w:val="0"/>
          <w:sz w:val="18"/>
          <w:u w:val="none"/>
          <w:vertAlign w:val="baseline"/>
        </w:rPr>
        <w:t xml:space="preserve"> ("No provision of the Agreement, nor the application of any such provision to any person or circumstance, which is inconsistent with any law of the United States shall have effect."); United States-Singapore Free Trade Agreement</w:t>
      </w:r>
      <w:r>
        <w:rPr>
          <w:rFonts w:ascii="arial" w:eastAsia="arial" w:hAnsi="arial" w:cs="arial"/>
          <w:b/>
          <w:i w:val="0"/>
          <w:strike w:val="0"/>
          <w:noProof w:val="0"/>
          <w:color w:val="000000"/>
          <w:position w:val="0"/>
          <w:sz w:val="18"/>
          <w:u w:val="none"/>
          <w:vertAlign w:val="baseline"/>
        </w:rPr>
        <w:t> [**170] </w:t>
      </w:r>
      <w:r>
        <w:rPr>
          <w:rFonts w:ascii="arial" w:eastAsia="arial" w:hAnsi="arial" w:cs="arial"/>
          <w:b w:val="0"/>
          <w:i w:val="0"/>
          <w:strike w:val="0"/>
          <w:noProof w:val="0"/>
          <w:color w:val="000000"/>
          <w:position w:val="0"/>
          <w:sz w:val="18"/>
          <w:u w:val="none"/>
          <w:vertAlign w:val="baseline"/>
        </w:rPr>
        <w:t xml:space="preserve"> Implementation Act, </w:t>
      </w:r>
      <w:r>
        <w:rPr>
          <w:rFonts w:ascii="arial" w:eastAsia="arial" w:hAnsi="arial" w:cs="arial"/>
          <w:b/>
          <w:i/>
          <w:strike w:val="0"/>
          <w:noProof w:val="0"/>
          <w:color w:val="000000"/>
          <w:position w:val="0"/>
          <w:sz w:val="18"/>
          <w:u w:val="none"/>
          <w:vertAlign w:val="baseline"/>
        </w:rPr>
        <w:t>Pub. L. No. 108-78, § 102, 117 Stat. 948 (2003)</w:t>
      </w:r>
      <w:r>
        <w:rPr>
          <w:rFonts w:ascii="arial" w:eastAsia="arial" w:hAnsi="arial" w:cs="arial"/>
          <w:b w:val="0"/>
          <w:i w:val="0"/>
          <w:strike w:val="0"/>
          <w:noProof w:val="0"/>
          <w:color w:val="000000"/>
          <w:position w:val="0"/>
          <w:sz w:val="18"/>
          <w:u w:val="none"/>
          <w:vertAlign w:val="baseline"/>
        </w:rPr>
        <w:t xml:space="preserve"> (same).</w:t>
      </w:r>
    </w:p>
  </w:footnote>
  <w:footnote w:id="4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1479" w:name="Bookmark_fnpara_45"/>
      <w:bookmarkEnd w:id="1479"/>
      <w:r>
        <w:rPr>
          <w:rFonts w:ascii="arial" w:eastAsia="arial" w:hAnsi="arial" w:cs="arial"/>
          <w:b w:val="0"/>
          <w:i/>
          <w:strike w:val="0"/>
          <w:noProof w:val="0"/>
          <w:color w:val="000000"/>
          <w:position w:val="0"/>
          <w:sz w:val="18"/>
          <w:u w:val="none"/>
          <w:vertAlign w:val="baseline"/>
        </w:rPr>
        <w:t>Kirtsaeng</w:t>
      </w:r>
      <w:r>
        <w:rPr>
          <w:rFonts w:ascii="arial" w:eastAsia="arial" w:hAnsi="arial" w:cs="arial"/>
          <w:b w:val="0"/>
          <w:i w:val="0"/>
          <w:strike w:val="0"/>
          <w:noProof w:val="0"/>
          <w:color w:val="000000"/>
          <w:position w:val="0"/>
          <w:sz w:val="18"/>
          <w:u w:val="none"/>
          <w:vertAlign w:val="baseline"/>
        </w:rPr>
        <w:t xml:space="preserve"> recognized that the "first sale" doctrine "played an important role in American copyright law" even before its first codification by the Copyright Act of 1909, § 41, 35 Stat. 1084. </w:t>
      </w:r>
      <w:bookmarkStart w:id="1480" w:name="Bookmark_I5JB5SKB2D6NBR0030000400"/>
      <w:bookmarkEnd w:id="1480"/>
      <w:hyperlink r:id="rId13" w:history="1">
        <w:r>
          <w:rPr>
            <w:rFonts w:ascii="arial" w:eastAsia="arial" w:hAnsi="arial" w:cs="arial"/>
            <w:b w:val="0"/>
            <w:i/>
            <w:strike w:val="0"/>
            <w:noProof w:val="0"/>
            <w:color w:val="0077CC"/>
            <w:position w:val="0"/>
            <w:sz w:val="18"/>
            <w:u w:val="single"/>
            <w:vertAlign w:val="baseline"/>
          </w:rPr>
          <w:t>133 S. Ct. at 1363</w:t>
        </w:r>
      </w:hyperlink>
      <w:r>
        <w:rPr>
          <w:rFonts w:ascii="arial" w:eastAsia="arial" w:hAnsi="arial" w:cs="arial"/>
          <w:b w:val="0"/>
          <w:i w:val="0"/>
          <w:strike w:val="0"/>
          <w:noProof w:val="0"/>
          <w:color w:val="000000"/>
          <w:position w:val="0"/>
          <w:sz w:val="18"/>
          <w:u w:val="none"/>
          <w:vertAlign w:val="baseline"/>
        </w:rPr>
        <w:t xml:space="preserve"> (citing </w:t>
      </w:r>
      <w:bookmarkStart w:id="1481" w:name="Bookmark_I5JB5SKB2D6NBR0050000400"/>
      <w:bookmarkEnd w:id="1481"/>
      <w:hyperlink r:id="rId83" w:history="1">
        <w:r>
          <w:rPr>
            <w:rFonts w:ascii="arial" w:eastAsia="arial" w:hAnsi="arial" w:cs="arial"/>
            <w:b w:val="0"/>
            <w:i/>
            <w:strike w:val="0"/>
            <w:noProof w:val="0"/>
            <w:color w:val="0077CC"/>
            <w:position w:val="0"/>
            <w:sz w:val="18"/>
            <w:u w:val="single"/>
            <w:vertAlign w:val="baseline"/>
          </w:rPr>
          <w:t>Bobbs-Merrill Co. v. Straus</w:t>
        </w:r>
      </w:hyperlink>
      <w:hyperlink r:id="rId83" w:history="1">
        <w:r>
          <w:rPr>
            <w:rFonts w:ascii="arial" w:eastAsia="arial" w:hAnsi="arial" w:cs="arial"/>
            <w:b w:val="0"/>
            <w:i/>
            <w:strike w:val="0"/>
            <w:noProof w:val="0"/>
            <w:color w:val="0077CC"/>
            <w:position w:val="0"/>
            <w:sz w:val="18"/>
            <w:u w:val="single"/>
            <w:vertAlign w:val="baseline"/>
          </w:rPr>
          <w:t>, 210 U.S. 339, 28 S. Ct. 722, 52 L. Ed. 1086, 6 Ohio L. Rep. 323 (1908))</w:t>
        </w:r>
      </w:hyperlink>
      <w:r>
        <w:rPr>
          <w:rFonts w:ascii="arial" w:eastAsia="arial" w:hAnsi="arial" w:cs="arial"/>
          <w:b w:val="0"/>
          <w:i w:val="0"/>
          <w:strike w:val="0"/>
          <w:noProof w:val="0"/>
          <w:color w:val="000000"/>
          <w:position w:val="0"/>
          <w:sz w:val="18"/>
          <w:u w:val="none"/>
          <w:vertAlign w:val="baseline"/>
        </w:rPr>
        <w:t>.</w:t>
      </w:r>
    </w:p>
  </w:footnote>
  <w:footnote w:id="4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1511" w:name="Bookmark_fnpara_46"/>
      <w:bookmarkEnd w:id="1511"/>
      <w:r>
        <w:rPr>
          <w:rFonts w:ascii="arial" w:eastAsia="arial" w:hAnsi="arial" w:cs="arial"/>
          <w:b w:val="0"/>
          <w:i w:val="0"/>
          <w:strike w:val="0"/>
          <w:noProof w:val="0"/>
          <w:color w:val="000000"/>
          <w:position w:val="0"/>
          <w:sz w:val="18"/>
          <w:u w:val="none"/>
          <w:vertAlign w:val="baseline"/>
        </w:rPr>
        <w:t xml:space="preserve">There is significant uniformity and reciprocity in international copyright law, </w:t>
      </w:r>
      <w:r>
        <w:rPr>
          <w:rFonts w:ascii="arial" w:eastAsia="arial" w:hAnsi="arial" w:cs="arial"/>
          <w:b w:val="0"/>
          <w:i/>
          <w:strike w:val="0"/>
          <w:noProof w:val="0"/>
          <w:color w:val="000000"/>
          <w:position w:val="0"/>
          <w:sz w:val="18"/>
          <w:u w:val="none"/>
          <w:vertAlign w:val="baseline"/>
        </w:rPr>
        <w:t xml:space="preserve">see </w:t>
      </w:r>
      <w:bookmarkStart w:id="1512" w:name="Bookmark_I5JB5SKB28T4C90050000400"/>
      <w:bookmarkEnd w:id="1512"/>
      <w:hyperlink r:id="rId13" w:history="1">
        <w:r>
          <w:rPr>
            <w:rFonts w:ascii="arial" w:eastAsia="arial" w:hAnsi="arial" w:cs="arial"/>
            <w:b w:val="0"/>
            <w:i/>
            <w:strike w:val="0"/>
            <w:noProof w:val="0"/>
            <w:color w:val="0077CC"/>
            <w:position w:val="0"/>
            <w:sz w:val="18"/>
            <w:u w:val="single"/>
            <w:vertAlign w:val="baseline"/>
          </w:rPr>
          <w:t>Kirtsaeng</w:t>
        </w:r>
      </w:hyperlink>
      <w:hyperlink r:id="rId13" w:history="1">
        <w:r>
          <w:rPr>
            <w:rFonts w:ascii="arial" w:eastAsia="arial" w:hAnsi="arial" w:cs="arial"/>
            <w:b w:val="0"/>
            <w:i/>
            <w:strike w:val="0"/>
            <w:noProof w:val="0"/>
            <w:color w:val="0077CC"/>
            <w:position w:val="0"/>
            <w:sz w:val="18"/>
            <w:u w:val="single"/>
            <w:vertAlign w:val="baseline"/>
          </w:rPr>
          <w:t>, 133 S. Ct. at 1359-60</w:t>
        </w:r>
      </w:hyperlink>
      <w:r>
        <w:rPr>
          <w:rFonts w:ascii="arial" w:eastAsia="arial" w:hAnsi="arial" w:cs="arial"/>
          <w:b w:val="0"/>
          <w:i w:val="0"/>
          <w:strike w:val="0"/>
          <w:noProof w:val="0"/>
          <w:color w:val="000000"/>
          <w:position w:val="0"/>
          <w:sz w:val="18"/>
          <w:u w:val="none"/>
          <w:vertAlign w:val="baseline"/>
        </w:rPr>
        <w:t xml:space="preserve"> (observing that American copyright laws protect "works 'first published' in any one of the nearly 180 nations that have signed a copyright treaty with the United States"), but as the majority describes, the availability and scope of patent protection</w:t>
      </w:r>
      <w:r>
        <w:rPr>
          <w:rFonts w:ascii="arial" w:eastAsia="arial" w:hAnsi="arial" w:cs="arial"/>
          <w:b/>
          <w:i w:val="0"/>
          <w:strike w:val="0"/>
          <w:noProof w:val="0"/>
          <w:color w:val="000000"/>
          <w:position w:val="0"/>
          <w:sz w:val="18"/>
          <w:u w:val="none"/>
          <w:vertAlign w:val="baseline"/>
        </w:rPr>
        <w:t> [**176] </w:t>
      </w:r>
      <w:r>
        <w:rPr>
          <w:rFonts w:ascii="arial" w:eastAsia="arial" w:hAnsi="arial" w:cs="arial"/>
          <w:b w:val="0"/>
          <w:i w:val="0"/>
          <w:strike w:val="0"/>
          <w:noProof w:val="0"/>
          <w:color w:val="000000"/>
          <w:position w:val="0"/>
          <w:sz w:val="18"/>
          <w:u w:val="none"/>
          <w:vertAlign w:val="baseline"/>
        </w:rPr>
        <w:t xml:space="preserve"> differ from country to country.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Maj. Op. at 73-76.</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Lexmark Int'l, Inc. v. Impression Prods.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J2R-2T61-F04B-M0CH-00000-00&amp;context=" TargetMode="External" /><Relationship Id="rId100" Type="http://schemas.openxmlformats.org/officeDocument/2006/relationships/hyperlink" Target="https://advance.lexis.com/api/document?collection=cases&amp;id=urn:contentItem:3S4X-6MC0-003B-S1G8-00000-00&amp;context=" TargetMode="External" /><Relationship Id="rId101" Type="http://schemas.openxmlformats.org/officeDocument/2006/relationships/hyperlink" Target="https://advance.lexis.com/api/document?collection=cases&amp;id=urn:contentItem:3S4X-6JF0-003B-S1BS-00000-00&amp;context=" TargetMode="External" /><Relationship Id="rId102" Type="http://schemas.openxmlformats.org/officeDocument/2006/relationships/hyperlink" Target="https://advance.lexis.com/api/document?collection=cases&amp;id=urn:contentItem:534M-DR21-F04K-F4C2-00000-00&amp;context=" TargetMode="External" /><Relationship Id="rId103" Type="http://schemas.openxmlformats.org/officeDocument/2006/relationships/hyperlink" Target="https://advance.lexis.com/api/document?collection=cases&amp;id=urn:contentItem:5J2R-2T61-F04B-M0CH-00000-00&amp;context=&amp;link=clscc12" TargetMode="External" /><Relationship Id="rId104" Type="http://schemas.openxmlformats.org/officeDocument/2006/relationships/hyperlink" Target="https://advance.lexis.com/api/document?collection=analytical-materials&amp;id=urn:contentItem:4PWM-W3D0-R03M-W31C-00000-00&amp;context=" TargetMode="External" /><Relationship Id="rId105" Type="http://schemas.openxmlformats.org/officeDocument/2006/relationships/hyperlink" Target="https://advance.lexis.com/api/document?collection=cases&amp;id=urn:contentItem:5J2R-2T61-F04B-M0CH-00000-00&amp;context=&amp;link=clscc13" TargetMode="External" /><Relationship Id="rId106" Type="http://schemas.openxmlformats.org/officeDocument/2006/relationships/hyperlink" Target="https://advance.lexis.com/api/document?collection=cases&amp;id=urn:contentItem:3S4X-69R0-003B-H1HR-00000-00&amp;context=" TargetMode="External" /><Relationship Id="rId107" Type="http://schemas.openxmlformats.org/officeDocument/2006/relationships/hyperlink" Target="https://advance.lexis.com/api/document?collection=cases&amp;id=urn:contentItem:3RVB-4GB0-003B-H008-00000-00&amp;context=" TargetMode="External" /><Relationship Id="rId108" Type="http://schemas.openxmlformats.org/officeDocument/2006/relationships/hyperlink" Target="https://advance.lexis.com/api/document?collection=cases&amp;id=urn:contentItem:3S4X-69R0-003B-H1HS-00000-00&amp;context=" TargetMode="External" /><Relationship Id="rId109" Type="http://schemas.openxmlformats.org/officeDocument/2006/relationships/hyperlink" Target="https://advance.lexis.com/api/document?collection=cases&amp;id=urn:contentItem:3S4X-JK90-003B-H0WW-00000-00&amp;context=" TargetMode="External" /><Relationship Id="rId11" Type="http://schemas.openxmlformats.org/officeDocument/2006/relationships/hyperlink" Target="https://advance.lexis.com/api/document?collection=cases&amp;id=urn:contentItem:5NNK-1D51-F04K-F0WS-00000-00&amp;context=" TargetMode="External" /><Relationship Id="rId110" Type="http://schemas.openxmlformats.org/officeDocument/2006/relationships/hyperlink" Target="https://advance.lexis.com/api/document?collection=cases&amp;id=urn:contentItem:3S4X-F2C0-003B-H2S6-00000-00&amp;context=" TargetMode="External" /><Relationship Id="rId111" Type="http://schemas.openxmlformats.org/officeDocument/2006/relationships/hyperlink" Target="https://advance.lexis.com/api/document?collection=cases&amp;id=urn:contentItem:3S4X-JMK0-003B-H14F-00000-00&amp;context=" TargetMode="External" /><Relationship Id="rId112" Type="http://schemas.openxmlformats.org/officeDocument/2006/relationships/hyperlink" Target="https://advance.lexis.com/api/document?collection=cases&amp;id=urn:contentItem:3S4X-5D20-003B-74B9-00000-00&amp;context=" TargetMode="External" /><Relationship Id="rId113" Type="http://schemas.openxmlformats.org/officeDocument/2006/relationships/hyperlink" Target="https://advance.lexis.com/api/document?collection=cases&amp;id=urn:contentItem:5J2R-2T61-F04B-M0CH-00000-00&amp;context=&amp;link=clscc14" TargetMode="External" /><Relationship Id="rId114" Type="http://schemas.openxmlformats.org/officeDocument/2006/relationships/hyperlink" Target="https://advance.lexis.com/api/document?collection=cases&amp;id=urn:contentItem:3S1P-DHF0-003N-416N-00000-00&amp;context=" TargetMode="External" /><Relationship Id="rId115" Type="http://schemas.openxmlformats.org/officeDocument/2006/relationships/hyperlink" Target="https://advance.lexis.com/api/document?collection=cases&amp;id=urn:contentItem:5J2R-2T61-F04B-M0CH-00000-00&amp;context=&amp;link=clscc15" TargetMode="External" /><Relationship Id="rId116" Type="http://schemas.openxmlformats.org/officeDocument/2006/relationships/hyperlink" Target="https://advance.lexis.com/api/document?collection=cases&amp;id=urn:contentItem:4KBX-CGT0-003B-93HM-00000-00&amp;context=" TargetMode="External" /><Relationship Id="rId117" Type="http://schemas.openxmlformats.org/officeDocument/2006/relationships/hyperlink" Target="https://advance.lexis.com/api/document?collection=cases&amp;id=urn:contentItem:5J2R-2T61-F04B-M0CH-00000-00&amp;context=&amp;link=clscc16" TargetMode="External" /><Relationship Id="rId118" Type="http://schemas.openxmlformats.org/officeDocument/2006/relationships/hyperlink" Target="https://advance.lexis.com/api/document?collection=cases&amp;id=urn:contentItem:58DD-3PH1-F04K-F0G9-00000-00&amp;context=" TargetMode="External" /><Relationship Id="rId119" Type="http://schemas.openxmlformats.org/officeDocument/2006/relationships/hyperlink" Target="https://advance.lexis.com/api/document?collection=cases&amp;id=urn:contentItem:3S4X-GVP0-003B-70MT-00000-00&amp;context=" TargetMode="External" /><Relationship Id="rId12" Type="http://schemas.openxmlformats.org/officeDocument/2006/relationships/hyperlink" Target="https://advance.lexis.com/api/document?collection=cases&amp;id=urn:contentItem:5BVB-VVH1-F04F-1095-00000-00&amp;context=" TargetMode="External" /><Relationship Id="rId120" Type="http://schemas.openxmlformats.org/officeDocument/2006/relationships/hyperlink" Target="https://advance.lexis.com/api/document?collection=cases&amp;id=urn:contentItem:3S4X-55D0-003B-H44B-00000-00&amp;context=" TargetMode="External" /><Relationship Id="rId121" Type="http://schemas.openxmlformats.org/officeDocument/2006/relationships/hyperlink" Target="https://advance.lexis.com/api/document?collection=cases&amp;id=urn:contentItem:3S4X-FRT0-003B-H4CP-00000-00&amp;context=" TargetMode="External" /><Relationship Id="rId122" Type="http://schemas.openxmlformats.org/officeDocument/2006/relationships/hyperlink" Target="https://advance.lexis.com/api/document?collection=cases&amp;id=urn:contentItem:3S4X-G5B0-003B-H54Y-00000-00&amp;context=" TargetMode="External" /><Relationship Id="rId123" Type="http://schemas.openxmlformats.org/officeDocument/2006/relationships/hyperlink" Target="https://advance.lexis.com/api/document?collection=analytical-materials&amp;id=urn:contentItem:4PWM-WD40-R03J-S0DK-00000-00&amp;context=" TargetMode="External" /><Relationship Id="rId124" Type="http://schemas.openxmlformats.org/officeDocument/2006/relationships/hyperlink" Target="https://advance.lexis.com/api/document?collection=cases&amp;id=urn:contentItem:3S4X-JY20-003B-H2PH-00000-00&amp;context=" TargetMode="External" /><Relationship Id="rId125" Type="http://schemas.openxmlformats.org/officeDocument/2006/relationships/hyperlink" Target="https://advance.lexis.com/api/document?collection=cases&amp;id=urn:contentItem:3RVB-4GC0-003B-H00B-00000-00&amp;context=" TargetMode="External" /><Relationship Id="rId126" Type="http://schemas.openxmlformats.org/officeDocument/2006/relationships/hyperlink" Target="https://advance.lexis.com/api/document?collection=cases&amp;id=urn:contentItem:5J2R-2T61-F04B-M0CH-00000-00&amp;context=&amp;link=clscc17" TargetMode="External" /><Relationship Id="rId127" Type="http://schemas.openxmlformats.org/officeDocument/2006/relationships/hyperlink" Target="https://advance.lexis.com/api/document?collection=cases&amp;id=urn:contentItem:5J2R-2T61-F04B-M0CH-00000-00&amp;context=&amp;link=clscc18" TargetMode="External" /><Relationship Id="rId128" Type="http://schemas.openxmlformats.org/officeDocument/2006/relationships/hyperlink" Target="https://advance.lexis.com/api/document?collection=cases&amp;id=urn:contentItem:3S4X-KR80-003B-H0CY-00000-00&amp;context=" TargetMode="External" /><Relationship Id="rId129" Type="http://schemas.openxmlformats.org/officeDocument/2006/relationships/hyperlink" Target="https://advance.lexis.com/api/document?collection=cases&amp;id=urn:contentItem:3S4X-2RX0-003B-703R-00000-00&amp;context=" TargetMode="External" /><Relationship Id="rId13" Type="http://schemas.openxmlformats.org/officeDocument/2006/relationships/hyperlink" Target="https://advance.lexis.com/api/document?collection=cases&amp;id=urn:contentItem:5BVB-VVH1-F04F-1096-00000-00&amp;context=" TargetMode="External" /><Relationship Id="rId130" Type="http://schemas.openxmlformats.org/officeDocument/2006/relationships/hyperlink" Target="https://advance.lexis.com/api/document?collection=cases&amp;id=urn:contentItem:5J2R-2T61-F04B-M0CH-00000-00&amp;context=&amp;link=clscc19" TargetMode="External" /><Relationship Id="rId131" Type="http://schemas.openxmlformats.org/officeDocument/2006/relationships/hyperlink" Target="https://advance.lexis.com/api/document?collection=cases&amp;id=urn:contentItem:5J2R-2T61-F04B-M0CH-00000-00&amp;context=&amp;link=clscc20" TargetMode="External" /><Relationship Id="rId132" Type="http://schemas.openxmlformats.org/officeDocument/2006/relationships/hyperlink" Target="https://advance.lexis.com/api/document?collection=cases&amp;id=urn:contentItem:5J2R-2T61-F04B-M0CH-00000-00&amp;context=&amp;link=clscc21" TargetMode="External" /><Relationship Id="rId133" Type="http://schemas.openxmlformats.org/officeDocument/2006/relationships/hyperlink" Target="https://advance.lexis.com/api/document?collection=cases&amp;id=urn:contentItem:5J2R-2T61-F04B-M0CH-00000-00&amp;context=&amp;link=clscc22" TargetMode="External" /><Relationship Id="rId134" Type="http://schemas.openxmlformats.org/officeDocument/2006/relationships/hyperlink" Target="https://advance.lexis.com/api/document?collection=cases&amp;id=urn:contentItem:3S4X-G4T0-003B-74GG-00000-00&amp;context=" TargetMode="External" /><Relationship Id="rId135" Type="http://schemas.openxmlformats.org/officeDocument/2006/relationships/hyperlink" Target="https://advance.lexis.com/api/document?collection=cases&amp;id=urn:contentItem:5J2R-2T61-F04B-M0CH-00000-00&amp;context=&amp;link=clscc23" TargetMode="External" /><Relationship Id="rId136" Type="http://schemas.openxmlformats.org/officeDocument/2006/relationships/hyperlink" Target="https://advance.lexis.com/api/document?collection=cases&amp;id=urn:contentItem:5J2R-2T61-F04B-M0CH-00000-00&amp;context=&amp;link=clscc24" TargetMode="External" /><Relationship Id="rId137" Type="http://schemas.openxmlformats.org/officeDocument/2006/relationships/hyperlink" Target="https://advance.lexis.com/api/document?collection=cases&amp;id=urn:contentItem:5J2R-2T61-F04B-M0CH-00000-00&amp;context=&amp;link=clscc25" TargetMode="External" /><Relationship Id="rId138" Type="http://schemas.openxmlformats.org/officeDocument/2006/relationships/hyperlink" Target="https://advance.lexis.com/api/document?collection=cases&amp;id=urn:contentItem:3S4W-Y8V0-003B-K3M2-00000-00&amp;context=" TargetMode="External" /><Relationship Id="rId139" Type="http://schemas.openxmlformats.org/officeDocument/2006/relationships/hyperlink" Target="https://advance.lexis.com/api/document?collection=cases&amp;id=urn:contentItem:3S4X-74C0-003B-S106-00000-00&amp;context=" TargetMode="External" /><Relationship Id="rId14" Type="http://schemas.openxmlformats.org/officeDocument/2006/relationships/hyperlink" Target="https://advance.lexis.com/api/document?collection=cases&amp;id=urn:contentItem:5J2R-2T61-F04B-M0CH-00000-00&amp;context=&amp;link=LNHNREFclscc1" TargetMode="External" /><Relationship Id="rId140" Type="http://schemas.openxmlformats.org/officeDocument/2006/relationships/hyperlink" Target="https://advance.lexis.com/api/document?collection=cases&amp;id=urn:contentItem:3S4X-HDH0-003B-H29T-00000-00&amp;context=" TargetMode="External" /><Relationship Id="rId141" Type="http://schemas.openxmlformats.org/officeDocument/2006/relationships/hyperlink" Target="https://advance.lexis.com/api/document?collection=cases&amp;id=urn:contentItem:3S4X-JF20-003B-H07C-00000-00&amp;context=" TargetMode="External" /><Relationship Id="rId142" Type="http://schemas.openxmlformats.org/officeDocument/2006/relationships/hyperlink" Target="https://advance.lexis.com/api/document?collection=cases&amp;id=urn:contentItem:3S4X-JHT0-003B-H0NH-00000-00&amp;context=" TargetMode="External" /><Relationship Id="rId143" Type="http://schemas.openxmlformats.org/officeDocument/2006/relationships/hyperlink" Target="https://advance.lexis.com/api/document?collection=cases&amp;id=urn:contentItem:5J2R-2T61-F04B-M0CH-00000-00&amp;context=&amp;link=clscc26" TargetMode="External" /><Relationship Id="rId144" Type="http://schemas.openxmlformats.org/officeDocument/2006/relationships/hyperlink" Target="https://advance.lexis.com/api/document?collection=cases&amp;id=urn:contentItem:5J2R-2T61-F04B-M0CH-00000-00&amp;context=&amp;link=clscc27" TargetMode="External" /><Relationship Id="rId145" Type="http://schemas.openxmlformats.org/officeDocument/2006/relationships/hyperlink" Target="https://advance.lexis.com/api/document?collection=cases&amp;id=urn:contentItem:3S4X-J3M0-003B-H3Y6-00000-00&amp;context=" TargetMode="External" /><Relationship Id="rId146" Type="http://schemas.openxmlformats.org/officeDocument/2006/relationships/hyperlink" Target="https://advance.lexis.com/api/document?collection=cases&amp;id=urn:contentItem:3S4X-K0X0-003B-H312-00000-00&amp;context=" TargetMode="External" /><Relationship Id="rId147" Type="http://schemas.openxmlformats.org/officeDocument/2006/relationships/hyperlink" Target="https://advance.lexis.com/api/document?collection=cases&amp;id=urn:contentItem:3S4X-FCR0-003B-H3S6-00000-00&amp;context=" TargetMode="External" /><Relationship Id="rId148" Type="http://schemas.openxmlformats.org/officeDocument/2006/relationships/hyperlink" Target="https://advance.lexis.com/api/document?collection=cases&amp;id=urn:contentItem:3S4X-GDM0-003B-74W6-00000-00&amp;context=" TargetMode="External" /><Relationship Id="rId149" Type="http://schemas.openxmlformats.org/officeDocument/2006/relationships/hyperlink" Target="https://advance.lexis.com/api/document?collection=cases&amp;id=urn:contentItem:58NW-3VK1-F04K-F006-00000-00&amp;context=" TargetMode="External" /><Relationship Id="rId15" Type="http://schemas.openxmlformats.org/officeDocument/2006/relationships/image" Target="media/image2.png" /><Relationship Id="rId150" Type="http://schemas.openxmlformats.org/officeDocument/2006/relationships/hyperlink" Target="https://advance.lexis.com/api/document?collection=statutes-legislation&amp;id=urn:contentItem:4YF7-GNX1-NRF4-43GX-00000-00&amp;context=" TargetMode="External" /><Relationship Id="rId151" Type="http://schemas.openxmlformats.org/officeDocument/2006/relationships/hyperlink" Target="https://advance.lexis.com/api/document?collection=cases&amp;id=urn:contentItem:3RVB-4GD0-003B-H00C-00000-00&amp;context=" TargetMode="External" /><Relationship Id="rId152" Type="http://schemas.openxmlformats.org/officeDocument/2006/relationships/hyperlink" Target="https://advance.lexis.com/api/document?collection=cases&amp;id=urn:contentItem:4P2S-4S20-004C-002X-00000-00&amp;context=" TargetMode="External" /><Relationship Id="rId153" Type="http://schemas.openxmlformats.org/officeDocument/2006/relationships/hyperlink" Target="https://advance.lexis.com/api/document?collection=cases&amp;id=urn:contentItem:5J2R-2T61-F04B-M0CH-00000-00&amp;context=&amp;link=clscc28" TargetMode="External" /><Relationship Id="rId154" Type="http://schemas.openxmlformats.org/officeDocument/2006/relationships/hyperlink" Target="https://advance.lexis.com/api/document?collection=cases&amp;id=urn:contentItem:3RRM-WG80-003C-M06J-00000-00&amp;context=" TargetMode="External" /><Relationship Id="rId155" Type="http://schemas.openxmlformats.org/officeDocument/2006/relationships/hyperlink" Target="https://advance.lexis.com/api/document?collection=cases&amp;id=urn:contentItem:3S3K-0W70-0044-F4SC-00000-00&amp;context=" TargetMode="External" /><Relationship Id="rId156" Type="http://schemas.openxmlformats.org/officeDocument/2006/relationships/hyperlink" Target="https://advance.lexis.com/api/document?collection=cases&amp;id=urn:contentItem:3VV0-4XH0-0039-41B8-00000-00&amp;context=" TargetMode="External" /><Relationship Id="rId157" Type="http://schemas.openxmlformats.org/officeDocument/2006/relationships/hyperlink" Target="https://advance.lexis.com/api/document?collection=cases&amp;id=urn:contentItem:3RRK-MD80-003C-33D9-00000-00&amp;context=" TargetMode="External" /><Relationship Id="rId158" Type="http://schemas.openxmlformats.org/officeDocument/2006/relationships/hyperlink" Target="https://advance.lexis.com/api/document?collection=cases&amp;id=urn:contentItem:3RRR-2BN0-003C-N26V-00000-00&amp;context=" TargetMode="External" /><Relationship Id="rId159" Type="http://schemas.openxmlformats.org/officeDocument/2006/relationships/hyperlink" Target="https://advance.lexis.com/api/document?collection=analytical-materials&amp;id=urn:contentItem:4F49-HGJ0-00CV-K092-00000-00&amp;context=" TargetMode="External" /><Relationship Id="rId16" Type="http://schemas.openxmlformats.org/officeDocument/2006/relationships/hyperlink" Target="https://advance.lexis.com/api/document?collection=statutes-legislation&amp;id=urn:contentItem:4YF7-GTX1-NRF4-419J-00000-00&amp;context=" TargetMode="External" /><Relationship Id="rId160" Type="http://schemas.openxmlformats.org/officeDocument/2006/relationships/hyperlink" Target="https://advance.lexis.com/api/document?collection=cases&amp;id=urn:contentItem:3S4X-9CH0-003B-S1JP-00000-00&amp;context=" TargetMode="External" /><Relationship Id="rId161" Type="http://schemas.openxmlformats.org/officeDocument/2006/relationships/hyperlink" Target="https://advance.lexis.com/api/document?collection=cases&amp;id=urn:contentItem:3S4X-FW80-003B-S43B-00000-00&amp;context=" TargetMode="External" /><Relationship Id="rId162" Type="http://schemas.openxmlformats.org/officeDocument/2006/relationships/hyperlink" Target="https://advance.lexis.com/api/document?collection=cases&amp;id=urn:contentItem:4JCJ-2YV0-004B-Y031-00000-00&amp;context=" TargetMode="External" /><Relationship Id="rId163" Type="http://schemas.openxmlformats.org/officeDocument/2006/relationships/hyperlink" Target="https://advance.lexis.com/api/document?collection=cases&amp;id=urn:contentItem:3S4X-3HK0-003B-S4MG-00000-00&amp;context=" TargetMode="External" /><Relationship Id="rId164" Type="http://schemas.openxmlformats.org/officeDocument/2006/relationships/hyperlink" Target="https://advance.lexis.com/api/document?collection=cases&amp;id=urn:contentItem:3RFP-CVB0-004C-3005-00000-00&amp;context=" TargetMode="External" /><Relationship Id="rId165" Type="http://schemas.openxmlformats.org/officeDocument/2006/relationships/hyperlink" Target="https://advance.lexis.com/api/document?collection=cases&amp;id=urn:contentItem:3S4X-FPY0-003B-S1TD-00000-00&amp;context=" TargetMode="External" /><Relationship Id="rId166" Type="http://schemas.openxmlformats.org/officeDocument/2006/relationships/hyperlink" Target="https://advance.lexis.com/api/document?collection=cases&amp;id=urn:contentItem:5J2R-2T61-F04B-M0CH-00000-00&amp;context=&amp;link=clscc29" TargetMode="External" /><Relationship Id="rId167" Type="http://schemas.openxmlformats.org/officeDocument/2006/relationships/hyperlink" Target="https://advance.lexis.com/api/document?collection=cases&amp;id=urn:contentItem:5J2R-2T61-F04B-M0CH-00000-00&amp;context=&amp;link=clscc30" TargetMode="External" /><Relationship Id="rId168" Type="http://schemas.openxmlformats.org/officeDocument/2006/relationships/hyperlink" Target="https://advance.lexis.com/api/document?collection=cases&amp;id=urn:contentItem:5J2R-2T61-F04B-M0CH-00000-00&amp;context=&amp;link=clscc31" TargetMode="External" /><Relationship Id="rId169" Type="http://schemas.openxmlformats.org/officeDocument/2006/relationships/hyperlink" Target="https://advance.lexis.com/api/document?collection=cases&amp;id=urn:contentItem:3S4X-GP50-003B-H0GX-00000-00&amp;context=" TargetMode="External" /><Relationship Id="rId17" Type="http://schemas.openxmlformats.org/officeDocument/2006/relationships/hyperlink" Target="https://advance.lexis.com/api/document?collection=statutes-legislation&amp;id=urn:contentItem:4YF7-GVT1-NRF4-450H-00000-00&amp;context=" TargetMode="External" /><Relationship Id="rId170" Type="http://schemas.openxmlformats.org/officeDocument/2006/relationships/hyperlink" Target="https://advance.lexis.com/api/document?collection=cases&amp;id=urn:contentItem:4F80-3HM0-003B-91YK-00000-00&amp;context=" TargetMode="External" /><Relationship Id="rId171" Type="http://schemas.openxmlformats.org/officeDocument/2006/relationships/hyperlink" Target="https://advance.lexis.com/api/document?collection=cases&amp;id=urn:contentItem:5J2R-2T61-F04B-M0CH-00000-00&amp;context=&amp;link=clscc32" TargetMode="External" /><Relationship Id="rId172" Type="http://schemas.openxmlformats.org/officeDocument/2006/relationships/hyperlink" Target="https://advance.lexis.com/api/document?collection=cases&amp;id=urn:contentItem:54X9-SV71-F04B-M0J3-00000-00&amp;context=" TargetMode="External" /><Relationship Id="rId173" Type="http://schemas.openxmlformats.org/officeDocument/2006/relationships/hyperlink" Target="https://advance.lexis.com/api/document?collection=cases&amp;id=urn:contentItem:5J2R-2T61-F04B-M0CH-00000-00&amp;context=&amp;link=clscc33" TargetMode="External" /><Relationship Id="rId174" Type="http://schemas.openxmlformats.org/officeDocument/2006/relationships/hyperlink" Target="https://advance.lexis.com/api/document?collection=cases&amp;id=urn:contentItem:3RVB-1PR0-003B-S014-00000-00&amp;context=" TargetMode="External" /><Relationship Id="rId175" Type="http://schemas.openxmlformats.org/officeDocument/2006/relationships/hyperlink" Target="https://advance.lexis.com/api/document?collection=cases&amp;id=urn:contentItem:47P7-BT40-004B-Y018-00000-00&amp;context=" TargetMode="External" /><Relationship Id="rId176" Type="http://schemas.openxmlformats.org/officeDocument/2006/relationships/hyperlink" Target="https://advance.lexis.com/api/document?collection=analytical-materials&amp;id=urn:contentItem:59FD-M250-R03K-H0SH-00000-00&amp;context=" TargetMode="External" /><Relationship Id="rId177" Type="http://schemas.openxmlformats.org/officeDocument/2006/relationships/hyperlink" Target="https://advance.lexis.com/api/document?collection=cases&amp;id=urn:contentItem:3S65-1YR0-004C-1007-00000-00&amp;context=" TargetMode="External" /><Relationship Id="rId178" Type="http://schemas.openxmlformats.org/officeDocument/2006/relationships/hyperlink" Target="https://advance.lexis.com/api/document?collection=statutes-legislation&amp;id=urn:contentItem:4YF7-GVF1-NRF4-41ND-00000-00&amp;context=" TargetMode="External" /><Relationship Id="rId179" Type="http://schemas.openxmlformats.org/officeDocument/2006/relationships/hyperlink" Target="https://advance.lexis.com/api/document?collection=cases&amp;id=urn:contentItem:5J2R-2T61-F04B-M0CH-00000-00&amp;context=&amp;link=clscc34" TargetMode="External" /><Relationship Id="rId18" Type="http://schemas.openxmlformats.org/officeDocument/2006/relationships/hyperlink" Target="https://advance.lexis.com/api/document?collection=cases&amp;id=urn:contentItem:5J2R-2T61-F04B-M0CH-00000-00&amp;context=&amp;link=LNHNREFclscc2" TargetMode="External" /><Relationship Id="rId180" Type="http://schemas.openxmlformats.org/officeDocument/2006/relationships/hyperlink" Target="https://advance.lexis.com/api/document?collection=cases&amp;id=urn:contentItem:5J2R-2T61-F04B-M0CH-00000-00&amp;context=&amp;link=clscc35" TargetMode="External" /><Relationship Id="rId181" Type="http://schemas.openxmlformats.org/officeDocument/2006/relationships/hyperlink" Target="https://advance.lexis.com/api/document?collection=cases&amp;id=urn:contentItem:5J2R-2T61-F04B-M0CH-00000-00&amp;context=&amp;link=clscc36" TargetMode="External" /><Relationship Id="rId182" Type="http://schemas.openxmlformats.org/officeDocument/2006/relationships/hyperlink" Target="https://advance.lexis.com/api/document?collection=statutes-legislation&amp;id=urn:contentItem:5C8C-P780-01XN-S10B-00000-00&amp;context=" TargetMode="External" /><Relationship Id="rId183" Type="http://schemas.openxmlformats.org/officeDocument/2006/relationships/hyperlink" Target="https://advance.lexis.com/api/document?collection=cases&amp;id=urn:contentItem:54RV-9JN1-F04K-F0CS-00000-00&amp;context=" TargetMode="External" /><Relationship Id="rId184" Type="http://schemas.openxmlformats.org/officeDocument/2006/relationships/hyperlink" Target="https://advance.lexis.com/api/document?collection=cases&amp;id=urn:contentItem:5J2R-2T61-F04B-M0CH-00000-00&amp;context=&amp;link=clscc37" TargetMode="External" /><Relationship Id="rId185" Type="http://schemas.openxmlformats.org/officeDocument/2006/relationships/hyperlink" Target="https://advance.lexis.com/api/document?collection=cases&amp;id=urn:contentItem:5J2R-2T61-F04B-M0CH-00000-00&amp;context=&amp;link=clscc38" TargetMode="External" /><Relationship Id="rId186" Type="http://schemas.openxmlformats.org/officeDocument/2006/relationships/hyperlink" Target="https://advance.lexis.com/api/document?collection=cases&amp;id=urn:contentItem:3S4X-3WG0-003B-H1XP-00000-00&amp;context=" TargetMode="External" /><Relationship Id="rId187" Type="http://schemas.openxmlformats.org/officeDocument/2006/relationships/hyperlink" Target="https://advance.lexis.com/api/document?collection=cases&amp;id=urn:contentItem:3S4X-K2N0-003B-H3B3-00000-00&amp;context=" TargetMode="External" /><Relationship Id="rId188" Type="http://schemas.openxmlformats.org/officeDocument/2006/relationships/hyperlink" Target="https://advance.lexis.com/api/document?collection=cases&amp;id=urn:contentItem:3S4X-77Y0-003B-H377-00000-00&amp;context=" TargetMode="External" /><Relationship Id="rId189" Type="http://schemas.openxmlformats.org/officeDocument/2006/relationships/hyperlink" Target="https://advance.lexis.com/api/document?collection=cases&amp;id=urn:contentItem:3S4X-D8B0-003B-S30X-00000-00&amp;context=" TargetMode="External" /><Relationship Id="rId19" Type="http://schemas.openxmlformats.org/officeDocument/2006/relationships/hyperlink" Target="https://advance.lexis.com/api/document?collection=cases&amp;id=urn:contentItem:5J2R-2T61-F04B-M0CH-00000-00&amp;context=&amp;link=LNHNREFclscc3" TargetMode="External" /><Relationship Id="rId190" Type="http://schemas.openxmlformats.org/officeDocument/2006/relationships/hyperlink" Target="https://advance.lexis.com/api/document?collection=cases&amp;id=urn:contentItem:4NM5-VY00-004C-002J-00000-00&amp;context=" TargetMode="External" /><Relationship Id="rId191" Type="http://schemas.openxmlformats.org/officeDocument/2006/relationships/hyperlink" Target="https://advance.lexis.com/api/document?collection=cases&amp;id=urn:contentItem:4CM8-9WB0-004B-Y00G-00000-00&amp;context=" TargetMode="External" /><Relationship Id="rId192" Type="http://schemas.openxmlformats.org/officeDocument/2006/relationships/hyperlink" Target="https://advance.lexis.com/api/document?collection=cases&amp;id=urn:contentItem:3S65-KV20-003B-R2J4-00000-00&amp;context=" TargetMode="External" /><Relationship Id="rId193" Type="http://schemas.openxmlformats.org/officeDocument/2006/relationships/hyperlink" Target="https://advance.lexis.com/api/document?collection=cases&amp;id=urn:contentItem:5J2R-2T61-F04B-M0CH-00000-00&amp;context=&amp;link=clscc39" TargetMode="External" /><Relationship Id="rId194" Type="http://schemas.openxmlformats.org/officeDocument/2006/relationships/hyperlink" Target="https://advance.lexis.com/api/document?collection=statutes-legislation&amp;id=urn:contentItem:4YF7-GK31-NRF4-41F9-00000-00&amp;context=" TargetMode="External" /><Relationship Id="rId195" Type="http://schemas.openxmlformats.org/officeDocument/2006/relationships/hyperlink" Target="https://ustr.gov/tradeagreements/free-trade-agreements/trans-pacific-partnership/tpp-full-text" TargetMode="External" /><Relationship Id="rId196" Type="http://schemas.openxmlformats.org/officeDocument/2006/relationships/hyperlink" Target="https://advance.lexis.com/api/document?collection=cases&amp;id=urn:contentItem:5J2R-2T61-F04B-M0CH-00000-00&amp;context=&amp;link=clscc40" TargetMode="External" /><Relationship Id="rId197" Type="http://schemas.openxmlformats.org/officeDocument/2006/relationships/hyperlink" Target="https://advance.lexis.com/api/document?collection=cases&amp;id=urn:contentItem:3YVK-CCX0-004C-001M-00000-00&amp;context=" TargetMode="External" /><Relationship Id="rId198" Type="http://schemas.openxmlformats.org/officeDocument/2006/relationships/hyperlink" Target="https://advance.lexis.com/api/document?collection=cases&amp;id=urn:contentItem:3S0D-H4X0-003B-R24P-00000-00&amp;context=" TargetMode="External" /><Relationship Id="rId199" Type="http://schemas.openxmlformats.org/officeDocument/2006/relationships/hyperlink" Target="https://advance.lexis.com/api/document?collection=cases&amp;id=urn:contentItem:3S65-KV80-003B-R2R5-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J2R-2T61-F04B-M0CH-00000-00&amp;context=&amp;link=LNHNREFclscc4" TargetMode="External" /><Relationship Id="rId200" Type="http://schemas.openxmlformats.org/officeDocument/2006/relationships/hyperlink" Target="https://advance.lexis.com/api/document?collection=statutes-legislation&amp;id=urn:contentItem:4YF7-GV01-NRF4-422J-00000-00&amp;context=" TargetMode="External" /><Relationship Id="rId201" Type="http://schemas.openxmlformats.org/officeDocument/2006/relationships/hyperlink" Target="https://advance.lexis.com/api/document?collection=statutes-legislation&amp;id=urn:contentItem:4YF7-GJW1-NRF4-44R9-00000-00&amp;context=" TargetMode="External" /><Relationship Id="rId202" Type="http://schemas.openxmlformats.org/officeDocument/2006/relationships/hyperlink" Target="https://advance.lexis.com/api/document?collection=cases&amp;id=urn:contentItem:5J2R-2T61-F04B-M0CH-00000-00&amp;context=&amp;link=clscc41" TargetMode="External" /><Relationship Id="rId203" Type="http://schemas.openxmlformats.org/officeDocument/2006/relationships/hyperlink" Target="https://advance.lexis.com/api/document?collection=cases&amp;id=urn:contentItem:4JYJ-1TX0-004B-Y03H-00000-00&amp;context=" TargetMode="External" /><Relationship Id="rId204" Type="http://schemas.openxmlformats.org/officeDocument/2006/relationships/hyperlink" Target="https://advance.lexis.com/api/document?collection=cases&amp;id=urn:contentItem:5J2R-2T61-F04B-M0CH-00000-00&amp;context=&amp;link=clscc42" TargetMode="External" /><Relationship Id="rId205" Type="http://schemas.openxmlformats.org/officeDocument/2006/relationships/hyperlink" Target="https://advance.lexis.com/api/document?collection=cases&amp;id=urn:contentItem:3S4X-6BG0-003B-J3DX-00000-00&amp;context=" TargetMode="External" /><Relationship Id="rId206" Type="http://schemas.openxmlformats.org/officeDocument/2006/relationships/hyperlink" Target="https://advance.lexis.com/api/document?collection=cases&amp;id=urn:contentItem:3S4X-1130-003B-J310-00000-00&amp;context=" TargetMode="External" /><Relationship Id="rId207" Type="http://schemas.openxmlformats.org/officeDocument/2006/relationships/hyperlink" Target="https://advance.lexis.com/api/document?collection=cases&amp;id=urn:contentItem:5J2R-2T61-F04B-M0CH-00000-00&amp;context=&amp;link=clscc43" TargetMode="External" /><Relationship Id="rId208" Type="http://schemas.openxmlformats.org/officeDocument/2006/relationships/hyperlink" Target="https://advance.lexis.com/api/document?collection=cases&amp;id=urn:contentItem:3S4W-YBX0-003B-J0YS-00000-00&amp;context=" TargetMode="External" /><Relationship Id="rId209" Type="http://schemas.openxmlformats.org/officeDocument/2006/relationships/hyperlink" Target="https://advance.lexis.com/api/document?collection=cases&amp;id=urn:contentItem:3S4W-SXV0-003B-J06T-00000-00&amp;context=" TargetMode="External" /><Relationship Id="rId21" Type="http://schemas.openxmlformats.org/officeDocument/2006/relationships/hyperlink" Target="https://advance.lexis.com/api/document?collection=cases&amp;id=urn:contentItem:5J2R-2T61-F04B-M0CH-00000-00&amp;context=&amp;link=LNHNREFclscc5" TargetMode="External" /><Relationship Id="rId210" Type="http://schemas.openxmlformats.org/officeDocument/2006/relationships/hyperlink" Target="https://advance.lexis.com/api/document?collection=cases&amp;id=urn:contentItem:3S4W-T6Y0-003B-J24P-00000-00&amp;context=" TargetMode="External" /><Relationship Id="rId211" Type="http://schemas.openxmlformats.org/officeDocument/2006/relationships/hyperlink" Target="https://advance.lexis.com/api/document?collection=cases&amp;id=urn:contentItem:3S4X-39D0-003B-K54V-00000-00&amp;context=" TargetMode="External" /><Relationship Id="rId212" Type="http://schemas.openxmlformats.org/officeDocument/2006/relationships/hyperlink" Target="https://advance.lexis.com/api/document?collection=cases&amp;id=urn:contentItem:3S4N-KCB0-0054-73B9-00000-00&amp;context=" TargetMode="External" /><Relationship Id="rId213" Type="http://schemas.openxmlformats.org/officeDocument/2006/relationships/hyperlink" Target="https://advance.lexis.com/api/document?collection=cases&amp;id=urn:contentItem:3S4N-SJV0-0054-550F-00000-00&amp;context=" TargetMode="External" /><Relationship Id="rId214" Type="http://schemas.openxmlformats.org/officeDocument/2006/relationships/hyperlink" Target="https://advance.lexis.com/api/document?collection=cases&amp;id=urn:contentItem:5J2R-2T61-F04B-M0CH-00000-00&amp;context=&amp;link=clscc44" TargetMode="External" /><Relationship Id="rId215" Type="http://schemas.openxmlformats.org/officeDocument/2006/relationships/hyperlink" Target="https://advance.lexis.com/api/document?collection=cases&amp;id=urn:contentItem:5G2V-D9T1-F04K-F1PN-00000-00&amp;context=" TargetMode="External" /><Relationship Id="rId216" Type="http://schemas.openxmlformats.org/officeDocument/2006/relationships/hyperlink" Target="http://www.wto.org/english/tratop_e/trips_e/implem_para6_e.htm" TargetMode="External" /><Relationship Id="rId217" Type="http://schemas.openxmlformats.org/officeDocument/2006/relationships/hyperlink" Target="https://advance.lexis.com/api/document?collection=cases&amp;id=urn:contentItem:3S4X-HB70-003B-H25P-00000-00&amp;context=" TargetMode="External" /><Relationship Id="rId218" Type="http://schemas.openxmlformats.org/officeDocument/2006/relationships/hyperlink" Target="https://advance.lexis.com/api/document?collection=cases&amp;id=urn:contentItem:52XN-8B01-652G-21DG-00000-00&amp;context=" TargetMode="External" /><Relationship Id="rId219" Type="http://schemas.openxmlformats.org/officeDocument/2006/relationships/hyperlink" Target="https://advance.lexis.com/api/document?collection=cases&amp;id=urn:contentItem:4MSH-2GG0-004B-Y048-00000-00&amp;context=" TargetMode="External" /><Relationship Id="rId22" Type="http://schemas.openxmlformats.org/officeDocument/2006/relationships/hyperlink" Target="https://advance.lexis.com/api/document?collection=cases&amp;id=urn:contentItem:5J2R-2T61-F04B-M0CH-00000-00&amp;context=&amp;link=LNHNREFclscc6" TargetMode="External" /><Relationship Id="rId220" Type="http://schemas.openxmlformats.org/officeDocument/2006/relationships/hyperlink" Target="https://advance.lexis.com/api/document?collection=cases&amp;id=urn:contentItem:3S65-JWN0-003B-R1KD-00000-00&amp;context=" TargetMode="External" /><Relationship Id="rId221" Type="http://schemas.openxmlformats.org/officeDocument/2006/relationships/hyperlink" Target="https://advance.lexis.com/api/document?collection=cases&amp;id=urn:contentItem:3S4X-5310-003B-S06B-00000-00&amp;context=" TargetMode="External" /><Relationship Id="rId222" Type="http://schemas.openxmlformats.org/officeDocument/2006/relationships/hyperlink" Target="https://advance.lexis.com/api/document?collection=cases&amp;id=urn:contentItem:7Y2W-3X20-YB0K-G01C-00000-00&amp;context=" TargetMode="External" /><Relationship Id="rId223" Type="http://schemas.openxmlformats.org/officeDocument/2006/relationships/hyperlink" Target="https://advance.lexis.com/api/document?collection=cases&amp;id=urn:contentItem:41DJ-KF70-003B-90M3-00000-00&amp;context=" TargetMode="External" /><Relationship Id="rId224" Type="http://schemas.openxmlformats.org/officeDocument/2006/relationships/hyperlink" Target="https://advance.lexis.com/api/document?collection=analytical-materials&amp;id=urn:contentItem:50K0-GK10-R03N-W0G2-00000-00&amp;context=" TargetMode="External" /><Relationship Id="rId225" Type="http://schemas.openxmlformats.org/officeDocument/2006/relationships/hyperlink" Target="https://advance.lexis.com/api/document?collection=cases&amp;id=urn:contentItem:3S4X-BCM0-003B-423N-00000-00&amp;context=" TargetMode="External" /><Relationship Id="rId226" Type="http://schemas.openxmlformats.org/officeDocument/2006/relationships/hyperlink" Target="https://advance.lexis.com/api/document?collection=cases&amp;id=urn:contentItem:5GYC-6C71-F04B-M027-00000-00&amp;context=" TargetMode="External" /><Relationship Id="rId227" Type="http://schemas.openxmlformats.org/officeDocument/2006/relationships/hyperlink" Target="https://advance.lexis.com/api/document?collection=analytical-materials&amp;id=urn:contentItem:49MC-N8H0-0041-41KW-00000-00&amp;context=" TargetMode="External" /><Relationship Id="rId228" Type="http://schemas.openxmlformats.org/officeDocument/2006/relationships/hyperlink" Target="https://advance.lexis.com/api/document?collection=analytical-materials&amp;id=urn:contentItem:4J8X-TJM0-0041-403R-00000-00&amp;context=" TargetMode="External" /><Relationship Id="rId229" Type="http://schemas.openxmlformats.org/officeDocument/2006/relationships/styles" Target="styles.xml" /><Relationship Id="rId23" Type="http://schemas.openxmlformats.org/officeDocument/2006/relationships/hyperlink" Target="https://advance.lexis.com/api/document?collection=cases&amp;id=urn:contentItem:5J2R-2T61-F04B-M0CH-00000-00&amp;context=&amp;link=LNHNREFclscc7" TargetMode="External" /><Relationship Id="rId24" Type="http://schemas.openxmlformats.org/officeDocument/2006/relationships/hyperlink" Target="https://advance.lexis.com/api/document?collection=cases&amp;id=urn:contentItem:5J2R-2T61-F04B-M0CH-00000-00&amp;context=&amp;link=LNHNREFclscc8" TargetMode="External" /><Relationship Id="rId25" Type="http://schemas.openxmlformats.org/officeDocument/2006/relationships/hyperlink" Target="https://advance.lexis.com/api/document?collection=cases&amp;id=urn:contentItem:5J2R-2T61-F04B-M0CH-00000-00&amp;context=&amp;link=LNHNREFclscc9" TargetMode="External" /><Relationship Id="rId26" Type="http://schemas.openxmlformats.org/officeDocument/2006/relationships/hyperlink" Target="https://advance.lexis.com/api/document?collection=statutes-legislation&amp;id=urn:contentItem:4YF7-GT31-NRF4-43R7-00000-00&amp;context=" TargetMode="External" /><Relationship Id="rId27" Type="http://schemas.openxmlformats.org/officeDocument/2006/relationships/hyperlink" Target="https://advance.lexis.com/api/document?collection=cases&amp;id=urn:contentItem:5J2R-2T61-F04B-M0CH-00000-00&amp;context=&amp;link=LNHNREFclscc10" TargetMode="External" /><Relationship Id="rId28" Type="http://schemas.openxmlformats.org/officeDocument/2006/relationships/hyperlink" Target="https://advance.lexis.com/api/document?collection=cases&amp;id=urn:contentItem:5J2R-2T61-F04B-M0CH-00000-00&amp;context=&amp;link=LNHNREFclscc11" TargetMode="External" /><Relationship Id="rId29" Type="http://schemas.openxmlformats.org/officeDocument/2006/relationships/hyperlink" Target="https://advance.lexis.com/api/document?collection=cases&amp;id=urn:contentItem:5J2R-2T61-F04B-M0CH-00000-00&amp;context=&amp;link=LNHNREFclscc12"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J2R-2T61-F04B-M0CH-00000-00&amp;context=&amp;link=LNHNREFclscc13" TargetMode="External" /><Relationship Id="rId31" Type="http://schemas.openxmlformats.org/officeDocument/2006/relationships/hyperlink" Target="https://advance.lexis.com/api/document?collection=cases&amp;id=urn:contentItem:5J2R-2T61-F04B-M0CH-00000-00&amp;context=&amp;link=LNHNREFclscc14" TargetMode="External" /><Relationship Id="rId32" Type="http://schemas.openxmlformats.org/officeDocument/2006/relationships/hyperlink" Target="https://advance.lexis.com/api/document?collection=cases&amp;id=urn:contentItem:5J2R-2T61-F04B-M0CH-00000-00&amp;context=&amp;link=LNHNREFclscc15" TargetMode="External" /><Relationship Id="rId33" Type="http://schemas.openxmlformats.org/officeDocument/2006/relationships/hyperlink" Target="https://advance.lexis.com/api/document?collection=cases&amp;id=urn:contentItem:5J2R-2T61-F04B-M0CH-00000-00&amp;context=&amp;link=LNHNREFclscc16" TargetMode="External" /><Relationship Id="rId34" Type="http://schemas.openxmlformats.org/officeDocument/2006/relationships/hyperlink" Target="https://advance.lexis.com/api/document?collection=cases&amp;id=urn:contentItem:5J2R-2T61-F04B-M0CH-00000-00&amp;context=&amp;link=LNHNREFclscc17" TargetMode="External" /><Relationship Id="rId35" Type="http://schemas.openxmlformats.org/officeDocument/2006/relationships/hyperlink" Target="https://advance.lexis.com/api/document?collection=cases&amp;id=urn:contentItem:5J2R-2T61-F04B-M0CH-00000-00&amp;context=&amp;link=LNHNREFclscc18" TargetMode="External" /><Relationship Id="rId36" Type="http://schemas.openxmlformats.org/officeDocument/2006/relationships/hyperlink" Target="https://advance.lexis.com/api/document?collection=cases&amp;id=urn:contentItem:5J2R-2T61-F04B-M0CH-00000-00&amp;context=&amp;link=LNHNREFclscc19" TargetMode="External" /><Relationship Id="rId37" Type="http://schemas.openxmlformats.org/officeDocument/2006/relationships/hyperlink" Target="https://advance.lexis.com/api/document?collection=cases&amp;id=urn:contentItem:5J2R-2T61-F04B-M0CH-00000-00&amp;context=&amp;link=LNHNREFclscc20" TargetMode="External" /><Relationship Id="rId38" Type="http://schemas.openxmlformats.org/officeDocument/2006/relationships/hyperlink" Target="https://advance.lexis.com/api/document?collection=cases&amp;id=urn:contentItem:5J2R-2T61-F04B-M0CH-00000-00&amp;context=&amp;link=LNHNREFclscc21" TargetMode="External" /><Relationship Id="rId39" Type="http://schemas.openxmlformats.org/officeDocument/2006/relationships/hyperlink" Target="https://advance.lexis.com/api/document?collection=cases&amp;id=urn:contentItem:5J2R-2T61-F04B-M0CH-00000-00&amp;context=&amp;link=LNHNREFclscc22"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J2R-2T61-F04B-M0CH-00000-00&amp;context=&amp;link=LNHNREFclscc23" TargetMode="External" /><Relationship Id="rId41" Type="http://schemas.openxmlformats.org/officeDocument/2006/relationships/hyperlink" Target="https://advance.lexis.com/api/document?collection=cases&amp;id=urn:contentItem:5J2R-2T61-F04B-M0CH-00000-00&amp;context=&amp;link=LNHNREFclscc24" TargetMode="External" /><Relationship Id="rId42" Type="http://schemas.openxmlformats.org/officeDocument/2006/relationships/hyperlink" Target="https://advance.lexis.com/api/document?collection=cases&amp;id=urn:contentItem:5J2R-2T61-F04B-M0CH-00000-00&amp;context=&amp;link=LNHNREFclscc25" TargetMode="External" /><Relationship Id="rId43" Type="http://schemas.openxmlformats.org/officeDocument/2006/relationships/hyperlink" Target="https://advance.lexis.com/api/document?collection=cases&amp;id=urn:contentItem:5J2R-2T61-F04B-M0CH-00000-00&amp;context=&amp;link=LNHNREFclscc26" TargetMode="External" /><Relationship Id="rId44" Type="http://schemas.openxmlformats.org/officeDocument/2006/relationships/hyperlink" Target="https://advance.lexis.com/api/document?collection=cases&amp;id=urn:contentItem:5J2R-2T61-F04B-M0CH-00000-00&amp;context=&amp;link=LNHNREFclscc27" TargetMode="External" /><Relationship Id="rId45" Type="http://schemas.openxmlformats.org/officeDocument/2006/relationships/hyperlink" Target="https://advance.lexis.com/api/document?collection=cases&amp;id=urn:contentItem:5J2R-2T61-F04B-M0CH-00000-00&amp;context=&amp;link=LNHNREFclscc28" TargetMode="External" /><Relationship Id="rId46" Type="http://schemas.openxmlformats.org/officeDocument/2006/relationships/hyperlink" Target="https://advance.lexis.com/api/document?collection=cases&amp;id=urn:contentItem:5J2R-2T61-F04B-M0CH-00000-00&amp;context=&amp;link=LNHNREFclscc29" TargetMode="External" /><Relationship Id="rId47" Type="http://schemas.openxmlformats.org/officeDocument/2006/relationships/hyperlink" Target="https://advance.lexis.com/api/document?collection=cases&amp;id=urn:contentItem:5J2R-2T61-F04B-M0CH-00000-00&amp;context=&amp;link=LNHNREFclscc30" TargetMode="External" /><Relationship Id="rId48" Type="http://schemas.openxmlformats.org/officeDocument/2006/relationships/hyperlink" Target="https://advance.lexis.com/api/document?collection=cases&amp;id=urn:contentItem:5J2R-2T61-F04B-M0CH-00000-00&amp;context=&amp;link=LNHNREFclscc31" TargetMode="External" /><Relationship Id="rId49" Type="http://schemas.openxmlformats.org/officeDocument/2006/relationships/hyperlink" Target="https://advance.lexis.com/api/document?collection=cases&amp;id=urn:contentItem:5J2R-2T61-F04B-M0CH-00000-00&amp;context=&amp;link=LNHNREFclscc32"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J2R-2T61-F04B-M0CH-00000-00&amp;context=&amp;link=LNHNREFclscc33" TargetMode="External" /><Relationship Id="rId51" Type="http://schemas.openxmlformats.org/officeDocument/2006/relationships/hyperlink" Target="https://advance.lexis.com/api/document?collection=cases&amp;id=urn:contentItem:5J2R-2T61-F04B-M0CH-00000-00&amp;context=&amp;link=LNHNREFclscc34" TargetMode="External" /><Relationship Id="rId52" Type="http://schemas.openxmlformats.org/officeDocument/2006/relationships/hyperlink" Target="https://advance.lexis.com/api/document?collection=cases&amp;id=urn:contentItem:5J2R-2T61-F04B-M0CH-00000-00&amp;context=&amp;link=LNHNREFclscc35" TargetMode="External" /><Relationship Id="rId53" Type="http://schemas.openxmlformats.org/officeDocument/2006/relationships/hyperlink" Target="https://advance.lexis.com/api/document?collection=cases&amp;id=urn:contentItem:5J2R-2T61-F04B-M0CH-00000-00&amp;context=&amp;link=LNHNREFclscc36" TargetMode="External" /><Relationship Id="rId54" Type="http://schemas.openxmlformats.org/officeDocument/2006/relationships/hyperlink" Target="https://advance.lexis.com/api/document?collection=cases&amp;id=urn:contentItem:5J2R-2T61-F04B-M0CH-00000-00&amp;context=&amp;link=LNHNREFclscc37" TargetMode="External" /><Relationship Id="rId55" Type="http://schemas.openxmlformats.org/officeDocument/2006/relationships/hyperlink" Target="https://advance.lexis.com/api/document?collection=cases&amp;id=urn:contentItem:5J2R-2T61-F04B-M0CH-00000-00&amp;context=&amp;link=LNHNREFclscc38" TargetMode="External" /><Relationship Id="rId56" Type="http://schemas.openxmlformats.org/officeDocument/2006/relationships/hyperlink" Target="https://advance.lexis.com/api/document?collection=cases&amp;id=urn:contentItem:5J2R-2T61-F04B-M0CH-00000-00&amp;context=&amp;link=LNHNREFclscc39" TargetMode="External" /><Relationship Id="rId57" Type="http://schemas.openxmlformats.org/officeDocument/2006/relationships/hyperlink" Target="https://advance.lexis.com/api/document?collection=cases&amp;id=urn:contentItem:5J2R-2T61-F04B-M0CH-00000-00&amp;context=&amp;link=LNHNREFclscc40" TargetMode="External" /><Relationship Id="rId58" Type="http://schemas.openxmlformats.org/officeDocument/2006/relationships/hyperlink" Target="https://advance.lexis.com/api/document?collection=cases&amp;id=urn:contentItem:5J2R-2T61-F04B-M0CH-00000-00&amp;context=&amp;link=LNHNREFclscc41" TargetMode="External" /><Relationship Id="rId59" Type="http://schemas.openxmlformats.org/officeDocument/2006/relationships/hyperlink" Target="https://advance.lexis.com/api/document?collection=statutes-legislation&amp;id=urn:contentItem:4YF7-GHK1-NRF4-42FV-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statutes-legislation&amp;id=urn:contentItem:4YF7-GPH1-NRF4-44CR-00000-00&amp;context=" TargetMode="External" /><Relationship Id="rId61" Type="http://schemas.openxmlformats.org/officeDocument/2006/relationships/hyperlink" Target="https://advance.lexis.com/api/document?collection=cases&amp;id=urn:contentItem:5J2R-2T61-F04B-M0CH-00000-00&amp;context=&amp;link=LNHNREFclscc42" TargetMode="External" /><Relationship Id="rId62" Type="http://schemas.openxmlformats.org/officeDocument/2006/relationships/hyperlink" Target="https://advance.lexis.com/api/document?collection=cases&amp;id=urn:contentItem:5J2R-2T61-F04B-M0CH-00000-00&amp;context=&amp;link=LNHNREFclscc43" TargetMode="External" /><Relationship Id="rId63" Type="http://schemas.openxmlformats.org/officeDocument/2006/relationships/hyperlink" Target="https://advance.lexis.com/api/document?collection=cases&amp;id=urn:contentItem:5J2R-2T61-F04B-M0CH-00000-00&amp;context=&amp;link=LNHNREFclscc44" TargetMode="External" /><Relationship Id="rId64" Type="http://schemas.openxmlformats.org/officeDocument/2006/relationships/hyperlink" Target="https://advance.lexis.com/api/document?collection=cases&amp;id=urn:contentItem:5J2R-2T61-F04B-M0CH-00000-00&amp;context=&amp;link=clscc1" TargetMode="External" /><Relationship Id="rId65" Type="http://schemas.openxmlformats.org/officeDocument/2006/relationships/image" Target="media/image3.png" /><Relationship Id="rId66" Type="http://schemas.openxmlformats.org/officeDocument/2006/relationships/hyperlink" Target="https://advance.lexis.com/api/document?collection=cases&amp;id=urn:contentItem:3S4V-N5S0-003N-4541-00000-00&amp;context=" TargetMode="External" /><Relationship Id="rId67" Type="http://schemas.openxmlformats.org/officeDocument/2006/relationships/hyperlink" Target="https://advance.lexis.com/api/document?collection=cases&amp;id=urn:contentItem:5J2R-2T61-F04B-M0CH-00000-00&amp;context=&amp;link=clscc2" TargetMode="External" /><Relationship Id="rId68" Type="http://schemas.openxmlformats.org/officeDocument/2006/relationships/hyperlink" Target="https://advance.lexis.com/api/document?collection=cases&amp;id=urn:contentItem:4SPS-NMT0-TXFX-13BX-00000-00&amp;context=" TargetMode="External" /><Relationship Id="rId69" Type="http://schemas.openxmlformats.org/officeDocument/2006/relationships/hyperlink" Target="https://advance.lexis.com/api/document?collection=cases&amp;id=urn:contentItem:43T9-DYY0-003B-932R-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5J2R-2T61-F04B-M0CH-00000-00&amp;context=&amp;link=clscc3" TargetMode="External" /><Relationship Id="rId71" Type="http://schemas.openxmlformats.org/officeDocument/2006/relationships/hyperlink" Target="https://advance.lexis.com/api/document?collection=cases&amp;id=urn:contentItem:580N-WHV1-F04K-F1PY-00000-00&amp;context=" TargetMode="External" /><Relationship Id="rId72" Type="http://schemas.openxmlformats.org/officeDocument/2006/relationships/hyperlink" Target="https://advance.lexis.com/api/document?collection=cases&amp;id=urn:contentItem:50WY-3CG1-652G-202Y-00000-00&amp;context=" TargetMode="External" /><Relationship Id="rId73" Type="http://schemas.openxmlformats.org/officeDocument/2006/relationships/hyperlink" Target="https://advance.lexis.com/api/document?collection=cases&amp;id=urn:contentItem:3S4X-K510-003B-H3PC-00000-00&amp;context=" TargetMode="External" /><Relationship Id="rId74" Type="http://schemas.openxmlformats.org/officeDocument/2006/relationships/hyperlink" Target="https://advance.lexis.com/api/document?collection=cases&amp;id=urn:contentItem:3S4X-8PK0-003B-7088-00000-00&amp;context=" TargetMode="External" /><Relationship Id="rId75" Type="http://schemas.openxmlformats.org/officeDocument/2006/relationships/hyperlink" Target="https://advance.lexis.com/api/document?collection=cases&amp;id=urn:contentItem:3S4X-8D30-003B-74R0-00000-00&amp;context=" TargetMode="External" /><Relationship Id="rId76" Type="http://schemas.openxmlformats.org/officeDocument/2006/relationships/hyperlink" Target="https://advance.lexis.com/api/document?collection=cases&amp;id=urn:contentItem:3RVB-4GD0-003B-H00D-00000-00&amp;context=" TargetMode="External" /><Relationship Id="rId77" Type="http://schemas.openxmlformats.org/officeDocument/2006/relationships/hyperlink" Target="https://advance.lexis.com/api/document?collection=statutes-legislation&amp;id=urn:contentItem:4YF7-GM81-NRF4-42GP-00000-00&amp;context=" TargetMode="External" /><Relationship Id="rId78" Type="http://schemas.openxmlformats.org/officeDocument/2006/relationships/hyperlink" Target="https://advance.lexis.com/api/document?collection=cases&amp;id=urn:contentItem:5FRX-KD51-F04B-M022-00000-00&amp;context=" TargetMode="External" /><Relationship Id="rId79" Type="http://schemas.openxmlformats.org/officeDocument/2006/relationships/hyperlink" Target="https://advance.lexis.com/api/document?collection=cases&amp;id=urn:contentItem:5J2R-2T61-F04B-M0CH-00000-00&amp;context=&amp;link=clscc4" TargetMode="External" /><Relationship Id="rId8" Type="http://schemas.openxmlformats.org/officeDocument/2006/relationships/hyperlink" Target="https://advance.lexis.com/api/shepards?id=urn:contentItem:5J35-9B11-DXC8-74TF-00000-00&amp;category=initial&amp;context=" TargetMode="External" /><Relationship Id="rId80" Type="http://schemas.openxmlformats.org/officeDocument/2006/relationships/hyperlink" Target="https://advance.lexis.com/api/document?collection=cases&amp;id=urn:contentItem:3S4X-GVD0-003B-S47G-00000-00&amp;context=" TargetMode="External" /><Relationship Id="rId81" Type="http://schemas.openxmlformats.org/officeDocument/2006/relationships/hyperlink" Target="https://advance.lexis.com/api/document?collection=cases&amp;id=urn:contentItem:3S4X-HKJ0-003B-S3Y3-00000-00&amp;context=" TargetMode="External" /><Relationship Id="rId82" Type="http://schemas.openxmlformats.org/officeDocument/2006/relationships/hyperlink" Target="https://advance.lexis.com/api/document?collection=cases&amp;id=urn:contentItem:5J2R-2T61-F04B-M0CH-00000-00&amp;context=&amp;link=clscc5" TargetMode="External" /><Relationship Id="rId83" Type="http://schemas.openxmlformats.org/officeDocument/2006/relationships/hyperlink" Target="https://advance.lexis.com/api/document?collection=cases&amp;id=urn:contentItem:530B-Y8J1-F04K-F3NX-00000-00&amp;context=" TargetMode="External" /><Relationship Id="rId84" Type="http://schemas.openxmlformats.org/officeDocument/2006/relationships/hyperlink" Target="https://advance.lexis.com/api/document?collection=analytical-materials&amp;id=urn:contentItem:4PWM-W3D0-R03M-W319-00000-00&amp;context=" TargetMode="External" /><Relationship Id="rId85" Type="http://schemas.openxmlformats.org/officeDocument/2006/relationships/hyperlink" Target="https://advance.lexis.com/api/document?collection=statutes-legislation&amp;id=urn:contentItem:472S-7SB0-006F-14TC-00000-00&amp;context=" TargetMode="External" /><Relationship Id="rId86" Type="http://schemas.openxmlformats.org/officeDocument/2006/relationships/hyperlink" Target="https://advance.lexis.com/api/document?collection=cases&amp;id=urn:contentItem:3RVB-4GB0-003B-H009-00000-00&amp;context=" TargetMode="External" /><Relationship Id="rId87" Type="http://schemas.openxmlformats.org/officeDocument/2006/relationships/hyperlink" Target="https://advance.lexis.com/api/document?collection=analytical-materials&amp;id=urn:contentItem:4PWM-W3D0-R03M-W31B-00000-00&amp;context=" TargetMode="External" /><Relationship Id="rId88" Type="http://schemas.openxmlformats.org/officeDocument/2006/relationships/hyperlink" Target="https://advance.lexis.com/api/document?collection=statutes-legislation&amp;id=urn:contentItem:472S-7SB0-006F-14VD-00000-00&amp;context=" TargetMode="External" /><Relationship Id="rId89" Type="http://schemas.openxmlformats.org/officeDocument/2006/relationships/hyperlink" Target="https://advance.lexis.com/api/document?collection=statutes-legislation&amp;id=urn:contentItem:472S-7SB0-006F-14VH-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5J2R-2T61-F04B-M0CH-00000-00&amp;context=&amp;link=clscc6" TargetMode="External" /><Relationship Id="rId91" Type="http://schemas.openxmlformats.org/officeDocument/2006/relationships/hyperlink" Target="https://advance.lexis.com/api/document?collection=cases&amp;id=urn:contentItem:3S65-J1H0-003B-R2V0-00000-00&amp;context=" TargetMode="External" /><Relationship Id="rId92" Type="http://schemas.openxmlformats.org/officeDocument/2006/relationships/hyperlink" Target="https://advance.lexis.com/api/document?collection=cases&amp;id=urn:contentItem:5J2R-2T61-F04B-M0CH-00000-00&amp;context=&amp;link=clscc7" TargetMode="External" /><Relationship Id="rId93" Type="http://schemas.openxmlformats.org/officeDocument/2006/relationships/hyperlink" Target="https://advance.lexis.com/api/document?collection=statutes-legislation&amp;id=urn:contentItem:4YF7-GVK1-NRF4-433S-00000-00&amp;context=" TargetMode="External" /><Relationship Id="rId94" Type="http://schemas.openxmlformats.org/officeDocument/2006/relationships/hyperlink" Target="https://advance.lexis.com/api/document?collection=cases&amp;id=urn:contentItem:5J2R-2T61-F04B-M0CH-00000-00&amp;context=&amp;link=clscc8" TargetMode="External" /><Relationship Id="rId95" Type="http://schemas.openxmlformats.org/officeDocument/2006/relationships/hyperlink" Target="https://advance.lexis.com/api/document?collection=cases&amp;id=urn:contentItem:5J2R-2T61-F04B-M0CH-00000-00&amp;context=&amp;link=clscc10" TargetMode="External" /><Relationship Id="rId96" Type="http://schemas.openxmlformats.org/officeDocument/2006/relationships/hyperlink" Target="https://advance.lexis.com/api/document?collection=cases&amp;id=urn:contentItem:5J2R-2T61-F04B-M0CH-00000-00&amp;context=&amp;link=clscc11" TargetMode="External" /><Relationship Id="rId97" Type="http://schemas.openxmlformats.org/officeDocument/2006/relationships/hyperlink" Target="https://advance.lexis.com/api/document?collection=cases&amp;id=urn:contentItem:5C37-VJ01-F04K-F0PJ-00000-00&amp;context=" TargetMode="External" /><Relationship Id="rId98" Type="http://schemas.openxmlformats.org/officeDocument/2006/relationships/hyperlink" Target="https://advance.lexis.com/api/document?collection=cases&amp;id=urn:contentItem:3S4X-3TF0-003B-H1VY-00000-00&amp;context=" TargetMode="External" /><Relationship Id="rId99" Type="http://schemas.openxmlformats.org/officeDocument/2006/relationships/hyperlink" Target="https://advance.lexis.com/api/document?collection=cases&amp;id=urn:contentItem:3S4X-9S20-003B-H1TC-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3S4X-HKJ0-003B-S3Y3-00000-00&amp;context=" TargetMode="External" /><Relationship Id="rId10" Type="http://schemas.openxmlformats.org/officeDocument/2006/relationships/hyperlink" Target="https://advance.lexis.com/api/document?collection=statutes-legislation&amp;id=urn:contentItem:4YF7-GTX1-NRF4-419J-00000-00&amp;context=" TargetMode="External" /><Relationship Id="rId11" Type="http://schemas.openxmlformats.org/officeDocument/2006/relationships/hyperlink" Target="https://advance.lexis.com/api/document?collection=statutes-legislation&amp;id=urn:contentItem:4YF7-GVT1-NRF4-450H-00000-00&amp;context=" TargetMode="External" /><Relationship Id="rId12" Type="http://schemas.openxmlformats.org/officeDocument/2006/relationships/hyperlink" Target="https://advance.lexis.com/api/document?collection=cases&amp;id=urn:contentItem:3S65-1YR0-004C-1007-00000-00&amp;context=" TargetMode="External" /><Relationship Id="rId13" Type="http://schemas.openxmlformats.org/officeDocument/2006/relationships/hyperlink" Target="https://advance.lexis.com/api/document?collection=cases&amp;id=urn:contentItem:580N-WHV1-F04K-F1PY-00000-00&amp;context=" TargetMode="External" /><Relationship Id="rId14" Type="http://schemas.openxmlformats.org/officeDocument/2006/relationships/hyperlink" Target="https://advance.lexis.com/api/document?collection=cases&amp;id=urn:contentItem:5J2R-2T61-F04B-M0CH-00000-00&amp;context=&amp;link=clscc9" TargetMode="External" /><Relationship Id="rId15" Type="http://schemas.openxmlformats.org/officeDocument/2006/relationships/image" Target="media/image3.png" /><Relationship Id="rId16" Type="http://schemas.openxmlformats.org/officeDocument/2006/relationships/hyperlink" Target="https://advance.lexis.com/api/document?collection=statutes-legislation&amp;id=urn:contentItem:4YF7-GT31-NRF4-43R7-00000-00&amp;context=" TargetMode="External" /><Relationship Id="rId17" Type="http://schemas.openxmlformats.org/officeDocument/2006/relationships/hyperlink" Target="https://advance.lexis.com/api/document?collection=statutes-legislation&amp;id=urn:contentItem:472S-7SB0-006F-14TP-00000-00&amp;context=" TargetMode="External" /><Relationship Id="rId18" Type="http://schemas.openxmlformats.org/officeDocument/2006/relationships/hyperlink" Target="https://advance.lexis.com/api/document?collection=cases&amp;id=urn:contentItem:3S4X-GBX0-003B-H05K-00000-00&amp;context=" TargetMode="External" /><Relationship Id="rId19" Type="http://schemas.openxmlformats.org/officeDocument/2006/relationships/hyperlink" Target="https://advance.lexis.com/api/document?collection=cases&amp;id=urn:contentItem:4SPS-NMT0-TXFX-13BX-00000-00&amp;context=" TargetMode="External" /><Relationship Id="rId2" Type="http://schemas.openxmlformats.org/officeDocument/2006/relationships/hyperlink" Target="https://advance.lexis.com/api/document?collection=cases&amp;id=urn:contentItem:530B-Y8J1-F04K-F3NX-00000-00&amp;context=" TargetMode="External" /><Relationship Id="rId20" Type="http://schemas.openxmlformats.org/officeDocument/2006/relationships/hyperlink" Target="https://advance.lexis.com/api/document?collection=cases&amp;id=urn:contentItem:5G8K-M9B1-F04K-F007-00000-00&amp;context=" TargetMode="External" /><Relationship Id="rId21" Type="http://schemas.openxmlformats.org/officeDocument/2006/relationships/hyperlink" Target="https://advance.lexis.com/api/document?collection=cases&amp;id=urn:contentItem:45N9-4HM0-004B-Y003-00000-00&amp;context=" TargetMode="External" /><Relationship Id="rId22" Type="http://schemas.openxmlformats.org/officeDocument/2006/relationships/hyperlink" Target="https://advance.lexis.com/api/document?collection=cases&amp;id=urn:contentItem:43BW-Y140-004B-Y050-00000-00&amp;context=" TargetMode="External" /><Relationship Id="rId23" Type="http://schemas.openxmlformats.org/officeDocument/2006/relationships/hyperlink" Target="https://advance.lexis.com/api/document?collection=cases&amp;id=urn:contentItem:3S4X-HSY0-003B-41RS-00000-00&amp;context=" TargetMode="External" /><Relationship Id="rId24" Type="http://schemas.openxmlformats.org/officeDocument/2006/relationships/hyperlink" Target="https://advance.lexis.com/api/document?collection=cases&amp;id=urn:contentItem:3S4X-5810-003B-S246-00000-00&amp;context=" TargetMode="External" /><Relationship Id="rId25" Type="http://schemas.openxmlformats.org/officeDocument/2006/relationships/hyperlink" Target="https://advance.lexis.com/api/document?collection=cases&amp;id=urn:contentItem:3S4X-5DC0-003B-S4DJ-00000-00&amp;context=" TargetMode="External" /><Relationship Id="rId26" Type="http://schemas.openxmlformats.org/officeDocument/2006/relationships/hyperlink" Target="https://advance.lexis.com/api/document?collection=cases&amp;id=urn:contentItem:3S4X-J3S0-003B-S0MM-00000-00&amp;context=" TargetMode="External" /><Relationship Id="rId27" Type="http://schemas.openxmlformats.org/officeDocument/2006/relationships/hyperlink" Target="https://advance.lexis.com/api/document?collection=cases&amp;id=urn:contentItem:3S4X-6GS0-003B-71B0-00000-00&amp;context=" TargetMode="External" /><Relationship Id="rId28" Type="http://schemas.openxmlformats.org/officeDocument/2006/relationships/hyperlink" Target="https://advance.lexis.com/api/document?collection=cases&amp;id=urn:contentItem:3S4X-98D0-003B-71TW-00000-00&amp;context=" TargetMode="External" /><Relationship Id="rId29" Type="http://schemas.openxmlformats.org/officeDocument/2006/relationships/hyperlink" Target="https://advance.lexis.com/api/document?collection=cases&amp;id=urn:contentItem:3S4X-9CY0-003B-722T-00000-00&amp;context=" TargetMode="External" /><Relationship Id="rId3" Type="http://schemas.openxmlformats.org/officeDocument/2006/relationships/hyperlink" Target="https://advance.lexis.com/api/document?collection=cases&amp;id=urn:contentItem:3S4X-8PK0-003B-7088-00000-00&amp;context=" TargetMode="External" /><Relationship Id="rId30" Type="http://schemas.openxmlformats.org/officeDocument/2006/relationships/hyperlink" Target="https://advance.lexis.com/api/document?collection=cases&amp;id=urn:contentItem:5768-WD31-F04K-F3JM-00000-00&amp;context=" TargetMode="External" /><Relationship Id="rId31" Type="http://schemas.openxmlformats.org/officeDocument/2006/relationships/hyperlink" Target="https://advance.lexis.com/api/document?collection=cases&amp;id=urn:contentItem:560C-P441-F04K-F2VK-00000-00&amp;context=" TargetMode="External" /><Relationship Id="rId32" Type="http://schemas.openxmlformats.org/officeDocument/2006/relationships/hyperlink" Target="https://advance.lexis.com/api/document?collection=cases&amp;id=urn:contentItem:4BFM-SS40-004B-Y02T-00000-00&amp;context=" TargetMode="External" /><Relationship Id="rId33" Type="http://schemas.openxmlformats.org/officeDocument/2006/relationships/hyperlink" Target="https://advance.lexis.com/api/document?collection=cases&amp;id=urn:contentItem:3S4X-83V0-003B-S18D-00000-00&amp;context=" TargetMode="External" /><Relationship Id="rId34" Type="http://schemas.openxmlformats.org/officeDocument/2006/relationships/hyperlink" Target="https://advance.lexis.com/api/document?collection=cases&amp;id=urn:contentItem:3S4X-GMK0-003B-S144-00000-00&amp;context=" TargetMode="External" /><Relationship Id="rId35" Type="http://schemas.openxmlformats.org/officeDocument/2006/relationships/hyperlink" Target="https://advance.lexis.com/api/document?collection=cases&amp;id=urn:contentItem:3S4X-8WX0-003B-70RT-00000-00&amp;context=" TargetMode="External" /><Relationship Id="rId36" Type="http://schemas.openxmlformats.org/officeDocument/2006/relationships/hyperlink" Target="https://advance.lexis.com/api/document?collection=cases&amp;id=urn:contentItem:3S4X-CPH0-003B-72XP-00000-00&amp;context=" TargetMode="External" /><Relationship Id="rId37" Type="http://schemas.openxmlformats.org/officeDocument/2006/relationships/hyperlink" Target="https://advance.lexis.com/api/document?collection=cases&amp;id=urn:contentItem:3S4X-F8C0-003B-72B2-00000-00&amp;context=" TargetMode="External" /><Relationship Id="rId38" Type="http://schemas.openxmlformats.org/officeDocument/2006/relationships/hyperlink" Target="https://advance.lexis.com/api/document?collection=cases&amp;id=urn:contentItem:3S4X-GVV0-003B-70NJ-00000-00&amp;context=" TargetMode="External" /><Relationship Id="rId39" Type="http://schemas.openxmlformats.org/officeDocument/2006/relationships/hyperlink" Target="https://advance.lexis.com/api/document?collection=cases&amp;id=urn:contentItem:3S4X-69R0-003B-H1HS-00000-00&amp;context=" TargetMode="External" /><Relationship Id="rId4" Type="http://schemas.openxmlformats.org/officeDocument/2006/relationships/hyperlink" Target="https://advance.lexis.com/api/document?collection=cases&amp;id=urn:contentItem:3S4X-3TF0-003B-H1VY-00000-00&amp;context=" TargetMode="External" /><Relationship Id="rId40" Type="http://schemas.openxmlformats.org/officeDocument/2006/relationships/hyperlink" Target="https://advance.lexis.com/api/document?collection=cases&amp;id=urn:contentItem:3RVB-4GC0-003B-H00B-00000-00&amp;context=" TargetMode="External" /><Relationship Id="rId41" Type="http://schemas.openxmlformats.org/officeDocument/2006/relationships/hyperlink" Target="https://advance.lexis.com/api/document?collection=cases&amp;id=urn:contentItem:3S4X-J3M0-003B-H3Y6-00000-00&amp;context=" TargetMode="External" /><Relationship Id="rId42" Type="http://schemas.openxmlformats.org/officeDocument/2006/relationships/hyperlink" Target="https://advance.lexis.com/api/document?collection=cases&amp;id=urn:contentItem:3S4X-K0X0-003B-H312-00000-00&amp;context=" TargetMode="External" /><Relationship Id="rId43" Type="http://schemas.openxmlformats.org/officeDocument/2006/relationships/hyperlink" Target="https://advance.lexis.com/api/document?collection=cases&amp;id=urn:contentItem:3S4X-8X90-003B-70VM-00000-00&amp;context=" TargetMode="External" /><Relationship Id="rId44" Type="http://schemas.openxmlformats.org/officeDocument/2006/relationships/hyperlink" Target="https://advance.lexis.com/api/document?collection=cases&amp;id=urn:contentItem:3S4X-5RN0-003B-7509-00000-00&amp;context=" TargetMode="External" /><Relationship Id="rId45" Type="http://schemas.openxmlformats.org/officeDocument/2006/relationships/hyperlink" Target="https://advance.lexis.com/api/document?collection=cases&amp;id=urn:contentItem:3S4X-5RN0-003B-750B-00000-00&amp;context=" TargetMode="External" /><Relationship Id="rId46" Type="http://schemas.openxmlformats.org/officeDocument/2006/relationships/hyperlink" Target="https://advance.lexis.com/api/document?collection=cases&amp;id=urn:contentItem:3S4X-3X40-003B-71S4-00000-00&amp;context=" TargetMode="External" /><Relationship Id="rId47" Type="http://schemas.openxmlformats.org/officeDocument/2006/relationships/hyperlink" Target="https://advance.lexis.com/api/document?collection=cases&amp;id=urn:contentItem:3S4X-3X50-003B-71S5-00000-00&amp;context=" TargetMode="External" /><Relationship Id="rId48" Type="http://schemas.openxmlformats.org/officeDocument/2006/relationships/hyperlink" Target="https://advance.lexis.com/api/document?collection=cases&amp;id=urn:contentItem:3S4X-74C0-003B-S106-00000-00&amp;context=" TargetMode="External" /><Relationship Id="rId49" Type="http://schemas.openxmlformats.org/officeDocument/2006/relationships/hyperlink" Target="https://advance.lexis.com/api/document?collection=cases&amp;id=urn:contentItem:4JCJ-2YV0-004B-Y031-00000-00&amp;context=" TargetMode="External" /><Relationship Id="rId5" Type="http://schemas.openxmlformats.org/officeDocument/2006/relationships/hyperlink" Target="https://advance.lexis.com/api/document?collection=cases&amp;id=urn:contentItem:3S4X-70M0-003B-H2VD-00000-00&amp;context=" TargetMode="External" /><Relationship Id="rId50" Type="http://schemas.openxmlformats.org/officeDocument/2006/relationships/hyperlink" Target="https://advance.lexis.com/api/document?collection=cases&amp;id=urn:contentItem:3S4X-GVD0-003B-S47G-00000-00&amp;context=" TargetMode="External" /><Relationship Id="rId51" Type="http://schemas.openxmlformats.org/officeDocument/2006/relationships/hyperlink" Target="https://advance.lexis.com/api/document?collection=cases&amp;id=urn:contentItem:3S4X-KM50-003B-H00B-00000-00&amp;context=" TargetMode="External" /><Relationship Id="rId52" Type="http://schemas.openxmlformats.org/officeDocument/2006/relationships/hyperlink" Target="https://advance.lexis.com/api/document?collection=cases&amp;id=urn:contentItem:3S4X-CD70-003B-H4TF-00000-00&amp;context=" TargetMode="External" /><Relationship Id="rId53" Type="http://schemas.openxmlformats.org/officeDocument/2006/relationships/hyperlink" Target="https://advance.lexis.com/api/document?collection=cases&amp;id=urn:contentItem:82YK-MH41-652R-01HC-00000-00&amp;context=" TargetMode="External" /><Relationship Id="rId54" Type="http://schemas.openxmlformats.org/officeDocument/2006/relationships/hyperlink" Target="https://advance.lexis.com/api/document?collection=cases&amp;id=urn:contentItem:3S4X-CBY0-003B-43TN-00000-00&amp;context=" TargetMode="External" /><Relationship Id="rId55" Type="http://schemas.openxmlformats.org/officeDocument/2006/relationships/hyperlink" Target="https://advance.lexis.com/api/document?collection=legalnews&amp;id=urn:contentItem:4RY1-33P0-00C2-M0R5-00000-00&amp;context=" TargetMode="External" /><Relationship Id="rId56" Type="http://schemas.openxmlformats.org/officeDocument/2006/relationships/hyperlink" Target="https://advance.lexis.com/api/document?collection=cases&amp;id=urn:contentItem:3S4X-77Y0-003B-H377-00000-00&amp;context=" TargetMode="External" /><Relationship Id="rId57" Type="http://schemas.openxmlformats.org/officeDocument/2006/relationships/hyperlink" Target="https://advance.lexis.com/api/document?collection=analytical-materials&amp;id=urn:contentItem:4MYK-SJD0-01S6-K01P-00000-00&amp;context=" TargetMode="External" /><Relationship Id="rId58" Type="http://schemas.openxmlformats.org/officeDocument/2006/relationships/hyperlink" Target="http://www.uspto.gov/learning-and-resources/fees-and-payment/uspto-fee-schedule" TargetMode="External" /><Relationship Id="rId59" Type="http://schemas.openxmlformats.org/officeDocument/2006/relationships/hyperlink" Target="http://www.epoline.org/myepoline_eofp_portletapp-2.8.3/fees/pdf?language=en" TargetMode="External" /><Relationship Id="rId6" Type="http://schemas.openxmlformats.org/officeDocument/2006/relationships/hyperlink" Target="https://advance.lexis.com/api/document?collection=cases&amp;id=urn:contentItem:3S4X-HDH0-003B-H29T-00000-00&amp;context=" TargetMode="External" /><Relationship Id="rId60" Type="http://schemas.openxmlformats.org/officeDocument/2006/relationships/hyperlink" Target="https://advance.lexis.com/api/document?collection=analytical-materials&amp;id=urn:contentItem:3S3T-TK20-00CV-S09J-00000-00&amp;context=" TargetMode="External" /><Relationship Id="rId61" Type="http://schemas.openxmlformats.org/officeDocument/2006/relationships/hyperlink" Target="http://copyright.gov/about/fees.html" TargetMode="External" /><Relationship Id="rId62" Type="http://schemas.openxmlformats.org/officeDocument/2006/relationships/hyperlink" Target="https://advance.lexis.com/api/document?collection=analytical-materials&amp;id=urn:contentItem:4J8X-TJM0-0041-403R-00000-00&amp;context=" TargetMode="External" /><Relationship Id="rId63" Type="http://schemas.openxmlformats.org/officeDocument/2006/relationships/hyperlink" Target="https://advance.lexis.com/api/document?collection=analytical-materials&amp;id=urn:contentItem:49MC-N8H0-0041-41KW-00000-00&amp;context=" TargetMode="External" /><Relationship Id="rId64" Type="http://schemas.openxmlformats.org/officeDocument/2006/relationships/hyperlink" Target="https://advance.lexis.com/api/document?collection=cases&amp;id=urn:contentItem:3S4N-8G20-003B-60TT-00000-00&amp;context=" TargetMode="External" /><Relationship Id="rId65" Type="http://schemas.openxmlformats.org/officeDocument/2006/relationships/hyperlink" Target="http://www.wto.org/english/tratop_e/trips_e/implem_para6_e.htm" TargetMode="External" /><Relationship Id="rId66" Type="http://schemas.openxmlformats.org/officeDocument/2006/relationships/hyperlink" Target="http://ssrn.com/abstract" TargetMode="External" /><Relationship Id="rId67" Type="http://schemas.openxmlformats.org/officeDocument/2006/relationships/hyperlink" Target="https://advance.lexis.com/api/document?collection=cases&amp;id=urn:contentItem:3S4X-F2C0-003B-H2S6-00000-00&amp;context=" TargetMode="External" /><Relationship Id="rId68" Type="http://schemas.openxmlformats.org/officeDocument/2006/relationships/hyperlink" Target="https://advance.lexis.com/api/document?collection=cases&amp;id=urn:contentItem:3RVB-4GB0-003B-H009-00000-00&amp;context=" TargetMode="External" /><Relationship Id="rId69" Type="http://schemas.openxmlformats.org/officeDocument/2006/relationships/hyperlink" Target="https://advance.lexis.com/api/document?collection=cases&amp;id=urn:contentItem:3S4X-69R0-003B-H1HR-00000-00&amp;context=" TargetMode="External" /><Relationship Id="rId7" Type="http://schemas.openxmlformats.org/officeDocument/2006/relationships/hyperlink" Target="https://advance.lexis.com/api/document?collection=cases&amp;id=urn:contentItem:3S4X-JF20-003B-H07C-00000-00&amp;context=" TargetMode="External" /><Relationship Id="rId70" Type="http://schemas.openxmlformats.org/officeDocument/2006/relationships/hyperlink" Target="https://advance.lexis.com/api/document?collection=cases&amp;id=urn:contentItem:3S4X-JMK0-003B-H14F-00000-00&amp;context=" TargetMode="External" /><Relationship Id="rId71" Type="http://schemas.openxmlformats.org/officeDocument/2006/relationships/hyperlink" Target="https://advance.lexis.com/api/document?collection=cases&amp;id=urn:contentItem:40R8-KN90-0038-X2KM-00000-00&amp;context=" TargetMode="External" /><Relationship Id="rId72" Type="http://schemas.openxmlformats.org/officeDocument/2006/relationships/hyperlink" Target="https://advance.lexis.com/api/document?collection=cases&amp;id=urn:contentItem:3S4X-2S80-003B-P4WT-00000-00&amp;context=" TargetMode="External" /><Relationship Id="rId73" Type="http://schemas.openxmlformats.org/officeDocument/2006/relationships/hyperlink" Target="https://advance.lexis.com/api/document?collection=cases&amp;id=urn:contentItem:3S4X-BWY0-0039-W3RC-00000-00&amp;context=" TargetMode="External" /><Relationship Id="rId74" Type="http://schemas.openxmlformats.org/officeDocument/2006/relationships/hyperlink" Target="https://advance.lexis.com/api/document?collection=cases&amp;id=urn:contentItem:3S4X-6070-003B-S30D-00000-00&amp;context=" TargetMode="External" /><Relationship Id="rId75" Type="http://schemas.openxmlformats.org/officeDocument/2006/relationships/hyperlink" Target="https://advance.lexis.com/api/document?collection=cases&amp;id=urn:contentItem:3S4X-5D20-003B-74B9-00000-00&amp;context=" TargetMode="External" /><Relationship Id="rId76" Type="http://schemas.openxmlformats.org/officeDocument/2006/relationships/hyperlink" Target="https://advance.lexis.com/api/document?collection=cases&amp;id=urn:contentItem:3RVB-4GB0-003B-H008-00000-00&amp;context=" TargetMode="External" /><Relationship Id="rId77" Type="http://schemas.openxmlformats.org/officeDocument/2006/relationships/hyperlink" Target="https://advance.lexis.com/api/document?collection=cases&amp;id=urn:contentItem:3S4X-8D30-003B-74R0-00000-00&amp;context=" TargetMode="External" /><Relationship Id="rId78" Type="http://schemas.openxmlformats.org/officeDocument/2006/relationships/hyperlink" Target="https://advance.lexis.com/api/document?collection=cases&amp;id=urn:contentItem:4P2S-4S20-004C-002X-00000-00&amp;context=" TargetMode="External" /><Relationship Id="rId79" Type="http://schemas.openxmlformats.org/officeDocument/2006/relationships/hyperlink" Target="https://advance.lexis.com/api/document?collection=cases&amp;id=urn:contentItem:3S4X-F6K0-003B-44B6-00000-00&amp;context=" TargetMode="External" /><Relationship Id="rId8" Type="http://schemas.openxmlformats.org/officeDocument/2006/relationships/hyperlink" Target="https://advance.lexis.com/api/document?collection=cases&amp;id=urn:contentItem:3S4X-JHT0-003B-H0NH-00000-00&amp;context=" TargetMode="External" /><Relationship Id="rId80" Type="http://schemas.openxmlformats.org/officeDocument/2006/relationships/hyperlink" Target="https://advance.lexis.com/api/document?collection=cases&amp;id=urn:contentItem:3S4X-4XC0-003B-027W-00000-00&amp;context=" TargetMode="External" /><Relationship Id="rId81" Type="http://schemas.openxmlformats.org/officeDocument/2006/relationships/hyperlink" Target="https://advance.lexis.com/api/document?collection=cases&amp;id=urn:contentItem:3S4X-3BC0-003B-S304-00000-00&amp;context=" TargetMode="External" /><Relationship Id="rId82" Type="http://schemas.openxmlformats.org/officeDocument/2006/relationships/hyperlink" Target="https://advance.lexis.com/api/document?collection=cases&amp;id=urn:contentItem:3S4X-GP50-003B-H0GX-00000-00&amp;context=" TargetMode="External" /><Relationship Id="rId83" Type="http://schemas.openxmlformats.org/officeDocument/2006/relationships/hyperlink" Target="https://advance.lexis.com/api/document?collection=cases&amp;id=urn:contentItem:3RVB-4GD0-003B-H00D-00000-00&amp;context=" TargetMode="External" /><Relationship Id="rId9" Type="http://schemas.openxmlformats.org/officeDocument/2006/relationships/hyperlink" Target="https://advance.lexis.com/api/document?collection=cases&amp;id=urn:contentItem:3S4X-K510-003B-H3PC-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14564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71343334</vt:lpwstr>
  </property>
  <property fmtid="{D5CDD505-2E9C-101B-9397-08002B2CF9AE}" pid="3" name="LADocCount">
    <vt:lpwstr>1</vt:lpwstr>
  </property>
  <property fmtid="{D5CDD505-2E9C-101B-9397-08002B2CF9AE}" pid="4" name="UserPermID">
    <vt:lpwstr>urn:user:PA185916758</vt:lpwstr>
  </property>
</Properties>
</file>