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7:19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Malden Transp., Inc. v. Uber Techs.,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Massachusetts</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29, 2017, Decided; December 29,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16-12538-NMG; Civil Action No. 17-10142-NMG; Civil Action No. 17-10180-NMG; Civil Action No. 17-10316-NMG; Civil Action No. 16-12651-NMG; Civil Action No. 17-10586-NMG; Civil Action No. 17-10598-NMG</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286 F. Supp. 3d 264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213023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2018-1 Trade Cas. (CCH) P80,247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Malden Transportation, Inc. et al., Plaintiffs, v. Uber Technologies, Inc., Defendant.Anoush Cab, Inc. et al., Plaintiffs, v. Uber Technologies, Inc., Defendant.Dot Ave Cab, Inc. et al., Plaintiffs, v. Uber Technologies, Inc., Defendant.Max Luc Taxi, Inc. et al., Plaintiffs, v. Uber Technologies, Inc., Defendant.Gill &amp; Gill, Inc. et al., Plaintiffs, v. Uber Technologies, Inc. et al, Defendant.Sycoone Taxi, Inc. et al., Plaintiffs, v. Uber Technologies, Inc., Defendant.Taxi Maintenance, Inc. et al., Plaintiffs, v. Uber Technologies, Inc., Travis Kalanick, and Garrett Camp,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Maiden Transp., Inc. v. Uber Techs., Inc., 2017 U.S. Dist. LEXIS 182983 (D. Mass., Oct. 5,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Taxi, drivers, unfair competition,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motion to dismiss, Transportation, licensed, pricing, business relationship, plaintiffs', passengers, unfair, personal jurisdiction, common law, vehicles, hire, individual defendant,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ordinance, requirements, services, courts, civil conspiracy, municipalities, taxicab, cases, Cab, aiding and abetting, allegations, defendants'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Malden Transportation, Inc., Pegm Transportation, Llc, Medford Trans., Inc., Everett Car Service, Inc., Talkd Transp., Inc., Argon Cab, Inc., Cedar Cab, Inc., Cobalt Cab, Inc., Evergreen Cab, Inc., Fleet Leasing, Inc., Greenway Leasing, Inc., Harbor Leasing, Inc., Harvest Cab, Inc., Monument Leasing, Inc., Mystic Leasing, Inc., Pearl Cab, Inc., Sam's Cab, Inc., Triton Cab, Inc., Union Cab, Inc., Veita Cab, Inc., West End Leasing, Inc., Green Cab Co., Inc., Green Automotive, Inc., Country Club Trans., Inc., Lochmere Taxi, Inc., Mt. Pleasant Taxi, Inc., Cinema Taxi, Inc., Green &amp; Yellow Tnc, Alewife Trans. Co., Inc., Eastern Trans., Inc., Silcor Trans. Co., Inc., Ormond Trans. Co., Inc., Somerville Trans. Co., Inc., Babs Cab, Inc., Plaintiff (1:16cv12538): Thomas C. O'Konski, LEAD ATTORNEY, Daniel J. McGonagle, Paul J. Hayes, Prince Lobel Tye LLP, Boston,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Travis Kalanick, Consolidated Defendant (1:16cv12538): Adam S. Gershenson, Michael Sheetz, Michael E. Welsh, Timothy W. Cook, LEAD ATTORNEYS, Cooley LLP, Boston, MA USA; Melinda Haag, Walter Brown, PRO HAC VICE, Orrick, Herrington &amp; Sutcliffe LLP, San Francisco, CA USA; Robin Linsenmayer, PRO HAC VICE, Orrick, Herrington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&amp; Sutcliffe LLP, Menlo Park, CA USA; Thomas C. O'Konski, Prince Lobel Tye LLP, Boston,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Garrett Camp, Consolidated Defendant (1:16cv12538): Thomas C. O'Konski, Prince Lobel Tye LLP, Boston, MA USA; Timothy W. Cook, Cooley LLP, Boston,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Uber Technologies, Inc., Defendant (1:16cv12538): Beatriz Mejia, LEAD ATTORNEY, Cooley LLP, San Francisco, CA USA; John C. Dwyer, LEAD ATTORNEY, PRO HAC VICE, Cooley LLP, Palo Alto, CA USA; Michael Sheetz, LEAD ATTORNEY, Adam S. Gershenson, Michael E. Welsh, Timothy W. Cook, Cooley LLP, Boston,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Anoush Cab, Inc., Interested Party (1:16cv12538): Thomas C. O'Konski, Prince Lobel Tye LLP, Boston,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Judge Jennifer C. Boal, Mediator (1:16cv12538): Thomas C. O'Konskim Prince Lobel Tye LLP, Boston,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Anoush Cab, Inc., Arams, Inc., Ararrat, Inc., Atlantic Cab, Inc., Barlow Cab, Inc., Bedros Cab, Inc., Boylston Cab, Inc., Brigham Cab, Inc., Cleveland Cab, Inc., Diamond Cab, Inc., Elsie Cab, Inc., Fenway Taxi, Inc., G&amp;A Cab, Inc., Jordan Cab, Inc., Jubran Cab, Inc., Kilmarnock Cab, Inc., Little Island Cab, Inc., Locust Cab, Inc., Longwood Cab, Inc., M &amp; an Cab, Inc., M.P.E. Cab, Inc., Marbed Cab, Inc., Massis, Inc.,</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Mesrob, Inc., N.E. Cab, Inc., Oriole Cab, Inc., Peterborough Cab, Inc., Queensbury Cab, Inc., Sahag, Inc., Sovereign Cab, Inc., V&amp;A Cab, Inc., Veras, Inc., Vickys, Inc., Yellowbird Cab, Inc., Plaintiffs (1:17cv10142): Edward F. Haber, Michelle H. Blauner, Patrick J. Vallely, Thomas G. Shapiro, LEAD ATTORNEYS, Shapiro Haber &amp; Urmy LLP, Boston,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Uber Technologies, Inc., Defendant (1:17cv10142): Michael Sheetz, LEAD ATTORNEY, Adam S. Gershenson, Michael E. Welsh, Timothy W. Cook, Cooley LLP, Boston, MA USA; Beatriz Mejia, PRO HAC VICE, Cooley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Dot Ave Cab, Inc., A.J.I. Taxi, Inc., Albee Cab, Inc., Alon Cab, Inc., Arinze Trans., Inc., Audio Taxi, Inc., Auto Club Express, Inc., Awash Cab, Inc., Bailey Cab, Inc., Bfa Taxi, Inc., Bluestone Cab, Inc., Borver Taxi, Inc., Bright Taxi, Inc., Bu Taxi, Inc., Bucur Cab, Inc., Cachet Cab, Inc., Camy Cab, Inc., Casablanca Cab, Inc., Caw, Inc., Charkov Taxi, Inc., Charlbett Cab, Inc., Chidi Trans., Inc., Chiso Trans., Inc., Coconut Grove Institute Cab, Inc., College Hill Cab, Inc., Darom, Inc., David A. Trans., Inc., Dee Gee Cab, Inc., Delta Cab, Inc., Denise A.H. Cab, Inc., Dipper Taxi, Inc., Dover Cab, Co.</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Inc., Dream Cab, Inc., Duke Taxi, Inc., Eleventh Street Taxi, Inc., F &amp; H Cab, Inc., Fifth Street Taxi, Inc., Fna Taxi, Inc., Fortunate Cab, Inc., Fourth Street Taxi, Inc., Fox Run Cab, Co. Inc., Gabriel Trans. Holdings, Inc., Golden Cab, Inc., Halab Cab, Inc., Have Mercy Cab, Inc., Hunt Drive Cab, Inc., I &amp; V Cab, Inc., Inna Corporation, Jackson Taxi, Inc., Jemmy, Taxi Inc., Jen, Inc., Johnson Holdings, Inc., K &amp; S Taxi, Inc., Kev-Zeck Cab, Inc., Lans Taxi, Inc., Lara Cab, Inc., Last Taxi, Inc., Latvia Cab, Inc., Plaintiffs (1:17cv10180): Daniel J. McGonagle, Paul J. Hayes, Thomas C. O'Konski, Prince Lobel Tye LLP, Boston,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Lavb Cab, Inc., Legal Taxi, Inc., Leonids Cab, Inc., Lisa M.B. Cab, Inc., Logo Cab, Inc., Lotem Cab, Inc., Lyman Cab, Inc., Max Jacob Taxi, Inc., Metro Boston Taxi, Incorporated, Midnight Cab, Inc., Mileage Taxi, Inc., Mir Taxi, Inc., Mit Taxi, Inc., Mla Taxi, Inc., Monit Cab, Inc., Morad, Inc., Munroe Tax, Inc., Mvl Taxi, Inc., My Susan Cab, Inc., Natalia Cab, Inc., Neponset Cab, Inc., Nevets Cab, Inc., Ngozi Trans., Inc., Ninth Street Cab Inc., Northwind Taxi, Inc., Oak Cab, Inc., Oskar Cab, Inc., Partridge Cab, Inc., Photo Cab, Inc., P.J.C. Taxi, Inc.,</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R.A.S. Cab Inc., R.L. Kids Cab, Inc., Radio Taxi, Inc., Reem Trans., Inc., Rescu, Inc., Rollan Cab, Inc., Rosebud Express, Inc., S.D.I. Taxi, Inc., S.T.N.A. Corp., Salgan Transportation, Inc., Scammel Cab, Inc., Seventh St. Taxi, Inc., Shadow Taxi, Inc., Sharoneys Taxi, Inc., Signal Cab, Inc., Sixth St. Taxi, Inc., Sky Cab, Inc., Slem Cab Inc., Sofia Taxi, Inc., South Boston Taxi, Inc., Space Cab, Inc., Star Taxi, Inc., Stevens Cab, Inc., Tappan Taxi, Inc., Tatyana Cab, Inc., Taurus Taxi, Inc., Taxi Auto Club Boston, Inc., Taxipark Odessa, Inc., Teperman Cab, Inc., Tesfay Cab, Inc., The Court Jessa Taxi, Inc., Third St. Cab, Inc., Tim Taxi, Inc., Tivi Cab, Inc., Tone Taxi, Inc., Vlp Trans., Inc., Vri Taxi, Inc., Walid Cab, Inc., Waterfront Taxi, Inc, Westfield Cab, Inc., Y &amp; K Cab Inc., Zena Cab, Inc., K And T Taxi, Inc., Handy Taxi, Inc., L. Rose Cab, Inc., Alvan &amp; Maries Cab, Inc., Tema Cab, Inc., Jamel Taxi, Inc, Jo-Nessa, Inc, My Krystyna Corporation, Super Moon, Inc., Rk Taxi, Inc., Burtinle Cab, Inc., St. Michel A, Inc., Lbt Cab, Inc., Bzr Cab, Inc., Vostok Cab, Inc., Mpf Cab, Inc., Irianna Trans., Inc., Eldali Transporation, Inc., Adana, Inc., Tatas Cab, Inc., Breatnach, Inc.,</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Ld Taxi, Inc., Nikitas Taxi, Inc., Stefan Turolski, Kiev Cab, Inc., Ial Cab, Inc., D.P. Taxi, Inc., Piff &amp; Hector Cab, Inc., Kirry Cab, Inc., Victor Taxi, Inc., D.V. Taxi, Inc., Zgas Taxi, Inc., Lbi Trans, Inc., Lorraine Cab Co., Inc., Amaradia, Inc., Bucuresti Inc., Novaci, Inc., S &amp; D Taxi, Inc., Kashan Taxi, Inc., Nile Express, Inc., Rhh, Inc., Nora Transport, Inc., Rad Transport, Inc., Gold Transport, Inc., Ben Transport, Inc., M &amp; M Taxi, Inc., Plaintiffs (1:17cv10180): Daniel J. McGonagle, Paul J. Hayes, Thomas C. O'Konski, Prince Lobel Tye LLP, Boston,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Uber Technologies, Inc., Defendant (1:17cv10180): Beatriz Mejia, LEAD ATTORNEY, PRO HAC VICE, Cooley LLP, San Francisco, CA USA; Michael Sheetz, LEAD ATTORNEY, Adam S. Gershenson, Michael E. Welsh, Timothy W. Cook, Cooley LLP, Boston,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Anoush Cab, Inc., Interested Party (1:17cv10180): Daniel J. McGonagle, Paul J. Hayes, Thomas C. O'Konski, Prince Lobel Tye LLP, Boston,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Judge Jennifer C. Boal, Mediator (1:17cv10180): Thomas C. O'Konski, Prince Lobel Tye LLP, Boston,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Max Luc Taxi, Inc., Tiger Taxi, Inc., Loomans Cab, Inc., Joyce Cab, Inc., Valley Taxi, Inc., Rachel Cab, Inc., Michael Jojo</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Cab, Inc., Emma Jane Cab, Inc., Teddy G., Inc., Warrior Taxi, Inc., Ralphy Taxi, Inc., G Money Cab, Inc., Jo G Cab, Inc., M.L.J. Taxi, Inc., Plaintiffs (1:17cv10316): Daniel J. McGonagle, Paul J. Hayes, Thomas C. O'Konski, Prince Lobel Tye LLP, Boston,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Crusader Taxi, Inc., Linda Garofalo, doing business as LAG Medallion Financing, Nancy Gargano, doing business as NAG Mortgage, Erminio Gargano, doing business as EG Mortgage, Plaintiffs (1:17cv10316): Thomas C. O'Konski, LEAD ATTORNEY, Daniel J. McGonagle, Paul J. Hayes, Prince Lobel Tye LLP, Boston,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Uber Technologies, Inc., Defendant (1:17cv10316): Beatriz Mejia, LEAD ATTORNEY, PRO HAC VICE, Cooley LLP, San Francisco, CA USA; Michael Sheetz, LEAD ATTORNEY, Adam S. Gershenson, Michael E. Welsh, Timothy W. Cook, Cooley LLP, Boston,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Anoush Cab, Inc., Interested Party (1:17cv10316): Daniel J. McGonagle, Paul J. Hayes, Thomas C. O'Konski, Prince Lobel Tye LLP, Boston,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Judge Jennifer C. Boal, Mediator (1:17cv10316): Thomas C. O'Konski, Prince Lobel Tye LLP, Boston,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Gill &amp; Gill., Inc., Nanak Naam, Inc., Amritsar Express, Inc., Sonny And Bobby Trans., Inc., Gill Trans., Inc., Finos Taxi,</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Inc., Charlene Taxi, Inc., Mytasha Taxi, Inc., Wyoming Cab, Inc., Edward's Taxi, Inc., Curtis Cab, Inc., My Father Taxi, Inc., Mic-Paul Taxi, Inc., A. Stacy Taxi, Inc., Patti Pie Taxi, Inc., Mcgaff Taxi, Inc., Rawan Taxi, Inc., Spring Taxi, Inc., Summers Taxi, Inc., Autumn Taxi, Inc., Winters Taxi, Inc., Bow St. Auto Repair &amp; Sales, Inc., Blue Knight Taxi, Inc., Chele Taxi, Inc., Christmas Taxi, Inc., Ges Taxi, Inc., Grand Sport Taxi, Inc., Breenie Taxi, Inc., Lil's Taxi, Inc., Claire Taxi, Inc., Don-Lil Taxi, Inc., Andy's Cab, Inc., Boardman Cab, Inc., Grove Cab, Inc., Secret Squirrel Taxi, Inc., Navjit Cab, Inc., Preed, Inc., Najjar Enterprises, Inc., Bilga, Inc., Jimmy 1, Inc., Anju Trans Incorporated, Deep Cab, Inc., Ematesse Cab, Inc., Christopher Cab, Inc., Dadoo Cab, Inc., Guru Gobind Cab, Inc., Aubanel Trans., Inc., Ramc Cab, Inc., Ted D. J. Taxi, Inc., Makonnen Cab, Inc., Yellow Cab of Belmont, Inc., Plaintiffs (1:16cv12651): Christopher G. Timson, Law Offices of Christopher G. Timson, PC, Norwood,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Majid, Inc., Hiram's Taxi, Inc., Joune, Inc., Hare Hare Trans., Inc., Anpaul Cab, Inc., Tabiking Express, Inc., Marcia And Everton Cab, Inc., Ricardo &amp; Joanne Cab, Inc.,</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Patience Taxi, Inc., Turk Trans., Inc., Nativity Cab, Inc., Rose Cab, Inc., Haama Trans, Inc., Tom's Taxi, Inc., Mera Soami, Inc., Mugal Trans., Inc., Khaveeri, Inc., F. Edel, Inc., Angereb, Inc., Tremont Street Taxi, Inc., Ganga, Inc., New Invision, Inc., K. Heyden, Inc., Brent Taxi, Inc., Iraj, Inc., Swami Ji, Inc., Geolange, Inc., Esperanta Taxi, Inc., Singh Cab, Inc., Shiva, JI &amp; Parvati Cab, Inc., Larrouse Cab, Inc., Jave Cab, Inc., Talin Cab, Inc., Lunica, Inc., Nile Express, Inc., Smooth Rider, Inc., E. And Anne Taxi, Inc., Alen's Cab, Inc., Megan Cab, Inc., Samuel Transportation, Inc., Petit Goave Cab, Inc., Michael Cab, Inc., Absolute Taxi of Cambridge, Inc., Alta Taxi, Inc., Tarjan Cab, Inc., Alexandria Trans., Inc., Koshar, Inc., Rival Cab, Inc., Yhwh Sabaoth, Inc., Praise The Lord, Inc., Harvard Square Cab, Inc., Flying Carpet Cab, Inc., Mehrose, Inc., Plaintiffs (1:16cv12651): Christopher G. Timson, Law Offices of Christopher G. Timson, PC, Norwood,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Amar Trans., Inc., Rb Cab, Inc., Croyance Cab, Inc., Promesse Cab, Inc., P.I. Cab, Inc., Homano &amp; Carl Taxi, Inc., Fledo, Inc., J.W. Cab Inc., Pidi Cab, Inc., Godavari, Inc., St. Richard Taxi, Inc., Ruth Cab, Inc.,</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Satkartar, Inc., Eliot Cab, Inc., Wadh Bagh Singh Cab, Inc., My Yasmina Cab, Inc., Two Girls Taxi, Inc.,Papeso Cab, Inc., Zahida Trans., Inc., Yves Taxi, Inc., Yung Cab, Inc., Paloma Transportation, Inc., Martha's Trans., Inc., La Boule DE Feu, Inc.,Splendide Cab, Inc., Shoopite Cab, Inc., Green Land, Inc., Tr Cab,Inc., Fedsen &amp; Tedsen, Inc., Dieu Est Bon, Inc., Viceroy Cab, Inc., Neges Jr., Cab, Inc., Radha Swami Bias, Inc., Promise Cab, Inc., G.G.M. Cab, Inc., Pable Taxi, Inc., Brothers Cab, Inc., Kassie Cab, Inc., Jazz Taxi, Inc., B Good Cab, Inc., Ohm, Shiva &amp; Ganesh Cab, Inc., L'Oiseau Taxi, Inc., Lysette &amp; Jardus, Inc., Fatima Cab, Inc., Selon Dieu Cab, Inc., M. &amp; D. Brothers, Inc., La Trinite, Inc., Lovely One, Inc., Wilvens Cab, Inc., Good Time Cab, Inc., Dou Dou Cab, Inc., Tara Transportation, Inc., Mgp Taxi, Inc., Plaintiffs (1:16cv12651): Christopher G. Timson, Law Offices of Christopher G. Timson, PC, Norwood,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 Jose Cab, Inc., Jeahanna Taxi, Inc., Natou Cab, Inc., Clerna Corp., Antonio &amp; Franco, Inc., Guru Tegh Bhadur Cab, Inc., Stefan Turolski, Mona Cab, Inc., Eric &amp; Maria Cab, Inc., Chris And Junior, Inc., Surprise Cab, Inc., Chenal Cab, Inc., Anh Cab, Inc.,</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August Cab, Inc., Kartar Cab, Inc., Nimrah Trans., Inc., Jelus Cab, Inc., Elzira &amp; Luc Cab, Inc., Bkmb, Inc., Only Believe Taxi, Inc., Nada, Inc., Manor Cab, Inc., Galehad Taxi, Inc., A. Tammy Cab, Inc., Garven's Cab, Inc., Arnold Court Taxi, Inc., Bbj Cab, Inc., Silva Cab, Inc., Gumat Cab, Inc., Briol Cab, Inc., Best is Best Cab, Inc., Mj Taxi Cab, Inc., Sami's Taxi, Inc., C.T.P. I, Inc., Era et Labora, Inc., Munny Trans., Inc., Harsh Cab, Inc., Soeg Cab, Inc., Aldine Cab, Inc., Tivy, Inc., God's Blessing Cab, Inc., Isaih Mathew, Inc., Advantage Taxi of Cambridge, Inc., Banwait Trans., Inc., Cayes II Cab, Inc., Jacquet Cab, Inc., Eben-Ezer Taxi Cab, Inc., Yoly-Carvens, Inc., Sheikh Trans., Inc., My Nathalie Cab, Inc., Red Fish Cab, Inc., Azin Taxi, Inc., Lideta Cab, Inc., Meklit Cab, Inc., P &amp; S Taxi Corp., Robenson Taxi, Inc., Rp Excelsior, Inc., Millennium Taxi, Inc., Bb Taxi Express, Inc., Teja Trans., Inc., Rol &amp; G., Inc., Love Cab, Inc., Les Gens DU Nord, Inc., Bhargo Inc., H &amp; L Cab, Inc., Delivrance Cab, Inc., Town Taxi of Cape Cod, Inc., Kurala Trans., Inc., Tina &amp; Nina Trans., Inc., Mava Taxi, Inc., Cambridge Cab Connection, Inc., Hernandez Transportation, Inc., Ril-Tul Cab,</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Inc., Khalsa Cab, Inc., Alpha Omega Cab, Inc., La Diligence, Inc., T &amp; J Cab, Inc., Mt. Everest, Inc., U &amp; I Corp., Jfl Cab, Inc., Dady-Phone, Inc., R. Candy Taxi, Inc., Victoria Cab, Inc., Selam Transportation, Inc., Pro-Cab, Inc., Yotille Cab, Inc., Abcd Taxi, Inc., Nkb Cab, Inc., Marcus Cab, Inc., Elpoorag, Inc., Kendra Corporation, Britney Cab, Inc., Elan Cab, Inc., Raymy, Inc., Jai Gurudev, Corporation, Dophy Taxi, Inc., Dreamers Cab,Inc., Walger, Inc., Desdunes United, Inc., Patrick Taxi, Inc., Douceur Cab, Inc., Je Crois EN Dieu, Inc., Mt. Carmelle Taxi, Inc., Randah Cab, Inc., M. Angelo Cab, Inc., Virginia Cab, Inc., Desdunes Cab, Inc., Gl Cab, Inc., Ph &amp; Kn, Inc., Nek Fab, Inc., Ariel &amp; Japheth, Inc., Radha Trans., Inc., Addis Cab, Inc., Jacqueline Cab, Inc., Louine Cab, Inc., Bethel Cab, Inc., Dalesha Taxi, Inc., Gagan Taxi, Inc., Abbed Cab, Inc., Goh Cab, Inc., Jeremie Taxi, Inc., Charlie Cab, Inc., G And E. Cab, Inc., Zando Cab, Inc., Cyrilo Cab, Inc., Windsor Cab, Inc., S &amp; J Inc., 116 Cab, Inc., Nahar Singh Cab, Inc., Coretta, Inc., First Street Cab, Inc., O.D.J. Taxi, Inc., Jean Baptiste, Inc., Elysse Corporation, Onkar Cab, Inc., Two Boys Cab, Inc., Krishna Krishna</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Trans., Inc., Mirka, Inc., El Chalday, Inc., Keshia Cab, Inc., Rock Solid &amp; Momone, Inc., Roly Cab, Inc., Sasun Cab, Inc., Jv Taxi, Inc., Taxi Technology, Inc., An Yin PA Ta, Inc., Cleo Taxi, Inc., Farb, Inc., Enchante Taxi, Inc., Shree Ganesh Cab, Inc., Green Stripe Cab, Inc., Golden Temple Trans., Inc., Pafou Cab, Inc., Mas Taxi, Inc., Mogadishu Cab, Inc., Ahram Cab, Inc., Shani Taxi, Inc., Hosana Taxi, Inc., Jmf Cab, Inc., Yo YO Cab, Inc., Papu, Inc., Cayes Cab, Inc., You Too Cab, Inc., Renee Taxi, Inc., C.E.F. Cab, Inc., Ita Cab, Inc., Kevin Taxi, Inc., G &amp; J Cab Inc., Anna Cab, Inc., Satnum Cab, Inc., P &amp; P Dumerant Corp., Bay City Taxi, Inc., Eagle Taxi, Inc., Ulysse's Cab, Inc., Hawelti Cab, Inc., Krishana Trans., Inc., Tt, Inc., Cambridge Classic Cab, Inc., Aristocrats Ambiance Taxi, Inc., Jezil Cab, Inc., Lexington Taxi, Inc., Defer Cab, Inc., Elizabeth Cab, Inc., Demosterne, Inc., Rai Transportation, Inc., Sunset Cab, Inc., Nelcheri Cab, Inc., Taylor Taxi, Inc., Guru Trans., Inc., Paul Cab, Inc., Bainet Cab, Inc., Lele Cab, Inc., No no Cab, Inc., Anderson &amp; Joshua Cab, Inc., Ulysse Trans. Holding, Corp., Sea Wall Taxi, Inc., Larrieux Cab, Inc., Melchisedek Cab, Inc., Raavi</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Trans., Inc., Zicky Cab, Inc., Mit Cab, Inc., Rios Gon Cab, Inc., Joyse Cab, Inc., Symphony Taxi, Inc., Queen Jessica Cab, Inc., Telfort Cab, Inc., Eureka Cab, Inc., P &amp; G Cab, Inc., Naju, Inc., Red Cab of Worcester, Inc., Bibi's Cab, Inc., Central Square, Cab, Inc., Karim Cab, Inc., Giorgio's Cab, Inc., Impeccable Trans, Inc., Mark &amp; S, Inc., Renette &amp; Franlyn, Inc., Jane Mary Cab, Inc., Jehovah Jureh, Inc., Hanef Trans., Inc., Hare Krishna Trans., Inc., Jojo E.M. Cab, Inc., Kalkat Cab, Inc., Tristan &amp; Vanessa Cab, Inc., Cadoux Taxi, Inc., Jeffrey &amp; Tanisha, Inc., Abbas Cab, Inc., You And I Cab, Inc., Meshualekia, Inc., Cathul, Inc., Phatricksey Cab, Inc., Marzeneb, Inc., Binyamin Cab, Inc., Dillons Trans., Inc., Christopher's Cab, Inc., Leyna Cab, Inc., Thomas Family, Inc., Sjp Taxi, Inc., Mobarak Cab, Incorporated, Benito &amp; Roseline Cab, Inc., De Lerebours, Inc., Rosamelia Inc., Reham Cab, Inc., Laracine, Inc., Pal Taxi, Inc., Msw Taxi, Inc., Kbs Cab, Inc., Roody's Cab, Inc., Gadl Cab, Inc., Mahnoor Trans., Inc., Taj Trans., Inc., Paul Paras, M And J Cab, Inc., N M R Cab, Inc., Punjab Trans., Inc., Noor Cab, Inc., Fafou Cab, Inc., Take it EZ Cab, Inc., Youssef, Inc., Deruka Taxi,</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Inc., C &amp; G Leasing, Inc., Sweet Rose Trans., Inc., Sj Cab, Inc., Iqra Enterprise, Inc., Parvati Cab, Inc., E.D.R. Cab, Inc., Next Cab, Inc., Jason Cab, Inc., Crossroad Trans. Inc., Ti Lou Lou Cab, Inc., Mcg Cab, Inc., Seven Hills Taxi, Inc., Manhar, Inc., Rodney Cab, Inc., Hattie Cab, Inc., Ange &amp; Michelle, Inc., Betru Ami Corp., Himalaya, Inc., Satlouj, Inc., Micasta Cab, Inc., Dalul, Inc., Franklin Taxi, Inc., Les-Mar Taxi, Inc., Debra Cab, Inc., Edward Noel, Inc., Bern. &amp; Y. Cab, Inc., God is Good, Inc., Jude Cab, Inc., Yahweh Cab, Inc., Noma Cab, Inc., C.T.P. Ii, Inc., Orow, Inc., D Q Donne Cab, Inc., Benben Cab, Inc., Kripalu Trans., Inc., Beno Cab, Inc., Rebecca Cab, Inc., Radha Soami, Inc., Le Bon Berger, Inc., Nicky Trans, Inc., Baran Trans., Inc., W.L.E.J., Inc., Willky-Medgene, Inc., J &amp; J Transportation, Inc., Cambridge Taxi, Inc., Sosthene, Inc., Samyr Cab, Inc., P.B. Cab, Inc., Yamuna, Inc., South Sudan Corp, Nel &amp; Son, Inc., Inman Cab, Inc., St. Michel A, Inc., Ripert Cab, Inc., Et Cab, Inc., Hare Ram Trans., Inc., Alganes Cab, Inc., Fern, Inc., Aaa Cab, Inc., Mitachal Cab, Inc., Four J'S Cab, Inc., Grand Canyon, Inc., Zubir, Inc., The 32 Summer St. Corp., Daphne Taxi,</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Inc., Cecilard Transportation, Inc., Yilma Trans., Inc., Vette Taxi, Inc., Emily &amp; Kelly Cab, Inc., Ketterle Cab, Inc., Addis Ababa, Inc., Twins Brothers Transportation, Inc., Gabrielle Cab, Inc., Loren Cab, Inc., Matelots, Inc., Mew Cab, Inc., On Y VA Taxi, Inc., Nancy Cab, Inc., Baba Nanak Cab, Inc., Carlon Trans., Inc., Plaintiff (1:16cv12651): Christopher G. Timson, Law Offices of Christopher G. Timson, PC, Norwood,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Uber Technologies, Inc., Defendant (1:16cv12651): Michael Sheetz, LEAD ATTORNEY, Adam S. Gershenson, Michael E. Welsh, Timothy W. Cook, Cooley LLP, Boston, MA USA; Beatriz Mejia, PRO HAC VICE, Cooley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Anoush Cab, Inc., Interested Party (1:16cv12651): Edward F. Haber, LEAD ATTORNEY, Shapiro Haber &amp; Urmy LLP, Boston, MA USA; Christopher G. Timson, Law Offices of Christopher G. Timson, PC, Norwood,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Sycoone Taxi, Inc., Taxi Management, Inc., Andrew J. Cab, Inc., Jeff &amp; Nayama, Inc., Myra, Inc., Cambridge Transportation Services, Inc., Step by Step Cab, Inc., Fillette Cab, Inc., Saint, Inc., Plaintiffs (1:17cv10586): Christopher G. Timson, Law Offices of Christopher G. Timson, PC, Norwood,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Uber Technologies,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Inc., Defendant (1:17cv10586): Michael Sheetz, LEAD ATTORNEY, Adam S. Gershenson, Michael E. Welsh, Timothy W. Cook, Cooley LLP, Boston, MA USA; Beatriz Mejia, PRO HAC VICE, Cooley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Anoush Cab, Inc., Interested Party (1:17cv10586): Edward F. Haber, Shapiro Haber &amp; Urmy LLP, Boston,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Taxi Maintenance, Inc., Alice's Cab, Inc., George's Cab, Inc., G&amp;V&amp;R Cab, Inc., Tung's Cab, Inc., Tutun Cab, Inc., Metaxia Motor, Inc., Plaintiffs (1:17cv10598): Darin M. Colucci, LEAD ATTORNEY, Colucci, Colucci &amp; Marcus, P.C., Milton, MA USA; Brendan R. Pitts, Paul K. Flavin, Colucci, Colucci, Marcus &amp; Flavin, P.C., Milton,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Uber Technologies, Inc., Defendant (1:17cv10598): Michael Sheetz, LEAD ATTORNEY, Cooley LLP, Boston, MA USA; Adam S. Gershenson, Michael E. Welsh, Timothy W. Cook, Cooley LLP, Boston, MA USA; Beatriz Mejia, PRO HAC VICE, Cooley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Anoush Cab, Inc., Interested Party (1:17cv10598): Edward F. Haber, LEAD ATTORNEY, Shapiro Haber &amp; Urmy LLP, Boston, MA USA; Brendan R. Pitts, Colucci, Colucci, Marcus &amp; Flavin, P.C., Milton, MA USA.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Nathaniel M. Gorton,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Nathaniel M. Gorton</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[*268]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MEMORANDUM &amp;</w:t>
      </w:r>
      <w:r>
        <w:rPr>
          <w:rFonts w:ascii="arial" w:eastAsia="arial" w:hAnsi="arial" w:cs="arial"/>
          <w:b/>
          <w:i w:val="0"/>
          <w:strike w:val="0"/>
          <w:noProof w:val="0"/>
          <w:color w:val="000000"/>
          <w:position w:val="0"/>
          <w:sz w:val="20"/>
          <w:u w:val="none"/>
          <w:vertAlign w:val="baseline"/>
        </w:rPr>
        <w:t> [**18] </w:t>
      </w:r>
      <w:r>
        <w:rPr>
          <w:rFonts w:ascii="arial" w:eastAsia="arial" w:hAnsi="arial" w:cs="arial"/>
          <w:b/>
          <w:i w:val="0"/>
          <w:strike w:val="0"/>
          <w:noProof w:val="0"/>
          <w:color w:val="000000"/>
          <w:position w:val="0"/>
          <w:sz w:val="20"/>
          <w:u w:val="none"/>
          <w:vertAlign w:val="baseline"/>
        </w:rPr>
        <w:t xml:space="preserve">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none"/>
          <w:vertAlign w:val="baseline"/>
        </w:rPr>
        <w:t>GORTON, J</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This case involves seven consolidated actions by various taxi medallion holders in the Greater Boston area ("plaintiffs") who allege that Uber Technologies, Inc. ("Uber" or "defendant") and two of its founders, Travis Kalanick and Garrett Camp (the "individual defendants") competed unlawfully in the on-demand, ride-hail ground transportation market in and around Boston, Massachusetts. Plaintiffs in all seven actions allege that Uber competed unfairly in violation of the common law and the </w:t>
      </w:r>
      <w:hyperlink r:id="rId12" w:history="1">
        <w:r>
          <w:rPr>
            <w:rFonts w:ascii="arial" w:eastAsia="arial" w:hAnsi="arial" w:cs="arial"/>
            <w:b w:val="0"/>
            <w:i/>
            <w:strike w:val="0"/>
            <w:noProof w:val="0"/>
            <w:color w:val="0077CC"/>
            <w:position w:val="0"/>
            <w:sz w:val="20"/>
            <w:u w:val="single"/>
            <w:vertAlign w:val="baseline"/>
          </w:rPr>
          <w:t>Massachusetts Consumer Protection Act</w:t>
        </w:r>
      </w:hyperlink>
      <w:r>
        <w:rPr>
          <w:rFonts w:ascii="arial" w:eastAsia="arial" w:hAnsi="arial" w:cs="arial"/>
          <w:b w:val="0"/>
          <w:i w:val="0"/>
          <w:strike w:val="0"/>
          <w:noProof w:val="0"/>
          <w:color w:val="000000"/>
          <w:position w:val="0"/>
          <w:sz w:val="20"/>
          <w:u w:val="none"/>
          <w:vertAlign w:val="baseline"/>
        </w:rPr>
        <w:t xml:space="preserve">. Certain plaintiffs also allege that Uber violated state and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interfered with advantageous business relationships, engaged in a civil conspiracy and aided and abetted unfair competition.</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Before the Court are 1) a motion to dismiss of individual defendants Travis Kalanick and Garrett Camp (Docket No. 70) and 2) defendants' consolidated motion to dismiss plaintiffs' complaints (Docket No. 72).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 xml:space="preserve">The City of Boston has traditionally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taxis under a set of municipal rules, ordinances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collectively </w:t>
      </w:r>
      <w:r>
        <w:rPr>
          <w:rFonts w:ascii="arial" w:eastAsia="arial" w:hAnsi="arial" w:cs="arial"/>
          <w:b/>
          <w:i w:val="0"/>
          <w:strike w:val="0"/>
          <w:noProof w:val="0"/>
          <w:color w:val="000000"/>
          <w:position w:val="0"/>
          <w:sz w:val="20"/>
          <w:u w:val="none"/>
          <w:vertAlign w:val="baseline"/>
        </w:rPr>
        <w:t> [*269] </w:t>
      </w:r>
      <w:r>
        <w:rPr>
          <w:rFonts w:ascii="arial" w:eastAsia="arial" w:hAnsi="arial" w:cs="arial"/>
          <w:b w:val="0"/>
          <w:i w:val="0"/>
          <w:strike w:val="0"/>
          <w:noProof w:val="0"/>
          <w:color w:val="000000"/>
          <w:position w:val="0"/>
          <w:sz w:val="20"/>
          <w:u w:val="none"/>
          <w:vertAlign w:val="baseline"/>
        </w:rPr>
        <w:t xml:space="preserve"> known as "Taxi Rules". The Police Commissioner for the City of Boston ("the Commissioner") is authorized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by statute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all vehicles that fall under those rules. Boston Police Department Rule 403 ("Rule 403") requires that</w:t>
      </w:r>
    </w:p>
    <w:p>
      <w:pPr>
        <w:keepNext w:val="0"/>
        <w:widowControl w:val="0"/>
        <w:spacing w:after="0" w:line="260" w:lineRule="atLeast"/>
        <w:ind w:left="40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[i]n the City of Boston, no person, firm, or corporation driving or having charge of a taxicab or other private vehicle shall offer the vehicle for hire for the purpose of transporting, soliciting and/or picking up a passenger or passengers unless said person is licensed as a hackney driver and said vehicle is licensed as a hackney carriage by the Police Commissioner.</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City of Boston Code 16-15.05: Vehicle for Hire Ordinance (Appendix I to Rule 403).</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Rule 403 applies to all vehicles "used or designed to be used for the conveyance of persons for hire from place to place" within the city of Boston.</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The Taxi Rules impose certain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taxi cabs, such as requiring possession of a taxi medallion, maintaining a properly equipped taxicab and belonging to an approved dispatch service or radio association.</w:t>
      </w:r>
    </w:p>
    <w:p>
      <w:pPr>
        <w:keepNext w:val="0"/>
        <w:widowControl w:val="0"/>
        <w:spacing w:before="200" w:after="0" w:line="260" w:lineRule="atLeast"/>
        <w:ind w:left="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Uber entered the Boston market for private transportation services in 2011 and launched its UberX service in 2013. The company provides a digital tool for requesting private vehicles-for-hire by users who download Uber's free "smart phone application" ("the Uber app"). Users who open the Uber</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app on their mobile phones are shown a map of their location or designated pick-up point and the available Uber-affiliated vehicles in that vicinity.</w:t>
      </w:r>
    </w:p>
    <w:p>
      <w:pPr>
        <w:keepNext w:val="0"/>
        <w:widowControl w:val="0"/>
        <w:spacing w:before="240" w:after="0" w:line="260" w:lineRule="atLeast"/>
        <w:ind w:left="0" w:right="0" w:firstLine="0"/>
        <w:jc w:val="both"/>
      </w:pPr>
      <w:bookmarkStart w:id="16" w:name="Bookmark_para_8"/>
      <w:bookmarkEnd w:id="16"/>
      <w:r>
        <w:rPr>
          <w:rFonts w:ascii="arial" w:eastAsia="arial" w:hAnsi="arial" w:cs="arial"/>
          <w:b w:val="0"/>
          <w:i w:val="0"/>
          <w:strike w:val="0"/>
          <w:noProof w:val="0"/>
          <w:color w:val="000000"/>
          <w:position w:val="0"/>
          <w:sz w:val="20"/>
          <w:u w:val="none"/>
          <w:vertAlign w:val="baseline"/>
        </w:rPr>
        <w:t xml:space="preserve">In August, 2016, Massachusetts enacted the Transportation Network Companies Act ("the TNC 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M.G.L. c. 159A 1/2. The statute defines a TNC as an "entity that uses a digital network to connect riders to drivers to pre-arrange and provide transportation." </w:t>
      </w:r>
      <w:hyperlink r:id="rId13" w:history="1">
        <w:r>
          <w:rPr>
            <w:rFonts w:ascii="arial" w:eastAsia="arial" w:hAnsi="arial" w:cs="arial"/>
            <w:b w:val="0"/>
            <w:i/>
            <w:strike w:val="0"/>
            <w:noProof w:val="0"/>
            <w:color w:val="0077CC"/>
            <w:position w:val="0"/>
            <w:sz w:val="20"/>
            <w:u w:val="single"/>
            <w:vertAlign w:val="baseline"/>
          </w:rPr>
          <w:t>M.G.L. c. 159A 1/2 § 1</w:t>
        </w:r>
      </w:hyperlink>
      <w:r>
        <w:rPr>
          <w:rFonts w:ascii="arial" w:eastAsia="arial" w:hAnsi="arial" w:cs="arial"/>
          <w:b w:val="0"/>
          <w:i w:val="0"/>
          <w:strike w:val="0"/>
          <w:noProof w:val="0"/>
          <w:color w:val="000000"/>
          <w:position w:val="0"/>
          <w:sz w:val="20"/>
          <w:u w:val="none"/>
          <w:vertAlign w:val="baseline"/>
        </w:rPr>
        <w:t xml:space="preserve">. The law preempts municipalities from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TNCs through local Taxi Rules. </w:t>
      </w:r>
      <w:hyperlink r:id="rId14" w:history="1">
        <w:r>
          <w:rPr>
            <w:rFonts w:ascii="arial" w:eastAsia="arial" w:hAnsi="arial" w:cs="arial"/>
            <w:b w:val="0"/>
            <w:i/>
            <w:strike w:val="0"/>
            <w:noProof w:val="0"/>
            <w:color w:val="0077CC"/>
            <w:position w:val="0"/>
            <w:sz w:val="20"/>
            <w:u w:val="single"/>
            <w:vertAlign w:val="baseline"/>
          </w:rPr>
          <w:t>M.G.L. c. 159A 1/2 § 10</w:t>
        </w:r>
      </w:hyperlink>
      <w:r>
        <w:rPr>
          <w:rFonts w:ascii="arial" w:eastAsia="arial" w:hAnsi="arial" w:cs="arial"/>
          <w:b w:val="0"/>
          <w:i w:val="0"/>
          <w:strike w:val="0"/>
          <w:noProof w:val="0"/>
          <w:color w:val="000000"/>
          <w:position w:val="0"/>
          <w:sz w:val="20"/>
          <w:u w:val="none"/>
          <w:vertAlign w:val="baseline"/>
        </w:rPr>
        <w:t xml:space="preserve"> ("[N]o municipality or other local or state entity, . . . may subject a [TNC]" to requirements besides the Massachusetts Department of Public Utilities and the Massachusetts Port Authority.).</w:t>
      </w:r>
    </w:p>
    <w:p>
      <w:pPr>
        <w:keepNext w:val="0"/>
        <w:widowControl w:val="0"/>
        <w:spacing w:before="200" w:after="0" w:line="260" w:lineRule="atLeast"/>
        <w:ind w:left="0" w:right="0" w:firstLine="0"/>
        <w:jc w:val="both"/>
      </w:pPr>
      <w:bookmarkStart w:id="17" w:name="Bookmark_para_9"/>
      <w:bookmarkEnd w:id="17"/>
      <w:r>
        <w:rPr>
          <w:rFonts w:ascii="arial" w:eastAsia="arial" w:hAnsi="arial" w:cs="arial"/>
          <w:b w:val="0"/>
          <w:i w:val="0"/>
          <w:strike w:val="0"/>
          <w:noProof w:val="0"/>
          <w:color w:val="000000"/>
          <w:position w:val="0"/>
          <w:sz w:val="20"/>
          <w:u w:val="none"/>
          <w:vertAlign w:val="baseline"/>
        </w:rPr>
        <w:t>In the "Taxi Maintenance" action plaintiffs assert claims against Travis Kalanick, Uber's co-founder and former CEO, and Garrett Camp, an Uber co-founder and a current director. The complaint names both individuals as defendants.</w:t>
      </w:r>
    </w:p>
    <w:p>
      <w:pPr>
        <w:keepNext w:val="0"/>
        <w:widowControl w:val="0"/>
        <w:spacing w:before="200" w:after="0" w:line="260" w:lineRule="atLeast"/>
        <w:ind w:left="0" w:right="0" w:firstLine="0"/>
        <w:jc w:val="both"/>
      </w:pPr>
      <w:bookmarkStart w:id="18" w:name="Bookmark_para_10"/>
      <w:bookmarkEnd w:id="18"/>
      <w:r>
        <w:rPr>
          <w:rFonts w:ascii="arial" w:eastAsia="arial" w:hAnsi="arial" w:cs="arial"/>
          <w:b w:val="0"/>
          <w:i w:val="0"/>
          <w:strike w:val="0"/>
          <w:noProof w:val="0"/>
          <w:color w:val="000000"/>
          <w:position w:val="0"/>
          <w:sz w:val="20"/>
          <w:u w:val="none"/>
          <w:vertAlign w:val="baseline"/>
        </w:rPr>
        <w:t xml:space="preserve">The present litigation involves seven different groups of plaintiffs that represent over 700 holders of taxi medallions in the Greater Boston area. The various complaints were filed in this district between December, 2016, and April, 2017. The Court consolidated the cases pursuant to </w:t>
      </w:r>
      <w:hyperlink r:id="rId15" w:history="1">
        <w:r>
          <w:rPr>
            <w:rFonts w:ascii="arial" w:eastAsia="arial" w:hAnsi="arial" w:cs="arial"/>
            <w:b w:val="0"/>
            <w:i/>
            <w:strike w:val="0"/>
            <w:noProof w:val="0"/>
            <w:color w:val="0077CC"/>
            <w:position w:val="0"/>
            <w:sz w:val="20"/>
            <w:u w:val="single"/>
            <w:vertAlign w:val="baseline"/>
          </w:rPr>
          <w:t>Fed. R. Civ. P. 42(a)(2)</w:t>
        </w:r>
      </w:hyperlink>
      <w:r>
        <w:rPr>
          <w:rFonts w:ascii="arial" w:eastAsia="arial" w:hAnsi="arial" w:cs="arial"/>
          <w:b w:val="0"/>
          <w:i w:val="0"/>
          <w:strike w:val="0"/>
          <w:noProof w:val="0"/>
          <w:color w:val="000000"/>
          <w:position w:val="0"/>
          <w:sz w:val="20"/>
          <w:u w:val="none"/>
          <w:vertAlign w:val="baseline"/>
        </w:rPr>
        <w:t xml:space="preserve"> on October 5, 2017.</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On November 13, 2017, this Court entered an order explaining in detail how the cases were to proceed consistent with judicial economy and due process for all parties.</w:t>
      </w:r>
    </w:p>
    <w:p>
      <w:pPr>
        <w:keepNext w:val="0"/>
        <w:widowControl w:val="0"/>
        <w:spacing w:before="200" w:after="0" w:line="260" w:lineRule="atLeast"/>
        <w:ind w:left="0" w:right="0" w:firstLine="0"/>
        <w:jc w:val="both"/>
      </w:pPr>
      <w:bookmarkStart w:id="19" w:name="Bookmark_para_11"/>
      <w:bookmarkEnd w:id="19"/>
      <w:r>
        <w:rPr>
          <w:rFonts w:ascii="arial" w:eastAsia="arial" w:hAnsi="arial" w:cs="arial"/>
          <w:b w:val="0"/>
          <w:i w:val="0"/>
          <w:strike w:val="0"/>
          <w:noProof w:val="0"/>
          <w:color w:val="000000"/>
          <w:position w:val="0"/>
          <w:sz w:val="20"/>
          <w:u w:val="none"/>
          <w:vertAlign w:val="baseline"/>
        </w:rPr>
        <w:t>Before the Court are two omnibus motions to dismiss filed by defendants: one with respect to Uber and the other with respect to the individual defendants.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Motion to Dismiss of Defendants Travis Kalanick and Garrett Camp</w:t>
      </w:r>
    </w:p>
    <w:p>
      <w:pPr>
        <w:keepNext w:val="0"/>
        <w:widowControl w:val="0"/>
        <w:spacing w:before="200" w:after="0" w:line="260" w:lineRule="atLeast"/>
        <w:ind w:left="0" w:right="0" w:firstLine="0"/>
        <w:jc w:val="both"/>
      </w:pPr>
      <w:bookmarkStart w:id="20" w:name="Bookmark_para_12"/>
      <w:bookmarkEnd w:id="20"/>
      <w:r>
        <w:rPr>
          <w:rFonts w:ascii="arial" w:eastAsia="arial" w:hAnsi="arial" w:cs="arial"/>
          <w:b w:val="0"/>
          <w:i w:val="0"/>
          <w:strike w:val="0"/>
          <w:noProof w:val="0"/>
          <w:color w:val="000000"/>
          <w:position w:val="0"/>
          <w:sz w:val="20"/>
          <w:u w:val="none"/>
          <w:vertAlign w:val="baseline"/>
        </w:rPr>
        <w:t xml:space="preserve">Only the Taxi Maintenance plaintiffs pursue a claim against the individual defendants. Accordingly, defendants' motion to dismiss is directed only at the Taxi </w:t>
      </w:r>
      <w:r>
        <w:rPr>
          <w:rFonts w:ascii="arial" w:eastAsia="arial" w:hAnsi="arial" w:cs="arial"/>
          <w:b/>
          <w:i w:val="0"/>
          <w:strike w:val="0"/>
          <w:noProof w:val="0"/>
          <w:color w:val="000000"/>
          <w:position w:val="0"/>
          <w:sz w:val="20"/>
          <w:u w:val="none"/>
          <w:vertAlign w:val="baseline"/>
        </w:rPr>
        <w:t> [*270] </w:t>
      </w:r>
      <w:r>
        <w:rPr>
          <w:rFonts w:ascii="arial" w:eastAsia="arial" w:hAnsi="arial" w:cs="arial"/>
          <w:b w:val="0"/>
          <w:i w:val="0"/>
          <w:strike w:val="0"/>
          <w:noProof w:val="0"/>
          <w:color w:val="000000"/>
          <w:position w:val="0"/>
          <w:sz w:val="20"/>
          <w:u w:val="none"/>
          <w:vertAlign w:val="baseline"/>
        </w:rPr>
        <w:t xml:space="preserve"> Maintenance Corrected Amended Complaint.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Personal Jurisdiction</w:t>
      </w:r>
    </w:p>
    <w:p>
      <w:pPr>
        <w:keepNext w:val="0"/>
        <w:widowControl w:val="0"/>
        <w:spacing w:before="240" w:after="0" w:line="260" w:lineRule="atLeast"/>
        <w:ind w:left="0" w:right="0" w:firstLine="0"/>
        <w:jc w:val="both"/>
      </w:pPr>
      <w:bookmarkStart w:id="21" w:name="Bookmark_para_13"/>
      <w:bookmarkEnd w:id="21"/>
      <w:bookmarkStart w:id="22" w:name="Bookmark_I5RG8S1D2HM6R90020000400"/>
      <w:bookmarkEnd w:id="22"/>
      <w:r>
        <w:rPr>
          <w:rFonts w:ascii="arial" w:eastAsia="arial" w:hAnsi="arial" w:cs="arial"/>
          <w:b w:val="0"/>
          <w:i w:val="0"/>
          <w:strike w:val="0"/>
          <w:noProof w:val="0"/>
          <w:color w:val="000000"/>
          <w:position w:val="0"/>
          <w:sz w:val="20"/>
          <w:u w:val="none"/>
          <w:vertAlign w:val="baseline"/>
        </w:rPr>
        <w:t xml:space="preserve">On a motion to dismiss for want of personal jurisdiction, plaintiff bears the burden of showing that the Court has authority to exercise jurisdiction over defendants. </w:t>
      </w:r>
      <w:bookmarkStart w:id="23" w:name="Bookmark_I5RG8S1D2HM6R90040000400"/>
      <w:bookmarkEnd w:id="23"/>
      <w:r>
        <w:rPr>
          <w:rFonts w:ascii="arial" w:eastAsia="arial" w:hAnsi="arial" w:cs="arial"/>
          <w:b w:val="0"/>
          <w:i w:val="0"/>
          <w:strike w:val="0"/>
          <w:noProof w:val="0"/>
          <w:color w:val="000000"/>
          <w:position w:val="0"/>
          <w:sz w:val="20"/>
          <w:u w:val="single"/>
          <w:vertAlign w:val="baseline"/>
        </w:rPr>
        <w:t xml:space="preserve">See </w:t>
      </w:r>
      <w:bookmarkStart w:id="24" w:name="Bookmark_I5RG8S1D2HM6R90010000400"/>
      <w:bookmarkEnd w:id="24"/>
      <w:hyperlink r:id="rId16" w:history="1">
        <w:r>
          <w:rPr>
            <w:rFonts w:ascii="arial" w:eastAsia="arial" w:hAnsi="arial" w:cs="arial"/>
            <w:b w:val="0"/>
            <w:i/>
            <w:strike w:val="0"/>
            <w:noProof w:val="0"/>
            <w:color w:val="0077CC"/>
            <w:position w:val="0"/>
            <w:sz w:val="20"/>
            <w:u w:val="single"/>
            <w:vertAlign w:val="baseline"/>
          </w:rPr>
          <w:t>Mass. Sch. of Law at Andover, Inc. v. ABA</w:t>
        </w:r>
      </w:hyperlink>
      <w:hyperlink r:id="rId16" w:history="1">
        <w:r>
          <w:rPr>
            <w:rFonts w:ascii="arial" w:eastAsia="arial" w:hAnsi="arial" w:cs="arial"/>
            <w:b w:val="0"/>
            <w:i/>
            <w:strike w:val="0"/>
            <w:noProof w:val="0"/>
            <w:color w:val="0077CC"/>
            <w:position w:val="0"/>
            <w:sz w:val="20"/>
            <w:u w:val="single"/>
            <w:vertAlign w:val="baseline"/>
          </w:rPr>
          <w:t>, 142 F.3d 26, 33-34 (1st Cir. 1998)</w:t>
        </w:r>
      </w:hyperlink>
      <w:r>
        <w:rPr>
          <w:rFonts w:ascii="arial" w:eastAsia="arial" w:hAnsi="arial" w:cs="arial"/>
          <w:b w:val="0"/>
          <w:i w:val="0"/>
          <w:strike w:val="0"/>
          <w:noProof w:val="0"/>
          <w:color w:val="000000"/>
          <w:position w:val="0"/>
          <w:sz w:val="20"/>
          <w:u w:val="none"/>
          <w:vertAlign w:val="baseline"/>
        </w:rPr>
        <w:t xml:space="preserve">. The Court must take facts alleged by plaintiff as true and construe disputed facts favorably toward plaintiff. </w:t>
      </w:r>
      <w:bookmarkStart w:id="25" w:name="Bookmark_I5RG8S1D2HM6R90040000400_2"/>
      <w:bookmarkEnd w:id="25"/>
      <w:r>
        <w:rPr>
          <w:rFonts w:ascii="arial" w:eastAsia="arial" w:hAnsi="arial" w:cs="arial"/>
          <w:b w:val="0"/>
          <w:i w:val="0"/>
          <w:strike w:val="0"/>
          <w:noProof w:val="0"/>
          <w:color w:val="000000"/>
          <w:position w:val="0"/>
          <w:sz w:val="20"/>
          <w:u w:val="single"/>
          <w:vertAlign w:val="baseline"/>
        </w:rPr>
        <w:t xml:space="preserve">See </w:t>
      </w:r>
      <w:bookmarkStart w:id="26" w:name="Bookmark_I5RG8S1D2HM6R90030000400"/>
      <w:bookmarkEnd w:id="26"/>
      <w:hyperlink r:id="rId17" w:history="1">
        <w:r>
          <w:rPr>
            <w:rFonts w:ascii="arial" w:eastAsia="arial" w:hAnsi="arial" w:cs="arial"/>
            <w:b w:val="0"/>
            <w:i/>
            <w:strike w:val="0"/>
            <w:noProof w:val="0"/>
            <w:color w:val="0077CC"/>
            <w:position w:val="0"/>
            <w:sz w:val="20"/>
            <w:u w:val="single"/>
            <w:vertAlign w:val="baseline"/>
          </w:rPr>
          <w:t>Ticketmaster-New York, Inc. v. Alioto</w:t>
        </w:r>
      </w:hyperlink>
      <w:hyperlink r:id="rId17" w:history="1">
        <w:r>
          <w:rPr>
            <w:rFonts w:ascii="arial" w:eastAsia="arial" w:hAnsi="arial" w:cs="arial"/>
            <w:b w:val="0"/>
            <w:i/>
            <w:strike w:val="0"/>
            <w:noProof w:val="0"/>
            <w:color w:val="0077CC"/>
            <w:position w:val="0"/>
            <w:sz w:val="20"/>
            <w:u w:val="single"/>
            <w:vertAlign w:val="baseline"/>
          </w:rPr>
          <w:t>, 26 F.3d 201, 203 (1st Cir.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 w:name="Bookmark_para_14"/>
      <w:bookmarkEnd w:id="27"/>
      <w:bookmarkStart w:id="28" w:name="Bookmark_I5RG8S1D2D6P1D0010000400"/>
      <w:bookmarkEnd w:id="28"/>
      <w:r>
        <w:rPr>
          <w:rFonts w:ascii="arial" w:eastAsia="arial" w:hAnsi="arial" w:cs="arial"/>
          <w:b w:val="0"/>
          <w:i w:val="0"/>
          <w:strike w:val="0"/>
          <w:noProof w:val="0"/>
          <w:color w:val="000000"/>
          <w:position w:val="0"/>
          <w:sz w:val="20"/>
          <w:u w:val="none"/>
          <w:vertAlign w:val="baseline"/>
        </w:rPr>
        <w:t xml:space="preserve">In a diversity suit, this Court acts as "the functional equivalent of a state court sitting in the forum state." </w:t>
      </w:r>
      <w:r>
        <w:rPr>
          <w:rFonts w:ascii="arial" w:eastAsia="arial" w:hAnsi="arial" w:cs="arial"/>
          <w:b w:val="0"/>
          <w:i w:val="0"/>
          <w:strike w:val="0"/>
          <w:noProof w:val="0"/>
          <w:color w:val="000000"/>
          <w:position w:val="0"/>
          <w:sz w:val="20"/>
          <w:u w:val="single"/>
          <w:vertAlign w:val="baseline"/>
        </w:rPr>
        <w:t xml:space="preserve">See </w:t>
      </w:r>
      <w:bookmarkStart w:id="29" w:name="Bookmark_I5RG8S1D2HM6R90050000400"/>
      <w:bookmarkEnd w:id="29"/>
      <w:hyperlink r:id="rId18" w:history="1">
        <w:r>
          <w:rPr>
            <w:rFonts w:ascii="arial" w:eastAsia="arial" w:hAnsi="arial" w:cs="arial"/>
            <w:b w:val="0"/>
            <w:i/>
            <w:strike w:val="0"/>
            <w:noProof w:val="0"/>
            <w:color w:val="0077CC"/>
            <w:position w:val="0"/>
            <w:sz w:val="20"/>
            <w:u w:val="single"/>
            <w:vertAlign w:val="baseline"/>
          </w:rPr>
          <w:t>Astro-Med, Inc. v. Nihon Kohden America, Inc.</w:t>
        </w:r>
      </w:hyperlink>
      <w:hyperlink r:id="rId18" w:history="1">
        <w:r>
          <w:rPr>
            <w:rFonts w:ascii="arial" w:eastAsia="arial" w:hAnsi="arial" w:cs="arial"/>
            <w:b w:val="0"/>
            <w:i/>
            <w:strike w:val="0"/>
            <w:noProof w:val="0"/>
            <w:color w:val="0077CC"/>
            <w:position w:val="0"/>
            <w:sz w:val="20"/>
            <w:u w:val="single"/>
            <w:vertAlign w:val="baseline"/>
          </w:rPr>
          <w:t>, 591 F.3d 1, 8 (1st Cir. 2009)</w:t>
        </w:r>
      </w:hyperlink>
      <w:r>
        <w:rPr>
          <w:rFonts w:ascii="arial" w:eastAsia="arial" w:hAnsi="arial" w:cs="arial"/>
          <w:b w:val="0"/>
          <w:i w:val="0"/>
          <w:strike w:val="0"/>
          <w:noProof w:val="0"/>
          <w:color w:val="000000"/>
          <w:position w:val="0"/>
          <w:sz w:val="20"/>
          <w:u w:val="none"/>
          <w:vertAlign w:val="baseline"/>
        </w:rPr>
        <w:t xml:space="preserve">. As such, this Court must determine whether (1) jurisdiction is permitted by the Massachusetts long-arm statute and (2) the exercise of jurisdiction coheres with the </w:t>
      </w:r>
      <w:r>
        <w:rPr>
          <w:rFonts w:ascii="arial" w:eastAsia="arial" w:hAnsi="arial" w:cs="arial"/>
          <w:b w:val="0"/>
          <w:i/>
          <w:strike w:val="0"/>
          <w:noProof w:val="0"/>
          <w:color w:val="000000"/>
          <w:position w:val="0"/>
          <w:sz w:val="20"/>
          <w:u w:val="none"/>
          <w:vertAlign w:val="baseline"/>
        </w:rPr>
        <w:t>Due Process Clause of the United States Constitution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i w:val="0"/>
          <w:strike w:val="0"/>
          <w:noProof w:val="0"/>
          <w:color w:val="000000"/>
          <w:position w:val="0"/>
          <w:sz w:val="20"/>
          <w:u w:val="single"/>
          <w:vertAlign w:val="baseline"/>
        </w:rPr>
        <w:t> [**22] </w:t>
      </w:r>
    </w:p>
    <w:p>
      <w:pPr>
        <w:keepNext w:val="0"/>
        <w:widowControl w:val="0"/>
        <w:spacing w:before="240" w:after="0" w:line="260" w:lineRule="atLeast"/>
        <w:ind w:left="0" w:right="0" w:firstLine="0"/>
        <w:jc w:val="both"/>
      </w:pPr>
      <w:bookmarkStart w:id="30" w:name="Bookmark_para_15"/>
      <w:bookmarkEnd w:id="30"/>
      <w:bookmarkStart w:id="31" w:name="Bookmark_I5RG8S1D2D6P1D0030000400"/>
      <w:bookmarkEnd w:id="31"/>
      <w:r>
        <w:rPr>
          <w:rFonts w:ascii="arial" w:eastAsia="arial" w:hAnsi="arial" w:cs="arial"/>
          <w:b w:val="0"/>
          <w:i w:val="0"/>
          <w:strike w:val="0"/>
          <w:noProof w:val="0"/>
          <w:color w:val="000000"/>
          <w:position w:val="0"/>
          <w:sz w:val="20"/>
          <w:u w:val="none"/>
          <w:vertAlign w:val="baseline"/>
        </w:rPr>
        <w:t xml:space="preserve">The Massachusetts long-arm statute, </w:t>
      </w:r>
      <w:hyperlink r:id="rId19" w:history="1">
        <w:r>
          <w:rPr>
            <w:rFonts w:ascii="arial" w:eastAsia="arial" w:hAnsi="arial" w:cs="arial"/>
            <w:b w:val="0"/>
            <w:i/>
            <w:strike w:val="0"/>
            <w:noProof w:val="0"/>
            <w:color w:val="0077CC"/>
            <w:position w:val="0"/>
            <w:sz w:val="20"/>
            <w:u w:val="single"/>
            <w:vertAlign w:val="baseline"/>
          </w:rPr>
          <w:t>M.G.L. c. 223A, § 3</w:t>
        </w:r>
      </w:hyperlink>
      <w:r>
        <w:rPr>
          <w:rFonts w:ascii="arial" w:eastAsia="arial" w:hAnsi="arial" w:cs="arial"/>
          <w:b w:val="0"/>
          <w:i w:val="0"/>
          <w:strike w:val="0"/>
          <w:noProof w:val="0"/>
          <w:color w:val="000000"/>
          <w:position w:val="0"/>
          <w:sz w:val="20"/>
          <w:u w:val="none"/>
          <w:vertAlign w:val="baseline"/>
        </w:rPr>
        <w:t xml:space="preserve">, extends jurisdiction to the limits of the United States Constitution. </w:t>
      </w:r>
      <w:bookmarkStart w:id="32" w:name="Bookmark_I5RG8S1D2D6P1D0050000400"/>
      <w:bookmarkEnd w:id="32"/>
      <w:r>
        <w:rPr>
          <w:rFonts w:ascii="arial" w:eastAsia="arial" w:hAnsi="arial" w:cs="arial"/>
          <w:b w:val="0"/>
          <w:i w:val="0"/>
          <w:strike w:val="0"/>
          <w:noProof w:val="0"/>
          <w:color w:val="000000"/>
          <w:position w:val="0"/>
          <w:sz w:val="20"/>
          <w:u w:val="single"/>
          <w:vertAlign w:val="baseline"/>
        </w:rPr>
        <w:t xml:space="preserve">See </w:t>
      </w:r>
      <w:bookmarkStart w:id="33" w:name="Bookmark_I5RG8S1D2D6P1D0020000400"/>
      <w:bookmarkEnd w:id="33"/>
      <w:hyperlink r:id="rId20" w:history="1">
        <w:r>
          <w:rPr>
            <w:rFonts w:ascii="arial" w:eastAsia="arial" w:hAnsi="arial" w:cs="arial"/>
            <w:b w:val="0"/>
            <w:i/>
            <w:strike w:val="0"/>
            <w:noProof w:val="0"/>
            <w:color w:val="0077CC"/>
            <w:position w:val="0"/>
            <w:sz w:val="20"/>
            <w:u w:val="single"/>
            <w:vertAlign w:val="baseline"/>
          </w:rPr>
          <w:t>Tatro v. Manor Care, Inc.</w:t>
        </w:r>
      </w:hyperlink>
      <w:hyperlink r:id="rId20" w:history="1">
        <w:r>
          <w:rPr>
            <w:rFonts w:ascii="arial" w:eastAsia="arial" w:hAnsi="arial" w:cs="arial"/>
            <w:b w:val="0"/>
            <w:i/>
            <w:strike w:val="0"/>
            <w:noProof w:val="0"/>
            <w:color w:val="0077CC"/>
            <w:position w:val="0"/>
            <w:sz w:val="20"/>
            <w:u w:val="single"/>
            <w:vertAlign w:val="baseline"/>
          </w:rPr>
          <w:t>, 416 Mass. 763, 771, 625 N.E.2d 549 (1994)</w:t>
        </w:r>
      </w:hyperlink>
      <w:r>
        <w:rPr>
          <w:rFonts w:ascii="arial" w:eastAsia="arial" w:hAnsi="arial" w:cs="arial"/>
          <w:b w:val="0"/>
          <w:i w:val="0"/>
          <w:strike w:val="0"/>
          <w:noProof w:val="0"/>
          <w:color w:val="000000"/>
          <w:position w:val="0"/>
          <w:sz w:val="20"/>
          <w:u w:val="none"/>
          <w:vertAlign w:val="baseline"/>
        </w:rPr>
        <w:t xml:space="preserve">. Accordingly, this Court need not further consider the statute's applicability and may proceed to the due process question. </w:t>
      </w:r>
      <w:bookmarkStart w:id="34" w:name="Bookmark_I5RG8S1D2D6P1D0050000400_2"/>
      <w:bookmarkEnd w:id="34"/>
      <w:r>
        <w:rPr>
          <w:rFonts w:ascii="arial" w:eastAsia="arial" w:hAnsi="arial" w:cs="arial"/>
          <w:b w:val="0"/>
          <w:i w:val="0"/>
          <w:strike w:val="0"/>
          <w:noProof w:val="0"/>
          <w:color w:val="000000"/>
          <w:position w:val="0"/>
          <w:sz w:val="20"/>
          <w:u w:val="single"/>
          <w:vertAlign w:val="baseline"/>
        </w:rPr>
        <w:t xml:space="preserve">See </w:t>
      </w:r>
      <w:bookmarkStart w:id="35" w:name="Bookmark_I5RG8S1D2D6P1D0040000400"/>
      <w:bookmarkEnd w:id="35"/>
      <w:hyperlink r:id="rId21" w:history="1">
        <w:r>
          <w:rPr>
            <w:rFonts w:ascii="arial" w:eastAsia="arial" w:hAnsi="arial" w:cs="arial"/>
            <w:b w:val="0"/>
            <w:i/>
            <w:strike w:val="0"/>
            <w:noProof w:val="0"/>
            <w:color w:val="0077CC"/>
            <w:position w:val="0"/>
            <w:sz w:val="20"/>
            <w:u w:val="single"/>
            <w:vertAlign w:val="baseline"/>
          </w:rPr>
          <w:t>Daynard v. Ness, Motley, Loadholt, Richardson &amp; Poole, P.A.</w:t>
        </w:r>
      </w:hyperlink>
      <w:hyperlink r:id="rId21" w:history="1">
        <w:r>
          <w:rPr>
            <w:rFonts w:ascii="arial" w:eastAsia="arial" w:hAnsi="arial" w:cs="arial"/>
            <w:b w:val="0"/>
            <w:i/>
            <w:strike w:val="0"/>
            <w:noProof w:val="0"/>
            <w:color w:val="0077CC"/>
            <w:position w:val="0"/>
            <w:sz w:val="20"/>
            <w:u w:val="single"/>
            <w:vertAlign w:val="baseline"/>
          </w:rPr>
          <w:t>, 290 F.3d 42, 52 (1st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 w:name="Bookmark_para_16"/>
      <w:bookmarkEnd w:id="36"/>
      <w:bookmarkStart w:id="37" w:name="Bookmark_I5RG8S1D2SF7WD0020000400"/>
      <w:bookmarkEnd w:id="37"/>
      <w:r>
        <w:rPr>
          <w:rFonts w:ascii="arial" w:eastAsia="arial" w:hAnsi="arial" w:cs="arial"/>
          <w:b w:val="0"/>
          <w:i w:val="0"/>
          <w:strike w:val="0"/>
          <w:noProof w:val="0"/>
          <w:color w:val="000000"/>
          <w:position w:val="0"/>
          <w:sz w:val="20"/>
          <w:u w:val="none"/>
          <w:vertAlign w:val="baseline"/>
        </w:rPr>
        <w:t xml:space="preserve">Due process demands a showing of general or specific personal jurisdiction by plaintiff. </w:t>
      </w:r>
      <w:r>
        <w:rPr>
          <w:rFonts w:ascii="arial" w:eastAsia="arial" w:hAnsi="arial" w:cs="arial"/>
          <w:b w:val="0"/>
          <w:i w:val="0"/>
          <w:strike w:val="0"/>
          <w:noProof w:val="0"/>
          <w:color w:val="000000"/>
          <w:position w:val="0"/>
          <w:sz w:val="20"/>
          <w:u w:val="single"/>
          <w:vertAlign w:val="baseline"/>
        </w:rPr>
        <w:t xml:space="preserve">See </w:t>
      </w:r>
      <w:bookmarkStart w:id="38" w:name="Bookmark_I5RG8S1D2SF7WD0010000400"/>
      <w:bookmarkEnd w:id="38"/>
      <w:hyperlink r:id="rId22" w:history="1">
        <w:r>
          <w:rPr>
            <w:rFonts w:ascii="arial" w:eastAsia="arial" w:hAnsi="arial" w:cs="arial"/>
            <w:b w:val="0"/>
            <w:i/>
            <w:strike w:val="0"/>
            <w:noProof w:val="0"/>
            <w:color w:val="0077CC"/>
            <w:position w:val="0"/>
            <w:sz w:val="20"/>
            <w:u w:val="single"/>
            <w:vertAlign w:val="baseline"/>
          </w:rPr>
          <w:t>Negron-Torres v. Verizon Commc'n, Inc.</w:t>
        </w:r>
      </w:hyperlink>
      <w:hyperlink r:id="rId22" w:history="1">
        <w:r>
          <w:rPr>
            <w:rFonts w:ascii="arial" w:eastAsia="arial" w:hAnsi="arial" w:cs="arial"/>
            <w:b w:val="0"/>
            <w:i/>
            <w:strike w:val="0"/>
            <w:noProof w:val="0"/>
            <w:color w:val="0077CC"/>
            <w:position w:val="0"/>
            <w:sz w:val="20"/>
            <w:u w:val="single"/>
            <w:vertAlign w:val="baseline"/>
          </w:rPr>
          <w:t>, 478 F.3d 19, 24 (1st Cir. 2007)</w:t>
        </w:r>
      </w:hyperlink>
      <w:r>
        <w:rPr>
          <w:rFonts w:ascii="arial" w:eastAsia="arial" w:hAnsi="arial" w:cs="arial"/>
          <w:b w:val="0"/>
          <w:i w:val="0"/>
          <w:strike w:val="0"/>
          <w:noProof w:val="0"/>
          <w:color w:val="000000"/>
          <w:position w:val="0"/>
          <w:sz w:val="20"/>
          <w:u w:val="none"/>
          <w:vertAlign w:val="baseline"/>
        </w:rPr>
        <w:t xml:space="preserve">. Plaintiffs must demonstrate that defendants have made sufficient contacts with the forum state to justify the exercise of that jurisdiction.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General Jurisdiction</w:t>
      </w:r>
    </w:p>
    <w:p>
      <w:pPr>
        <w:keepNext w:val="0"/>
        <w:widowControl w:val="0"/>
        <w:spacing w:before="240" w:after="0" w:line="260" w:lineRule="atLeast"/>
        <w:ind w:left="0" w:right="0" w:firstLine="0"/>
        <w:jc w:val="both"/>
      </w:pPr>
      <w:bookmarkStart w:id="39" w:name="Bookmark_para_17"/>
      <w:bookmarkEnd w:id="39"/>
      <w:bookmarkStart w:id="40" w:name="Bookmark_I5RG8S1D2SF7WD0040000400"/>
      <w:bookmarkEnd w:id="40"/>
      <w:r>
        <w:rPr>
          <w:rFonts w:ascii="arial" w:eastAsia="arial" w:hAnsi="arial" w:cs="arial"/>
          <w:b w:val="0"/>
          <w:i w:val="0"/>
          <w:strike w:val="0"/>
          <w:noProof w:val="0"/>
          <w:color w:val="000000"/>
          <w:position w:val="0"/>
          <w:sz w:val="20"/>
          <w:u w:val="none"/>
          <w:vertAlign w:val="baseline"/>
        </w:rPr>
        <w:t xml:space="preserve">This Court may assert general jurisdiction over a defendant who maintains continuous and systematic activity in the forum state. </w:t>
      </w:r>
      <w:bookmarkStart w:id="41" w:name="Bookmark_I5RG8S1D2HM6RB0010000400"/>
      <w:bookmarkEnd w:id="41"/>
      <w:r>
        <w:rPr>
          <w:rFonts w:ascii="arial" w:eastAsia="arial" w:hAnsi="arial" w:cs="arial"/>
          <w:b w:val="0"/>
          <w:i w:val="0"/>
          <w:strike w:val="0"/>
          <w:noProof w:val="0"/>
          <w:color w:val="000000"/>
          <w:position w:val="0"/>
          <w:sz w:val="20"/>
          <w:u w:val="single"/>
          <w:vertAlign w:val="baseline"/>
        </w:rPr>
        <w:t xml:space="preserve">See </w:t>
      </w:r>
      <w:bookmarkStart w:id="42" w:name="Bookmark_I5RG8S1D2SF7WD0030000400"/>
      <w:bookmarkEnd w:id="42"/>
      <w:hyperlink r:id="rId23" w:history="1">
        <w:r>
          <w:rPr>
            <w:rFonts w:ascii="arial" w:eastAsia="arial" w:hAnsi="arial" w:cs="arial"/>
            <w:b w:val="0"/>
            <w:i/>
            <w:strike w:val="0"/>
            <w:noProof w:val="0"/>
            <w:color w:val="0077CC"/>
            <w:position w:val="0"/>
            <w:sz w:val="20"/>
            <w:u w:val="single"/>
            <w:vertAlign w:val="baseline"/>
          </w:rPr>
          <w:t>United Elec., Radio and Mach. Workers of Am. v. 163 Pleasant St.</w:t>
        </w:r>
      </w:hyperlink>
      <w:hyperlink r:id="rId23" w:history="1">
        <w:r>
          <w:rPr>
            <w:rFonts w:ascii="arial" w:eastAsia="arial" w:hAnsi="arial" w:cs="arial"/>
            <w:b w:val="0"/>
            <w:i/>
            <w:strike w:val="0"/>
            <w:noProof w:val="0"/>
            <w:color w:val="0077CC"/>
            <w:position w:val="0"/>
            <w:sz w:val="20"/>
            <w:u w:val="single"/>
            <w:vertAlign w:val="baseline"/>
          </w:rPr>
          <w:t>, 960 F.2d 1080, 1088 (1st Cir. 1992)</w:t>
        </w:r>
      </w:hyperlink>
      <w:r>
        <w:rPr>
          <w:rFonts w:ascii="arial" w:eastAsia="arial" w:hAnsi="arial" w:cs="arial"/>
          <w:b w:val="0"/>
          <w:i w:val="0"/>
          <w:strike w:val="0"/>
          <w:noProof w:val="0"/>
          <w:color w:val="000000"/>
          <w:position w:val="0"/>
          <w:sz w:val="20"/>
          <w:u w:val="none"/>
          <w:vertAlign w:val="baseline"/>
        </w:rPr>
        <w:t xml:space="preserve">. General jurisdiction is only appropriate where the defendant's activity renders him "essentially at home in the forum state". </w:t>
      </w:r>
      <w:bookmarkStart w:id="43" w:name="Bookmark_I5RG8S1D2HM6RB0010000400_2"/>
      <w:bookmarkEnd w:id="43"/>
      <w:bookmarkStart w:id="44" w:name="Bookmark_I5RG8S1D2SF7WD0050000400"/>
      <w:bookmarkEnd w:id="44"/>
      <w:hyperlink r:id="rId24" w:history="1">
        <w:r>
          <w:rPr>
            <w:rFonts w:ascii="arial" w:eastAsia="arial" w:hAnsi="arial" w:cs="arial"/>
            <w:b w:val="0"/>
            <w:i/>
            <w:strike w:val="0"/>
            <w:noProof w:val="0"/>
            <w:color w:val="0077CC"/>
            <w:position w:val="0"/>
            <w:sz w:val="20"/>
            <w:u w:val="single"/>
            <w:vertAlign w:val="baseline"/>
          </w:rPr>
          <w:t>Goodyear Dunlop Tires Operations, S.A. v. Brown</w:t>
        </w:r>
      </w:hyperlink>
      <w:hyperlink r:id="rId24" w:history="1">
        <w:r>
          <w:rPr>
            <w:rFonts w:ascii="arial" w:eastAsia="arial" w:hAnsi="arial" w:cs="arial"/>
            <w:b w:val="0"/>
            <w:i/>
            <w:strike w:val="0"/>
            <w:noProof w:val="0"/>
            <w:color w:val="0077CC"/>
            <w:position w:val="0"/>
            <w:sz w:val="20"/>
            <w:u w:val="single"/>
            <w:vertAlign w:val="baseline"/>
          </w:rPr>
          <w:t>, 564 U.S. 915, 919, 131 S. Ct. 2846, 180 L. Ed. 2d 796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5" w:name="Bookmark_para_18"/>
      <w:bookmarkEnd w:id="45"/>
      <w:r>
        <w:rPr>
          <w:rFonts w:ascii="arial" w:eastAsia="arial" w:hAnsi="arial" w:cs="arial"/>
          <w:b w:val="0"/>
          <w:i w:val="0"/>
          <w:strike w:val="0"/>
          <w:noProof w:val="0"/>
          <w:color w:val="000000"/>
          <w:position w:val="0"/>
          <w:sz w:val="20"/>
          <w:u w:val="none"/>
          <w:vertAlign w:val="baseline"/>
        </w:rPr>
        <w:t>The Taxi Maintenance complaint states, in conclusory fashion, that the individual defendants are subject to general personal jurisdiction within the Commonwealth of Massachusetts by "regularly engaging in persistent courses of conduct in the Commonwealth of Massachusetts" through the Uber ride-hailing service. Plaintiffs fail, however, to allege specific facts demonstrating that the individual defendants, as opposed to the corporate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defendant with which they are associated, should be considered "at home" in Massachusetts.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The plaintiffs' threadbare statement is insufficient to establish this Court's general jurisdiction.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Specific Jurisdiction</w:t>
      </w:r>
    </w:p>
    <w:p>
      <w:pPr>
        <w:keepNext w:val="0"/>
        <w:widowControl w:val="0"/>
        <w:spacing w:before="240" w:after="0" w:line="260" w:lineRule="atLeast"/>
        <w:ind w:left="0" w:right="0" w:firstLine="0"/>
        <w:jc w:val="both"/>
      </w:pPr>
      <w:bookmarkStart w:id="46" w:name="Bookmark_para_19"/>
      <w:bookmarkEnd w:id="46"/>
      <w:bookmarkStart w:id="47" w:name="Bookmark_I5RG8S1D2HM6RB0030000400"/>
      <w:bookmarkEnd w:id="47"/>
      <w:bookmarkStart w:id="48" w:name="Bookmark_I5RG8S1D2HM6RB0050000400"/>
      <w:bookmarkEnd w:id="48"/>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Due Process Clause of the Fourteenth Amendment</w:t>
      </w:r>
      <w:r>
        <w:rPr>
          <w:rFonts w:ascii="arial" w:eastAsia="arial" w:hAnsi="arial" w:cs="arial"/>
          <w:b w:val="0"/>
          <w:i w:val="0"/>
          <w:strike w:val="0"/>
          <w:noProof w:val="0"/>
          <w:color w:val="000000"/>
          <w:position w:val="0"/>
          <w:sz w:val="20"/>
          <w:u w:val="none"/>
          <w:vertAlign w:val="baseline"/>
        </w:rPr>
        <w:t xml:space="preserve"> requires that a defendant have "minimum contacts" with the forum state such that the "maintenance of the suit does not offend traditional notions of fair play and substantial justice." </w:t>
      </w:r>
      <w:bookmarkStart w:id="49" w:name="Bookmark_I5RG8S1D2HM6RB0020000400"/>
      <w:bookmarkEnd w:id="49"/>
      <w:hyperlink r:id="rId25" w:history="1">
        <w:r>
          <w:rPr>
            <w:rFonts w:ascii="arial" w:eastAsia="arial" w:hAnsi="arial" w:cs="arial"/>
            <w:b w:val="0"/>
            <w:i/>
            <w:strike w:val="0"/>
            <w:noProof w:val="0"/>
            <w:color w:val="0077CC"/>
            <w:position w:val="0"/>
            <w:sz w:val="20"/>
            <w:u w:val="single"/>
            <w:vertAlign w:val="baseline"/>
          </w:rPr>
          <w:t>Int'l Shoe Co. v. Washington</w:t>
        </w:r>
      </w:hyperlink>
      <w:hyperlink r:id="rId25" w:history="1">
        <w:r>
          <w:rPr>
            <w:rFonts w:ascii="arial" w:eastAsia="arial" w:hAnsi="arial" w:cs="arial"/>
            <w:b w:val="0"/>
            <w:i/>
            <w:strike w:val="0"/>
            <w:noProof w:val="0"/>
            <w:color w:val="0077CC"/>
            <w:position w:val="0"/>
            <w:sz w:val="20"/>
            <w:u w:val="single"/>
            <w:vertAlign w:val="baseline"/>
          </w:rPr>
          <w:t>, 326 U.S. 310, 316, 66 S. Ct. 154, 90 L. Ed. 95 (1945)</w:t>
        </w:r>
      </w:hyperlink>
      <w:r>
        <w:rPr>
          <w:rFonts w:ascii="arial" w:eastAsia="arial" w:hAnsi="arial" w:cs="arial"/>
          <w:b w:val="0"/>
          <w:i w:val="0"/>
          <w:strike w:val="0"/>
          <w:noProof w:val="0"/>
          <w:color w:val="000000"/>
          <w:position w:val="0"/>
          <w:sz w:val="20"/>
          <w:u w:val="none"/>
          <w:vertAlign w:val="baseline"/>
        </w:rPr>
        <w:t xml:space="preserve">. The plaintiff must allege that (1) the claim underlying the litigation arises directly out of, or relates to the defendant's forum-state activities, (2) the defendant's in-state contacts represent a purposeful availment of the privilege of </w:t>
      </w:r>
      <w:r>
        <w:rPr>
          <w:rFonts w:ascii="arial" w:eastAsia="arial" w:hAnsi="arial" w:cs="arial"/>
          <w:b/>
          <w:i w:val="0"/>
          <w:strike w:val="0"/>
          <w:noProof w:val="0"/>
          <w:color w:val="000000"/>
          <w:position w:val="0"/>
          <w:sz w:val="20"/>
          <w:u w:val="none"/>
          <w:vertAlign w:val="baseline"/>
        </w:rPr>
        <w:t> [*271] </w:t>
      </w:r>
      <w:r>
        <w:rPr>
          <w:rFonts w:ascii="arial" w:eastAsia="arial" w:hAnsi="arial" w:cs="arial"/>
          <w:b w:val="0"/>
          <w:i w:val="0"/>
          <w:strike w:val="0"/>
          <w:noProof w:val="0"/>
          <w:color w:val="000000"/>
          <w:position w:val="0"/>
          <w:sz w:val="20"/>
          <w:u w:val="none"/>
          <w:vertAlign w:val="baseline"/>
        </w:rPr>
        <w:t xml:space="preserve"> conducting activities in the forum state and (3) the exercise of jurisdiction is reasonable. </w:t>
      </w:r>
      <w:bookmarkStart w:id="50" w:name="Bookmark_I5RG8S1D2HM6RB0040000400"/>
      <w:bookmarkEnd w:id="50"/>
      <w:hyperlink r:id="rId26" w:history="1">
        <w:r>
          <w:rPr>
            <w:rFonts w:ascii="arial" w:eastAsia="arial" w:hAnsi="arial" w:cs="arial"/>
            <w:b w:val="0"/>
            <w:i/>
            <w:strike w:val="0"/>
            <w:noProof w:val="0"/>
            <w:color w:val="0077CC"/>
            <w:position w:val="0"/>
            <w:sz w:val="20"/>
            <w:u w:val="single"/>
            <w:vertAlign w:val="baseline"/>
          </w:rPr>
          <w:t>Sawtelle v. Farrell</w:t>
        </w:r>
      </w:hyperlink>
      <w:hyperlink r:id="rId26" w:history="1">
        <w:r>
          <w:rPr>
            <w:rFonts w:ascii="arial" w:eastAsia="arial" w:hAnsi="arial" w:cs="arial"/>
            <w:b w:val="0"/>
            <w:i/>
            <w:strike w:val="0"/>
            <w:noProof w:val="0"/>
            <w:color w:val="0077CC"/>
            <w:position w:val="0"/>
            <w:sz w:val="20"/>
            <w:u w:val="single"/>
            <w:vertAlign w:val="baseline"/>
          </w:rPr>
          <w:t>, 70 F.3d 1381, 1389 (1st Cir. 1995)</w:t>
        </w:r>
      </w:hyperlink>
      <w:r>
        <w:rPr>
          <w:rFonts w:ascii="arial" w:eastAsia="arial" w:hAnsi="arial" w:cs="arial"/>
          <w:b w:val="0"/>
          <w:i w:val="0"/>
          <w:strike w:val="0"/>
          <w:noProof w:val="0"/>
          <w:color w:val="000000"/>
          <w:position w:val="0"/>
          <w:sz w:val="20"/>
          <w:u w:val="none"/>
          <w:vertAlign w:val="baseline"/>
        </w:rPr>
        <w:t xml:space="preserve"> (citing </w:t>
      </w:r>
      <w:bookmarkStart w:id="51" w:name="Bookmark_I5RG8S1D28T4VK0010000400"/>
      <w:bookmarkEnd w:id="51"/>
      <w:hyperlink r:id="rId23" w:history="1">
        <w:r>
          <w:rPr>
            <w:rFonts w:ascii="arial" w:eastAsia="arial" w:hAnsi="arial" w:cs="arial"/>
            <w:b w:val="0"/>
            <w:i/>
            <w:strike w:val="0"/>
            <w:noProof w:val="0"/>
            <w:color w:val="0077CC"/>
            <w:position w:val="0"/>
            <w:sz w:val="20"/>
            <w:u w:val="single"/>
            <w:vertAlign w:val="baseline"/>
          </w:rPr>
          <w:t>United Electrical Workers v. 163 Pleasant St. Corp.</w:t>
        </w:r>
      </w:hyperlink>
      <w:hyperlink r:id="rId23" w:history="1">
        <w:r>
          <w:rPr>
            <w:rFonts w:ascii="arial" w:eastAsia="arial" w:hAnsi="arial" w:cs="arial"/>
            <w:b w:val="0"/>
            <w:i/>
            <w:strike w:val="0"/>
            <w:noProof w:val="0"/>
            <w:color w:val="0077CC"/>
            <w:position w:val="0"/>
            <w:sz w:val="20"/>
            <w:u w:val="single"/>
            <w:vertAlign w:val="baseline"/>
          </w:rPr>
          <w:t>, 960 F.2d 1080, 1089 (1st Cir.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2" w:name="Bookmark_para_20"/>
      <w:bookmarkEnd w:id="52"/>
      <w:bookmarkStart w:id="53" w:name="Bookmark_I5G1NKD7TXJ000R702K00006"/>
      <w:bookmarkEnd w:id="53"/>
      <w:bookmarkStart w:id="54" w:name="Bookmark_I5RG8S1D28T4VK0040000400"/>
      <w:bookmarkEnd w:id="54"/>
      <w:bookmarkStart w:id="55" w:name="Bookmark_I5RG8S1D2N1R040030000400"/>
      <w:bookmarkEnd w:id="55"/>
      <w:r>
        <w:rPr>
          <w:rFonts w:ascii="arial" w:eastAsia="arial" w:hAnsi="arial" w:cs="arial"/>
          <w:b w:val="0"/>
          <w:i w:val="0"/>
          <w:strike w:val="0"/>
          <w:noProof w:val="0"/>
          <w:color w:val="000000"/>
          <w:position w:val="0"/>
          <w:sz w:val="20"/>
          <w:u w:val="none"/>
          <w:vertAlign w:val="baseline"/>
        </w:rPr>
        <w:t xml:space="preserve">"The relatedness requirement focuses on the nexus between the defendant's contacts and the plaintiff's cause of action." </w:t>
      </w:r>
      <w:bookmarkStart w:id="56" w:name="Bookmark_I5RG8S1D28T4VK0030000400"/>
      <w:bookmarkEnd w:id="56"/>
      <w:hyperlink r:id="rId27" w:history="1">
        <w:r>
          <w:rPr>
            <w:rFonts w:ascii="arial" w:eastAsia="arial" w:hAnsi="arial" w:cs="arial"/>
            <w:b w:val="0"/>
            <w:i/>
            <w:strike w:val="0"/>
            <w:noProof w:val="0"/>
            <w:color w:val="0077CC"/>
            <w:position w:val="0"/>
            <w:sz w:val="20"/>
            <w:u w:val="single"/>
            <w:vertAlign w:val="baseline"/>
          </w:rPr>
          <w:t>Nowak v. Tak How Investments, Ltd.</w:t>
        </w:r>
      </w:hyperlink>
      <w:hyperlink r:id="rId27" w:history="1">
        <w:r>
          <w:rPr>
            <w:rFonts w:ascii="arial" w:eastAsia="arial" w:hAnsi="arial" w:cs="arial"/>
            <w:b w:val="0"/>
            <w:i/>
            <w:strike w:val="0"/>
            <w:noProof w:val="0"/>
            <w:color w:val="0077CC"/>
            <w:position w:val="0"/>
            <w:sz w:val="20"/>
            <w:u w:val="single"/>
            <w:vertAlign w:val="baseline"/>
          </w:rPr>
          <w:t>, 94 F.3d 708, 714 (1st Cir. 1996)</w:t>
        </w:r>
      </w:hyperlink>
      <w:r>
        <w:rPr>
          <w:rFonts w:ascii="arial" w:eastAsia="arial" w:hAnsi="arial" w:cs="arial"/>
          <w:b w:val="0"/>
          <w:i w:val="0"/>
          <w:strike w:val="0"/>
          <w:noProof w:val="0"/>
          <w:color w:val="000000"/>
          <w:position w:val="0"/>
          <w:sz w:val="20"/>
          <w:u w:val="none"/>
          <w:vertAlign w:val="baseline"/>
        </w:rPr>
        <w:t xml:space="preserve"> (citing </w:t>
      </w:r>
      <w:bookmarkStart w:id="57" w:name="Bookmark_I5RG8S1D28T4VK0050000400"/>
      <w:bookmarkEnd w:id="57"/>
      <w:hyperlink r:id="rId17" w:history="1">
        <w:r>
          <w:rPr>
            <w:rFonts w:ascii="arial" w:eastAsia="arial" w:hAnsi="arial" w:cs="arial"/>
            <w:b w:val="0"/>
            <w:i/>
            <w:strike w:val="0"/>
            <w:noProof w:val="0"/>
            <w:color w:val="0077CC"/>
            <w:position w:val="0"/>
            <w:sz w:val="20"/>
            <w:u w:val="single"/>
            <w:vertAlign w:val="baseline"/>
          </w:rPr>
          <w:t>Ticketmaster-New York, Inc. v. Alioto</w:t>
        </w:r>
      </w:hyperlink>
      <w:hyperlink r:id="rId17" w:history="1">
        <w:r>
          <w:rPr>
            <w:rFonts w:ascii="arial" w:eastAsia="arial" w:hAnsi="arial" w:cs="arial"/>
            <w:b w:val="0"/>
            <w:i/>
            <w:strike w:val="0"/>
            <w:noProof w:val="0"/>
            <w:color w:val="0077CC"/>
            <w:position w:val="0"/>
            <w:sz w:val="20"/>
            <w:u w:val="single"/>
            <w:vertAlign w:val="baseline"/>
          </w:rPr>
          <w:t>, 26 F.3d 201, 206 (1st Cir. 1994))</w:t>
        </w:r>
      </w:hyperlink>
      <w:r>
        <w:rPr>
          <w:rFonts w:ascii="arial" w:eastAsia="arial" w:hAnsi="arial" w:cs="arial"/>
          <w:b w:val="0"/>
          <w:i w:val="0"/>
          <w:strike w:val="0"/>
          <w:noProof w:val="0"/>
          <w:color w:val="000000"/>
          <w:position w:val="0"/>
          <w:sz w:val="20"/>
          <w:u w:val="none"/>
          <w:vertAlign w:val="baseline"/>
        </w:rPr>
        <w:t xml:space="preserve"> (internal quotation omitted). </w:t>
      </w:r>
      <w:bookmarkStart w:id="58" w:name="Bookmark_I5RG8S1D2N1R040050000400"/>
      <w:bookmarkEnd w:id="58"/>
      <w:r>
        <w:rPr>
          <w:rFonts w:ascii="arial" w:eastAsia="arial" w:hAnsi="arial" w:cs="arial"/>
          <w:b w:val="0"/>
          <w:i w:val="0"/>
          <w:strike w:val="0"/>
          <w:noProof w:val="0"/>
          <w:color w:val="000000"/>
          <w:position w:val="0"/>
          <w:sz w:val="20"/>
          <w:u w:val="none"/>
          <w:vertAlign w:val="baseline"/>
        </w:rPr>
        <w:t xml:space="preserve">Personal jurisdiction over an employee does not follow from the fact jurisdiction over the employer exists. </w:t>
      </w:r>
      <w:bookmarkStart w:id="59" w:name="Bookmark_I5RG8S1D2N1R040020000400"/>
      <w:bookmarkEnd w:id="59"/>
      <w:hyperlink r:id="rId28" w:history="1">
        <w:r>
          <w:rPr>
            <w:rFonts w:ascii="arial" w:eastAsia="arial" w:hAnsi="arial" w:cs="arial"/>
            <w:b w:val="0"/>
            <w:i/>
            <w:strike w:val="0"/>
            <w:noProof w:val="0"/>
            <w:color w:val="0077CC"/>
            <w:position w:val="0"/>
            <w:sz w:val="20"/>
            <w:u w:val="single"/>
            <w:vertAlign w:val="baseline"/>
          </w:rPr>
          <w:t>Keeton v. Hustler Magazine, Inc.</w:t>
        </w:r>
      </w:hyperlink>
      <w:hyperlink r:id="rId28" w:history="1">
        <w:r>
          <w:rPr>
            <w:rFonts w:ascii="arial" w:eastAsia="arial" w:hAnsi="arial" w:cs="arial"/>
            <w:b w:val="0"/>
            <w:i/>
            <w:strike w:val="0"/>
            <w:noProof w:val="0"/>
            <w:color w:val="0077CC"/>
            <w:position w:val="0"/>
            <w:sz w:val="20"/>
            <w:u w:val="single"/>
            <w:vertAlign w:val="baseline"/>
          </w:rPr>
          <w:t>, 465 U.S. 770, 781 n. 13, 104 S. Ct. 1473, 79 L. Ed. 2d 790 (1984)</w:t>
        </w:r>
      </w:hyperlink>
      <w:r>
        <w:rPr>
          <w:rFonts w:ascii="arial" w:eastAsia="arial" w:hAnsi="arial" w:cs="arial"/>
          <w:b w:val="0"/>
          <w:i w:val="0"/>
          <w:strike w:val="0"/>
          <w:noProof w:val="0"/>
          <w:color w:val="000000"/>
          <w:position w:val="0"/>
          <w:sz w:val="20"/>
          <w:u w:val="none"/>
          <w:vertAlign w:val="baseline"/>
        </w:rPr>
        <w:t xml:space="preserve">. </w:t>
      </w:r>
      <w:bookmarkStart w:id="60" w:name="Bookmark_I5RG8S1D2N1R040050000400_2"/>
      <w:bookmarkEnd w:id="60"/>
      <w:r>
        <w:rPr>
          <w:rFonts w:ascii="arial" w:eastAsia="arial" w:hAnsi="arial" w:cs="arial"/>
          <w:b w:val="0"/>
          <w:i w:val="0"/>
          <w:strike w:val="0"/>
          <w:noProof w:val="0"/>
          <w:color w:val="000000"/>
          <w:position w:val="0"/>
          <w:sz w:val="20"/>
          <w:u w:val="none"/>
          <w:vertAlign w:val="baseline"/>
        </w:rPr>
        <w:t xml:space="preserve">Instead, there must be "an independent basis for jurisdiction based on an individual's actions." </w:t>
      </w:r>
      <w:bookmarkStart w:id="61" w:name="Bookmark_I5RG8S1D2N1R040040000400"/>
      <w:bookmarkEnd w:id="61"/>
      <w:hyperlink r:id="rId29" w:history="1">
        <w:r>
          <w:rPr>
            <w:rFonts w:ascii="arial" w:eastAsia="arial" w:hAnsi="arial" w:cs="arial"/>
            <w:b w:val="0"/>
            <w:i/>
            <w:strike w:val="0"/>
            <w:noProof w:val="0"/>
            <w:color w:val="0077CC"/>
            <w:position w:val="0"/>
            <w:sz w:val="20"/>
            <w:u w:val="single"/>
            <w:vertAlign w:val="baseline"/>
          </w:rPr>
          <w:t>Rissman Hendricks &amp; Oliverio, LLP v. MIV Therapeutics Inc.</w:t>
        </w:r>
      </w:hyperlink>
      <w:hyperlink r:id="rId29" w:history="1">
        <w:r>
          <w:rPr>
            <w:rFonts w:ascii="arial" w:eastAsia="arial" w:hAnsi="arial" w:cs="arial"/>
            <w:b w:val="0"/>
            <w:i/>
            <w:strike w:val="0"/>
            <w:noProof w:val="0"/>
            <w:color w:val="0077CC"/>
            <w:position w:val="0"/>
            <w:sz w:val="20"/>
            <w:u w:val="single"/>
            <w:vertAlign w:val="baseline"/>
          </w:rPr>
          <w:t>, 901 F. Supp. 2d 255, 263 (D. Mass. 2012)</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00" w:after="0" w:line="260" w:lineRule="atLeast"/>
        <w:ind w:left="0" w:right="0" w:firstLine="0"/>
        <w:jc w:val="both"/>
      </w:pPr>
      <w:bookmarkStart w:id="62" w:name="Bookmark_para_21"/>
      <w:bookmarkEnd w:id="62"/>
      <w:r>
        <w:rPr>
          <w:rFonts w:ascii="arial" w:eastAsia="arial" w:hAnsi="arial" w:cs="arial"/>
          <w:b w:val="0"/>
          <w:i w:val="0"/>
          <w:strike w:val="0"/>
          <w:noProof w:val="0"/>
          <w:color w:val="000000"/>
          <w:position w:val="0"/>
          <w:sz w:val="20"/>
          <w:u w:val="none"/>
          <w:vertAlign w:val="baseline"/>
        </w:rPr>
        <w:t>Plaintiffs fail to allege facts that demonstrate a nexus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between the individual defendants' contacts and the plaintiff's cause of action.</w:t>
      </w:r>
    </w:p>
    <w:p>
      <w:pPr>
        <w:keepNext w:val="0"/>
        <w:widowControl w:val="0"/>
        <w:spacing w:before="240" w:after="0" w:line="260" w:lineRule="atLeast"/>
        <w:ind w:left="0" w:right="0" w:firstLine="0"/>
        <w:jc w:val="both"/>
      </w:pPr>
      <w:bookmarkStart w:id="63" w:name="Bookmark_para_22"/>
      <w:bookmarkEnd w:id="63"/>
      <w:bookmarkStart w:id="64" w:name="Bookmark_I5RG8S1D2SF7WG0020000400"/>
      <w:bookmarkEnd w:id="64"/>
      <w:r>
        <w:rPr>
          <w:rFonts w:ascii="arial" w:eastAsia="arial" w:hAnsi="arial" w:cs="arial"/>
          <w:b w:val="0"/>
          <w:i w:val="0"/>
          <w:strike w:val="0"/>
          <w:noProof w:val="0"/>
          <w:color w:val="000000"/>
          <w:position w:val="0"/>
          <w:sz w:val="20"/>
          <w:u w:val="none"/>
          <w:vertAlign w:val="baseline"/>
        </w:rPr>
        <w:t xml:space="preserve">No specific facts with regard to Camp are alleged beyond the claim that he founded (and is a director of) Uber and that he resides in California. Plaintiffs attempt to attribute the acts of Uber to Camp through principles of agency law. They fail to allege, however, a single fact indicating that Camp made decisions about Uber's operations in Massachusetts or even traveled to the Commonwealth. Accordingly, plaintiffs have failed to allege that this Court has specific personal jurisdiction over Garrett Camp. </w:t>
      </w:r>
      <w:r>
        <w:rPr>
          <w:rFonts w:ascii="arial" w:eastAsia="arial" w:hAnsi="arial" w:cs="arial"/>
          <w:b w:val="0"/>
          <w:i w:val="0"/>
          <w:strike w:val="0"/>
          <w:noProof w:val="0"/>
          <w:color w:val="000000"/>
          <w:position w:val="0"/>
          <w:sz w:val="20"/>
          <w:u w:val="single"/>
          <w:vertAlign w:val="baseline"/>
        </w:rPr>
        <w:t xml:space="preserve">Cf. </w:t>
      </w:r>
      <w:bookmarkStart w:id="65" w:name="Bookmark_I5RG8S1D2SF7WG0010000400"/>
      <w:bookmarkEnd w:id="65"/>
      <w:hyperlink r:id="rId30" w:history="1">
        <w:r>
          <w:rPr>
            <w:rFonts w:ascii="arial" w:eastAsia="arial" w:hAnsi="arial" w:cs="arial"/>
            <w:b w:val="0"/>
            <w:i/>
            <w:strike w:val="0"/>
            <w:noProof w:val="0"/>
            <w:color w:val="0077CC"/>
            <w:position w:val="0"/>
            <w:sz w:val="20"/>
            <w:u w:val="single"/>
            <w:vertAlign w:val="baseline"/>
          </w:rPr>
          <w:t>Galletly v. Coventry Healthcare, Inc.</w:t>
        </w:r>
      </w:hyperlink>
      <w:hyperlink r:id="rId30" w:history="1">
        <w:r>
          <w:rPr>
            <w:rFonts w:ascii="arial" w:eastAsia="arial" w:hAnsi="arial" w:cs="arial"/>
            <w:b w:val="0"/>
            <w:i/>
            <w:strike w:val="0"/>
            <w:noProof w:val="0"/>
            <w:color w:val="0077CC"/>
            <w:position w:val="0"/>
            <w:sz w:val="20"/>
            <w:u w:val="single"/>
            <w:vertAlign w:val="baseline"/>
          </w:rPr>
          <w:t>, 956 F. Supp. 2d 310, 314 (D. Mass. 2013)</w:t>
        </w:r>
      </w:hyperlink>
      <w:r>
        <w:rPr>
          <w:rFonts w:ascii="arial" w:eastAsia="arial" w:hAnsi="arial" w:cs="arial"/>
          <w:b w:val="0"/>
          <w:i w:val="0"/>
          <w:strike w:val="0"/>
          <w:noProof w:val="0"/>
          <w:color w:val="000000"/>
          <w:position w:val="0"/>
          <w:sz w:val="20"/>
          <w:u w:val="none"/>
          <w:vertAlign w:val="baseline"/>
        </w:rPr>
        <w:t xml:space="preserve"> (finding that court lacked jurisdiction over individual defendant because plaintiff's allegations "[did] not suggest that [defendant] played any specific role" in the underlying cause of action).</w:t>
      </w:r>
    </w:p>
    <w:p>
      <w:pPr>
        <w:keepNext w:val="0"/>
        <w:widowControl w:val="0"/>
        <w:spacing w:before="240" w:after="0" w:line="260" w:lineRule="atLeast"/>
        <w:ind w:left="0" w:right="0" w:firstLine="0"/>
        <w:jc w:val="both"/>
      </w:pPr>
      <w:bookmarkStart w:id="66" w:name="Bookmark_para_23"/>
      <w:bookmarkEnd w:id="66"/>
      <w:r>
        <w:rPr>
          <w:rFonts w:ascii="arial" w:eastAsia="arial" w:hAnsi="arial" w:cs="arial"/>
          <w:b w:val="0"/>
          <w:i w:val="0"/>
          <w:strike w:val="0"/>
          <w:noProof w:val="0"/>
          <w:color w:val="000000"/>
          <w:position w:val="0"/>
          <w:sz w:val="20"/>
          <w:u w:val="none"/>
          <w:vertAlign w:val="baseline"/>
        </w:rPr>
        <w:t xml:space="preserve">The handful of statements that plaintiffs attribute to Kalanick do not create a nexus to their cause of action. Plaintiffs provide a smattering of irrelevant comments made by Kalanick, such as that he is a fan of Ayn Rand's novel "Fountainhead" (sic). </w:t>
      </w:r>
      <w:bookmarkStart w:id="67" w:name="Bookmark_I5RG8S1D2SF7WG0040000400"/>
      <w:bookmarkEnd w:id="67"/>
      <w:r>
        <w:rPr>
          <w:rFonts w:ascii="arial" w:eastAsia="arial" w:hAnsi="arial" w:cs="arial"/>
          <w:b w:val="0"/>
          <w:i w:val="0"/>
          <w:strike w:val="0"/>
          <w:noProof w:val="0"/>
          <w:color w:val="000000"/>
          <w:position w:val="0"/>
          <w:sz w:val="20"/>
          <w:u w:val="none"/>
          <w:vertAlign w:val="baseline"/>
        </w:rPr>
        <w:t xml:space="preserve">They do not, however, point to a single decision Kalanick made about Uber's operations </w:t>
      </w:r>
      <w:r>
        <w:rPr>
          <w:rFonts w:ascii="arial" w:eastAsia="arial" w:hAnsi="arial" w:cs="arial"/>
          <w:b w:val="0"/>
          <w:i w:val="0"/>
          <w:strike w:val="0"/>
          <w:noProof w:val="0"/>
          <w:color w:val="000000"/>
          <w:position w:val="0"/>
          <w:sz w:val="20"/>
          <w:u w:val="single"/>
          <w:vertAlign w:val="baseline"/>
        </w:rPr>
        <w:t>in Massachusetts</w:t>
      </w:r>
      <w:r>
        <w:rPr>
          <w:rFonts w:ascii="arial" w:eastAsia="arial" w:hAnsi="arial" w:cs="arial"/>
          <w:b w:val="0"/>
          <w:i w:val="0"/>
          <w:strike w:val="0"/>
          <w:noProof w:val="0"/>
          <w:color w:val="000000"/>
          <w:position w:val="0"/>
          <w:sz w:val="20"/>
          <w:u w:val="none"/>
          <w:vertAlign w:val="baseline"/>
        </w:rPr>
        <w:t>. They do not allege that Kalanick traveled to the Commonwealth</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regularly, or even at all. Plaintiffs have failed to allege that this Court has specific personal jurisdiction over Travis Kalanick. </w:t>
      </w:r>
      <w:r>
        <w:rPr>
          <w:rFonts w:ascii="arial" w:eastAsia="arial" w:hAnsi="arial" w:cs="arial"/>
          <w:b w:val="0"/>
          <w:i w:val="0"/>
          <w:strike w:val="0"/>
          <w:noProof w:val="0"/>
          <w:color w:val="000000"/>
          <w:position w:val="0"/>
          <w:sz w:val="20"/>
          <w:u w:val="single"/>
          <w:vertAlign w:val="baseline"/>
        </w:rPr>
        <w:t xml:space="preserve">Cf. </w:t>
      </w:r>
      <w:bookmarkStart w:id="68" w:name="Bookmark_I5RG8S1D2SF7WG0030000400"/>
      <w:bookmarkEnd w:id="68"/>
      <w:hyperlink r:id="rId31" w:history="1">
        <w:r>
          <w:rPr>
            <w:rFonts w:ascii="arial" w:eastAsia="arial" w:hAnsi="arial" w:cs="arial"/>
            <w:b w:val="0"/>
            <w:i/>
            <w:strike w:val="0"/>
            <w:noProof w:val="0"/>
            <w:color w:val="0077CC"/>
            <w:position w:val="0"/>
            <w:sz w:val="20"/>
            <w:u w:val="single"/>
            <w:vertAlign w:val="baseline"/>
          </w:rPr>
          <w:t>Interface Grp.-Massachusetts, LLC v. Rosen</w:t>
        </w:r>
      </w:hyperlink>
      <w:hyperlink r:id="rId31" w:history="1">
        <w:r>
          <w:rPr>
            <w:rFonts w:ascii="arial" w:eastAsia="arial" w:hAnsi="arial" w:cs="arial"/>
            <w:b w:val="0"/>
            <w:i/>
            <w:strike w:val="0"/>
            <w:noProof w:val="0"/>
            <w:color w:val="0077CC"/>
            <w:position w:val="0"/>
            <w:sz w:val="20"/>
            <w:u w:val="single"/>
            <w:vertAlign w:val="baseline"/>
          </w:rPr>
          <w:t>, 256 F. Supp. 2d 103, 107 (D. Mass. 2003)</w:t>
        </w:r>
      </w:hyperlink>
      <w:r>
        <w:rPr>
          <w:rFonts w:ascii="arial" w:eastAsia="arial" w:hAnsi="arial" w:cs="arial"/>
          <w:b w:val="0"/>
          <w:i w:val="0"/>
          <w:strike w:val="0"/>
          <w:noProof w:val="0"/>
          <w:color w:val="000000"/>
          <w:position w:val="0"/>
          <w:sz w:val="20"/>
          <w:u w:val="none"/>
          <w:vertAlign w:val="baseline"/>
        </w:rPr>
        <w:t xml:space="preserve"> (determining that Court lacked specific personal jurisdiction because there was "too tenuous a nexus" between the defendant's specific Massachusetts contacts and the injuries suffered by the plaintiff).</w:t>
      </w:r>
    </w:p>
    <w:p>
      <w:pPr>
        <w:keepNext w:val="0"/>
        <w:widowControl w:val="0"/>
        <w:spacing w:before="200" w:after="0" w:line="260" w:lineRule="atLeast"/>
        <w:ind w:left="0" w:right="0" w:firstLine="0"/>
        <w:jc w:val="both"/>
      </w:pPr>
      <w:bookmarkStart w:id="69" w:name="Bookmark_para_24"/>
      <w:bookmarkEnd w:id="69"/>
      <w:r>
        <w:rPr>
          <w:rFonts w:ascii="arial" w:eastAsia="arial" w:hAnsi="arial" w:cs="arial"/>
          <w:b w:val="0"/>
          <w:i w:val="0"/>
          <w:strike w:val="0"/>
          <w:noProof w:val="0"/>
          <w:color w:val="000000"/>
          <w:position w:val="0"/>
          <w:sz w:val="20"/>
          <w:u w:val="none"/>
          <w:vertAlign w:val="baseline"/>
        </w:rPr>
        <w:t>Because plaintiffs have failed to establish the relatedness requirement of specific personal jurisdiction, the Court declines to address the foreseeability and reasonableness requirements.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Piercing the corporate veil</w:t>
      </w:r>
    </w:p>
    <w:p>
      <w:pPr>
        <w:keepNext w:val="0"/>
        <w:widowControl w:val="0"/>
        <w:spacing w:before="200" w:after="0" w:line="260" w:lineRule="atLeast"/>
        <w:ind w:left="0" w:right="0" w:firstLine="0"/>
        <w:jc w:val="both"/>
      </w:pPr>
      <w:bookmarkStart w:id="70" w:name="Bookmark_para_25"/>
      <w:bookmarkEnd w:id="70"/>
      <w:r>
        <w:rPr>
          <w:rFonts w:ascii="arial" w:eastAsia="arial" w:hAnsi="arial" w:cs="arial"/>
          <w:b w:val="0"/>
          <w:i w:val="0"/>
          <w:strike w:val="0"/>
          <w:noProof w:val="0"/>
          <w:color w:val="000000"/>
          <w:position w:val="0"/>
          <w:sz w:val="20"/>
          <w:u w:val="none"/>
          <w:vertAlign w:val="baseline"/>
        </w:rPr>
        <w:t xml:space="preserve">As an alternative, plaintiffs contend that they have established specific personal jurisdiction over the individual defendants on the basis of an alter ego theory. That theory is inapposite. </w:t>
      </w:r>
      <w:bookmarkStart w:id="71" w:name="Bookmark_I5G1NKD811D000R702K00007"/>
      <w:bookmarkEnd w:id="71"/>
      <w:bookmarkStart w:id="72" w:name="Bookmark_I5RG8S1D2N1R050010000400"/>
      <w:bookmarkEnd w:id="72"/>
      <w:r>
        <w:rPr>
          <w:rFonts w:ascii="arial" w:eastAsia="arial" w:hAnsi="arial" w:cs="arial"/>
          <w:b w:val="0"/>
          <w:i w:val="0"/>
          <w:strike w:val="0"/>
          <w:noProof w:val="0"/>
          <w:color w:val="000000"/>
          <w:position w:val="0"/>
          <w:sz w:val="20"/>
          <w:u w:val="none"/>
          <w:vertAlign w:val="baseline"/>
        </w:rPr>
        <w:t>Under Massachusetts law, courts consider a multitude of factors when deciding whether to pierce a corporate veil:</w:t>
      </w:r>
    </w:p>
    <w:p>
      <w:pPr>
        <w:keepNext w:val="0"/>
        <w:widowControl w:val="0"/>
        <w:spacing w:before="200" w:after="0" w:line="260" w:lineRule="atLeast"/>
        <w:ind w:left="400" w:right="0" w:firstLine="0"/>
        <w:jc w:val="both"/>
      </w:pPr>
      <w:bookmarkStart w:id="73" w:name="Bookmark_para_26"/>
      <w:bookmarkEnd w:id="73"/>
      <w:bookmarkStart w:id="74" w:name="Bookmark_I5RG8S1D2N1R050010000400_2"/>
      <w:bookmarkEnd w:id="74"/>
      <w:r>
        <w:rPr>
          <w:rFonts w:ascii="arial" w:eastAsia="arial" w:hAnsi="arial" w:cs="arial"/>
          <w:b w:val="0"/>
          <w:i w:val="0"/>
          <w:strike w:val="0"/>
          <w:noProof w:val="0"/>
          <w:color w:val="000000"/>
          <w:position w:val="0"/>
          <w:sz w:val="20"/>
          <w:u w:val="none"/>
          <w:vertAlign w:val="baseline"/>
        </w:rPr>
        <w:t xml:space="preserve">(1) common ownership; (2) pervasive control; (3) confused intermingling of business assets; (4) thin capitalization; (5) nonobservance of corporate formalities; (6) absence of corporate records; (7) no payment of dividends; (8) insolvency at the time of the litigated transaction; </w:t>
      </w:r>
      <w:r>
        <w:rPr>
          <w:rFonts w:ascii="arial" w:eastAsia="arial" w:hAnsi="arial" w:cs="arial"/>
          <w:b/>
          <w:i w:val="0"/>
          <w:strike w:val="0"/>
          <w:noProof w:val="0"/>
          <w:color w:val="000000"/>
          <w:position w:val="0"/>
          <w:sz w:val="20"/>
          <w:u w:val="none"/>
          <w:vertAlign w:val="baseline"/>
        </w:rPr>
        <w:t> [*272] </w:t>
      </w:r>
      <w:r>
        <w:rPr>
          <w:rFonts w:ascii="arial" w:eastAsia="arial" w:hAnsi="arial" w:cs="arial"/>
          <w:b w:val="0"/>
          <w:i w:val="0"/>
          <w:strike w:val="0"/>
          <w:noProof w:val="0"/>
          <w:color w:val="000000"/>
          <w:position w:val="0"/>
          <w:sz w:val="20"/>
          <w:u w:val="none"/>
          <w:vertAlign w:val="baseline"/>
        </w:rPr>
        <w:t xml:space="preserve"> (9) siphoning away of corporation's funds by dominant shareholder;</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(10) nonfunctioning of officers and directors; (11) use of the corporation for transactions of the dominant shareholders; and (12) use of the corporation in promoting fraud.</w:t>
      </w:r>
    </w:p>
    <w:p>
      <w:pPr>
        <w:keepNext w:val="0"/>
        <w:widowControl w:val="0"/>
        <w:spacing w:before="240" w:after="0" w:line="260" w:lineRule="atLeast"/>
        <w:ind w:left="0" w:right="0" w:firstLine="0"/>
        <w:jc w:val="both"/>
      </w:pPr>
      <w:bookmarkStart w:id="75" w:name="Bookmark_I5RG8S1D2N1R050010000400_3"/>
      <w:bookmarkEnd w:id="75"/>
      <w:bookmarkStart w:id="76" w:name="Bookmark_I5RG8S1D2SF7WG0050000400"/>
      <w:bookmarkEnd w:id="76"/>
      <w:hyperlink r:id="rId32" w:history="1">
        <w:r>
          <w:rPr>
            <w:rFonts w:ascii="arial" w:eastAsia="arial" w:hAnsi="arial" w:cs="arial"/>
            <w:b w:val="0"/>
            <w:i/>
            <w:strike w:val="0"/>
            <w:color w:val="0077CC"/>
            <w:sz w:val="20"/>
            <w:u w:val="single"/>
            <w:vertAlign w:val="baseline"/>
          </w:rPr>
          <w:t>Attorney Gen. v. M.C.K., Inc.</w:t>
        </w:r>
      </w:hyperlink>
      <w:hyperlink r:id="rId32" w:history="1">
        <w:r>
          <w:rPr>
            <w:rFonts w:ascii="arial" w:eastAsia="arial" w:hAnsi="arial" w:cs="arial"/>
            <w:b w:val="0"/>
            <w:i/>
            <w:strike w:val="0"/>
            <w:color w:val="0077CC"/>
            <w:sz w:val="20"/>
            <w:u w:val="single"/>
            <w:vertAlign w:val="baseline"/>
          </w:rPr>
          <w:t>, 432 Mass. 546, 555 n. 19, 736 N.E.2d 373 (2000)</w:t>
        </w:r>
      </w:hyperlink>
      <w:r>
        <w:rPr>
          <w:rFonts w:ascii="arial" w:eastAsia="arial" w:hAnsi="arial" w:cs="arial"/>
          <w:b w:val="0"/>
          <w:i w:val="0"/>
          <w:strike w:val="0"/>
          <w:noProof w:val="0"/>
          <w:color w:val="000000"/>
          <w:position w:val="0"/>
          <w:sz w:val="20"/>
          <w:u w:val="none"/>
          <w:vertAlign w:val="baseline"/>
        </w:rPr>
        <w:t xml:space="preserve"> (citing </w:t>
      </w:r>
      <w:bookmarkStart w:id="77" w:name="Bookmark_I5RG8S1D2N1R050020000400"/>
      <w:bookmarkEnd w:id="77"/>
      <w:hyperlink r:id="rId33" w:history="1">
        <w:r>
          <w:rPr>
            <w:rFonts w:ascii="arial" w:eastAsia="arial" w:hAnsi="arial" w:cs="arial"/>
            <w:b w:val="0"/>
            <w:i/>
            <w:strike w:val="0"/>
            <w:noProof w:val="0"/>
            <w:color w:val="0077CC"/>
            <w:position w:val="0"/>
            <w:sz w:val="20"/>
            <w:u w:val="single"/>
            <w:vertAlign w:val="baseline"/>
          </w:rPr>
          <w:t>Pepsi-Cola Metro. Bottling Co. v. Checkers, Inc.</w:t>
        </w:r>
      </w:hyperlink>
      <w:hyperlink r:id="rId33" w:history="1">
        <w:r>
          <w:rPr>
            <w:rFonts w:ascii="arial" w:eastAsia="arial" w:hAnsi="arial" w:cs="arial"/>
            <w:b w:val="0"/>
            <w:i/>
            <w:strike w:val="0"/>
            <w:noProof w:val="0"/>
            <w:color w:val="0077CC"/>
            <w:position w:val="0"/>
            <w:sz w:val="20"/>
            <w:u w:val="single"/>
            <w:vertAlign w:val="baseline"/>
          </w:rPr>
          <w:t>, 754 F.2d 10, 14-16 (1st Cir.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8" w:name="Bookmark_para_27"/>
      <w:bookmarkEnd w:id="78"/>
      <w:bookmarkStart w:id="79" w:name="Bookmark_I5RG8S1D2N1R050050000400"/>
      <w:bookmarkEnd w:id="79"/>
      <w:r>
        <w:rPr>
          <w:rFonts w:ascii="arial" w:eastAsia="arial" w:hAnsi="arial" w:cs="arial"/>
          <w:b w:val="0"/>
          <w:i w:val="0"/>
          <w:strike w:val="0"/>
          <w:noProof w:val="0"/>
          <w:color w:val="000000"/>
          <w:position w:val="0"/>
          <w:sz w:val="20"/>
          <w:u w:val="none"/>
          <w:vertAlign w:val="baseline"/>
        </w:rPr>
        <w:t xml:space="preserve">The complaint does not allege facts in support of a single factor relevant to piercing the corporate veil. Accordingly, plaintiffs have not justified the application of such a theory. </w:t>
      </w:r>
      <w:r>
        <w:rPr>
          <w:rFonts w:ascii="arial" w:eastAsia="arial" w:hAnsi="arial" w:cs="arial"/>
          <w:b w:val="0"/>
          <w:i w:val="0"/>
          <w:strike w:val="0"/>
          <w:noProof w:val="0"/>
          <w:color w:val="000000"/>
          <w:position w:val="0"/>
          <w:sz w:val="20"/>
          <w:u w:val="single"/>
          <w:vertAlign w:val="baseline"/>
        </w:rPr>
        <w:t xml:space="preserve">See </w:t>
      </w:r>
      <w:bookmarkStart w:id="80" w:name="Bookmark_I5RG8S1D2N1R050040000400"/>
      <w:bookmarkEnd w:id="80"/>
      <w:hyperlink r:id="rId34" w:history="1">
        <w:r>
          <w:rPr>
            <w:rFonts w:ascii="arial" w:eastAsia="arial" w:hAnsi="arial" w:cs="arial"/>
            <w:b w:val="0"/>
            <w:i/>
            <w:strike w:val="0"/>
            <w:noProof w:val="0"/>
            <w:color w:val="0077CC"/>
            <w:position w:val="0"/>
            <w:sz w:val="20"/>
            <w:u w:val="single"/>
            <w:vertAlign w:val="baseline"/>
          </w:rPr>
          <w:t>Newman v. European Aeronautic Defence &amp; Space Co. Eads N.V.</w:t>
        </w:r>
      </w:hyperlink>
      <w:hyperlink r:id="rId34" w:history="1">
        <w:r>
          <w:rPr>
            <w:rFonts w:ascii="arial" w:eastAsia="arial" w:hAnsi="arial" w:cs="arial"/>
            <w:b w:val="0"/>
            <w:i/>
            <w:strike w:val="0"/>
            <w:noProof w:val="0"/>
            <w:color w:val="0077CC"/>
            <w:position w:val="0"/>
            <w:sz w:val="20"/>
            <w:u w:val="single"/>
            <w:vertAlign w:val="baseline"/>
          </w:rPr>
          <w:t>, 700 F. Supp. 2d 156, 168 (D. Mass.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1" w:name="Bookmark_para_28"/>
      <w:bookmarkEnd w:id="81"/>
      <w:r>
        <w:rPr>
          <w:rFonts w:ascii="arial" w:eastAsia="arial" w:hAnsi="arial" w:cs="arial"/>
          <w:b w:val="0"/>
          <w:i w:val="0"/>
          <w:strike w:val="0"/>
          <w:noProof w:val="0"/>
          <w:color w:val="000000"/>
          <w:position w:val="0"/>
          <w:sz w:val="20"/>
          <w:u w:val="none"/>
          <w:vertAlign w:val="baseline"/>
        </w:rPr>
        <w:t>Plaintiffs have failed to establish that this Court has personal jurisdiction over either of the individual defendants. Therefore, the motions to dismiss of defendants Travis Kalanick and Garrett Camp will be allowed.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Consolidated Motion to Dismiss of Defendants Uber, Travis Kalanick and Garrett Camp</w:t>
      </w:r>
    </w:p>
    <w:p>
      <w:pPr>
        <w:keepNext w:val="0"/>
        <w:widowControl w:val="0"/>
        <w:spacing w:before="200" w:after="0" w:line="260" w:lineRule="atLeast"/>
        <w:ind w:left="0" w:right="0" w:firstLine="0"/>
        <w:jc w:val="both"/>
      </w:pPr>
      <w:bookmarkStart w:id="82" w:name="Bookmark_para_29"/>
      <w:bookmarkEnd w:id="82"/>
      <w:r>
        <w:rPr>
          <w:rFonts w:ascii="arial" w:eastAsia="arial" w:hAnsi="arial" w:cs="arial"/>
          <w:b w:val="0"/>
          <w:i w:val="0"/>
          <w:strike w:val="0"/>
          <w:noProof w:val="0"/>
          <w:color w:val="000000"/>
          <w:position w:val="0"/>
          <w:sz w:val="20"/>
          <w:u w:val="none"/>
          <w:vertAlign w:val="baseline"/>
        </w:rPr>
        <w:t xml:space="preserve">Defendants contend that plaintiffs fail to state a claim upon which relief can be granted. In summary, Uber avers that it has not been shown: 1) to compete "unfairly" because it was never subject to the Taxi Rules, 2) to present a dangerous probability of monopolizing a market, 3) to interfere with advantageous business relationships or with the market-at-large, or 4) to have been part of a conspiracy or to have aided and abetted the violation of any legal canon. The Court will address these contentions </w:t>
      </w:r>
      <w:r>
        <w:rPr>
          <w:rFonts w:ascii="arial" w:eastAsia="arial" w:hAnsi="arial" w:cs="arial"/>
          <w:b w:val="0"/>
          <w:i w:val="0"/>
          <w:strike w:val="0"/>
          <w:noProof w:val="0"/>
          <w:color w:val="000000"/>
          <w:position w:val="0"/>
          <w:sz w:val="20"/>
          <w:u w:val="single"/>
          <w:vertAlign w:val="baseline"/>
        </w:rPr>
        <w:t>seriatim</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3" w:name="Bookmark_para_30"/>
      <w:bookmarkEnd w:id="83"/>
      <w:bookmarkStart w:id="84" w:name="Bookmark_I5RG8S1D2HM6RD0020000400"/>
      <w:bookmarkEnd w:id="84"/>
      <w:bookmarkStart w:id="85" w:name="Bookmark_I5RG8S1D2HM6RD0040000400"/>
      <w:bookmarkEnd w:id="85"/>
      <w:r>
        <w:rPr>
          <w:rFonts w:ascii="arial" w:eastAsia="arial" w:hAnsi="arial" w:cs="arial"/>
          <w:b w:val="0"/>
          <w:i w:val="0"/>
          <w:strike w:val="0"/>
          <w:noProof w:val="0"/>
          <w:color w:val="000000"/>
          <w:position w:val="0"/>
          <w:sz w:val="20"/>
          <w:u w:val="none"/>
          <w:vertAlign w:val="baseline"/>
        </w:rPr>
        <w:t>To survive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 motion to dismiss, a complaint must contain sufficient factual matter, accepted as true, to "state a claim to relief that is plausible on its face." </w:t>
      </w:r>
      <w:bookmarkStart w:id="86" w:name="Bookmark_I5RG8S1D2HM6RD0010000400"/>
      <w:bookmarkEnd w:id="86"/>
      <w:hyperlink r:id="rId35" w:history="1">
        <w:r>
          <w:rPr>
            <w:rFonts w:ascii="arial" w:eastAsia="arial" w:hAnsi="arial" w:cs="arial"/>
            <w:b w:val="0"/>
            <w:i/>
            <w:strike w:val="0"/>
            <w:noProof w:val="0"/>
            <w:color w:val="0077CC"/>
            <w:position w:val="0"/>
            <w:sz w:val="20"/>
            <w:u w:val="single"/>
            <w:vertAlign w:val="baseline"/>
          </w:rPr>
          <w:t>Bell Atl. Corp. v. Twombly</w:t>
        </w:r>
      </w:hyperlink>
      <w:hyperlink r:id="rId35"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In considering the merits of a motion to dismiss, the Court may look only to the facts alleged in the pleadings, documents attached as exhibits or incorporated by reference in the complaint and matters of which judicial notice can be taken. </w:t>
      </w:r>
      <w:bookmarkStart w:id="87" w:name="Bookmark_I5RG8S1D2D6P1H0010000400"/>
      <w:bookmarkEnd w:id="87"/>
      <w:bookmarkStart w:id="88" w:name="Bookmark_I5RG8S1D2HM6RD0030000400"/>
      <w:bookmarkEnd w:id="88"/>
      <w:hyperlink r:id="rId36" w:history="1">
        <w:r>
          <w:rPr>
            <w:rFonts w:ascii="arial" w:eastAsia="arial" w:hAnsi="arial" w:cs="arial"/>
            <w:b w:val="0"/>
            <w:i/>
            <w:strike w:val="0"/>
            <w:noProof w:val="0"/>
            <w:color w:val="0077CC"/>
            <w:position w:val="0"/>
            <w:sz w:val="20"/>
            <w:u w:val="single"/>
            <w:vertAlign w:val="baseline"/>
          </w:rPr>
          <w:t>Nollet v. Justices of Trial Court of Mass.</w:t>
        </w:r>
      </w:hyperlink>
      <w:hyperlink r:id="rId36" w:history="1">
        <w:r>
          <w:rPr>
            <w:rFonts w:ascii="arial" w:eastAsia="arial" w:hAnsi="arial" w:cs="arial"/>
            <w:b w:val="0"/>
            <w:i/>
            <w:strike w:val="0"/>
            <w:noProof w:val="0"/>
            <w:color w:val="0077CC"/>
            <w:position w:val="0"/>
            <w:sz w:val="20"/>
            <w:u w:val="single"/>
            <w:vertAlign w:val="baseline"/>
          </w:rPr>
          <w:t>, 83 F.Supp.2d 204, 208 (D. Mass. 2000)</w:t>
        </w:r>
      </w:hyperlink>
      <w:r>
        <w:rPr>
          <w:rFonts w:ascii="arial" w:eastAsia="arial" w:hAnsi="arial" w:cs="arial"/>
          <w:b w:val="0"/>
          <w:i w:val="0"/>
          <w:strike w:val="0"/>
          <w:noProof w:val="0"/>
          <w:color w:val="000000"/>
          <w:position w:val="0"/>
          <w:sz w:val="20"/>
          <w:u w:val="none"/>
          <w:vertAlign w:val="baseline"/>
        </w:rPr>
        <w:t xml:space="preserve">, aff'd, </w:t>
      </w:r>
      <w:r>
        <w:rPr>
          <w:rFonts w:ascii="arial" w:eastAsia="arial" w:hAnsi="arial" w:cs="arial"/>
          <w:b w:val="0"/>
          <w:i/>
          <w:strike w:val="0"/>
          <w:noProof w:val="0"/>
          <w:color w:val="000000"/>
          <w:position w:val="0"/>
          <w:sz w:val="20"/>
          <w:u w:val="none"/>
          <w:vertAlign w:val="baseline"/>
        </w:rPr>
        <w:t>248 F.3d 1127 (1st Cir. 2000)</w:t>
      </w:r>
      <w:r>
        <w:rPr>
          <w:rFonts w:ascii="arial" w:eastAsia="arial" w:hAnsi="arial" w:cs="arial"/>
          <w:b w:val="0"/>
          <w:i w:val="0"/>
          <w:strike w:val="0"/>
          <w:noProof w:val="0"/>
          <w:color w:val="000000"/>
          <w:position w:val="0"/>
          <w:sz w:val="20"/>
          <w:u w:val="none"/>
          <w:vertAlign w:val="baseline"/>
        </w:rPr>
        <w:t xml:space="preserve">. </w:t>
      </w:r>
      <w:bookmarkStart w:id="89" w:name="Bookmark_I5RG8S1D2D6P1H0010000400_2"/>
      <w:bookmarkEnd w:id="89"/>
      <w:r>
        <w:rPr>
          <w:rFonts w:ascii="arial" w:eastAsia="arial" w:hAnsi="arial" w:cs="arial"/>
          <w:b w:val="0"/>
          <w:i w:val="0"/>
          <w:strike w:val="0"/>
          <w:noProof w:val="0"/>
          <w:color w:val="000000"/>
          <w:position w:val="0"/>
          <w:sz w:val="20"/>
          <w:u w:val="none"/>
          <w:vertAlign w:val="baseline"/>
        </w:rPr>
        <w:t xml:space="preserve">Furthermore, the Court must accept all factual allegations in the complaint as true and draw all reasonable inferences in the plaintiff's favor. </w:t>
      </w:r>
      <w:bookmarkStart w:id="90" w:name="Bookmark_I5RG8S1D2D6P1H0030000400"/>
      <w:bookmarkEnd w:id="90"/>
      <w:bookmarkStart w:id="91" w:name="Bookmark_I5RG8S1D2HM6RD0050000400"/>
      <w:bookmarkEnd w:id="91"/>
      <w:hyperlink r:id="rId37" w:history="1">
        <w:r>
          <w:rPr>
            <w:rFonts w:ascii="arial" w:eastAsia="arial" w:hAnsi="arial" w:cs="arial"/>
            <w:b w:val="0"/>
            <w:i/>
            <w:strike w:val="0"/>
            <w:noProof w:val="0"/>
            <w:color w:val="0077CC"/>
            <w:position w:val="0"/>
            <w:sz w:val="20"/>
            <w:u w:val="single"/>
            <w:vertAlign w:val="baseline"/>
          </w:rPr>
          <w:t>Langadinos v. Am. Airlines, Inc.</w:t>
        </w:r>
      </w:hyperlink>
      <w:hyperlink r:id="rId37" w:history="1">
        <w:r>
          <w:rPr>
            <w:rFonts w:ascii="arial" w:eastAsia="arial" w:hAnsi="arial" w:cs="arial"/>
            <w:b w:val="0"/>
            <w:i/>
            <w:strike w:val="0"/>
            <w:noProof w:val="0"/>
            <w:color w:val="0077CC"/>
            <w:position w:val="0"/>
            <w:sz w:val="20"/>
            <w:u w:val="single"/>
            <w:vertAlign w:val="baseline"/>
          </w:rPr>
          <w:t>, 199 F.3d 68, 69 (1st Cir. 2000)</w:t>
        </w:r>
      </w:hyperlink>
      <w:r>
        <w:rPr>
          <w:rFonts w:ascii="arial" w:eastAsia="arial" w:hAnsi="arial" w:cs="arial"/>
          <w:b w:val="0"/>
          <w:i w:val="0"/>
          <w:strike w:val="0"/>
          <w:noProof w:val="0"/>
          <w:color w:val="000000"/>
          <w:position w:val="0"/>
          <w:sz w:val="20"/>
          <w:u w:val="none"/>
          <w:vertAlign w:val="baseline"/>
        </w:rPr>
        <w:t xml:space="preserve">. </w:t>
      </w:r>
      <w:bookmarkStart w:id="92" w:name="Bookmark_I5RG8S1D2D6P1H0030000400_2"/>
      <w:bookmarkEnd w:id="92"/>
      <w:r>
        <w:rPr>
          <w:rFonts w:ascii="arial" w:eastAsia="arial" w:hAnsi="arial" w:cs="arial"/>
          <w:b w:val="0"/>
          <w:i w:val="0"/>
          <w:strike w:val="0"/>
          <w:noProof w:val="0"/>
          <w:color w:val="000000"/>
          <w:position w:val="0"/>
          <w:sz w:val="20"/>
          <w:u w:val="none"/>
          <w:vertAlign w:val="baseline"/>
        </w:rPr>
        <w:t xml:space="preserve">If the facts in the complaint are sufficient to state a cause of action, a motion to dismiss the complaint must be denied. </w:t>
      </w:r>
      <w:r>
        <w:rPr>
          <w:rFonts w:ascii="arial" w:eastAsia="arial" w:hAnsi="arial" w:cs="arial"/>
          <w:b w:val="0"/>
          <w:i w:val="0"/>
          <w:strike w:val="0"/>
          <w:noProof w:val="0"/>
          <w:color w:val="000000"/>
          <w:position w:val="0"/>
          <w:sz w:val="20"/>
          <w:u w:val="single"/>
          <w:vertAlign w:val="baseline"/>
        </w:rPr>
        <w:t xml:space="preserve">See </w:t>
      </w:r>
      <w:bookmarkStart w:id="93" w:name="Bookmark_I5RG8S1D2D6P1H0020000400"/>
      <w:bookmarkEnd w:id="93"/>
      <w:hyperlink r:id="rId36" w:history="1">
        <w:r>
          <w:rPr>
            <w:rFonts w:ascii="arial" w:eastAsia="arial" w:hAnsi="arial" w:cs="arial"/>
            <w:b w:val="0"/>
            <w:i/>
            <w:strike w:val="0"/>
            <w:noProof w:val="0"/>
            <w:color w:val="0077CC"/>
            <w:position w:val="0"/>
            <w:sz w:val="20"/>
            <w:u w:val="single"/>
            <w:vertAlign w:val="baseline"/>
          </w:rPr>
          <w:t>Nollet</w:t>
        </w:r>
      </w:hyperlink>
      <w:hyperlink r:id="rId36" w:history="1">
        <w:r>
          <w:rPr>
            <w:rFonts w:ascii="arial" w:eastAsia="arial" w:hAnsi="arial" w:cs="arial"/>
            <w:b w:val="0"/>
            <w:i/>
            <w:strike w:val="0"/>
            <w:noProof w:val="0"/>
            <w:color w:val="0077CC"/>
            <w:position w:val="0"/>
            <w:sz w:val="20"/>
            <w:u w:val="single"/>
            <w:vertAlign w:val="baseline"/>
          </w:rPr>
          <w:t>, 83 F.Supp.2d at 208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4" w:name="Bookmark_para_31"/>
      <w:bookmarkEnd w:id="94"/>
      <w:bookmarkStart w:id="95" w:name="Bookmark_I5RG8S1D2D6P1H0050000400"/>
      <w:bookmarkEnd w:id="95"/>
      <w:r>
        <w:rPr>
          <w:rFonts w:ascii="arial" w:eastAsia="arial" w:hAnsi="arial" w:cs="arial"/>
          <w:b w:val="0"/>
          <w:i w:val="0"/>
          <w:strike w:val="0"/>
          <w:noProof w:val="0"/>
          <w:color w:val="000000"/>
          <w:position w:val="0"/>
          <w:sz w:val="20"/>
          <w:u w:val="none"/>
          <w:vertAlign w:val="baseline"/>
        </w:rPr>
        <w:t xml:space="preserve">Although a court must accept as true all of the factual allegations contained in a complaint, that doctrine is not applicable to legal conclusions. </w:t>
      </w:r>
      <w:bookmarkStart w:id="96" w:name="Bookmark_I5RG8S1D2D6P1H0040000400"/>
      <w:bookmarkEnd w:id="96"/>
      <w:hyperlink r:id="rId38" w:history="1">
        <w:r>
          <w:rPr>
            <w:rFonts w:ascii="arial" w:eastAsia="arial" w:hAnsi="arial" w:cs="arial"/>
            <w:b w:val="0"/>
            <w:i/>
            <w:strike w:val="0"/>
            <w:noProof w:val="0"/>
            <w:color w:val="0077CC"/>
            <w:position w:val="0"/>
            <w:sz w:val="20"/>
            <w:u w:val="single"/>
            <w:vertAlign w:val="baseline"/>
          </w:rPr>
          <w:t>Ashcroft v. Iqbal</w:t>
        </w:r>
      </w:hyperlink>
      <w:hyperlink r:id="rId38" w:history="1">
        <w:r>
          <w:rPr>
            <w:rFonts w:ascii="arial" w:eastAsia="arial" w:hAnsi="arial" w:cs="arial"/>
            <w:b w:val="0"/>
            <w:i/>
            <w:strike w:val="0"/>
            <w:noProof w:val="0"/>
            <w:color w:val="0077CC"/>
            <w:position w:val="0"/>
            <w:sz w:val="20"/>
            <w:u w:val="single"/>
            <w:vertAlign w:val="baseline"/>
          </w:rPr>
          <w:t>, 556 U.S. 662,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97" w:name="Bookmark_I5RG8S1D2SF7WJ0020000400"/>
      <w:bookmarkEnd w:id="97"/>
      <w:r>
        <w:rPr>
          <w:rFonts w:ascii="arial" w:eastAsia="arial" w:hAnsi="arial" w:cs="arial"/>
          <w:b w:val="0"/>
          <w:i w:val="0"/>
          <w:strike w:val="0"/>
          <w:noProof w:val="0"/>
          <w:color w:val="000000"/>
          <w:position w:val="0"/>
          <w:sz w:val="20"/>
          <w:u w:val="none"/>
          <w:vertAlign w:val="baseline"/>
        </w:rPr>
        <w:t xml:space="preserve">Threadbare recitals of the legal elements which are supported by mere conclusory statements do not suffice to state a cause of action. </w:t>
      </w:r>
      <w:bookmarkStart w:id="98" w:name="Bookmark_I5RG8S1D2SF7WJ0020000400_2"/>
      <w:bookmarkEnd w:id="98"/>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Accordingly, a complaint does not state a claim for relief where the well-pled facts fail to warrant an inference of any more than the mere possibility of misconduct. </w:t>
      </w:r>
      <w:bookmarkStart w:id="99" w:name="Bookmark_I5RG8S1D2SF7WJ0010000400"/>
      <w:bookmarkEnd w:id="99"/>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1950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Unfair competition under the common law and the Massachusetts</w:t>
      </w:r>
      <w:r>
        <w:rPr>
          <w:rFonts w:ascii="arial" w:eastAsia="arial" w:hAnsi="arial" w:cs="arial"/>
          <w:b/>
          <w:i w:val="0"/>
          <w:strike w:val="0"/>
          <w:noProof w:val="0"/>
          <w:color w:val="000000"/>
          <w:position w:val="0"/>
          <w:sz w:val="20"/>
          <w:u w:val="none"/>
          <w:vertAlign w:val="baseline"/>
        </w:rPr>
        <w:t> [**28] </w:t>
      </w:r>
      <w:r>
        <w:rPr>
          <w:rFonts w:ascii="arial" w:eastAsia="arial" w:hAnsi="arial" w:cs="arial"/>
          <w:b/>
          <w:i w:val="0"/>
          <w:strike w:val="0"/>
          <w:noProof w:val="0"/>
          <w:color w:val="000000"/>
          <w:position w:val="0"/>
          <w:sz w:val="20"/>
          <w:u w:val="none"/>
          <w:vertAlign w:val="baseline"/>
        </w:rPr>
        <w:t xml:space="preserve"> Consumer Protection Act, </w:t>
      </w:r>
      <w:hyperlink r:id="rId39" w:history="1">
        <w:r>
          <w:rPr>
            <w:rFonts w:ascii="arial" w:eastAsia="arial" w:hAnsi="arial" w:cs="arial"/>
            <w:b/>
            <w:i/>
            <w:strike w:val="0"/>
            <w:noProof w:val="0"/>
            <w:color w:val="0077CC"/>
            <w:position w:val="0"/>
            <w:sz w:val="20"/>
            <w:u w:val="single"/>
            <w:vertAlign w:val="baseline"/>
          </w:rPr>
          <w:t>M.G.L. c. 93A § 11</w:t>
        </w:r>
      </w:hyperlink>
    </w:p>
    <w:p>
      <w:pPr>
        <w:keepNext w:val="0"/>
        <w:widowControl w:val="0"/>
        <w:spacing w:before="200" w:after="0" w:line="260" w:lineRule="atLeast"/>
        <w:ind w:left="0" w:right="0" w:firstLine="0"/>
        <w:jc w:val="both"/>
      </w:pPr>
      <w:bookmarkStart w:id="100" w:name="Bookmark_para_32"/>
      <w:bookmarkEnd w:id="100"/>
      <w:r>
        <w:rPr>
          <w:rFonts w:ascii="arial" w:eastAsia="arial" w:hAnsi="arial" w:cs="arial"/>
          <w:b w:val="0"/>
          <w:i w:val="0"/>
          <w:strike w:val="0"/>
          <w:noProof w:val="0"/>
          <w:color w:val="000000"/>
          <w:position w:val="0"/>
          <w:sz w:val="20"/>
          <w:u w:val="none"/>
          <w:vertAlign w:val="baseline"/>
        </w:rPr>
        <w:t xml:space="preserve">All seven groups of plaintiffs bring claims of unfair competition under the common law and Massachusetts statutory </w:t>
      </w:r>
      <w:r>
        <w:rPr>
          <w:rFonts w:ascii="arial" w:eastAsia="arial" w:hAnsi="arial" w:cs="arial"/>
          <w:b/>
          <w:i w:val="0"/>
          <w:strike w:val="0"/>
          <w:noProof w:val="0"/>
          <w:color w:val="000000"/>
          <w:position w:val="0"/>
          <w:sz w:val="20"/>
          <w:u w:val="none"/>
          <w:vertAlign w:val="baseline"/>
        </w:rPr>
        <w:t> [*273] </w:t>
      </w:r>
      <w:r>
        <w:rPr>
          <w:rFonts w:ascii="arial" w:eastAsia="arial" w:hAnsi="arial" w:cs="arial"/>
          <w:b w:val="0"/>
          <w:i w:val="0"/>
          <w:strike w:val="0"/>
          <w:noProof w:val="0"/>
          <w:color w:val="000000"/>
          <w:position w:val="0"/>
          <w:sz w:val="20"/>
          <w:u w:val="none"/>
          <w:vertAlign w:val="baseline"/>
        </w:rPr>
        <w:t xml:space="preserve"> law.</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102" w:name="Bookmark_para_33"/>
      <w:bookmarkEnd w:id="102"/>
      <w:r>
        <w:rPr>
          <w:rFonts w:ascii="arial" w:eastAsia="arial" w:hAnsi="arial" w:cs="arial"/>
          <w:b w:val="0"/>
          <w:i w:val="0"/>
          <w:strike w:val="0"/>
          <w:noProof w:val="0"/>
          <w:color w:val="000000"/>
          <w:position w:val="0"/>
          <w:sz w:val="20"/>
          <w:u w:val="none"/>
          <w:vertAlign w:val="baseline"/>
        </w:rPr>
        <w:t xml:space="preserve">Plaintiffs theory, in its simplest form, is that the taxi industry in Greater Boston area is a heavily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business. Taxi cabs must, for instance, obtain a license, known as a "taxi medallion", to operate lawfully. Uber, the plaintiffs insist, did not comply with the Taxi Rules, did not incur the concomitant costs, and thereby gained an unfair advantage and caused economic injury to taxi medallion holders and duly licensed fleet owners.</w:t>
      </w:r>
    </w:p>
    <w:p>
      <w:pPr>
        <w:keepNext w:val="0"/>
        <w:widowControl w:val="0"/>
        <w:spacing w:before="240" w:after="0" w:line="260" w:lineRule="atLeast"/>
        <w:ind w:left="0" w:right="0" w:firstLine="0"/>
        <w:jc w:val="both"/>
      </w:pPr>
      <w:bookmarkStart w:id="103" w:name="Bookmark_para_34"/>
      <w:bookmarkEnd w:id="103"/>
      <w:r>
        <w:rPr>
          <w:rFonts w:ascii="arial" w:eastAsia="arial" w:hAnsi="arial" w:cs="arial"/>
          <w:b w:val="0"/>
          <w:i w:val="0"/>
          <w:strike w:val="0"/>
          <w:noProof w:val="0"/>
          <w:color w:val="000000"/>
          <w:position w:val="0"/>
          <w:sz w:val="20"/>
          <w:u w:val="none"/>
          <w:vertAlign w:val="baseline"/>
        </w:rPr>
        <w:t xml:space="preserve">Uber responds that it is not and has never been subject to the Taxi Rules. Uber submits that the rules have never been enforced against it and furthermore that the Commonwealth of Massachusetts has recently enacted a statute that preempts municipalities from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Uber (referring to </w:t>
      </w:r>
      <w:hyperlink r:id="rId14" w:history="1">
        <w:r>
          <w:rPr>
            <w:rFonts w:ascii="arial" w:eastAsia="arial" w:hAnsi="arial" w:cs="arial"/>
            <w:b w:val="0"/>
            <w:i/>
            <w:strike w:val="0"/>
            <w:noProof w:val="0"/>
            <w:color w:val="0077CC"/>
            <w:position w:val="0"/>
            <w:sz w:val="20"/>
            <w:u w:val="single"/>
            <w:vertAlign w:val="baseline"/>
          </w:rPr>
          <w:t>M.G.L. c. 159A 1/2, § 10</w:t>
        </w:r>
      </w:hyperlink>
      <w:r>
        <w:rPr>
          <w:rFonts w:ascii="arial" w:eastAsia="arial" w:hAnsi="arial" w:cs="arial"/>
          <w:b w:val="0"/>
          <w:i w:val="0"/>
          <w:strike w:val="0"/>
          <w:noProof w:val="0"/>
          <w:color w:val="000000"/>
          <w:position w:val="0"/>
          <w:sz w:val="20"/>
          <w:u w:val="none"/>
          <w:vertAlign w:val="baseline"/>
        </w:rPr>
        <w:t>). According to defendants, the TNC Act thus reaffirms that the Taxi Rules do not apply (and never have applied) to Uber.</w:t>
      </w:r>
    </w:p>
    <w:p>
      <w:pPr>
        <w:keepNext w:val="0"/>
        <w:widowControl w:val="0"/>
        <w:spacing w:before="240" w:after="0" w:line="260" w:lineRule="atLeast"/>
        <w:ind w:left="0" w:right="0" w:firstLine="0"/>
        <w:jc w:val="both"/>
      </w:pPr>
      <w:bookmarkStart w:id="104" w:name="Bookmark_para_35"/>
      <w:bookmarkEnd w:id="104"/>
      <w:bookmarkStart w:id="105" w:name="Bookmark_I5RG8S1D2SF7WJ0040000400"/>
      <w:bookmarkEnd w:id="105"/>
      <w:r>
        <w:rPr>
          <w:rFonts w:ascii="arial" w:eastAsia="arial" w:hAnsi="arial" w:cs="arial"/>
          <w:b w:val="0"/>
          <w:i w:val="0"/>
          <w:strike w:val="0"/>
          <w:noProof w:val="0"/>
          <w:color w:val="000000"/>
          <w:position w:val="0"/>
          <w:sz w:val="20"/>
          <w:u w:val="none"/>
          <w:vertAlign w:val="baseline"/>
        </w:rPr>
        <w:t xml:space="preserve">Chapter 93A makes it unlawful for a party to engage in an "unfair method of competition" or an "unfair or deceptive act or practice." </w:t>
      </w:r>
      <w:hyperlink r:id="rId39" w:history="1">
        <w:r>
          <w:rPr>
            <w:rFonts w:ascii="arial" w:eastAsia="arial" w:hAnsi="arial" w:cs="arial"/>
            <w:b w:val="0"/>
            <w:i/>
            <w:strike w:val="0"/>
            <w:noProof w:val="0"/>
            <w:color w:val="0077CC"/>
            <w:position w:val="0"/>
            <w:sz w:val="20"/>
            <w:u w:val="single"/>
            <w:vertAlign w:val="baseline"/>
          </w:rPr>
          <w:t>M.G.L. c. 93A, § 11</w:t>
        </w:r>
      </w:hyperlink>
      <w:r>
        <w:rPr>
          <w:rFonts w:ascii="arial" w:eastAsia="arial" w:hAnsi="arial" w:cs="arial"/>
          <w:b w:val="0"/>
          <w:i w:val="0"/>
          <w:strike w:val="0"/>
          <w:noProof w:val="0"/>
          <w:color w:val="000000"/>
          <w:position w:val="0"/>
          <w:sz w:val="20"/>
          <w:u w:val="none"/>
          <w:vertAlign w:val="baseline"/>
        </w:rPr>
        <w:t>. Proponents of such claims must prove they have suffered a tangible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loss as a result of the unfair or deceptive conduct. </w:t>
      </w:r>
      <w:bookmarkStart w:id="106" w:name="Bookmark_I5RG8S1D2SF7WJ0030000400"/>
      <w:bookmarkEnd w:id="106"/>
      <w:hyperlink r:id="rId40" w:history="1">
        <w:r>
          <w:rPr>
            <w:rFonts w:ascii="arial" w:eastAsia="arial" w:hAnsi="arial" w:cs="arial"/>
            <w:b w:val="0"/>
            <w:i/>
            <w:strike w:val="0"/>
            <w:noProof w:val="0"/>
            <w:color w:val="0077CC"/>
            <w:position w:val="0"/>
            <w:sz w:val="20"/>
            <w:u w:val="single"/>
            <w:vertAlign w:val="baseline"/>
          </w:rPr>
          <w:t>Arthur D. Little, Inc. v. Dooyang Corp.</w:t>
        </w:r>
      </w:hyperlink>
      <w:hyperlink r:id="rId40" w:history="1">
        <w:r>
          <w:rPr>
            <w:rFonts w:ascii="arial" w:eastAsia="arial" w:hAnsi="arial" w:cs="arial"/>
            <w:b w:val="0"/>
            <w:i/>
            <w:strike w:val="0"/>
            <w:noProof w:val="0"/>
            <w:color w:val="0077CC"/>
            <w:position w:val="0"/>
            <w:sz w:val="20"/>
            <w:u w:val="single"/>
            <w:vertAlign w:val="baseline"/>
          </w:rPr>
          <w:t>, 147 F.3d 47, 56 (1st Cir.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7" w:name="Bookmark_para_36"/>
      <w:bookmarkEnd w:id="107"/>
      <w:bookmarkStart w:id="108" w:name="Bookmark_I5RG8S1D2D6P1J0010000400"/>
      <w:bookmarkEnd w:id="108"/>
      <w:r>
        <w:rPr>
          <w:rFonts w:ascii="arial" w:eastAsia="arial" w:hAnsi="arial" w:cs="arial"/>
          <w:b w:val="0"/>
          <w:i w:val="0"/>
          <w:strike w:val="0"/>
          <w:noProof w:val="0"/>
          <w:color w:val="000000"/>
          <w:position w:val="0"/>
          <w:sz w:val="20"/>
          <w:u w:val="none"/>
          <w:vertAlign w:val="baseline"/>
        </w:rPr>
        <w:t>To determine whether a particular practice is unfair, courts examine</w:t>
      </w:r>
    </w:p>
    <w:p>
      <w:pPr>
        <w:keepNext w:val="0"/>
        <w:widowControl w:val="0"/>
        <w:spacing w:after="0" w:line="260" w:lineRule="atLeast"/>
        <w:ind w:left="400" w:right="0" w:firstLine="0"/>
        <w:jc w:val="both"/>
      </w:pPr>
      <w:bookmarkStart w:id="109" w:name="Bookmark_para_37"/>
      <w:bookmarkEnd w:id="109"/>
      <w:bookmarkStart w:id="110" w:name="Bookmark_I5RG8S1D2D6P1J0010000400_2"/>
      <w:bookmarkEnd w:id="110"/>
      <w:r>
        <w:rPr>
          <w:rFonts w:ascii="arial" w:eastAsia="arial" w:hAnsi="arial" w:cs="arial"/>
          <w:b w:val="0"/>
          <w:i w:val="0"/>
          <w:strike w:val="0"/>
          <w:noProof w:val="0"/>
          <w:color w:val="000000"/>
          <w:position w:val="0"/>
          <w:sz w:val="20"/>
          <w:u w:val="none"/>
          <w:vertAlign w:val="baseline"/>
        </w:rPr>
        <w:t>Whether the practice . . . is within at least the penumbra of some common-law, statutory or other established concept of unfairness; (2) whether it is immoral, unethical, oppressive, or unscrupulous; [and] (3) whether it causes substantial injury to consumers . . . .</w:t>
      </w:r>
    </w:p>
    <w:p>
      <w:pPr>
        <w:keepNext w:val="0"/>
        <w:widowControl w:val="0"/>
        <w:spacing w:before="240" w:after="0" w:line="260" w:lineRule="atLeast"/>
        <w:ind w:left="0" w:right="0" w:firstLine="0"/>
        <w:jc w:val="both"/>
      </w:pPr>
      <w:bookmarkStart w:id="111" w:name="Bookmark_I5RG8S1D2D6P1J0010000400_3"/>
      <w:bookmarkEnd w:id="111"/>
      <w:bookmarkStart w:id="112" w:name="Bookmark_I5RG8S1D2SF7WJ0050000400"/>
      <w:bookmarkEnd w:id="112"/>
      <w:hyperlink r:id="rId41" w:history="1">
        <w:r>
          <w:rPr>
            <w:rFonts w:ascii="arial" w:eastAsia="arial" w:hAnsi="arial" w:cs="arial"/>
            <w:b w:val="0"/>
            <w:i/>
            <w:strike w:val="0"/>
            <w:color w:val="0077CC"/>
            <w:sz w:val="20"/>
            <w:u w:val="single"/>
            <w:vertAlign w:val="baseline"/>
          </w:rPr>
          <w:t>Mass. Eye &amp; Ear Infirmary v. QLT Phototherapeutics, Inc.</w:t>
        </w:r>
      </w:hyperlink>
      <w:hyperlink r:id="rId41" w:history="1">
        <w:r>
          <w:rPr>
            <w:rFonts w:ascii="arial" w:eastAsia="arial" w:hAnsi="arial" w:cs="arial"/>
            <w:b w:val="0"/>
            <w:i/>
            <w:strike w:val="0"/>
            <w:color w:val="0077CC"/>
            <w:sz w:val="20"/>
            <w:u w:val="single"/>
            <w:vertAlign w:val="baseline"/>
          </w:rPr>
          <w:t>, 552 F.3d 47, 69 (1st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3" w:name="Bookmark_para_38"/>
      <w:bookmarkEnd w:id="113"/>
      <w:bookmarkStart w:id="114" w:name="Bookmark_I5RG8S1D2D6P1J0030000400"/>
      <w:bookmarkEnd w:id="114"/>
      <w:r>
        <w:rPr>
          <w:rFonts w:ascii="arial" w:eastAsia="arial" w:hAnsi="arial" w:cs="arial"/>
          <w:b w:val="0"/>
          <w:i w:val="0"/>
          <w:strike w:val="0"/>
          <w:noProof w:val="0"/>
          <w:color w:val="000000"/>
          <w:position w:val="0"/>
          <w:sz w:val="20"/>
          <w:u w:val="none"/>
          <w:vertAlign w:val="baseline"/>
        </w:rPr>
        <w:t xml:space="preserve">The lodestar of Chapter 93A claims is whether the defendant's actions "would raise an eyebrow of someone inured to the rough and tumble of the world of commerce." </w:t>
      </w:r>
      <w:bookmarkStart w:id="115" w:name="Bookmark_I5RG8S1D2D6P1J0020000400"/>
      <w:bookmarkEnd w:id="115"/>
      <w:hyperlink r:id="rId42" w:history="1">
        <w:r>
          <w:rPr>
            <w:rFonts w:ascii="arial" w:eastAsia="arial" w:hAnsi="arial" w:cs="arial"/>
            <w:b w:val="0"/>
            <w:i/>
            <w:strike w:val="0"/>
            <w:noProof w:val="0"/>
            <w:color w:val="0077CC"/>
            <w:position w:val="0"/>
            <w:sz w:val="20"/>
            <w:u w:val="single"/>
            <w:vertAlign w:val="baseline"/>
          </w:rPr>
          <w:t>Levings v. Forbes &amp; Wallace, Inc.</w:t>
        </w:r>
      </w:hyperlink>
      <w:hyperlink r:id="rId42" w:history="1">
        <w:r>
          <w:rPr>
            <w:rFonts w:ascii="arial" w:eastAsia="arial" w:hAnsi="arial" w:cs="arial"/>
            <w:b w:val="0"/>
            <w:i/>
            <w:strike w:val="0"/>
            <w:noProof w:val="0"/>
            <w:color w:val="0077CC"/>
            <w:position w:val="0"/>
            <w:sz w:val="20"/>
            <w:u w:val="single"/>
            <w:vertAlign w:val="baseline"/>
          </w:rPr>
          <w:t>, 8 Mass. App. Ct. 498, 504, 396 N.E.2d 149 (1979)</w:t>
        </w:r>
      </w:hyperlink>
      <w:r>
        <w:rPr>
          <w:rFonts w:ascii="arial" w:eastAsia="arial" w:hAnsi="arial" w:cs="arial"/>
          <w:b w:val="0"/>
          <w:i w:val="0"/>
          <w:strike w:val="0"/>
          <w:noProof w:val="0"/>
          <w:color w:val="000000"/>
          <w:position w:val="0"/>
          <w:sz w:val="20"/>
          <w:u w:val="none"/>
          <w:vertAlign w:val="baseline"/>
        </w:rPr>
        <w:t xml:space="preserve"> (Kass, J.).</w:t>
      </w:r>
    </w:p>
    <w:p>
      <w:pPr>
        <w:keepNext w:val="0"/>
        <w:widowControl w:val="0"/>
        <w:spacing w:before="240" w:after="0" w:line="260" w:lineRule="atLeast"/>
        <w:ind w:left="0" w:right="0" w:firstLine="0"/>
        <w:jc w:val="both"/>
      </w:pPr>
      <w:bookmarkStart w:id="116" w:name="Bookmark_para_39"/>
      <w:bookmarkEnd w:id="116"/>
      <w:bookmarkStart w:id="117" w:name="Bookmark_I5RG8S1D2D6P1J0050000400"/>
      <w:bookmarkEnd w:id="117"/>
      <w:r>
        <w:rPr>
          <w:rFonts w:ascii="arial" w:eastAsia="arial" w:hAnsi="arial" w:cs="arial"/>
          <w:b w:val="0"/>
          <w:i w:val="0"/>
          <w:strike w:val="0"/>
          <w:noProof w:val="0"/>
          <w:color w:val="000000"/>
          <w:position w:val="0"/>
          <w:sz w:val="20"/>
          <w:u w:val="none"/>
          <w:vertAlign w:val="baseline"/>
        </w:rPr>
        <w:t xml:space="preserve">Although claims under Chapter 93A are uniformly included with allegations of statutory and common law violations, "[v]iolation of a statutory regime is not a necessary basis" for them to proceed. </w:t>
      </w:r>
      <w:bookmarkStart w:id="118" w:name="Bookmark_I5RG8S1D2D6P1J0040000400"/>
      <w:bookmarkEnd w:id="118"/>
      <w:hyperlink r:id="rId43" w:history="1">
        <w:r>
          <w:rPr>
            <w:rFonts w:ascii="arial" w:eastAsia="arial" w:hAnsi="arial" w:cs="arial"/>
            <w:b w:val="0"/>
            <w:i/>
            <w:strike w:val="0"/>
            <w:noProof w:val="0"/>
            <w:color w:val="0077CC"/>
            <w:position w:val="0"/>
            <w:sz w:val="20"/>
            <w:u w:val="single"/>
            <w:vertAlign w:val="baseline"/>
          </w:rPr>
          <w:t>Morris v. BAC Home Loans Servicing, L.P.</w:t>
        </w:r>
      </w:hyperlink>
      <w:hyperlink r:id="rId43" w:history="1">
        <w:r>
          <w:rPr>
            <w:rFonts w:ascii="arial" w:eastAsia="arial" w:hAnsi="arial" w:cs="arial"/>
            <w:b w:val="0"/>
            <w:i/>
            <w:strike w:val="0"/>
            <w:noProof w:val="0"/>
            <w:color w:val="0077CC"/>
            <w:position w:val="0"/>
            <w:sz w:val="20"/>
            <w:u w:val="single"/>
            <w:vertAlign w:val="baseline"/>
          </w:rPr>
          <w:t>, 775 F.Supp.2d 255, 259 (D. Mass.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19" w:name="Bookmark_I5RG8S1F28T4VS0010000400"/>
      <w:bookmarkEnd w:id="119"/>
      <w:hyperlink r:id="rId41" w:history="1">
        <w:r>
          <w:rPr>
            <w:rFonts w:ascii="arial" w:eastAsia="arial" w:hAnsi="arial" w:cs="arial"/>
            <w:b w:val="0"/>
            <w:i/>
            <w:strike w:val="0"/>
            <w:noProof w:val="0"/>
            <w:color w:val="0077CC"/>
            <w:position w:val="0"/>
            <w:sz w:val="20"/>
            <w:u w:val="single"/>
            <w:vertAlign w:val="baseline"/>
          </w:rPr>
          <w:t>Mass. Eye &amp; Ear Infirmary</w:t>
        </w:r>
      </w:hyperlink>
      <w:hyperlink r:id="rId41" w:history="1">
        <w:r>
          <w:rPr>
            <w:rFonts w:ascii="arial" w:eastAsia="arial" w:hAnsi="arial" w:cs="arial"/>
            <w:b w:val="0"/>
            <w:i/>
            <w:strike w:val="0"/>
            <w:noProof w:val="0"/>
            <w:color w:val="0077CC"/>
            <w:position w:val="0"/>
            <w:sz w:val="20"/>
            <w:u w:val="single"/>
            <w:vertAlign w:val="baseline"/>
          </w:rPr>
          <w:t>, 552 F.3d at 66</w:t>
        </w:r>
      </w:hyperlink>
      <w:r>
        <w:rPr>
          <w:rFonts w:ascii="arial" w:eastAsia="arial" w:hAnsi="arial" w:cs="arial"/>
          <w:b w:val="0"/>
          <w:i w:val="0"/>
          <w:strike w:val="0"/>
          <w:noProof w:val="0"/>
          <w:color w:val="000000"/>
          <w:position w:val="0"/>
          <w:sz w:val="20"/>
          <w:u w:val="none"/>
          <w:vertAlign w:val="baseline"/>
        </w:rPr>
        <w:t xml:space="preserve"> ("To prove [a Chapter 93A] claim, it is neither necessary nor sufficient that a particular act or practice violate common or statutory law."); </w:t>
      </w:r>
      <w:r>
        <w:rPr>
          <w:rFonts w:ascii="arial" w:eastAsia="arial" w:hAnsi="arial" w:cs="arial"/>
          <w:b w:val="0"/>
          <w:i w:val="0"/>
          <w:strike w:val="0"/>
          <w:noProof w:val="0"/>
          <w:color w:val="000000"/>
          <w:position w:val="0"/>
          <w:sz w:val="20"/>
          <w:u w:val="single"/>
          <w:vertAlign w:val="baseline"/>
        </w:rPr>
        <w:t xml:space="preserve">cf. </w:t>
      </w:r>
      <w:bookmarkStart w:id="120" w:name="Bookmark_I5RG8S1F28T4VS0030000400"/>
      <w:bookmarkEnd w:id="120"/>
      <w:hyperlink r:id="rId44" w:history="1">
        <w:r>
          <w:rPr>
            <w:rFonts w:ascii="arial" w:eastAsia="arial" w:hAnsi="arial" w:cs="arial"/>
            <w:b w:val="0"/>
            <w:i/>
            <w:strike w:val="0"/>
            <w:noProof w:val="0"/>
            <w:color w:val="0077CC"/>
            <w:position w:val="0"/>
            <w:sz w:val="20"/>
            <w:u w:val="single"/>
            <w:vertAlign w:val="baseline"/>
          </w:rPr>
          <w:t>Madan v. Royal Indem. Co.</w:t>
        </w:r>
      </w:hyperlink>
      <w:hyperlink r:id="rId44" w:history="1">
        <w:r>
          <w:rPr>
            <w:rFonts w:ascii="arial" w:eastAsia="arial" w:hAnsi="arial" w:cs="arial"/>
            <w:b w:val="0"/>
            <w:i/>
            <w:strike w:val="0"/>
            <w:noProof w:val="0"/>
            <w:color w:val="0077CC"/>
            <w:position w:val="0"/>
            <w:sz w:val="20"/>
            <w:u w:val="single"/>
            <w:vertAlign w:val="baseline"/>
          </w:rPr>
          <w:t>, 26 Mass. App. Ct. 756, 763, 532 N.E.2d 1214 (1989)</w:t>
        </w:r>
      </w:hyperlink>
      <w:r>
        <w:rPr>
          <w:rFonts w:ascii="arial" w:eastAsia="arial" w:hAnsi="arial" w:cs="arial"/>
          <w:b w:val="0"/>
          <w:i w:val="0"/>
          <w:strike w:val="0"/>
          <w:noProof w:val="0"/>
          <w:color w:val="000000"/>
          <w:position w:val="0"/>
          <w:sz w:val="20"/>
          <w:u w:val="none"/>
          <w:vertAlign w:val="baseline"/>
        </w:rPr>
        <w:t xml:space="preserve"> (explaining that a plaintiff must show unfair or deceptive acts over and above a breach of contract to demonstrate a violation of Chapter 93A).</w:t>
      </w:r>
    </w:p>
    <w:p>
      <w:pPr>
        <w:keepNext w:val="0"/>
        <w:widowControl w:val="0"/>
        <w:spacing w:before="200" w:after="0" w:line="260" w:lineRule="atLeast"/>
        <w:ind w:left="0" w:right="0" w:firstLine="0"/>
        <w:jc w:val="both"/>
      </w:pPr>
      <w:bookmarkStart w:id="121" w:name="Bookmark_para_40"/>
      <w:bookmarkEnd w:id="121"/>
      <w:r>
        <w:rPr>
          <w:rFonts w:ascii="arial" w:eastAsia="arial" w:hAnsi="arial" w:cs="arial"/>
          <w:b w:val="0"/>
          <w:i w:val="0"/>
          <w:strike w:val="0"/>
          <w:noProof w:val="0"/>
          <w:color w:val="000000"/>
          <w:position w:val="0"/>
          <w:sz w:val="20"/>
          <w:u w:val="none"/>
          <w:vertAlign w:val="baseline"/>
        </w:rPr>
        <w:t xml:space="preserve">As noted above, the TNC Act authorizes the operations of Uber and preempts municipalities from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TNCs. Indeed, plaintiffs concede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that, after enactment of the statute in August, 2016, Uber can not, as a matter of law, violate the Taxi Rules. Accordingly, the activity in dispute in this action is limited to that which took place prior to August 5, 2016.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Competing as an unlicensed participant in a licensed market can constitute an unfair trade practice</w:t>
      </w:r>
    </w:p>
    <w:p>
      <w:pPr>
        <w:keepNext w:val="0"/>
        <w:widowControl w:val="0"/>
        <w:spacing w:before="200" w:after="0" w:line="260" w:lineRule="atLeast"/>
        <w:ind w:left="0" w:right="0" w:firstLine="0"/>
        <w:jc w:val="both"/>
      </w:pPr>
      <w:bookmarkStart w:id="122" w:name="Bookmark_para_41"/>
      <w:bookmarkEnd w:id="122"/>
      <w:bookmarkStart w:id="123" w:name="Bookmark_I5RG8S1F2D6MRY0010000400"/>
      <w:bookmarkEnd w:id="123"/>
      <w:r>
        <w:rPr>
          <w:rFonts w:ascii="arial" w:eastAsia="arial" w:hAnsi="arial" w:cs="arial"/>
          <w:b w:val="0"/>
          <w:i w:val="0"/>
          <w:strike w:val="0"/>
          <w:noProof w:val="0"/>
          <w:color w:val="000000"/>
          <w:position w:val="0"/>
          <w:sz w:val="20"/>
          <w:u w:val="none"/>
          <w:vertAlign w:val="baseline"/>
        </w:rPr>
        <w:t xml:space="preserve">Determining the boundaries of actionable conduct under Chapter 93A is a </w:t>
      </w:r>
      <w:r>
        <w:rPr>
          <w:rFonts w:ascii="arial" w:eastAsia="arial" w:hAnsi="arial" w:cs="arial"/>
          <w:b/>
          <w:i w:val="0"/>
          <w:strike w:val="0"/>
          <w:noProof w:val="0"/>
          <w:color w:val="000000"/>
          <w:position w:val="0"/>
          <w:sz w:val="20"/>
          <w:u w:val="none"/>
          <w:vertAlign w:val="baseline"/>
        </w:rPr>
        <w:t> [*274] </w:t>
      </w:r>
      <w:r>
        <w:rPr>
          <w:rFonts w:ascii="arial" w:eastAsia="arial" w:hAnsi="arial" w:cs="arial"/>
          <w:b w:val="0"/>
          <w:i w:val="0"/>
          <w:strike w:val="0"/>
          <w:noProof w:val="0"/>
          <w:color w:val="000000"/>
          <w:position w:val="0"/>
          <w:sz w:val="20"/>
          <w:u w:val="none"/>
          <w:vertAlign w:val="baseline"/>
        </w:rPr>
        <w:t xml:space="preserve"> question of law. </w:t>
      </w:r>
      <w:bookmarkStart w:id="124" w:name="Bookmark_I5RG8S1F28T4VS0050000400"/>
      <w:bookmarkEnd w:id="124"/>
      <w:hyperlink r:id="rId45" w:history="1">
        <w:r>
          <w:rPr>
            <w:rFonts w:ascii="arial" w:eastAsia="arial" w:hAnsi="arial" w:cs="arial"/>
            <w:b w:val="0"/>
            <w:i/>
            <w:strike w:val="0"/>
            <w:noProof w:val="0"/>
            <w:color w:val="0077CC"/>
            <w:position w:val="0"/>
            <w:sz w:val="20"/>
            <w:u w:val="single"/>
            <w:vertAlign w:val="baseline"/>
          </w:rPr>
          <w:t>Incase Inc. v. Timex Corp.</w:t>
        </w:r>
      </w:hyperlink>
      <w:hyperlink r:id="rId45" w:history="1">
        <w:r>
          <w:rPr>
            <w:rFonts w:ascii="arial" w:eastAsia="arial" w:hAnsi="arial" w:cs="arial"/>
            <w:b w:val="0"/>
            <w:i/>
            <w:strike w:val="0"/>
            <w:noProof w:val="0"/>
            <w:color w:val="0077CC"/>
            <w:position w:val="0"/>
            <w:sz w:val="20"/>
            <w:u w:val="single"/>
            <w:vertAlign w:val="baseline"/>
          </w:rPr>
          <w:t>, 488 F.3d 46, 56 (1st Cir. 2007)</w:t>
        </w:r>
      </w:hyperlink>
      <w:r>
        <w:rPr>
          <w:rFonts w:ascii="arial" w:eastAsia="arial" w:hAnsi="arial" w:cs="arial"/>
          <w:b w:val="0"/>
          <w:i w:val="0"/>
          <w:strike w:val="0"/>
          <w:noProof w:val="0"/>
          <w:color w:val="000000"/>
          <w:position w:val="0"/>
          <w:sz w:val="20"/>
          <w:u w:val="none"/>
          <w:vertAlign w:val="baseline"/>
        </w:rPr>
        <w:t xml:space="preserve"> (citation omitted). Whether a particular set of acts is unfair or deceptive is a question of fact.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25" w:name="Bookmark_para_42"/>
      <w:bookmarkEnd w:id="125"/>
      <w:bookmarkStart w:id="126" w:name="Bookmark_I5RG8S1F2D6MRY0030000400"/>
      <w:bookmarkEnd w:id="126"/>
      <w:bookmarkStart w:id="127" w:name="Bookmark_I5G1NKD8JB0000R702K0000B"/>
      <w:bookmarkEnd w:id="127"/>
      <w:bookmarkStart w:id="128" w:name="Bookmark_I5RG8S1F2D6MRY0050000400"/>
      <w:bookmarkEnd w:id="128"/>
      <w:r>
        <w:rPr>
          <w:rFonts w:ascii="arial" w:eastAsia="arial" w:hAnsi="arial" w:cs="arial"/>
          <w:b w:val="0"/>
          <w:i w:val="0"/>
          <w:strike w:val="0"/>
          <w:noProof w:val="0"/>
          <w:color w:val="000000"/>
          <w:position w:val="0"/>
          <w:sz w:val="20"/>
          <w:u w:val="none"/>
          <w:vertAlign w:val="baseline"/>
        </w:rPr>
        <w:t xml:space="preserve">Taking the plaintiffs' plausibly alleged facts as true and construing disputed acts in their favor, plaintiffs have stated a claim that Uber engaged in an unfair method of competition by operating its services outside of the purview of Massachusetts and local law. Massachusetts courts have consistently allowed "a licensed carrier of passengers [to] restrain competition by an unlicensed carrier." </w:t>
      </w:r>
      <w:bookmarkStart w:id="129" w:name="Bookmark_I5RG8S1F2D6MRY0020000400"/>
      <w:bookmarkEnd w:id="129"/>
      <w:hyperlink r:id="rId46" w:history="1">
        <w:r>
          <w:rPr>
            <w:rFonts w:ascii="arial" w:eastAsia="arial" w:hAnsi="arial" w:cs="arial"/>
            <w:b w:val="0"/>
            <w:i/>
            <w:strike w:val="0"/>
            <w:noProof w:val="0"/>
            <w:color w:val="0077CC"/>
            <w:position w:val="0"/>
            <w:sz w:val="20"/>
            <w:u w:val="single"/>
            <w:vertAlign w:val="baseline"/>
          </w:rPr>
          <w:t>A. B. &amp; C. Motor Transp. Co. v. Dep't of Pub. Utilities</w:t>
        </w:r>
      </w:hyperlink>
      <w:hyperlink r:id="rId46" w:history="1">
        <w:r>
          <w:rPr>
            <w:rFonts w:ascii="arial" w:eastAsia="arial" w:hAnsi="arial" w:cs="arial"/>
            <w:b w:val="0"/>
            <w:i/>
            <w:strike w:val="0"/>
            <w:noProof w:val="0"/>
            <w:color w:val="0077CC"/>
            <w:position w:val="0"/>
            <w:sz w:val="20"/>
            <w:u w:val="single"/>
            <w:vertAlign w:val="baseline"/>
          </w:rPr>
          <w:t>, 327 Mass. 550, 551, 100 N.E.2d 560 (1951)</w:t>
        </w:r>
      </w:hyperlink>
      <w:r>
        <w:rPr>
          <w:rFonts w:ascii="arial" w:eastAsia="arial" w:hAnsi="arial" w:cs="arial"/>
          <w:b w:val="0"/>
          <w:i w:val="0"/>
          <w:strike w:val="0"/>
          <w:noProof w:val="0"/>
          <w:color w:val="000000"/>
          <w:position w:val="0"/>
          <w:sz w:val="20"/>
          <w:u w:val="none"/>
          <w:vertAlign w:val="baseline"/>
        </w:rPr>
        <w:t xml:space="preserve"> (collecting cases). This Court has already allowed claims similar to plaintiffs' to survive a motion to dismiss against this same defendant. </w:t>
      </w:r>
      <w:r>
        <w:rPr>
          <w:rFonts w:ascii="arial" w:eastAsia="arial" w:hAnsi="arial" w:cs="arial"/>
          <w:b w:val="0"/>
          <w:i w:val="0"/>
          <w:strike w:val="0"/>
          <w:noProof w:val="0"/>
          <w:color w:val="000000"/>
          <w:position w:val="0"/>
          <w:sz w:val="20"/>
          <w:u w:val="single"/>
          <w:vertAlign w:val="baseline"/>
        </w:rPr>
        <w:t xml:space="preserve">See </w:t>
      </w:r>
      <w:bookmarkStart w:id="130" w:name="Bookmark_I5RG8S1F2D6MRY0040000400"/>
      <w:bookmarkEnd w:id="130"/>
      <w:hyperlink r:id="rId47" w:history="1">
        <w:r>
          <w:rPr>
            <w:rFonts w:ascii="arial" w:eastAsia="arial" w:hAnsi="arial" w:cs="arial"/>
            <w:b w:val="0"/>
            <w:i/>
            <w:strike w:val="0"/>
            <w:noProof w:val="0"/>
            <w:color w:val="0077CC"/>
            <w:position w:val="0"/>
            <w:sz w:val="20"/>
            <w:u w:val="single"/>
            <w:vertAlign w:val="baseline"/>
          </w:rPr>
          <w:t>Boston Cab Dispatch, Inc. v. Uber Techs., Inc.</w:t>
        </w:r>
      </w:hyperlink>
      <w:hyperlink r:id="rId47" w:history="1">
        <w:r>
          <w:rPr>
            <w:rFonts w:ascii="arial" w:eastAsia="arial" w:hAnsi="arial" w:cs="arial"/>
            <w:b w:val="0"/>
            <w:i/>
            <w:strike w:val="0"/>
            <w:noProof w:val="0"/>
            <w:color w:val="0077CC"/>
            <w:position w:val="0"/>
            <w:sz w:val="20"/>
            <w:u w:val="single"/>
            <w:vertAlign w:val="baseline"/>
          </w:rPr>
          <w:t>, 2014 U.S. Dist. LEXIS 42063, 2014 WL 1338148, at *6-7 (D. Mass. Mar. 27, 2014)</w:t>
        </w:r>
      </w:hyperlink>
      <w:r>
        <w:rPr>
          <w:rFonts w:ascii="arial" w:eastAsia="arial" w:hAnsi="arial" w:cs="arial"/>
          <w:b w:val="0"/>
          <w:i w:val="0"/>
          <w:strike w:val="0"/>
          <w:noProof w:val="0"/>
          <w:color w:val="000000"/>
          <w:position w:val="0"/>
          <w:sz w:val="20"/>
          <w:u w:val="none"/>
          <w:vertAlign w:val="baseline"/>
        </w:rPr>
        <w:t xml:space="preserve"> (holding that plaintiffs stated a claim for unfair competition pursuant to Chapter 93A and the common law where defendant allegedly operated</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service without incurring expense of local and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1" w:name="Bookmark_para_43"/>
      <w:bookmarkEnd w:id="131"/>
      <w:bookmarkStart w:id="132" w:name="Bookmark_I5RG8S1F2SF7WP0020000400"/>
      <w:bookmarkEnd w:id="132"/>
      <w:bookmarkStart w:id="133" w:name="Bookmark_I5RG8S1F2SF7WR0010000400"/>
      <w:bookmarkEnd w:id="133"/>
      <w:r>
        <w:rPr>
          <w:rFonts w:ascii="arial" w:eastAsia="arial" w:hAnsi="arial" w:cs="arial"/>
          <w:b w:val="0"/>
          <w:i w:val="0"/>
          <w:strike w:val="0"/>
          <w:noProof w:val="0"/>
          <w:color w:val="000000"/>
          <w:position w:val="0"/>
          <w:sz w:val="20"/>
          <w:u w:val="none"/>
          <w:vertAlign w:val="baseline"/>
        </w:rPr>
        <w:t xml:space="preserve">Whether Uber's conduct in this particular instance was sufficiently egregious will require "an individualized, fact-specific inquiry". </w:t>
      </w:r>
      <w:bookmarkStart w:id="134" w:name="Bookmark_I5RG8S1F2SF7WP0010000400"/>
      <w:bookmarkEnd w:id="134"/>
      <w:hyperlink r:id="rId48" w:history="1">
        <w:r>
          <w:rPr>
            <w:rFonts w:ascii="arial" w:eastAsia="arial" w:hAnsi="arial" w:cs="arial"/>
            <w:b w:val="0"/>
            <w:i/>
            <w:strike w:val="0"/>
            <w:noProof w:val="0"/>
            <w:color w:val="0077CC"/>
            <w:position w:val="0"/>
            <w:sz w:val="20"/>
            <w:u w:val="single"/>
            <w:vertAlign w:val="baseline"/>
          </w:rPr>
          <w:t>Woods v. Wells Fargo Bank, N.A.</w:t>
        </w:r>
      </w:hyperlink>
      <w:hyperlink r:id="rId48" w:history="1">
        <w:r>
          <w:rPr>
            <w:rFonts w:ascii="arial" w:eastAsia="arial" w:hAnsi="arial" w:cs="arial"/>
            <w:b w:val="0"/>
            <w:i/>
            <w:strike w:val="0"/>
            <w:noProof w:val="0"/>
            <w:color w:val="0077CC"/>
            <w:position w:val="0"/>
            <w:sz w:val="20"/>
            <w:u w:val="single"/>
            <w:vertAlign w:val="baseline"/>
          </w:rPr>
          <w:t>, 733 F.3d 349, 358 (1st Cir. 2013)</w:t>
        </w:r>
      </w:hyperlink>
      <w:r>
        <w:rPr>
          <w:rFonts w:ascii="arial" w:eastAsia="arial" w:hAnsi="arial" w:cs="arial"/>
          <w:b w:val="0"/>
          <w:i w:val="0"/>
          <w:strike w:val="0"/>
          <w:noProof w:val="0"/>
          <w:color w:val="000000"/>
          <w:position w:val="0"/>
          <w:sz w:val="20"/>
          <w:u w:val="none"/>
          <w:vertAlign w:val="baseline"/>
        </w:rPr>
        <w:t xml:space="preserve"> (citing </w:t>
      </w:r>
      <w:bookmarkStart w:id="135" w:name="Bookmark_I5RG8S1F2SF7WP0030000400"/>
      <w:bookmarkEnd w:id="135"/>
      <w:hyperlink r:id="rId40" w:history="1">
        <w:r>
          <w:rPr>
            <w:rFonts w:ascii="arial" w:eastAsia="arial" w:hAnsi="arial" w:cs="arial"/>
            <w:b w:val="0"/>
            <w:i/>
            <w:strike w:val="0"/>
            <w:noProof w:val="0"/>
            <w:color w:val="0077CC"/>
            <w:position w:val="0"/>
            <w:sz w:val="20"/>
            <w:u w:val="single"/>
            <w:vertAlign w:val="baseline"/>
          </w:rPr>
          <w:t>Arthur D. Little, 147 F.3d at 55</w:t>
        </w:r>
      </w:hyperlink>
      <w:r>
        <w:rPr>
          <w:rFonts w:ascii="arial" w:eastAsia="arial" w:hAnsi="arial" w:cs="arial"/>
          <w:b w:val="0"/>
          <w:i w:val="0"/>
          <w:strike w:val="0"/>
          <w:noProof w:val="0"/>
          <w:color w:val="000000"/>
          <w:position w:val="0"/>
          <w:sz w:val="20"/>
          <w:u w:val="none"/>
          <w:vertAlign w:val="baseline"/>
        </w:rPr>
        <w:t xml:space="preserve">) (internal quotation omitted). At this stage, however, plaintiffs have plausibly stated a claim that Uber's conduct amounted to more than a statutory violation or tort. </w:t>
      </w:r>
      <w:r>
        <w:rPr>
          <w:rFonts w:ascii="arial" w:eastAsia="arial" w:hAnsi="arial" w:cs="arial"/>
          <w:b w:val="0"/>
          <w:i w:val="0"/>
          <w:strike w:val="0"/>
          <w:noProof w:val="0"/>
          <w:color w:val="000000"/>
          <w:position w:val="0"/>
          <w:sz w:val="20"/>
          <w:u w:val="single"/>
          <w:vertAlign w:val="baseline"/>
        </w:rPr>
        <w:t xml:space="preserve">See </w:t>
      </w:r>
      <w:bookmarkStart w:id="136" w:name="Bookmark_I5RG8S1F2SF7WP0050000400"/>
      <w:bookmarkEnd w:id="136"/>
      <w:hyperlink r:id="rId49" w:history="1">
        <w:r>
          <w:rPr>
            <w:rFonts w:ascii="arial" w:eastAsia="arial" w:hAnsi="arial" w:cs="arial"/>
            <w:b w:val="0"/>
            <w:i/>
            <w:strike w:val="0"/>
            <w:noProof w:val="0"/>
            <w:color w:val="0077CC"/>
            <w:position w:val="0"/>
            <w:sz w:val="20"/>
            <w:u w:val="single"/>
            <w:vertAlign w:val="baseline"/>
          </w:rPr>
          <w:t>Juárez v. Select Portfolio Servicing, Inc.</w:t>
        </w:r>
      </w:hyperlink>
      <w:hyperlink r:id="rId49" w:history="1">
        <w:r>
          <w:rPr>
            <w:rFonts w:ascii="arial" w:eastAsia="arial" w:hAnsi="arial" w:cs="arial"/>
            <w:b w:val="0"/>
            <w:i/>
            <w:strike w:val="0"/>
            <w:noProof w:val="0"/>
            <w:color w:val="0077CC"/>
            <w:position w:val="0"/>
            <w:sz w:val="20"/>
            <w:u w:val="single"/>
            <w:vertAlign w:val="baseline"/>
          </w:rPr>
          <w:t>, 708 F.3d 269, 281 (1st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i w:val="0"/>
          <w:strike w:val="0"/>
          <w:noProof w:val="0"/>
          <w:color w:val="000000"/>
          <w:position w:val="0"/>
          <w:sz w:val="20"/>
          <w:u w:val="none"/>
          <w:vertAlign w:val="baseline"/>
        </w:rPr>
        <w:t xml:space="preserve"> Framework</w:t>
      </w:r>
    </w:p>
    <w:p>
      <w:pPr>
        <w:keepNext w:val="0"/>
        <w:widowControl w:val="0"/>
        <w:spacing w:before="200" w:after="0" w:line="260" w:lineRule="atLeast"/>
        <w:ind w:left="0" w:right="0" w:firstLine="0"/>
        <w:jc w:val="both"/>
      </w:pPr>
      <w:bookmarkStart w:id="137" w:name="Bookmark_para_44"/>
      <w:bookmarkEnd w:id="137"/>
      <w:r>
        <w:rPr>
          <w:rFonts w:ascii="arial" w:eastAsia="arial" w:hAnsi="arial" w:cs="arial"/>
          <w:b w:val="0"/>
          <w:i w:val="0"/>
          <w:strike w:val="0"/>
          <w:noProof w:val="0"/>
          <w:color w:val="000000"/>
          <w:position w:val="0"/>
          <w:sz w:val="20"/>
          <w:u w:val="none"/>
          <w:vertAlign w:val="baseline"/>
        </w:rPr>
        <w:t>Uber vigorously rejoins that it "is not, and was not, subject to Taxi Rules." Accordingly, it submits, it cannot be said to compete unfairly for failure to follow inapplicable rules. The Court disagrees.</w:t>
      </w:r>
    </w:p>
    <w:p>
      <w:pPr>
        <w:keepNext w:val="0"/>
        <w:widowControl w:val="0"/>
        <w:spacing w:before="200" w:after="0" w:line="260" w:lineRule="atLeast"/>
        <w:ind w:left="0" w:right="0" w:firstLine="0"/>
        <w:jc w:val="both"/>
      </w:pPr>
      <w:bookmarkStart w:id="138" w:name="Bookmark_para_45"/>
      <w:bookmarkEnd w:id="138"/>
      <w:bookmarkStart w:id="139" w:name="Bookmark_I5RG8S1F2SF7WR0030000400"/>
      <w:bookmarkEnd w:id="139"/>
      <w:r>
        <w:rPr>
          <w:rFonts w:ascii="arial" w:eastAsia="arial" w:hAnsi="arial" w:cs="arial"/>
          <w:b w:val="0"/>
          <w:i w:val="0"/>
          <w:strike w:val="0"/>
          <w:noProof w:val="0"/>
          <w:color w:val="000000"/>
          <w:position w:val="0"/>
          <w:sz w:val="20"/>
          <w:u w:val="none"/>
          <w:vertAlign w:val="baseline"/>
        </w:rPr>
        <w:t xml:space="preserve">The Massachusetts legislature authorized the Commissioner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taxi business in Boston. </w:t>
      </w:r>
      <w:bookmarkStart w:id="140" w:name="Bookmark_I5RG8S1F2SF7WR0020000400"/>
      <w:bookmarkEnd w:id="140"/>
      <w:hyperlink r:id="rId50" w:history="1">
        <w:r>
          <w:rPr>
            <w:rFonts w:ascii="arial" w:eastAsia="arial" w:hAnsi="arial" w:cs="arial"/>
            <w:b w:val="0"/>
            <w:i/>
            <w:strike w:val="0"/>
            <w:noProof w:val="0"/>
            <w:color w:val="0077CC"/>
            <w:position w:val="0"/>
            <w:sz w:val="20"/>
            <w:u w:val="single"/>
            <w:vertAlign w:val="baseline"/>
          </w:rPr>
          <w:t>Town Taxi Inc. v. Police Com'r of Boston</w:t>
        </w:r>
      </w:hyperlink>
      <w:hyperlink r:id="rId50" w:history="1">
        <w:r>
          <w:rPr>
            <w:rFonts w:ascii="arial" w:eastAsia="arial" w:hAnsi="arial" w:cs="arial"/>
            <w:b w:val="0"/>
            <w:i/>
            <w:strike w:val="0"/>
            <w:noProof w:val="0"/>
            <w:color w:val="0077CC"/>
            <w:position w:val="0"/>
            <w:sz w:val="20"/>
            <w:u w:val="single"/>
            <w:vertAlign w:val="baseline"/>
          </w:rPr>
          <w:t>, 377 Mass. 576, 578, 387 N.E.2d 129 (1979)</w:t>
        </w:r>
      </w:hyperlink>
      <w:r>
        <w:rPr>
          <w:rFonts w:ascii="arial" w:eastAsia="arial" w:hAnsi="arial" w:cs="arial"/>
          <w:b w:val="0"/>
          <w:i w:val="0"/>
          <w:strike w:val="0"/>
          <w:noProof w:val="0"/>
          <w:color w:val="000000"/>
          <w:position w:val="0"/>
          <w:sz w:val="20"/>
          <w:u w:val="none"/>
          <w:vertAlign w:val="baseline"/>
        </w:rPr>
        <w:t xml:space="preserve">. The Commonwealth has issued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vehicle registration requirements.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a "Taxicab" as</w:t>
      </w:r>
    </w:p>
    <w:p>
      <w:pPr>
        <w:keepNext w:val="0"/>
        <w:widowControl w:val="0"/>
        <w:spacing w:before="240" w:after="0" w:line="260" w:lineRule="atLeast"/>
        <w:ind w:left="400" w:right="0" w:firstLine="0"/>
        <w:jc w:val="both"/>
      </w:pPr>
      <w:bookmarkStart w:id="141" w:name="Bookmark_para_46"/>
      <w:bookmarkEnd w:id="141"/>
      <w:r>
        <w:rPr>
          <w:rFonts w:ascii="arial" w:eastAsia="arial" w:hAnsi="arial" w:cs="arial"/>
          <w:b w:val="0"/>
          <w:i w:val="0"/>
          <w:strike w:val="0"/>
          <w:noProof w:val="0"/>
          <w:color w:val="000000"/>
          <w:position w:val="0"/>
          <w:sz w:val="20"/>
          <w:u w:val="none"/>
          <w:vertAlign w:val="baseline"/>
        </w:rPr>
        <w:t xml:space="preserve">any vehicle which carries passengers for hire, and which is licensed by a municipality pursuant to </w:t>
      </w:r>
      <w:hyperlink r:id="rId51" w:history="1">
        <w:r>
          <w:rPr>
            <w:rFonts w:ascii="arial" w:eastAsia="arial" w:hAnsi="arial" w:cs="arial"/>
            <w:b w:val="0"/>
            <w:i/>
            <w:strike w:val="0"/>
            <w:noProof w:val="0"/>
            <w:color w:val="0077CC"/>
            <w:position w:val="0"/>
            <w:sz w:val="20"/>
            <w:u w:val="single"/>
            <w:vertAlign w:val="baseline"/>
          </w:rPr>
          <w:t>M.G.L. c. 40, § 22</w:t>
        </w:r>
      </w:hyperlink>
      <w:r>
        <w:rPr>
          <w:rFonts w:ascii="arial" w:eastAsia="arial" w:hAnsi="arial" w:cs="arial"/>
          <w:b w:val="0"/>
          <w:i w:val="0"/>
          <w:strike w:val="0"/>
          <w:noProof w:val="0"/>
          <w:color w:val="000000"/>
          <w:position w:val="0"/>
          <w:sz w:val="20"/>
          <w:u w:val="none"/>
          <w:vertAlign w:val="baseline"/>
        </w:rPr>
        <w:t xml:space="preserve"> as a taxicab.</w:t>
      </w:r>
    </w:p>
    <w:p>
      <w:pPr>
        <w:keepNext w:val="0"/>
        <w:widowControl w:val="0"/>
        <w:spacing w:before="240" w:after="0" w:line="260" w:lineRule="atLeast"/>
        <w:ind w:left="0" w:right="0" w:firstLine="0"/>
        <w:jc w:val="both"/>
      </w:pPr>
      <w:hyperlink r:id="rId52" w:history="1">
        <w:r>
          <w:rPr>
            <w:rFonts w:ascii="arial" w:eastAsia="arial" w:hAnsi="arial" w:cs="arial"/>
            <w:b w:val="0"/>
            <w:i/>
            <w:strike w:val="0"/>
            <w:color w:val="0077CC"/>
            <w:sz w:val="20"/>
            <w:u w:val="single"/>
            <w:vertAlign w:val="baseline"/>
          </w:rPr>
          <w:t>540 Code Mass. Regs. 2.05(3)</w:t>
        </w:r>
      </w:hyperlink>
      <w:r>
        <w:rPr>
          <w:rFonts w:ascii="arial" w:eastAsia="arial" w:hAnsi="arial" w:cs="arial"/>
          <w:b w:val="0"/>
          <w:i w:val="0"/>
          <w:strike w:val="0"/>
          <w:noProof w:val="0"/>
          <w:color w:val="000000"/>
          <w:position w:val="0"/>
          <w:sz w:val="20"/>
          <w:u w:val="none"/>
          <w:vertAlign w:val="baseline"/>
        </w:rPr>
        <w:t xml:space="preserve"> (Dec. 7, 2012).</w:t>
      </w:r>
    </w:p>
    <w:p>
      <w:pPr>
        <w:keepNext w:val="0"/>
        <w:widowControl w:val="0"/>
        <w:spacing w:before="200" w:after="0" w:line="260" w:lineRule="atLeast"/>
        <w:ind w:left="0" w:right="0" w:firstLine="0"/>
        <w:jc w:val="both"/>
      </w:pPr>
      <w:bookmarkStart w:id="142" w:name="Bookmark_para_47"/>
      <w:bookmarkEnd w:id="142"/>
      <w:r>
        <w:rPr>
          <w:rFonts w:ascii="arial" w:eastAsia="arial" w:hAnsi="arial" w:cs="arial"/>
          <w:b w:val="0"/>
          <w:i w:val="0"/>
          <w:strike w:val="0"/>
          <w:noProof w:val="0"/>
          <w:color w:val="000000"/>
          <w:position w:val="0"/>
          <w:sz w:val="20"/>
          <w:u w:val="none"/>
          <w:vertAlign w:val="baseline"/>
        </w:rPr>
        <w:t>A "Livery Vehicle" is defined as</w:t>
      </w:r>
    </w:p>
    <w:p>
      <w:pPr>
        <w:keepNext w:val="0"/>
        <w:widowControl w:val="0"/>
        <w:spacing w:before="240" w:after="0" w:line="260" w:lineRule="atLeast"/>
        <w:ind w:left="400" w:right="0" w:firstLine="0"/>
        <w:jc w:val="both"/>
      </w:pPr>
      <w:bookmarkStart w:id="143" w:name="Bookmark_para_48"/>
      <w:bookmarkEnd w:id="143"/>
      <w:r>
        <w:rPr>
          <w:rFonts w:ascii="arial" w:eastAsia="arial" w:hAnsi="arial" w:cs="arial"/>
          <w:b w:val="0"/>
          <w:i w:val="0"/>
          <w:strike w:val="0"/>
          <w:noProof w:val="0"/>
          <w:color w:val="000000"/>
          <w:position w:val="0"/>
          <w:sz w:val="20"/>
          <w:u w:val="none"/>
          <w:vertAlign w:val="baseline"/>
        </w:rPr>
        <w:t>any limousine or other vehicle which is designed to carry fifteen or fewer passengers, including the driver, and carries passengers for hire, business courtesy, employee shuttle, customer shuttle, charter</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or other pre-arranged transportation, and which vehicle is not required to obtain a taxicab license pursuant to </w:t>
      </w:r>
      <w:hyperlink r:id="rId51" w:history="1">
        <w:r>
          <w:rPr>
            <w:rFonts w:ascii="arial" w:eastAsia="arial" w:hAnsi="arial" w:cs="arial"/>
            <w:b w:val="0"/>
            <w:i/>
            <w:strike w:val="0"/>
            <w:noProof w:val="0"/>
            <w:color w:val="0077CC"/>
            <w:position w:val="0"/>
            <w:sz w:val="20"/>
            <w:u w:val="single"/>
            <w:vertAlign w:val="baseline"/>
          </w:rPr>
          <w:t>M.G.L. c. 40, §22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145" w:name="Bookmark_para_49"/>
      <w:bookmarkEnd w:id="145"/>
      <w:r>
        <w:rPr>
          <w:rFonts w:ascii="arial" w:eastAsia="arial" w:hAnsi="arial" w:cs="arial"/>
          <w:b w:val="0"/>
          <w:i w:val="0"/>
          <w:strike w:val="0"/>
          <w:noProof w:val="0"/>
          <w:color w:val="000000"/>
          <w:position w:val="0"/>
          <w:sz w:val="20"/>
          <w:u w:val="none"/>
          <w:vertAlign w:val="baseline"/>
        </w:rPr>
        <w:t>In turn, the City of Boston defines a "Taxi" as</w:t>
      </w:r>
    </w:p>
    <w:p>
      <w:pPr>
        <w:keepNext w:val="0"/>
        <w:widowControl w:val="0"/>
        <w:spacing w:after="0" w:line="260" w:lineRule="atLeast"/>
        <w:ind w:left="400" w:right="0" w:firstLine="0"/>
        <w:jc w:val="both"/>
      </w:pPr>
      <w:bookmarkStart w:id="146" w:name="Bookmark_para_50"/>
      <w:bookmarkEnd w:id="146"/>
      <w:r>
        <w:rPr>
          <w:rFonts w:ascii="arial" w:eastAsia="arial" w:hAnsi="arial" w:cs="arial"/>
          <w:b w:val="0"/>
          <w:i w:val="0"/>
          <w:strike w:val="0"/>
          <w:noProof w:val="0"/>
          <w:color w:val="000000"/>
          <w:position w:val="0"/>
          <w:sz w:val="20"/>
          <w:u w:val="none"/>
          <w:vertAlign w:val="baseline"/>
        </w:rPr>
        <w:t>[a] vehicle used, or designed to be used, for the conveyance of persons for hire, from place to place, and licensed by the Hackney Carriage Division of the Boston Police Department.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Traffic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City of Boston (November 1, 2012).</w:t>
      </w:r>
    </w:p>
    <w:p>
      <w:pPr>
        <w:keepNext w:val="0"/>
        <w:widowControl w:val="0"/>
        <w:spacing w:before="200" w:after="0" w:line="260" w:lineRule="atLeast"/>
        <w:ind w:left="0" w:right="0" w:firstLine="0"/>
        <w:jc w:val="both"/>
      </w:pPr>
      <w:bookmarkStart w:id="147" w:name="Bookmark_para_51"/>
      <w:bookmarkEnd w:id="147"/>
      <w:r>
        <w:rPr>
          <w:rFonts w:ascii="arial" w:eastAsia="arial" w:hAnsi="arial" w:cs="arial"/>
          <w:b w:val="0"/>
          <w:i w:val="0"/>
          <w:strike w:val="0"/>
          <w:noProof w:val="0"/>
          <w:color w:val="000000"/>
          <w:position w:val="0"/>
          <w:sz w:val="20"/>
          <w:u w:val="none"/>
          <w:vertAlign w:val="baseline"/>
        </w:rPr>
        <w:t>It defines a "Livery Vehicle" as</w:t>
      </w:r>
    </w:p>
    <w:p>
      <w:pPr>
        <w:keepNext w:val="0"/>
        <w:widowControl w:val="0"/>
        <w:spacing w:before="200" w:after="0" w:line="260" w:lineRule="atLeast"/>
        <w:ind w:left="400" w:right="0" w:firstLine="0"/>
        <w:jc w:val="both"/>
      </w:pPr>
      <w:bookmarkStart w:id="148" w:name="Bookmark_para_52"/>
      <w:bookmarkEnd w:id="148"/>
      <w:r>
        <w:rPr>
          <w:rFonts w:ascii="arial" w:eastAsia="arial" w:hAnsi="arial" w:cs="arial"/>
          <w:b/>
          <w:i w:val="0"/>
          <w:strike w:val="0"/>
          <w:noProof w:val="0"/>
          <w:color w:val="000000"/>
          <w:position w:val="0"/>
          <w:sz w:val="20"/>
          <w:u w:val="none"/>
          <w:vertAlign w:val="baseline"/>
        </w:rPr>
        <w:t> [*275] </w:t>
      </w:r>
      <w:r>
        <w:rPr>
          <w:rFonts w:ascii="arial" w:eastAsia="arial" w:hAnsi="arial" w:cs="arial"/>
          <w:b w:val="0"/>
          <w:i w:val="0"/>
          <w:strike w:val="0"/>
          <w:noProof w:val="0"/>
          <w:color w:val="000000"/>
          <w:position w:val="0"/>
          <w:sz w:val="20"/>
          <w:u w:val="none"/>
          <w:vertAlign w:val="baseline"/>
        </w:rPr>
        <w:t xml:space="preserve"> A vehicle used, or designated to be used, for the conveyance of less than sixteen (16) persons for hire, from place to place, except a bus, streetcar, taxi or commercial vehicle.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49" w:name="Bookmark_para_53"/>
      <w:bookmarkEnd w:id="149"/>
      <w:r>
        <w:rPr>
          <w:rFonts w:ascii="arial" w:eastAsia="arial" w:hAnsi="arial" w:cs="arial"/>
          <w:b w:val="0"/>
          <w:i w:val="0"/>
          <w:strike w:val="0"/>
          <w:noProof w:val="0"/>
          <w:color w:val="000000"/>
          <w:position w:val="0"/>
          <w:sz w:val="20"/>
          <w:u w:val="none"/>
          <w:vertAlign w:val="baseline"/>
        </w:rPr>
        <w:t xml:space="preserve">Finally, in January, 2016, the Massachusetts Department of Transportation revised </w:t>
      </w:r>
      <w:hyperlink r:id="rId52" w:history="1">
        <w:r>
          <w:rPr>
            <w:rFonts w:ascii="arial" w:eastAsia="arial" w:hAnsi="arial" w:cs="arial"/>
            <w:b w:val="0"/>
            <w:i/>
            <w:strike w:val="0"/>
            <w:noProof w:val="0"/>
            <w:color w:val="0077CC"/>
            <w:position w:val="0"/>
            <w:sz w:val="20"/>
            <w:u w:val="single"/>
            <w:vertAlign w:val="baseline"/>
          </w:rPr>
          <w:t>540 Code Mass. Regs. § 2.05</w:t>
        </w:r>
      </w:hyperlink>
      <w:r>
        <w:rPr>
          <w:rFonts w:ascii="arial" w:eastAsia="arial" w:hAnsi="arial" w:cs="arial"/>
          <w:b w:val="0"/>
          <w:i w:val="0"/>
          <w:strike w:val="0"/>
          <w:noProof w:val="0"/>
          <w:color w:val="000000"/>
          <w:position w:val="0"/>
          <w:sz w:val="20"/>
          <w:u w:val="none"/>
          <w:vertAlign w:val="baseline"/>
        </w:rPr>
        <w:t xml:space="preserve"> to include a "Personal Transportation Network Vehicle" which is defined as</w:t>
      </w:r>
    </w:p>
    <w:p>
      <w:pPr>
        <w:keepNext w:val="0"/>
        <w:widowControl w:val="0"/>
        <w:spacing w:after="0" w:line="260" w:lineRule="atLeast"/>
        <w:ind w:left="400" w:right="0" w:firstLine="0"/>
        <w:jc w:val="both"/>
      </w:pPr>
      <w:bookmarkStart w:id="150" w:name="Bookmark_para_54"/>
      <w:bookmarkEnd w:id="150"/>
      <w:r>
        <w:rPr>
          <w:rFonts w:ascii="arial" w:eastAsia="arial" w:hAnsi="arial" w:cs="arial"/>
          <w:b w:val="0"/>
          <w:i w:val="0"/>
          <w:strike w:val="0"/>
          <w:noProof w:val="0"/>
          <w:color w:val="000000"/>
          <w:position w:val="0"/>
          <w:sz w:val="20"/>
          <w:u w:val="none"/>
          <w:vertAlign w:val="baseline"/>
        </w:rPr>
        <w:t>a private passenger motor vehicle that is used by a Transportation Network Company Driver to provide Transportation Services for a Transportation Network Company.</w:t>
      </w:r>
    </w:p>
    <w:p>
      <w:pPr>
        <w:keepNext w:val="0"/>
        <w:widowControl w:val="0"/>
        <w:spacing w:before="240" w:after="0" w:line="260" w:lineRule="atLeast"/>
        <w:ind w:left="0" w:right="0" w:firstLine="0"/>
        <w:jc w:val="both"/>
      </w:pPr>
      <w:hyperlink r:id="rId52" w:history="1">
        <w:r>
          <w:rPr>
            <w:rFonts w:ascii="arial" w:eastAsia="arial" w:hAnsi="arial" w:cs="arial"/>
            <w:b w:val="0"/>
            <w:i/>
            <w:strike w:val="0"/>
            <w:color w:val="0077CC"/>
            <w:sz w:val="20"/>
            <w:u w:val="single"/>
            <w:vertAlign w:val="baseline"/>
          </w:rPr>
          <w:t>540 Code Mass. Regs. 2.05(3)</w:t>
        </w:r>
      </w:hyperlink>
      <w:r>
        <w:rPr>
          <w:rFonts w:ascii="arial" w:eastAsia="arial" w:hAnsi="arial" w:cs="arial"/>
          <w:b w:val="0"/>
          <w:i w:val="0"/>
          <w:strike w:val="0"/>
          <w:noProof w:val="0"/>
          <w:color w:val="000000"/>
          <w:position w:val="0"/>
          <w:sz w:val="20"/>
          <w:u w:val="none"/>
          <w:vertAlign w:val="baseline"/>
        </w:rPr>
        <w:t xml:space="preserve"> (Jan. 16, 2015).</w:t>
      </w:r>
    </w:p>
    <w:p>
      <w:pPr>
        <w:keepNext w:val="0"/>
        <w:widowControl w:val="0"/>
        <w:spacing w:before="200" w:after="0" w:line="260" w:lineRule="atLeast"/>
        <w:ind w:left="0" w:right="0" w:firstLine="0"/>
        <w:jc w:val="both"/>
      </w:pPr>
      <w:bookmarkStart w:id="151" w:name="Bookmark_para_55"/>
      <w:bookmarkEnd w:id="151"/>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impose state-level requirements and standards for entities and their drivers.</w:t>
      </w:r>
    </w:p>
    <w:p>
      <w:pPr>
        <w:keepNext w:val="0"/>
        <w:widowControl w:val="0"/>
        <w:spacing w:before="200" w:after="0" w:line="260" w:lineRule="atLeast"/>
        <w:ind w:left="0" w:right="0" w:firstLine="0"/>
        <w:jc w:val="both"/>
      </w:pPr>
      <w:bookmarkStart w:id="152" w:name="Bookmark_para_56"/>
      <w:bookmarkEnd w:id="152"/>
      <w:r>
        <w:rPr>
          <w:rFonts w:ascii="arial" w:eastAsia="arial" w:hAnsi="arial" w:cs="arial"/>
          <w:b w:val="0"/>
          <w:i w:val="0"/>
          <w:strike w:val="0"/>
          <w:noProof w:val="0"/>
          <w:color w:val="000000"/>
          <w:position w:val="0"/>
          <w:sz w:val="20"/>
          <w:u w:val="none"/>
          <w:vertAlign w:val="baseline"/>
        </w:rPr>
        <w:t xml:space="preserve">The Commissioner has imposed additional requirements on taxis operating in Boston, over and above the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primary ordinance at issue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is the City of Boston's Vehicle for Hire Ordinance ("Rule 403"), which requires that</w:t>
      </w:r>
    </w:p>
    <w:p>
      <w:pPr>
        <w:keepNext w:val="0"/>
        <w:widowControl w:val="0"/>
        <w:spacing w:after="0" w:line="260" w:lineRule="atLeast"/>
        <w:ind w:left="400" w:right="0" w:firstLine="0"/>
        <w:jc w:val="both"/>
      </w:pPr>
      <w:bookmarkStart w:id="153" w:name="Bookmark_para_57"/>
      <w:bookmarkEnd w:id="153"/>
      <w:r>
        <w:rPr>
          <w:rFonts w:ascii="arial" w:eastAsia="arial" w:hAnsi="arial" w:cs="arial"/>
          <w:b w:val="0"/>
          <w:i w:val="0"/>
          <w:strike w:val="0"/>
          <w:noProof w:val="0"/>
          <w:color w:val="000000"/>
          <w:position w:val="0"/>
          <w:sz w:val="20"/>
          <w:u w:val="none"/>
          <w:vertAlign w:val="baseline"/>
        </w:rPr>
        <w:t>[i]n the City of Boston, no person, firm, or corporation driving or having charge of a taxicab or other private vehicle shall offer the vehicle for hire for the purpose of transporting, soliciting and/or picking up a passenger or passengers unless said person is licensed as a hackney driver and said vehicle is licensed as a hackney carriage by the Police Commissioner.</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City of Boston Code 16-15.05: Vehicle for Hire Ordinance (Appendix I to Rule 403).</w:t>
      </w:r>
    </w:p>
    <w:p>
      <w:pPr>
        <w:keepNext w:val="0"/>
        <w:widowControl w:val="0"/>
        <w:spacing w:before="200" w:after="0" w:line="260" w:lineRule="atLeast"/>
        <w:ind w:left="0" w:right="0" w:firstLine="0"/>
        <w:jc w:val="both"/>
      </w:pPr>
      <w:bookmarkStart w:id="154" w:name="Bookmark_para_58"/>
      <w:bookmarkEnd w:id="154"/>
      <w:r>
        <w:rPr>
          <w:rFonts w:ascii="arial" w:eastAsia="arial" w:hAnsi="arial" w:cs="arial"/>
          <w:b w:val="0"/>
          <w:i w:val="0"/>
          <w:strike w:val="0"/>
          <w:noProof w:val="0"/>
          <w:color w:val="000000"/>
          <w:position w:val="0"/>
          <w:sz w:val="20"/>
          <w:u w:val="none"/>
          <w:vertAlign w:val="baseline"/>
        </w:rPr>
        <w:t xml:space="preserve">Uber relies heavily on the fact that Rule 403 was not enforced against it between 2013 and 2016. Nor was the Rule enforced against livery vehicles, Uber contends, even though it seems to apply to livery vehicles as well. The statutory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framework does, however, distinguish between Uber and livery vehicles.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explicitly state that livery vehicles are "not required to obtain a taxicab license" pursuant to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540 Code Mass. Regs. 2.05(3)</w:t>
        </w:r>
      </w:hyperlink>
      <w:r>
        <w:rPr>
          <w:rFonts w:ascii="arial" w:eastAsia="arial" w:hAnsi="arial" w:cs="arial"/>
          <w:b w:val="0"/>
          <w:i w:val="0"/>
          <w:strike w:val="0"/>
          <w:noProof w:val="0"/>
          <w:color w:val="000000"/>
          <w:position w:val="0"/>
          <w:sz w:val="20"/>
          <w:u w:val="none"/>
          <w:vertAlign w:val="baseline"/>
        </w:rPr>
        <w:t xml:space="preserve"> (Dec. 7, 2012). Uber can point to no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ordinance with respect to TNCs during the complained of period.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Analogous caselaw does not preclude plaintiffs' claim</w:t>
      </w:r>
    </w:p>
    <w:p>
      <w:pPr>
        <w:keepNext w:val="0"/>
        <w:widowControl w:val="0"/>
        <w:spacing w:before="240" w:after="0" w:line="260" w:lineRule="atLeast"/>
        <w:ind w:left="0" w:right="0" w:firstLine="0"/>
        <w:jc w:val="both"/>
      </w:pPr>
      <w:bookmarkStart w:id="155" w:name="Bookmark_para_59"/>
      <w:bookmarkEnd w:id="155"/>
      <w:bookmarkStart w:id="156" w:name="Bookmark_I5RG8S1F2SF7WR0050000400"/>
      <w:bookmarkEnd w:id="156"/>
      <w:r>
        <w:rPr>
          <w:rFonts w:ascii="arial" w:eastAsia="arial" w:hAnsi="arial" w:cs="arial"/>
          <w:b w:val="0"/>
          <w:i w:val="0"/>
          <w:strike w:val="0"/>
          <w:noProof w:val="0"/>
          <w:color w:val="000000"/>
          <w:position w:val="0"/>
          <w:sz w:val="20"/>
          <w:u w:val="none"/>
          <w:vertAlign w:val="baseline"/>
        </w:rPr>
        <w:t>Neither Massachusetts courts nor the United States Circuit</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Court of Appeals for the First Circuit ("First Circuit") has determined whether Uber's conduct was permissible under the Taxi Rules during the relevant period. Accordingly, Uber maintains, this Court should not interpret Rule 403 pursuant to the doctrine propounded in </w:t>
      </w:r>
      <w:bookmarkStart w:id="157" w:name="Bookmark_I5RG8S1F2SF7WR0040000400"/>
      <w:bookmarkEnd w:id="157"/>
      <w:hyperlink r:id="rId53" w:history="1">
        <w:r>
          <w:rPr>
            <w:rFonts w:ascii="arial" w:eastAsia="arial" w:hAnsi="arial" w:cs="arial"/>
            <w:b w:val="0"/>
            <w:i/>
            <w:strike w:val="0"/>
            <w:noProof w:val="0"/>
            <w:color w:val="0077CC"/>
            <w:position w:val="0"/>
            <w:sz w:val="20"/>
            <w:u w:val="single"/>
            <w:vertAlign w:val="baseline"/>
          </w:rPr>
          <w:t>Dial A Car, Inc. v. Transportation, Inc.</w:t>
        </w:r>
      </w:hyperlink>
      <w:hyperlink r:id="rId53" w:history="1">
        <w:r>
          <w:rPr>
            <w:rFonts w:ascii="arial" w:eastAsia="arial" w:hAnsi="arial" w:cs="arial"/>
            <w:b w:val="0"/>
            <w:i/>
            <w:strike w:val="0"/>
            <w:noProof w:val="0"/>
            <w:color w:val="0077CC"/>
            <w:position w:val="0"/>
            <w:sz w:val="20"/>
            <w:u w:val="single"/>
            <w:vertAlign w:val="baseline"/>
          </w:rPr>
          <w:t>, 82 F.3d 484, 489, 317 U.S. App. D.C. 240 (D.C. Cir. 1996)</w:t>
        </w:r>
      </w:hyperlink>
      <w:r>
        <w:rPr>
          <w:rFonts w:ascii="arial" w:eastAsia="arial" w:hAnsi="arial" w:cs="arial"/>
          <w:b w:val="0"/>
          <w:i w:val="0"/>
          <w:strike w:val="0"/>
          <w:noProof w:val="0"/>
          <w:color w:val="000000"/>
          <w:position w:val="0"/>
          <w:sz w:val="20"/>
          <w:u w:val="none"/>
          <w:vertAlign w:val="baseline"/>
        </w:rPr>
        <w:t>, which it contends is "the leading case" on the issue at hand and dispositive.</w:t>
      </w:r>
    </w:p>
    <w:p>
      <w:pPr>
        <w:keepNext w:val="0"/>
        <w:widowControl w:val="0"/>
        <w:spacing w:before="240" w:after="0" w:line="260" w:lineRule="atLeast"/>
        <w:ind w:left="0" w:right="0" w:firstLine="0"/>
        <w:jc w:val="both"/>
      </w:pPr>
      <w:bookmarkStart w:id="158" w:name="Bookmark_para_60"/>
      <w:bookmarkEnd w:id="158"/>
      <w:bookmarkStart w:id="159" w:name="Bookmark_I5RG8S1F2D6MS10020000400"/>
      <w:bookmarkEnd w:id="159"/>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Dial a Car</w:t>
      </w:r>
      <w:r>
        <w:rPr>
          <w:rFonts w:ascii="arial" w:eastAsia="arial" w:hAnsi="arial" w:cs="arial"/>
          <w:b w:val="0"/>
          <w:i w:val="0"/>
          <w:strike w:val="0"/>
          <w:noProof w:val="0"/>
          <w:color w:val="000000"/>
          <w:position w:val="0"/>
          <w:sz w:val="20"/>
          <w:u w:val="none"/>
          <w:vertAlign w:val="baseline"/>
        </w:rPr>
        <w:t xml:space="preserve"> doctrine is a prudential principle that a federal court should not interpret an ambiguous local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until the local </w:t>
      </w:r>
      <w:r>
        <w:rPr>
          <w:rFonts w:ascii="arial" w:eastAsia="arial" w:hAnsi="arial" w:cs="arial"/>
          <w:b/>
          <w:i/>
          <w:strike w:val="0"/>
          <w:noProof w:val="0"/>
          <w:color w:val="000000"/>
          <w:position w:val="0"/>
          <w:sz w:val="20"/>
          <w:u w:val="single"/>
          <w:vertAlign w:val="baseline"/>
        </w:rPr>
        <w:t>regulator</w:t>
      </w:r>
      <w:r>
        <w:rPr>
          <w:rFonts w:ascii="arial" w:eastAsia="arial" w:hAnsi="arial" w:cs="arial"/>
          <w:b w:val="0"/>
          <w:i w:val="0"/>
          <w:strike w:val="0"/>
          <w:noProof w:val="0"/>
          <w:color w:val="000000"/>
          <w:position w:val="0"/>
          <w:sz w:val="20"/>
          <w:u w:val="none"/>
          <w:vertAlign w:val="baseline"/>
        </w:rPr>
        <w:t xml:space="preserve"> has addressed the issue.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Dial a Car</w:t>
      </w:r>
      <w:r>
        <w:rPr>
          <w:rFonts w:ascii="arial" w:eastAsia="arial" w:hAnsi="arial" w:cs="arial"/>
          <w:b w:val="0"/>
          <w:i w:val="0"/>
          <w:strike w:val="0"/>
          <w:noProof w:val="0"/>
          <w:color w:val="000000"/>
          <w:position w:val="0"/>
          <w:sz w:val="20"/>
          <w:u w:val="none"/>
          <w:vertAlign w:val="baseline"/>
        </w:rPr>
        <w:t xml:space="preserve">, a licensed, on-call taxi service alleged that two defendant taxi companies were illegally providing unlicensed taxi services within the District of Columbia. </w:t>
      </w:r>
      <w:bookmarkStart w:id="160" w:name="Bookmark_I5RG8S1F2D6MS10040000400"/>
      <w:bookmarkEnd w:id="160"/>
      <w:bookmarkStart w:id="161" w:name="Bookmark_I5RG8S1F2D6MS10010000400"/>
      <w:bookmarkEnd w:id="161"/>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484</w:t>
        </w:r>
      </w:hyperlink>
      <w:r>
        <w:rPr>
          <w:rFonts w:ascii="arial" w:eastAsia="arial" w:hAnsi="arial" w:cs="arial"/>
          <w:b w:val="0"/>
          <w:i w:val="0"/>
          <w:strike w:val="0"/>
          <w:noProof w:val="0"/>
          <w:color w:val="000000"/>
          <w:position w:val="0"/>
          <w:sz w:val="20"/>
          <w:u w:val="none"/>
          <w:vertAlign w:val="baseline"/>
        </w:rPr>
        <w:t xml:space="preserve">. </w:t>
      </w:r>
      <w:bookmarkStart w:id="162" w:name="Bookmark_I5RG8S1F2D6MS10040000400_2"/>
      <w:bookmarkEnd w:id="162"/>
      <w:bookmarkStart w:id="163" w:name="Bookmark_I5RG8S1F2HM6RP0010000400"/>
      <w:bookmarkEnd w:id="163"/>
      <w:r>
        <w:rPr>
          <w:rFonts w:ascii="arial" w:eastAsia="arial" w:hAnsi="arial" w:cs="arial"/>
          <w:b w:val="0"/>
          <w:i w:val="0"/>
          <w:strike w:val="0"/>
          <w:noProof w:val="0"/>
          <w:color w:val="000000"/>
          <w:position w:val="0"/>
          <w:sz w:val="20"/>
          <w:u w:val="none"/>
          <w:vertAlign w:val="baseline"/>
        </w:rPr>
        <w:t xml:space="preserve">The plaintiff brought a Lanham Act claim alleging that defendants misled customers by holding themselves out as an authorized business. </w:t>
      </w:r>
      <w:bookmarkStart w:id="164" w:name="Bookmark_I5RG8S1F2D6MS10030000400"/>
      <w:bookmarkEnd w:id="164"/>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488</w:t>
        </w:r>
      </w:hyperlink>
      <w:r>
        <w:rPr>
          <w:rFonts w:ascii="arial" w:eastAsia="arial" w:hAnsi="arial" w:cs="arial"/>
          <w:b w:val="0"/>
          <w:i w:val="0"/>
          <w:strike w:val="0"/>
          <w:noProof w:val="0"/>
          <w:color w:val="000000"/>
          <w:position w:val="0"/>
          <w:sz w:val="20"/>
          <w:u w:val="none"/>
          <w:vertAlign w:val="baseline"/>
        </w:rPr>
        <w:t xml:space="preserve">. </w:t>
      </w:r>
      <w:bookmarkStart w:id="165" w:name="Bookmark_I5RG8S1F2HM6RP0010000400_2"/>
      <w:bookmarkEnd w:id="165"/>
      <w:r>
        <w:rPr>
          <w:rFonts w:ascii="arial" w:eastAsia="arial" w:hAnsi="arial" w:cs="arial"/>
          <w:b w:val="0"/>
          <w:i w:val="0"/>
          <w:strike w:val="0"/>
          <w:noProof w:val="0"/>
          <w:color w:val="000000"/>
          <w:position w:val="0"/>
          <w:sz w:val="20"/>
          <w:u w:val="none"/>
          <w:vertAlign w:val="baseline"/>
        </w:rPr>
        <w:t xml:space="preserve">The Circuit Court of Appeals for the District of Columbia affirmed dismissal of plaintiff's claim, explaining that it saw "no reason to reach out and apply federal law to this quintessentially local dispute." </w:t>
      </w:r>
      <w:bookmarkStart w:id="166" w:name="Bookmark_I5RG8S1F2D6MS10050000400"/>
      <w:bookmarkEnd w:id="166"/>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488-89</w:t>
        </w:r>
      </w:hyperlink>
      <w:r>
        <w:rPr>
          <w:rFonts w:ascii="arial" w:eastAsia="arial" w:hAnsi="arial" w:cs="arial"/>
          <w:b w:val="0"/>
          <w:i w:val="0"/>
          <w:strike w:val="0"/>
          <w:noProof w:val="0"/>
          <w:color w:val="000000"/>
          <w:position w:val="0"/>
          <w:sz w:val="20"/>
          <w:u w:val="none"/>
          <w:vertAlign w:val="baseline"/>
        </w:rPr>
        <w:t xml:space="preserve">. </w:t>
      </w:r>
      <w:bookmarkStart w:id="167" w:name="Bookmark_I5RG8S1F2HM6RP0030000400"/>
      <w:bookmarkEnd w:id="167"/>
      <w:r>
        <w:rPr>
          <w:rFonts w:ascii="arial" w:eastAsia="arial" w:hAnsi="arial" w:cs="arial"/>
          <w:b w:val="0"/>
          <w:i w:val="0"/>
          <w:strike w:val="0"/>
          <w:noProof w:val="0"/>
          <w:color w:val="000000"/>
          <w:position w:val="0"/>
          <w:sz w:val="20"/>
          <w:u w:val="none"/>
          <w:vertAlign w:val="baseline"/>
        </w:rPr>
        <w:t>Accordingly, the court held that</w:t>
      </w:r>
    </w:p>
    <w:p>
      <w:pPr>
        <w:keepNext w:val="0"/>
        <w:widowControl w:val="0"/>
        <w:spacing w:before="200" w:after="0" w:line="260" w:lineRule="atLeast"/>
        <w:ind w:left="400" w:right="0" w:firstLine="0"/>
        <w:jc w:val="both"/>
      </w:pPr>
      <w:bookmarkStart w:id="168" w:name="Bookmark_para_61"/>
      <w:bookmarkEnd w:id="168"/>
      <w:bookmarkStart w:id="169" w:name="Bookmark_I5RG8S1F2HM6RP0030000400_2"/>
      <w:bookmarkEnd w:id="169"/>
      <w:r>
        <w:rPr>
          <w:rFonts w:ascii="arial" w:eastAsia="arial" w:hAnsi="arial" w:cs="arial"/>
          <w:b w:val="0"/>
          <w:i w:val="0"/>
          <w:strike w:val="0"/>
          <w:noProof w:val="0"/>
          <w:color w:val="000000"/>
          <w:position w:val="0"/>
          <w:sz w:val="20"/>
          <w:u w:val="none"/>
          <w:vertAlign w:val="baseline"/>
        </w:rPr>
        <w:t xml:space="preserve">there must be a clear and unambiguous statement from the Taxicab Commission </w:t>
      </w:r>
      <w:r>
        <w:rPr>
          <w:rFonts w:ascii="arial" w:eastAsia="arial" w:hAnsi="arial" w:cs="arial"/>
          <w:b/>
          <w:i w:val="0"/>
          <w:strike w:val="0"/>
          <w:noProof w:val="0"/>
          <w:color w:val="000000"/>
          <w:position w:val="0"/>
          <w:sz w:val="20"/>
          <w:u w:val="none"/>
          <w:vertAlign w:val="baseline"/>
        </w:rPr>
        <w:t> [*276] </w:t>
      </w:r>
      <w:r>
        <w:rPr>
          <w:rFonts w:ascii="arial" w:eastAsia="arial" w:hAnsi="arial" w:cs="arial"/>
          <w:b w:val="0"/>
          <w:i w:val="0"/>
          <w:strike w:val="0"/>
          <w:noProof w:val="0"/>
          <w:color w:val="000000"/>
          <w:position w:val="0"/>
          <w:sz w:val="20"/>
          <w:u w:val="none"/>
          <w:vertAlign w:val="baseline"/>
        </w:rPr>
        <w:t xml:space="preserve"> regarding [defendants'] status before a Lanham</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Act claim can be entertained.</w:t>
      </w:r>
    </w:p>
    <w:p>
      <w:pPr>
        <w:keepNext w:val="0"/>
        <w:widowControl w:val="0"/>
        <w:spacing w:before="240" w:after="0" w:line="260" w:lineRule="atLeast"/>
        <w:ind w:left="0" w:right="0" w:firstLine="0"/>
        <w:jc w:val="both"/>
      </w:pPr>
      <w:bookmarkStart w:id="170" w:name="Bookmark_I5RG8S1F2HM6RP0030000400_3"/>
      <w:bookmarkEnd w:id="170"/>
      <w:bookmarkStart w:id="171" w:name="Bookmark_I5RG8S1F2HM6RP0020000400"/>
      <w:bookmarkEnd w:id="171"/>
      <w:hyperlink r:id="rId53" w:history="1">
        <w:r>
          <w:rPr>
            <w:rFonts w:ascii="arial" w:eastAsia="arial" w:hAnsi="arial" w:cs="arial"/>
            <w:b w:val="0"/>
            <w:i/>
            <w:strike w:val="0"/>
            <w:color w:val="0077CC"/>
            <w:sz w:val="20"/>
            <w:u w:val="single"/>
            <w:vertAlign w:val="baseline"/>
          </w:rPr>
          <w:t>Id.</w:t>
        </w:r>
      </w:hyperlink>
      <w:hyperlink r:id="rId53" w:history="1">
        <w:r>
          <w:rPr>
            <w:rFonts w:ascii="arial" w:eastAsia="arial" w:hAnsi="arial" w:cs="arial"/>
            <w:b w:val="0"/>
            <w:i/>
            <w:strike w:val="0"/>
            <w:color w:val="0077CC"/>
            <w:sz w:val="20"/>
            <w:u w:val="single"/>
            <w:vertAlign w:val="baseline"/>
          </w:rPr>
          <w:t xml:space="preserve"> at 489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2" w:name="Bookmark_para_62"/>
      <w:bookmarkEnd w:id="172"/>
      <w:bookmarkStart w:id="173" w:name="Bookmark_I5G1NKD9W9P000R702K0000J"/>
      <w:bookmarkEnd w:id="173"/>
      <w:bookmarkStart w:id="174" w:name="Bookmark_I5RG8S1F2HM6RP0050000400"/>
      <w:bookmarkEnd w:id="174"/>
      <w:r>
        <w:rPr>
          <w:rFonts w:ascii="arial" w:eastAsia="arial" w:hAnsi="arial" w:cs="arial"/>
          <w:b w:val="0"/>
          <w:i w:val="0"/>
          <w:strike w:val="0"/>
          <w:noProof w:val="0"/>
          <w:color w:val="000000"/>
          <w:position w:val="0"/>
          <w:sz w:val="20"/>
          <w:u w:val="none"/>
          <w:vertAlign w:val="baseline"/>
        </w:rPr>
        <w:t>The reasoning in the</w:t>
      </w:r>
      <w:bookmarkStart w:id="175" w:name="Bookmark_I5RG8S1F2HM6RP0040000400"/>
      <w:bookmarkEnd w:id="175"/>
      <w:hyperlink r:id="rId53" w:history="1">
        <w:r>
          <w:rPr>
            <w:rFonts w:ascii="arial" w:eastAsia="arial" w:hAnsi="arial" w:cs="arial"/>
            <w:b w:val="0"/>
            <w:i/>
            <w:strike w:val="0"/>
            <w:noProof w:val="0"/>
            <w:color w:val="0077CC"/>
            <w:position w:val="0"/>
            <w:sz w:val="20"/>
            <w:u w:val="single"/>
            <w:vertAlign w:val="baseline"/>
          </w:rPr>
          <w:t xml:space="preserve"> </w:t>
        </w:r>
      </w:hyperlink>
      <w:hyperlink r:id="rId53" w:history="1">
        <w:r>
          <w:rPr>
            <w:rFonts w:ascii="arial" w:eastAsia="arial" w:hAnsi="arial" w:cs="arial"/>
            <w:b w:val="0"/>
            <w:i/>
            <w:strike w:val="0"/>
            <w:noProof w:val="0"/>
            <w:color w:val="0077CC"/>
            <w:position w:val="0"/>
            <w:sz w:val="20"/>
            <w:u w:val="single"/>
            <w:vertAlign w:val="baseline"/>
          </w:rPr>
          <w:t>Dial a Car</w:t>
        </w:r>
      </w:hyperlink>
      <w:r>
        <w:rPr>
          <w:rFonts w:ascii="arial" w:eastAsia="arial" w:hAnsi="arial" w:cs="arial"/>
          <w:b w:val="0"/>
          <w:i w:val="0"/>
          <w:strike w:val="0"/>
          <w:noProof w:val="0"/>
          <w:color w:val="000000"/>
          <w:position w:val="0"/>
          <w:sz w:val="20"/>
          <w:u w:val="none"/>
          <w:vertAlign w:val="baseline"/>
        </w:rPr>
        <w:t xml:space="preserve"> decision is not controlling with respect to the issue before this Court if for no other reason than that the First Circuit has neither adopted nor cited the case.</w:t>
      </w:r>
    </w:p>
    <w:p>
      <w:pPr>
        <w:keepNext w:val="0"/>
        <w:widowControl w:val="0"/>
        <w:spacing w:before="240" w:after="0" w:line="260" w:lineRule="atLeast"/>
        <w:ind w:left="0" w:right="0" w:firstLine="0"/>
        <w:jc w:val="both"/>
      </w:pPr>
      <w:bookmarkStart w:id="176" w:name="Bookmark_para_63"/>
      <w:bookmarkEnd w:id="176"/>
      <w:bookmarkStart w:id="177" w:name="Bookmark_I5RG8S1F2SF7WT0020000400"/>
      <w:bookmarkEnd w:id="177"/>
      <w:bookmarkStart w:id="178" w:name="Bookmark_I5RG8S1F2SF7WT0040000400"/>
      <w:bookmarkEnd w:id="178"/>
      <w:r>
        <w:rPr>
          <w:rFonts w:ascii="arial" w:eastAsia="arial" w:hAnsi="arial" w:cs="arial"/>
          <w:b w:val="0"/>
          <w:i w:val="0"/>
          <w:strike w:val="0"/>
          <w:noProof w:val="0"/>
          <w:color w:val="000000"/>
          <w:position w:val="0"/>
          <w:sz w:val="20"/>
          <w:u w:val="none"/>
          <w:vertAlign w:val="baseline"/>
        </w:rPr>
        <w:t xml:space="preserve">Furthermore, the </w:t>
      </w:r>
      <w:r>
        <w:rPr>
          <w:rFonts w:ascii="arial" w:eastAsia="arial" w:hAnsi="arial" w:cs="arial"/>
          <w:b w:val="0"/>
          <w:i w:val="0"/>
          <w:strike w:val="0"/>
          <w:noProof w:val="0"/>
          <w:color w:val="000000"/>
          <w:position w:val="0"/>
          <w:sz w:val="20"/>
          <w:u w:val="single"/>
          <w:vertAlign w:val="baseline"/>
        </w:rPr>
        <w:t>Dial a Car</w:t>
      </w:r>
      <w:r>
        <w:rPr>
          <w:rFonts w:ascii="arial" w:eastAsia="arial" w:hAnsi="arial" w:cs="arial"/>
          <w:b w:val="0"/>
          <w:i w:val="0"/>
          <w:strike w:val="0"/>
          <w:noProof w:val="0"/>
          <w:color w:val="000000"/>
          <w:position w:val="0"/>
          <w:sz w:val="20"/>
          <w:u w:val="none"/>
          <w:vertAlign w:val="baseline"/>
        </w:rPr>
        <w:t xml:space="preserve"> court's justification for abstention, grounded in principles of federalism, does not apply to the unfair competition claims of these plaintiffs. The D.C. Circuit Court took particular issue with the fact that the claim in that case was brought under the Lanham Act in an effort to transform a federal statute "into a handy device to reach and decide all sorts of local law questions." </w:t>
      </w:r>
      <w:bookmarkStart w:id="179" w:name="Bookmark_I5RG8S1F2SF7WT0010000400"/>
      <w:bookmarkEnd w:id="179"/>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491</w:t>
        </w:r>
      </w:hyperlink>
      <w:r>
        <w:rPr>
          <w:rFonts w:ascii="arial" w:eastAsia="arial" w:hAnsi="arial" w:cs="arial"/>
          <w:b w:val="0"/>
          <w:i w:val="0"/>
          <w:strike w:val="0"/>
          <w:noProof w:val="0"/>
          <w:color w:val="000000"/>
          <w:position w:val="0"/>
          <w:sz w:val="20"/>
          <w:u w:val="none"/>
          <w:vertAlign w:val="baseline"/>
        </w:rPr>
        <w:t xml:space="preserve">. In the present case, by contrast, plaintiffs rely on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statutes and common law that is designed to hold a business to a "standard of </w:t>
      </w:r>
      <w:r>
        <w:rPr>
          <w:rFonts w:ascii="arial" w:eastAsia="arial" w:hAnsi="arial" w:cs="arial"/>
          <w:b w:val="0"/>
          <w:i w:val="0"/>
          <w:strike w:val="0"/>
          <w:noProof w:val="0"/>
          <w:color w:val="000000"/>
          <w:position w:val="0"/>
          <w:sz w:val="20"/>
          <w:u w:val="single"/>
          <w:vertAlign w:val="baseline"/>
        </w:rPr>
        <w:t>lawfulness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80" w:name="Bookmark_I5RG8S1F2SF7WT0030000400"/>
      <w:bookmarkEnd w:id="180"/>
      <w:hyperlink r:id="rId54" w:history="1">
        <w:r>
          <w:rPr>
            <w:rFonts w:ascii="arial" w:eastAsia="arial" w:hAnsi="arial" w:cs="arial"/>
            <w:b w:val="0"/>
            <w:i/>
            <w:strike w:val="0"/>
            <w:noProof w:val="0"/>
            <w:color w:val="0077CC"/>
            <w:position w:val="0"/>
            <w:sz w:val="20"/>
            <w:u w:val="single"/>
            <w:vertAlign w:val="baseline"/>
          </w:rPr>
          <w:t>J.E. Pierce Apothecary, Inc. v. Harvard Pilgrim Health Care, Inc.</w:t>
        </w:r>
      </w:hyperlink>
      <w:hyperlink r:id="rId54" w:history="1">
        <w:r>
          <w:rPr>
            <w:rFonts w:ascii="arial" w:eastAsia="arial" w:hAnsi="arial" w:cs="arial"/>
            <w:b w:val="0"/>
            <w:i/>
            <w:strike w:val="0"/>
            <w:noProof w:val="0"/>
            <w:color w:val="0077CC"/>
            <w:position w:val="0"/>
            <w:sz w:val="20"/>
            <w:u w:val="single"/>
            <w:vertAlign w:val="baseline"/>
          </w:rPr>
          <w:t>, 365 F. Supp. 2d 119, 145 (D. Mass. 2005)</w:t>
        </w:r>
      </w:hyperlink>
      <w:r>
        <w:rPr>
          <w:rFonts w:ascii="arial" w:eastAsia="arial" w:hAnsi="arial" w:cs="arial"/>
          <w:b w:val="0"/>
          <w:i w:val="0"/>
          <w:strike w:val="0"/>
          <w:noProof w:val="0"/>
          <w:color w:val="000000"/>
          <w:position w:val="0"/>
          <w:sz w:val="20"/>
          <w:u w:val="none"/>
          <w:vertAlign w:val="baseline"/>
        </w:rPr>
        <w:t xml:space="preserve"> (emphasis in original).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Attorney General of Massachusetts, an act or practice violates Chapter 93A, § 2 if it "fails to comply with existing statutes,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laws" meant for the protection of the public's health, safety or welfare. </w:t>
      </w:r>
      <w:hyperlink r:id="rId55" w:history="1">
        <w:r>
          <w:rPr>
            <w:rFonts w:ascii="arial" w:eastAsia="arial" w:hAnsi="arial" w:cs="arial"/>
            <w:b w:val="0"/>
            <w:i/>
            <w:strike w:val="0"/>
            <w:noProof w:val="0"/>
            <w:color w:val="0077CC"/>
            <w:position w:val="0"/>
            <w:sz w:val="20"/>
            <w:u w:val="single"/>
            <w:vertAlign w:val="baseline"/>
          </w:rPr>
          <w:t>940 Code Mass. Regs. 3.16(3)</w:t>
        </w:r>
      </w:hyperlink>
      <w:r>
        <w:rPr>
          <w:rFonts w:ascii="arial" w:eastAsia="arial" w:hAnsi="arial" w:cs="arial"/>
          <w:b w:val="0"/>
          <w:i w:val="0"/>
          <w:strike w:val="0"/>
          <w:noProof w:val="0"/>
          <w:color w:val="000000"/>
          <w:position w:val="0"/>
          <w:sz w:val="20"/>
          <w:u w:val="none"/>
          <w:vertAlign w:val="baseline"/>
        </w:rPr>
        <w:t xml:space="preserve">. </w:t>
      </w:r>
      <w:bookmarkStart w:id="181" w:name="Bookmark_I5RG8S1F2N1R0D0010000400"/>
      <w:bookmarkEnd w:id="181"/>
      <w:r>
        <w:rPr>
          <w:rFonts w:ascii="arial" w:eastAsia="arial" w:hAnsi="arial" w:cs="arial"/>
          <w:b w:val="0"/>
          <w:i w:val="0"/>
          <w:strike w:val="0"/>
          <w:noProof w:val="0"/>
          <w:color w:val="000000"/>
          <w:position w:val="0"/>
          <w:sz w:val="20"/>
          <w:u w:val="none"/>
          <w:vertAlign w:val="baseline"/>
        </w:rPr>
        <w:t>Uber does not dispute that the Taxi Rules are designed for the public's health, safety or welfare and there is</w:t>
      </w:r>
    </w:p>
    <w:p>
      <w:pPr>
        <w:keepNext w:val="0"/>
        <w:widowControl w:val="0"/>
        <w:spacing w:before="240" w:after="0" w:line="260" w:lineRule="atLeast"/>
        <w:ind w:left="400" w:right="0" w:firstLine="0"/>
        <w:jc w:val="both"/>
      </w:pPr>
      <w:bookmarkStart w:id="182" w:name="Bookmark_para_64"/>
      <w:bookmarkEnd w:id="182"/>
      <w:bookmarkStart w:id="183" w:name="Bookmark_I5RG8S1F2N1R0D0010000400_2"/>
      <w:bookmarkEnd w:id="183"/>
      <w:r>
        <w:rPr>
          <w:rFonts w:ascii="arial" w:eastAsia="arial" w:hAnsi="arial" w:cs="arial"/>
          <w:b w:val="0"/>
          <w:i w:val="0"/>
          <w:strike w:val="0"/>
          <w:noProof w:val="0"/>
          <w:color w:val="000000"/>
          <w:position w:val="0"/>
          <w:sz w:val="20"/>
          <w:u w:val="none"/>
          <w:vertAlign w:val="baseline"/>
        </w:rPr>
        <w:t>no reason</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to assume that [section 3.16(3)] ought not apply to claims brought pursuant to </w:t>
      </w:r>
      <w:hyperlink r:id="rId39" w:history="1">
        <w:r>
          <w:rPr>
            <w:rFonts w:ascii="arial" w:eastAsia="arial" w:hAnsi="arial" w:cs="arial"/>
            <w:b w:val="0"/>
            <w:i/>
            <w:strike w:val="0"/>
            <w:noProof w:val="0"/>
            <w:color w:val="0077CC"/>
            <w:position w:val="0"/>
            <w:sz w:val="20"/>
            <w:u w:val="single"/>
            <w:vertAlign w:val="baseline"/>
          </w:rPr>
          <w:t>section 11 [of Chapter 93A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4" w:name="Bookmark_I5RG8S1F2N1R0D0010000400_3"/>
      <w:bookmarkEnd w:id="184"/>
      <w:bookmarkStart w:id="185" w:name="Bookmark_I5RG8S1F2SF7WT0050000400"/>
      <w:bookmarkEnd w:id="185"/>
      <w:hyperlink r:id="rId54" w:history="1">
        <w:r>
          <w:rPr>
            <w:rFonts w:ascii="arial" w:eastAsia="arial" w:hAnsi="arial" w:cs="arial"/>
            <w:b w:val="0"/>
            <w:i/>
            <w:strike w:val="0"/>
            <w:color w:val="0077CC"/>
            <w:sz w:val="20"/>
            <w:u w:val="single"/>
            <w:vertAlign w:val="baseline"/>
          </w:rPr>
          <w:t>J.E. Pierce Apothecary</w:t>
        </w:r>
      </w:hyperlink>
      <w:hyperlink r:id="rId54" w:history="1">
        <w:r>
          <w:rPr>
            <w:rFonts w:ascii="arial" w:eastAsia="arial" w:hAnsi="arial" w:cs="arial"/>
            <w:b w:val="0"/>
            <w:i/>
            <w:strike w:val="0"/>
            <w:color w:val="0077CC"/>
            <w:sz w:val="20"/>
            <w:u w:val="single"/>
            <w:vertAlign w:val="baseline"/>
          </w:rPr>
          <w:t>, 365 F. Supp. 2d at 145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6" w:name="Bookmark_para_65"/>
      <w:bookmarkEnd w:id="186"/>
      <w:bookmarkStart w:id="187" w:name="Bookmark_I5RG8S1F2N1R0D0030000400"/>
      <w:bookmarkEnd w:id="187"/>
      <w:r>
        <w:rPr>
          <w:rFonts w:ascii="arial" w:eastAsia="arial" w:hAnsi="arial" w:cs="arial"/>
          <w:b w:val="0"/>
          <w:i w:val="0"/>
          <w:strike w:val="0"/>
          <w:noProof w:val="0"/>
          <w:color w:val="000000"/>
          <w:position w:val="0"/>
          <w:sz w:val="20"/>
          <w:u w:val="none"/>
          <w:vertAlign w:val="baseline"/>
        </w:rPr>
        <w:t xml:space="preserve">Even if the </w:t>
      </w:r>
      <w:r>
        <w:rPr>
          <w:rFonts w:ascii="arial" w:eastAsia="arial" w:hAnsi="arial" w:cs="arial"/>
          <w:b w:val="0"/>
          <w:i w:val="0"/>
          <w:strike w:val="0"/>
          <w:noProof w:val="0"/>
          <w:color w:val="000000"/>
          <w:position w:val="0"/>
          <w:sz w:val="20"/>
          <w:u w:val="single"/>
          <w:vertAlign w:val="baseline"/>
        </w:rPr>
        <w:t>Dial a Car</w:t>
      </w:r>
      <w:r>
        <w:rPr>
          <w:rFonts w:ascii="arial" w:eastAsia="arial" w:hAnsi="arial" w:cs="arial"/>
          <w:b w:val="0"/>
          <w:i w:val="0"/>
          <w:strike w:val="0"/>
          <w:noProof w:val="0"/>
          <w:color w:val="000000"/>
          <w:position w:val="0"/>
          <w:sz w:val="20"/>
          <w:u w:val="none"/>
          <w:vertAlign w:val="baseline"/>
        </w:rPr>
        <w:t xml:space="preserve"> doctrine applied to this case, Uber's application of it is inapposite. The D.C. Circuit Court acknowledged that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might "be so clear on its face that no good faith doubt concerning its interpretation would be possible." </w:t>
      </w:r>
      <w:bookmarkStart w:id="188" w:name="Bookmark_I5RG8S1F2N1R0D0020000400"/>
      <w:bookmarkEnd w:id="188"/>
      <w:hyperlink r:id="rId53" w:history="1">
        <w:r>
          <w:rPr>
            <w:rFonts w:ascii="arial" w:eastAsia="arial" w:hAnsi="arial" w:cs="arial"/>
            <w:b w:val="0"/>
            <w:i/>
            <w:strike w:val="0"/>
            <w:noProof w:val="0"/>
            <w:color w:val="0077CC"/>
            <w:position w:val="0"/>
            <w:sz w:val="20"/>
            <w:u w:val="single"/>
            <w:vertAlign w:val="baseline"/>
          </w:rPr>
          <w:t>Dial A Car</w:t>
        </w:r>
      </w:hyperlink>
      <w:hyperlink r:id="rId53" w:history="1">
        <w:r>
          <w:rPr>
            <w:rFonts w:ascii="arial" w:eastAsia="arial" w:hAnsi="arial" w:cs="arial"/>
            <w:b w:val="0"/>
            <w:i/>
            <w:strike w:val="0"/>
            <w:noProof w:val="0"/>
            <w:color w:val="0077CC"/>
            <w:position w:val="0"/>
            <w:sz w:val="20"/>
            <w:u w:val="single"/>
            <w:vertAlign w:val="baseline"/>
          </w:rPr>
          <w:t>, 82 F.3d at 489 n. 3</w:t>
        </w:r>
      </w:hyperlink>
      <w:r>
        <w:rPr>
          <w:rFonts w:ascii="arial" w:eastAsia="arial" w:hAnsi="arial" w:cs="arial"/>
          <w:b w:val="0"/>
          <w:i w:val="0"/>
          <w:strike w:val="0"/>
          <w:noProof w:val="0"/>
          <w:color w:val="000000"/>
          <w:position w:val="0"/>
          <w:sz w:val="20"/>
          <w:u w:val="none"/>
          <w:vertAlign w:val="baseline"/>
        </w:rPr>
        <w:t xml:space="preserve">. In such a case, the Court explained, no explicit statement from the municipal </w:t>
      </w:r>
      <w:r>
        <w:rPr>
          <w:rFonts w:ascii="arial" w:eastAsia="arial" w:hAnsi="arial" w:cs="arial"/>
          <w:b/>
          <w:i/>
          <w:strike w:val="0"/>
          <w:noProof w:val="0"/>
          <w:color w:val="000000"/>
          <w:position w:val="0"/>
          <w:sz w:val="20"/>
          <w:u w:val="single"/>
          <w:vertAlign w:val="baseline"/>
        </w:rPr>
        <w:t>regulator</w:t>
      </w:r>
      <w:r>
        <w:rPr>
          <w:rFonts w:ascii="arial" w:eastAsia="arial" w:hAnsi="arial" w:cs="arial"/>
          <w:b w:val="0"/>
          <w:i w:val="0"/>
          <w:strike w:val="0"/>
          <w:noProof w:val="0"/>
          <w:color w:val="000000"/>
          <w:position w:val="0"/>
          <w:sz w:val="20"/>
          <w:u w:val="none"/>
          <w:vertAlign w:val="baseline"/>
        </w:rPr>
        <w:t xml:space="preserve"> would be necessary. Because the Court found that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in the </w:t>
      </w:r>
      <w:r>
        <w:rPr>
          <w:rFonts w:ascii="arial" w:eastAsia="arial" w:hAnsi="arial" w:cs="arial"/>
          <w:b w:val="0"/>
          <w:i w:val="0"/>
          <w:strike w:val="0"/>
          <w:noProof w:val="0"/>
          <w:color w:val="000000"/>
          <w:position w:val="0"/>
          <w:sz w:val="20"/>
          <w:u w:val="single"/>
          <w:vertAlign w:val="baseline"/>
        </w:rPr>
        <w:t>Dial a Car</w:t>
      </w:r>
      <w:r>
        <w:rPr>
          <w:rFonts w:ascii="arial" w:eastAsia="arial" w:hAnsi="arial" w:cs="arial"/>
          <w:b w:val="0"/>
          <w:i w:val="0"/>
          <w:strike w:val="0"/>
          <w:noProof w:val="0"/>
          <w:color w:val="000000"/>
          <w:position w:val="0"/>
          <w:sz w:val="20"/>
          <w:u w:val="none"/>
          <w:vertAlign w:val="baseline"/>
        </w:rPr>
        <w:t xml:space="preserve"> case was, "at the very least, ambiguous with regard to the legality" of the defendants' conduct,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found insufficiently clear for </w:t>
      </w:r>
      <w:hyperlink r:id="rId56"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purposes.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89" w:name="Bookmark_para_66"/>
      <w:bookmarkEnd w:id="189"/>
      <w:r>
        <w:rPr>
          <w:rFonts w:ascii="arial" w:eastAsia="arial" w:hAnsi="arial" w:cs="arial"/>
          <w:b w:val="0"/>
          <w:i w:val="0"/>
          <w:strike w:val="0"/>
          <w:noProof w:val="0"/>
          <w:color w:val="000000"/>
          <w:position w:val="0"/>
          <w:sz w:val="20"/>
          <w:u w:val="none"/>
          <w:vertAlign w:val="baseline"/>
        </w:rPr>
        <w:t xml:space="preserve">In sharp distinction,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in this case is "so clear on its face that no good faith doubt concerning its interpretation" is possible. Under the rubric of Rule 403, Uber is a</w:t>
      </w:r>
    </w:p>
    <w:p>
      <w:pPr>
        <w:keepNext w:val="0"/>
        <w:widowControl w:val="0"/>
        <w:spacing w:after="0" w:line="260" w:lineRule="atLeast"/>
        <w:ind w:left="400" w:right="0" w:firstLine="0"/>
        <w:jc w:val="both"/>
      </w:pPr>
      <w:bookmarkStart w:id="190" w:name="Bookmark_para_67"/>
      <w:bookmarkEnd w:id="190"/>
      <w:r>
        <w:rPr>
          <w:rFonts w:ascii="arial" w:eastAsia="arial" w:hAnsi="arial" w:cs="arial"/>
          <w:b w:val="0"/>
          <w:i w:val="0"/>
          <w:strike w:val="0"/>
          <w:noProof w:val="0"/>
          <w:color w:val="000000"/>
          <w:position w:val="0"/>
          <w:sz w:val="20"/>
          <w:u w:val="none"/>
          <w:vertAlign w:val="baseline"/>
        </w:rPr>
        <w:t>corporation . . . having charge of a . . . private vehicle [that] offer[s] the vehicle for hire for the purpose of transporting . . . a passenger or passengers.</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vehicles were not, at the operative time, licensed as hackney carriages by the Police Commissioner. A response from Uber that it did not "hav[e] charge" of the vehicles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is underwhelming. </w:t>
      </w:r>
      <w:bookmarkStart w:id="191" w:name="Bookmark_I5RG8S1F2N1R0D0050000400"/>
      <w:bookmarkEnd w:id="191"/>
      <w:r>
        <w:rPr>
          <w:rFonts w:ascii="arial" w:eastAsia="arial" w:hAnsi="arial" w:cs="arial"/>
          <w:b w:val="0"/>
          <w:i w:val="0"/>
          <w:strike w:val="0"/>
          <w:noProof w:val="0"/>
          <w:color w:val="000000"/>
          <w:position w:val="0"/>
          <w:sz w:val="20"/>
          <w:u w:val="none"/>
          <w:vertAlign w:val="baseline"/>
        </w:rPr>
        <w:t xml:space="preserve">If this Court were to find that Uber did not have control over its drivers, then its business model would consist of aiding and abetting the "private vehicle[s]" of those drivers, none of which was licensed as a hackney carriage by the Police Commissioner. Under either reading, there is "no good faith doubt" that Uber was (during the subject interlude and if the facts alleged are proved) engaged in unlawful behavior. </w:t>
      </w:r>
      <w:r>
        <w:rPr>
          <w:rFonts w:ascii="arial" w:eastAsia="arial" w:hAnsi="arial" w:cs="arial"/>
          <w:b w:val="0"/>
          <w:i w:val="0"/>
          <w:strike w:val="0"/>
          <w:noProof w:val="0"/>
          <w:color w:val="000000"/>
          <w:position w:val="0"/>
          <w:sz w:val="20"/>
          <w:u w:val="single"/>
          <w:vertAlign w:val="baseline"/>
        </w:rPr>
        <w:t xml:space="preserve">See </w:t>
      </w:r>
      <w:bookmarkStart w:id="192" w:name="Bookmark_I5RG8S1F2N1R0D0040000400"/>
      <w:bookmarkEnd w:id="192"/>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489 n. 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3" w:name="Bookmark_para_68"/>
      <w:bookmarkEnd w:id="193"/>
      <w:r>
        <w:rPr>
          <w:rFonts w:ascii="arial" w:eastAsia="arial" w:hAnsi="arial" w:cs="arial"/>
          <w:b w:val="0"/>
          <w:i w:val="0"/>
          <w:strike w:val="0"/>
          <w:noProof w:val="0"/>
          <w:color w:val="000000"/>
          <w:position w:val="0"/>
          <w:sz w:val="20"/>
          <w:u w:val="none"/>
          <w:vertAlign w:val="baseline"/>
        </w:rPr>
        <w:t xml:space="preserve">For all of these reasons, the </w:t>
      </w:r>
      <w:r>
        <w:rPr>
          <w:rFonts w:ascii="arial" w:eastAsia="arial" w:hAnsi="arial" w:cs="arial"/>
          <w:b w:val="0"/>
          <w:i w:val="0"/>
          <w:strike w:val="0"/>
          <w:noProof w:val="0"/>
          <w:color w:val="000000"/>
          <w:position w:val="0"/>
          <w:sz w:val="20"/>
          <w:u w:val="single"/>
          <w:vertAlign w:val="baseline"/>
        </w:rPr>
        <w:t>Dial a Car</w:t>
      </w:r>
      <w:r>
        <w:rPr>
          <w:rFonts w:ascii="arial" w:eastAsia="arial" w:hAnsi="arial" w:cs="arial"/>
          <w:b w:val="0"/>
          <w:i w:val="0"/>
          <w:strike w:val="0"/>
          <w:noProof w:val="0"/>
          <w:color w:val="000000"/>
          <w:position w:val="0"/>
          <w:sz w:val="20"/>
          <w:u w:val="none"/>
          <w:vertAlign w:val="baseline"/>
        </w:rPr>
        <w:t xml:space="preserve"> doctrine does not compel this Court to dismiss plaintiffs' unfair competition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Uber is not exempt from Chapter 93A liability</w:t>
      </w:r>
    </w:p>
    <w:p>
      <w:pPr>
        <w:keepNext w:val="0"/>
        <w:widowControl w:val="0"/>
        <w:spacing w:before="200" w:after="0" w:line="260" w:lineRule="atLeast"/>
        <w:ind w:left="0" w:right="0" w:firstLine="0"/>
        <w:jc w:val="both"/>
      </w:pPr>
      <w:bookmarkStart w:id="194" w:name="Bookmark_para_69"/>
      <w:bookmarkEnd w:id="194"/>
      <w:r>
        <w:rPr>
          <w:rFonts w:ascii="arial" w:eastAsia="arial" w:hAnsi="arial" w:cs="arial"/>
          <w:b w:val="0"/>
          <w:i w:val="0"/>
          <w:strike w:val="0"/>
          <w:noProof w:val="0"/>
          <w:color w:val="000000"/>
          <w:position w:val="0"/>
          <w:sz w:val="20"/>
          <w:u w:val="none"/>
          <w:vertAlign w:val="baseline"/>
        </w:rPr>
        <w:t>Chapter 93A exempts from liability</w:t>
      </w:r>
    </w:p>
    <w:p>
      <w:pPr>
        <w:keepNext w:val="0"/>
        <w:widowControl w:val="0"/>
        <w:spacing w:before="200" w:after="0" w:line="260" w:lineRule="atLeast"/>
        <w:ind w:left="400" w:right="0" w:firstLine="0"/>
        <w:jc w:val="both"/>
      </w:pPr>
      <w:bookmarkStart w:id="195" w:name="Bookmark_para_70"/>
      <w:bookmarkEnd w:id="195"/>
      <w:r>
        <w:rPr>
          <w:rFonts w:ascii="arial" w:eastAsia="arial" w:hAnsi="arial" w:cs="arial"/>
          <w:b/>
          <w:i w:val="0"/>
          <w:strike w:val="0"/>
          <w:noProof w:val="0"/>
          <w:color w:val="000000"/>
          <w:position w:val="0"/>
          <w:sz w:val="20"/>
          <w:u w:val="none"/>
          <w:vertAlign w:val="baseline"/>
        </w:rPr>
        <w:t> [*277] </w:t>
      </w:r>
      <w:r>
        <w:rPr>
          <w:rFonts w:ascii="arial" w:eastAsia="arial" w:hAnsi="arial" w:cs="arial"/>
          <w:b w:val="0"/>
          <w:i w:val="0"/>
          <w:strike w:val="0"/>
          <w:noProof w:val="0"/>
          <w:color w:val="000000"/>
          <w:position w:val="0"/>
          <w:sz w:val="20"/>
          <w:u w:val="none"/>
          <w:vertAlign w:val="baseline"/>
        </w:rPr>
        <w:t xml:space="preserve"> transactions or actions otherwise permitted under laws as administered by any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board or officer acting under statutory authority of the Commonwealth.</w:t>
      </w:r>
    </w:p>
    <w:p>
      <w:pPr>
        <w:keepNext w:val="0"/>
        <w:widowControl w:val="0"/>
        <w:spacing w:before="240" w:after="0" w:line="260" w:lineRule="atLeast"/>
        <w:ind w:left="0" w:right="0" w:firstLine="0"/>
        <w:jc w:val="both"/>
      </w:pPr>
      <w:hyperlink r:id="rId57" w:history="1">
        <w:r>
          <w:rPr>
            <w:rFonts w:ascii="arial" w:eastAsia="arial" w:hAnsi="arial" w:cs="arial"/>
            <w:b w:val="0"/>
            <w:i/>
            <w:strike w:val="0"/>
            <w:color w:val="0077CC"/>
            <w:sz w:val="20"/>
            <w:u w:val="single"/>
            <w:vertAlign w:val="baseline"/>
          </w:rPr>
          <w:t>M.G.L. c. 93A, § 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6" w:name="Bookmark_para_71"/>
      <w:bookmarkEnd w:id="196"/>
      <w:r>
        <w:rPr>
          <w:rFonts w:ascii="arial" w:eastAsia="arial" w:hAnsi="arial" w:cs="arial"/>
          <w:b w:val="0"/>
          <w:i w:val="0"/>
          <w:strike w:val="0"/>
          <w:noProof w:val="0"/>
          <w:color w:val="000000"/>
          <w:position w:val="0"/>
          <w:sz w:val="20"/>
          <w:u w:val="none"/>
          <w:vertAlign w:val="baseline"/>
        </w:rPr>
        <w:t>Uber contends that it was exempt from Chapter 93A because the Commonwealth authorized its conduct. It has failed, however, to satisfy the rigorous requirements for application of that statutory safe haven.</w:t>
      </w:r>
    </w:p>
    <w:p>
      <w:pPr>
        <w:keepNext w:val="0"/>
        <w:widowControl w:val="0"/>
        <w:spacing w:before="240" w:after="0" w:line="260" w:lineRule="atLeast"/>
        <w:ind w:left="0" w:right="0" w:firstLine="0"/>
        <w:jc w:val="both"/>
      </w:pPr>
      <w:bookmarkStart w:id="197" w:name="Bookmark_para_72"/>
      <w:bookmarkEnd w:id="197"/>
      <w:bookmarkStart w:id="198" w:name="Bookmark_I5RG8S1F2N1R0F0020000400"/>
      <w:bookmarkEnd w:id="198"/>
      <w:bookmarkStart w:id="199" w:name="Bookmark_I5RG8S1F2N1R0F0040000400"/>
      <w:bookmarkEnd w:id="199"/>
      <w:r>
        <w:rPr>
          <w:rFonts w:ascii="arial" w:eastAsia="arial" w:hAnsi="arial" w:cs="arial"/>
          <w:b w:val="0"/>
          <w:i w:val="0"/>
          <w:strike w:val="0"/>
          <w:noProof w:val="0"/>
          <w:color w:val="000000"/>
          <w:position w:val="0"/>
          <w:sz w:val="20"/>
          <w:u w:val="none"/>
          <w:vertAlign w:val="baseline"/>
        </w:rPr>
        <w:t xml:space="preserve">"Defendants have the burden of proving the exemption" and that burden is a "heavy one". </w:t>
      </w:r>
      <w:r>
        <w:rPr>
          <w:rFonts w:ascii="arial" w:eastAsia="arial" w:hAnsi="arial" w:cs="arial"/>
          <w:b w:val="0"/>
          <w:i w:val="0"/>
          <w:strike w:val="0"/>
          <w:noProof w:val="0"/>
          <w:color w:val="000000"/>
          <w:position w:val="0"/>
          <w:sz w:val="20"/>
          <w:u w:val="single"/>
          <w:vertAlign w:val="baseline"/>
        </w:rPr>
        <w:t xml:space="preserve">See </w:t>
      </w:r>
      <w:bookmarkStart w:id="200" w:name="Bookmark_I5RG8S1F2N1R0F0010000400"/>
      <w:bookmarkEnd w:id="200"/>
      <w:hyperlink r:id="rId58" w:history="1">
        <w:r>
          <w:rPr>
            <w:rFonts w:ascii="arial" w:eastAsia="arial" w:hAnsi="arial" w:cs="arial"/>
            <w:b w:val="0"/>
            <w:i/>
            <w:strike w:val="0"/>
            <w:noProof w:val="0"/>
            <w:color w:val="0077CC"/>
            <w:position w:val="0"/>
            <w:sz w:val="20"/>
            <w:u w:val="single"/>
            <w:vertAlign w:val="baseline"/>
          </w:rPr>
          <w:t>Fleming v. National Union Fire Ins. Co.</w:t>
        </w:r>
      </w:hyperlink>
      <w:hyperlink r:id="rId58" w:history="1">
        <w:r>
          <w:rPr>
            <w:rFonts w:ascii="arial" w:eastAsia="arial" w:hAnsi="arial" w:cs="arial"/>
            <w:b w:val="0"/>
            <w:i/>
            <w:strike w:val="0"/>
            <w:noProof w:val="0"/>
            <w:color w:val="0077CC"/>
            <w:position w:val="0"/>
            <w:sz w:val="20"/>
            <w:u w:val="single"/>
            <w:vertAlign w:val="baseline"/>
          </w:rPr>
          <w:t>, 445 Mass. 381, 389, 837 N.E.2d 1113 (2005)</w:t>
        </w:r>
      </w:hyperlink>
      <w:r>
        <w:rPr>
          <w:rFonts w:ascii="arial" w:eastAsia="arial" w:hAnsi="arial" w:cs="arial"/>
          <w:b w:val="0"/>
          <w:i w:val="0"/>
          <w:strike w:val="0"/>
          <w:noProof w:val="0"/>
          <w:color w:val="000000"/>
          <w:position w:val="0"/>
          <w:sz w:val="20"/>
          <w:u w:val="none"/>
          <w:vertAlign w:val="baseline"/>
        </w:rPr>
        <w:t xml:space="preserve">. A defendant must show that the Commonwealth's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"affirmatively permits the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practice which is alleged to be unfair or deceptive." </w:t>
      </w:r>
      <w:bookmarkStart w:id="201" w:name="Bookmark_I5RG8S1F2N1R0F0030000400"/>
      <w:bookmarkEnd w:id="201"/>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390</w:t>
        </w:r>
      </w:hyperlink>
      <w:r>
        <w:rPr>
          <w:rFonts w:ascii="arial" w:eastAsia="arial" w:hAnsi="arial" w:cs="arial"/>
          <w:b w:val="0"/>
          <w:i w:val="0"/>
          <w:strike w:val="0"/>
          <w:noProof w:val="0"/>
          <w:color w:val="000000"/>
          <w:position w:val="0"/>
          <w:sz w:val="20"/>
          <w:u w:val="none"/>
          <w:vertAlign w:val="baseline"/>
        </w:rPr>
        <w:t xml:space="preserve"> (quotation omitted).</w:t>
      </w:r>
    </w:p>
    <w:p>
      <w:pPr>
        <w:keepNext w:val="0"/>
        <w:widowControl w:val="0"/>
        <w:spacing w:before="200" w:after="0" w:line="260" w:lineRule="atLeast"/>
        <w:ind w:left="0" w:right="0" w:firstLine="0"/>
        <w:jc w:val="both"/>
      </w:pPr>
      <w:bookmarkStart w:id="202" w:name="Bookmark_para_73"/>
      <w:bookmarkEnd w:id="202"/>
      <w:r>
        <w:rPr>
          <w:rFonts w:ascii="arial" w:eastAsia="arial" w:hAnsi="arial" w:cs="arial"/>
          <w:b w:val="0"/>
          <w:i w:val="0"/>
          <w:strike w:val="0"/>
          <w:noProof w:val="0"/>
          <w:color w:val="000000"/>
          <w:position w:val="0"/>
          <w:sz w:val="20"/>
          <w:u w:val="none"/>
          <w:vertAlign w:val="baseline"/>
        </w:rPr>
        <w:t>Uber relies on three arguments. First, it repeats its contention that Rule 403 never applied to it or to its drivers. That argument fails for the reasons articulated above.</w:t>
      </w:r>
    </w:p>
    <w:p>
      <w:pPr>
        <w:keepNext w:val="0"/>
        <w:widowControl w:val="0"/>
        <w:spacing w:before="200" w:after="0" w:line="260" w:lineRule="atLeast"/>
        <w:ind w:left="0" w:right="0" w:firstLine="0"/>
        <w:jc w:val="both"/>
      </w:pPr>
      <w:bookmarkStart w:id="203" w:name="Bookmark_para_74"/>
      <w:bookmarkEnd w:id="203"/>
      <w:r>
        <w:rPr>
          <w:rFonts w:ascii="arial" w:eastAsia="arial" w:hAnsi="arial" w:cs="arial"/>
          <w:b w:val="0"/>
          <w:i w:val="0"/>
          <w:strike w:val="0"/>
          <w:noProof w:val="0"/>
          <w:color w:val="000000"/>
          <w:position w:val="0"/>
          <w:sz w:val="20"/>
          <w:u w:val="none"/>
          <w:vertAlign w:val="baseline"/>
        </w:rPr>
        <w:t xml:space="preserve">Second, it emphasizes that Rule 403 was not enforced against it. Drawing all inferences in favor of the plaintiffs, as the Court must do at this stage, they have plausibly alleged that Rule 403 or its equivalent in other municipalities was, at least occasionally, enforced against Uber drivers. Even if that were not the case,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forbearance is insufficient to prompt exemption under </w:t>
      </w:r>
      <w:hyperlink r:id="rId57" w:history="1">
        <w:r>
          <w:rPr>
            <w:rFonts w:ascii="arial" w:eastAsia="arial" w:hAnsi="arial" w:cs="arial"/>
            <w:b w:val="0"/>
            <w:i/>
            <w:strike w:val="0"/>
            <w:noProof w:val="0"/>
            <w:color w:val="0077CC"/>
            <w:position w:val="0"/>
            <w:sz w:val="20"/>
            <w:u w:val="single"/>
            <w:vertAlign w:val="baseline"/>
          </w:rPr>
          <w:t>§ 3</w:t>
        </w:r>
      </w:hyperlink>
      <w:r>
        <w:rPr>
          <w:rFonts w:ascii="arial" w:eastAsia="arial" w:hAnsi="arial" w:cs="arial"/>
          <w:b w:val="0"/>
          <w:i w:val="0"/>
          <w:strike w:val="0"/>
          <w:noProof w:val="0"/>
          <w:color w:val="000000"/>
          <w:position w:val="0"/>
          <w:sz w:val="20"/>
          <w:u w:val="none"/>
          <w:vertAlign w:val="baseline"/>
        </w:rPr>
        <w:t xml:space="preserve">. A defendant must show that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w:t>
      </w:r>
      <w:r>
        <w:rPr>
          <w:rFonts w:ascii="arial" w:eastAsia="arial" w:hAnsi="arial" w:cs="arial"/>
          <w:b w:val="0"/>
          <w:i w:val="0"/>
          <w:strike w:val="0"/>
          <w:noProof w:val="0"/>
          <w:color w:val="000000"/>
          <w:position w:val="0"/>
          <w:sz w:val="20"/>
          <w:u w:val="single"/>
          <w:vertAlign w:val="baseline"/>
        </w:rPr>
        <w:t>affirmatively permits</w:t>
      </w:r>
      <w:r>
        <w:rPr>
          <w:rFonts w:ascii="arial" w:eastAsia="arial" w:hAnsi="arial" w:cs="arial"/>
          <w:b w:val="0"/>
          <w:i w:val="0"/>
          <w:strike w:val="0"/>
          <w:noProof w:val="0"/>
          <w:color w:val="000000"/>
          <w:position w:val="0"/>
          <w:sz w:val="20"/>
          <w:u w:val="none"/>
          <w:vertAlign w:val="baseline"/>
        </w:rPr>
        <w:t xml:space="preserve"> the practice which is alleged to be unfair or deceptive."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(emphasis added). Failure to enforce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insufficient.</w:t>
      </w:r>
    </w:p>
    <w:p>
      <w:pPr>
        <w:keepNext w:val="0"/>
        <w:widowControl w:val="0"/>
        <w:spacing w:before="240" w:after="0" w:line="260" w:lineRule="atLeast"/>
        <w:ind w:left="0" w:right="0" w:firstLine="0"/>
        <w:jc w:val="both"/>
      </w:pPr>
      <w:bookmarkStart w:id="204" w:name="Bookmark_para_75"/>
      <w:bookmarkEnd w:id="204"/>
      <w:bookmarkStart w:id="205" w:name="Bookmark_I5RG8S1F2D6MS30010000400"/>
      <w:bookmarkEnd w:id="205"/>
      <w:r>
        <w:rPr>
          <w:rFonts w:ascii="arial" w:eastAsia="arial" w:hAnsi="arial" w:cs="arial"/>
          <w:b w:val="0"/>
          <w:i w:val="0"/>
          <w:strike w:val="0"/>
          <w:noProof w:val="0"/>
          <w:color w:val="000000"/>
          <w:position w:val="0"/>
          <w:sz w:val="20"/>
          <w:u w:val="none"/>
          <w:vertAlign w:val="baseline"/>
        </w:rPr>
        <w:t xml:space="preserve">Finally, Uber submits that the TNC Act codified the fact that the Taxi Rules did not apply to it. The Court disagrees. Massachusetts courts interpret statutes with a presumption against retroactivity. </w:t>
      </w:r>
      <w:bookmarkStart w:id="206" w:name="Bookmark_I5RG8S1F2D6MS30030000400"/>
      <w:bookmarkEnd w:id="206"/>
      <w:r>
        <w:rPr>
          <w:rFonts w:ascii="arial" w:eastAsia="arial" w:hAnsi="arial" w:cs="arial"/>
          <w:b w:val="0"/>
          <w:i w:val="0"/>
          <w:strike w:val="0"/>
          <w:noProof w:val="0"/>
          <w:color w:val="000000"/>
          <w:position w:val="0"/>
          <w:sz w:val="20"/>
          <w:u w:val="single"/>
          <w:vertAlign w:val="baseline"/>
        </w:rPr>
        <w:t xml:space="preserve">See generally </w:t>
      </w:r>
      <w:bookmarkStart w:id="207" w:name="Bookmark_I5RG8S1F2N1R0F0050000400"/>
      <w:bookmarkEnd w:id="207"/>
      <w:hyperlink r:id="rId59" w:history="1">
        <w:r>
          <w:rPr>
            <w:rFonts w:ascii="arial" w:eastAsia="arial" w:hAnsi="arial" w:cs="arial"/>
            <w:b w:val="0"/>
            <w:i/>
            <w:strike w:val="0"/>
            <w:noProof w:val="0"/>
            <w:color w:val="0077CC"/>
            <w:position w:val="0"/>
            <w:sz w:val="20"/>
            <w:u w:val="single"/>
            <w:vertAlign w:val="baseline"/>
          </w:rPr>
          <w:t>Fed. Nat. Mortg. Ass'n v. Nunez</w:t>
        </w:r>
      </w:hyperlink>
      <w:hyperlink r:id="rId59" w:history="1">
        <w:r>
          <w:rPr>
            <w:rFonts w:ascii="arial" w:eastAsia="arial" w:hAnsi="arial" w:cs="arial"/>
            <w:b w:val="0"/>
            <w:i/>
            <w:strike w:val="0"/>
            <w:noProof w:val="0"/>
            <w:color w:val="0077CC"/>
            <w:position w:val="0"/>
            <w:sz w:val="20"/>
            <w:u w:val="single"/>
            <w:vertAlign w:val="baseline"/>
          </w:rPr>
          <w:t>, 460 Mass. 511, 952 N.E.2d 923 (2011)</w:t>
        </w:r>
      </w:hyperlink>
      <w:r>
        <w:rPr>
          <w:rFonts w:ascii="arial" w:eastAsia="arial" w:hAnsi="arial" w:cs="arial"/>
          <w:b w:val="0"/>
          <w:i w:val="0"/>
          <w:strike w:val="0"/>
          <w:noProof w:val="0"/>
          <w:color w:val="000000"/>
          <w:position w:val="0"/>
          <w:sz w:val="20"/>
          <w:u w:val="none"/>
          <w:vertAlign w:val="baseline"/>
        </w:rPr>
        <w:t xml:space="preserve">. </w:t>
      </w:r>
      <w:bookmarkStart w:id="208" w:name="Bookmark_I5RG8S1F2D6MS30030000400_2"/>
      <w:bookmarkEnd w:id="208"/>
      <w:r>
        <w:rPr>
          <w:rFonts w:ascii="arial" w:eastAsia="arial" w:hAnsi="arial" w:cs="arial"/>
          <w:b w:val="0"/>
          <w:i w:val="0"/>
          <w:strike w:val="0"/>
          <w:noProof w:val="0"/>
          <w:color w:val="000000"/>
          <w:position w:val="0"/>
          <w:sz w:val="20"/>
          <w:u w:val="none"/>
          <w:vertAlign w:val="baseline"/>
        </w:rPr>
        <w:t>Accordingly, a statute only applies retroactively if it is "unequivocally clear . . . from the words, context or objects" of the statute that the legislature intended</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it to be retroactive in operation. </w:t>
      </w:r>
      <w:bookmarkStart w:id="209" w:name="Bookmark_I5RG8S1F2D6MS30020000400"/>
      <w:bookmarkEnd w:id="209"/>
      <w:hyperlink r:id="rId60" w:history="1">
        <w:r>
          <w:rPr>
            <w:rFonts w:ascii="arial" w:eastAsia="arial" w:hAnsi="arial" w:cs="arial"/>
            <w:b w:val="0"/>
            <w:i/>
            <w:strike w:val="0"/>
            <w:noProof w:val="0"/>
            <w:color w:val="0077CC"/>
            <w:position w:val="0"/>
            <w:sz w:val="20"/>
            <w:u w:val="single"/>
            <w:vertAlign w:val="baseline"/>
          </w:rPr>
          <w:t>Smith v. Massachusetts Bay Transp. Auth.</w:t>
        </w:r>
      </w:hyperlink>
      <w:hyperlink r:id="rId60" w:history="1">
        <w:r>
          <w:rPr>
            <w:rFonts w:ascii="arial" w:eastAsia="arial" w:hAnsi="arial" w:cs="arial"/>
            <w:b w:val="0"/>
            <w:i/>
            <w:strike w:val="0"/>
            <w:noProof w:val="0"/>
            <w:color w:val="0077CC"/>
            <w:position w:val="0"/>
            <w:sz w:val="20"/>
            <w:u w:val="single"/>
            <w:vertAlign w:val="baseline"/>
          </w:rPr>
          <w:t>, 462 Mass. 370, 377, 968 N.E.2d 884 (2012)</w:t>
        </w:r>
      </w:hyperlink>
      <w:r>
        <w:rPr>
          <w:rFonts w:ascii="arial" w:eastAsia="arial" w:hAnsi="arial" w:cs="arial"/>
          <w:b w:val="0"/>
          <w:i w:val="0"/>
          <w:strike w:val="0"/>
          <w:noProof w:val="0"/>
          <w:color w:val="000000"/>
          <w:position w:val="0"/>
          <w:sz w:val="20"/>
          <w:u w:val="none"/>
          <w:vertAlign w:val="baseline"/>
        </w:rPr>
        <w:t>. No such "unequivocally clear" intention is evident from the TNC Act.</w:t>
      </w:r>
    </w:p>
    <w:p>
      <w:pPr>
        <w:keepNext w:val="0"/>
        <w:widowControl w:val="0"/>
        <w:spacing w:before="240" w:after="0" w:line="260" w:lineRule="atLeast"/>
        <w:ind w:left="0" w:right="0" w:firstLine="0"/>
        <w:jc w:val="both"/>
      </w:pPr>
      <w:bookmarkStart w:id="210" w:name="Bookmark_para_76"/>
      <w:bookmarkEnd w:id="210"/>
      <w:r>
        <w:rPr>
          <w:rFonts w:ascii="arial" w:eastAsia="arial" w:hAnsi="arial" w:cs="arial"/>
          <w:b w:val="0"/>
          <w:i w:val="0"/>
          <w:strike w:val="0"/>
          <w:noProof w:val="0"/>
          <w:color w:val="000000"/>
          <w:position w:val="0"/>
          <w:sz w:val="20"/>
          <w:u w:val="none"/>
          <w:vertAlign w:val="baseline"/>
        </w:rPr>
        <w:t xml:space="preserve">Uber's conduct is not exempted from liability under </w:t>
      </w:r>
      <w:hyperlink r:id="rId57" w:history="1">
        <w:r>
          <w:rPr>
            <w:rFonts w:ascii="arial" w:eastAsia="arial" w:hAnsi="arial" w:cs="arial"/>
            <w:b w:val="0"/>
            <w:i/>
            <w:strike w:val="0"/>
            <w:noProof w:val="0"/>
            <w:color w:val="0077CC"/>
            <w:position w:val="0"/>
            <w:sz w:val="20"/>
            <w:u w:val="single"/>
            <w:vertAlign w:val="baseline"/>
          </w:rPr>
          <w:t>Chapter 93A, section 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Other litigation involving Uber does not compel dismissal</w:t>
      </w:r>
    </w:p>
    <w:p>
      <w:pPr>
        <w:keepNext w:val="0"/>
        <w:widowControl w:val="0"/>
        <w:spacing w:before="200" w:after="0" w:line="260" w:lineRule="atLeast"/>
        <w:ind w:left="0" w:right="0" w:firstLine="0"/>
        <w:jc w:val="both"/>
      </w:pPr>
      <w:bookmarkStart w:id="211" w:name="Bookmark_para_77"/>
      <w:bookmarkEnd w:id="211"/>
      <w:bookmarkStart w:id="212" w:name="Bookmark_I5RG8S1F2D6MS30050000400"/>
      <w:bookmarkEnd w:id="212"/>
      <w:r>
        <w:rPr>
          <w:rFonts w:ascii="arial" w:eastAsia="arial" w:hAnsi="arial" w:cs="arial"/>
          <w:b w:val="0"/>
          <w:i w:val="0"/>
          <w:strike w:val="0"/>
          <w:noProof w:val="0"/>
          <w:color w:val="000000"/>
          <w:position w:val="0"/>
          <w:sz w:val="20"/>
          <w:u w:val="none"/>
          <w:vertAlign w:val="baseline"/>
        </w:rPr>
        <w:t xml:space="preserve">Uber cites a number of cases in which taxi companies have brought actions involving unfair competition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TNCs. The Court agrees with defendant that, since the TNC Act was enacted, Uber has not been required to comply with local taxi ordinances. </w:t>
      </w:r>
      <w:r>
        <w:rPr>
          <w:rFonts w:ascii="arial" w:eastAsia="arial" w:hAnsi="arial" w:cs="arial"/>
          <w:b w:val="0"/>
          <w:i w:val="0"/>
          <w:strike w:val="0"/>
          <w:noProof w:val="0"/>
          <w:color w:val="000000"/>
          <w:position w:val="0"/>
          <w:sz w:val="20"/>
          <w:u w:val="single"/>
          <w:vertAlign w:val="baseline"/>
        </w:rPr>
        <w:t xml:space="preserve">Accord </w:t>
      </w:r>
      <w:bookmarkStart w:id="213" w:name="Bookmark_I5RG8S1F2D6MS30040000400"/>
      <w:bookmarkEnd w:id="213"/>
      <w:hyperlink r:id="rId61" w:history="1">
        <w:r>
          <w:rPr>
            <w:rFonts w:ascii="arial" w:eastAsia="arial" w:hAnsi="arial" w:cs="arial"/>
            <w:b w:val="0"/>
            <w:i/>
            <w:strike w:val="0"/>
            <w:noProof w:val="0"/>
            <w:color w:val="0077CC"/>
            <w:position w:val="0"/>
            <w:sz w:val="20"/>
            <w:u w:val="single"/>
            <w:vertAlign w:val="baseline"/>
          </w:rPr>
          <w:t>Boston Taxi Owners Ass'n, Inc. v. City of Boston</w:t>
        </w:r>
      </w:hyperlink>
      <w:hyperlink r:id="rId61" w:history="1">
        <w:r>
          <w:rPr>
            <w:rFonts w:ascii="arial" w:eastAsia="arial" w:hAnsi="arial" w:cs="arial"/>
            <w:b w:val="0"/>
            <w:i/>
            <w:strike w:val="0"/>
            <w:noProof w:val="0"/>
            <w:color w:val="0077CC"/>
            <w:position w:val="0"/>
            <w:sz w:val="20"/>
            <w:u w:val="single"/>
            <w:vertAlign w:val="baseline"/>
          </w:rPr>
          <w:t>, 223 F. Supp. 3d 119, 122 (D. Mass. 2016)</w:t>
        </w:r>
      </w:hyperlink>
      <w:r>
        <w:rPr>
          <w:rFonts w:ascii="arial" w:eastAsia="arial" w:hAnsi="arial" w:cs="arial"/>
          <w:b w:val="0"/>
          <w:i w:val="0"/>
          <w:strike w:val="0"/>
          <w:noProof w:val="0"/>
          <w:color w:val="000000"/>
          <w:position w:val="0"/>
          <w:sz w:val="20"/>
          <w:u w:val="none"/>
          <w:vertAlign w:val="baseline"/>
        </w:rPr>
        <w:t xml:space="preserve">. On the other hand, no case that Uber cites justifies dismissal of plaintiffs' unfair competition claims given the relevant law, alleged facts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framework.</w:t>
      </w:r>
    </w:p>
    <w:p>
      <w:pPr>
        <w:keepNext w:val="0"/>
        <w:widowControl w:val="0"/>
        <w:spacing w:before="200" w:after="0" w:line="260" w:lineRule="atLeast"/>
        <w:ind w:left="0" w:right="0" w:firstLine="0"/>
        <w:jc w:val="both"/>
      </w:pPr>
      <w:bookmarkStart w:id="214" w:name="Bookmark_para_78"/>
      <w:bookmarkEnd w:id="214"/>
      <w:bookmarkStart w:id="215" w:name="Bookmark_I5G1NKD8RDV000R702K0000C"/>
      <w:bookmarkEnd w:id="215"/>
      <w:bookmarkStart w:id="216" w:name="Bookmark_I5G1NKD8XHP000R702K0000D"/>
      <w:bookmarkEnd w:id="216"/>
      <w:bookmarkStart w:id="217" w:name="Bookmark_I5G1NKD93MJ000R702K0000F"/>
      <w:bookmarkEnd w:id="217"/>
      <w:bookmarkStart w:id="218" w:name="Bookmark_I5RG8S1F2HM6RR0020000400"/>
      <w:bookmarkEnd w:id="218"/>
      <w:r>
        <w:rPr>
          <w:rFonts w:ascii="arial" w:eastAsia="arial" w:hAnsi="arial" w:cs="arial"/>
          <w:b w:val="0"/>
          <w:i w:val="0"/>
          <w:strike w:val="0"/>
          <w:noProof w:val="0"/>
          <w:color w:val="000000"/>
          <w:position w:val="0"/>
          <w:sz w:val="20"/>
          <w:u w:val="none"/>
          <w:vertAlign w:val="baseline"/>
        </w:rPr>
        <w:t xml:space="preserve">Some of the cases Uber cites are simply beside the point. For instance, plaintiffs do not challenge the legality of the Taxi Rules or the TNC Act. </w:t>
      </w:r>
      <w:r>
        <w:rPr>
          <w:rFonts w:ascii="arial" w:eastAsia="arial" w:hAnsi="arial" w:cs="arial"/>
          <w:b w:val="0"/>
          <w:i w:val="0"/>
          <w:strike w:val="0"/>
          <w:noProof w:val="0"/>
          <w:color w:val="000000"/>
          <w:position w:val="0"/>
          <w:sz w:val="20"/>
          <w:u w:val="single"/>
          <w:vertAlign w:val="baseline"/>
        </w:rPr>
        <w:t xml:space="preserve">Contra, e.g., </w:t>
      </w:r>
      <w:bookmarkStart w:id="219" w:name="Bookmark_I5RG8S1F2HM6RR0010000400"/>
      <w:bookmarkEnd w:id="219"/>
      <w:hyperlink r:id="rId62" w:history="1">
        <w:r>
          <w:rPr>
            <w:rFonts w:ascii="arial" w:eastAsia="arial" w:hAnsi="arial" w:cs="arial"/>
            <w:b w:val="0"/>
            <w:i/>
            <w:strike w:val="0"/>
            <w:noProof w:val="0"/>
            <w:color w:val="0077CC"/>
            <w:position w:val="0"/>
            <w:sz w:val="20"/>
            <w:u w:val="single"/>
            <w:vertAlign w:val="baseline"/>
          </w:rPr>
          <w:t>Boston Taxi Owners Ass'n, Inc. v. Baker</w:t>
        </w:r>
      </w:hyperlink>
      <w:hyperlink r:id="rId62" w:history="1">
        <w:r>
          <w:rPr>
            <w:rFonts w:ascii="arial" w:eastAsia="arial" w:hAnsi="arial" w:cs="arial"/>
            <w:b w:val="0"/>
            <w:i/>
            <w:strike w:val="0"/>
            <w:noProof w:val="0"/>
            <w:color w:val="0077CC"/>
            <w:position w:val="0"/>
            <w:sz w:val="20"/>
            <w:u w:val="single"/>
            <w:vertAlign w:val="baseline"/>
          </w:rPr>
          <w:t>, 2017 U.S. Dist. LEXIS 9628, 2017 WL 354010 (D. Mass. Jan. 24, 2017)</w:t>
        </w:r>
      </w:hyperlink>
      <w:r>
        <w:rPr>
          <w:rFonts w:ascii="arial" w:eastAsia="arial" w:hAnsi="arial" w:cs="arial"/>
          <w:b w:val="0"/>
          <w:i w:val="0"/>
          <w:strike w:val="0"/>
          <w:noProof w:val="0"/>
          <w:color w:val="000000"/>
          <w:position w:val="0"/>
          <w:sz w:val="20"/>
          <w:u w:val="none"/>
          <w:vertAlign w:val="baseline"/>
        </w:rPr>
        <w:t xml:space="preserve">, appeal dismissed, </w:t>
      </w:r>
      <w:hyperlink r:id="rId63" w:history="1">
        <w:r>
          <w:rPr>
            <w:rFonts w:ascii="arial" w:eastAsia="arial" w:hAnsi="arial" w:cs="arial"/>
            <w:b w:val="0"/>
            <w:i/>
            <w:strike w:val="0"/>
            <w:noProof w:val="0"/>
            <w:color w:val="0077CC"/>
            <w:position w:val="0"/>
            <w:sz w:val="20"/>
            <w:u w:val="single"/>
            <w:vertAlign w:val="baseline"/>
          </w:rPr>
          <w:t>2017 U.S. App. LEXIS 17032, 2017 WL 3758297 (1st Cir. Mar. 27, 2017)</w:t>
        </w:r>
      </w:hyperlink>
      <w:r>
        <w:rPr>
          <w:rFonts w:ascii="arial" w:eastAsia="arial" w:hAnsi="arial" w:cs="arial"/>
          <w:b w:val="0"/>
          <w:i w:val="0"/>
          <w:strike w:val="0"/>
          <w:noProof w:val="0"/>
          <w:color w:val="000000"/>
          <w:position w:val="0"/>
          <w:sz w:val="20"/>
          <w:u w:val="none"/>
          <w:vertAlign w:val="baseline"/>
        </w:rPr>
        <w:t xml:space="preserve">; </w:t>
      </w:r>
      <w:bookmarkStart w:id="220" w:name="Bookmark_I5RG8S1F2HM6RR0030000400"/>
      <w:bookmarkEnd w:id="220"/>
      <w:hyperlink r:id="rId64" w:history="1">
        <w:r>
          <w:rPr>
            <w:rFonts w:ascii="arial" w:eastAsia="arial" w:hAnsi="arial" w:cs="arial"/>
            <w:b w:val="0"/>
            <w:i/>
            <w:strike w:val="0"/>
            <w:noProof w:val="0"/>
            <w:color w:val="0077CC"/>
            <w:position w:val="0"/>
            <w:sz w:val="20"/>
            <w:u w:val="single"/>
            <w:vertAlign w:val="baseline"/>
          </w:rPr>
          <w:t>Illinois Transportation Trade Ass'n v. City of Chicago</w:t>
        </w:r>
      </w:hyperlink>
      <w:hyperlink r:id="rId64" w:history="1">
        <w:r>
          <w:rPr>
            <w:rFonts w:ascii="arial" w:eastAsia="arial" w:hAnsi="arial" w:cs="arial"/>
            <w:b w:val="0"/>
            <w:i/>
            <w:strike w:val="0"/>
            <w:noProof w:val="0"/>
            <w:color w:val="0077CC"/>
            <w:position w:val="0"/>
            <w:sz w:val="20"/>
            <w:u w:val="single"/>
            <w:vertAlign w:val="baseline"/>
          </w:rPr>
          <w:t>, 839 F.3d 594, 599 (7th Cir. 2016)</w:t>
        </w:r>
      </w:hyperlink>
      <w:r>
        <w:rPr>
          <w:rFonts w:ascii="arial" w:eastAsia="arial" w:hAnsi="arial" w:cs="arial"/>
          <w:b w:val="0"/>
          <w:i w:val="0"/>
          <w:strike w:val="0"/>
          <w:noProof w:val="0"/>
          <w:color w:val="000000"/>
          <w:position w:val="0"/>
          <w:sz w:val="20"/>
          <w:u w:val="none"/>
          <w:vertAlign w:val="baseline"/>
        </w:rPr>
        <w:t xml:space="preserve">, cert. denied sub nom. </w:t>
      </w:r>
      <w:bookmarkStart w:id="221" w:name="Bookmark_I5RG8S1F2HM6RR0050000400"/>
      <w:bookmarkEnd w:id="221"/>
      <w:r>
        <w:rPr>
          <w:rFonts w:ascii="arial" w:eastAsia="arial" w:hAnsi="arial" w:cs="arial"/>
          <w:b w:val="0"/>
          <w:i/>
          <w:strike w:val="0"/>
          <w:noProof w:val="0"/>
          <w:color w:val="000000"/>
          <w:position w:val="0"/>
          <w:sz w:val="20"/>
          <w:u w:val="single"/>
          <w:vertAlign w:val="baseline"/>
        </w:rPr>
        <w:t>Illinois Transp. Trade Ass'n v. City of Chicago</w:t>
      </w:r>
      <w:r>
        <w:rPr>
          <w:rFonts w:ascii="arial" w:eastAsia="arial" w:hAnsi="arial" w:cs="arial"/>
          <w:b w:val="0"/>
          <w:i/>
          <w:strike w:val="0"/>
          <w:noProof w:val="0"/>
          <w:color w:val="000000"/>
          <w:position w:val="0"/>
          <w:sz w:val="20"/>
          <w:u w:val="none"/>
          <w:vertAlign w:val="baseline"/>
        </w:rPr>
        <w:t>, Ill., 137 S. Ct. 1829, 197 L. Ed. 2d 761 (2017)</w:t>
      </w:r>
      <w:r>
        <w:rPr>
          <w:rFonts w:ascii="arial" w:eastAsia="arial" w:hAnsi="arial" w:cs="arial"/>
          <w:b w:val="0"/>
          <w:i w:val="0"/>
          <w:strike w:val="0"/>
          <w:noProof w:val="0"/>
          <w:color w:val="000000"/>
          <w:position w:val="0"/>
          <w:sz w:val="20"/>
          <w:u w:val="none"/>
          <w:vertAlign w:val="baseline"/>
        </w:rPr>
        <w:t xml:space="preserve"> (dismissing equal protection and takings challenges to the City of Chicago's TNC ordinance).</w:t>
      </w:r>
    </w:p>
    <w:p>
      <w:pPr>
        <w:keepNext w:val="0"/>
        <w:widowControl w:val="0"/>
        <w:spacing w:before="240" w:after="0" w:line="260" w:lineRule="atLeast"/>
        <w:ind w:left="0" w:right="0" w:firstLine="0"/>
        <w:jc w:val="both"/>
      </w:pPr>
      <w:bookmarkStart w:id="222" w:name="Bookmark_para_79"/>
      <w:bookmarkEnd w:id="222"/>
      <w:bookmarkStart w:id="223" w:name="Bookmark_I5G1NKD98RD000R702K0000G"/>
      <w:bookmarkEnd w:id="223"/>
      <w:bookmarkStart w:id="224" w:name="Bookmark_I5RG8S1F2SF7WV0030000400"/>
      <w:bookmarkEnd w:id="224"/>
      <w:r>
        <w:rPr>
          <w:rFonts w:ascii="arial" w:eastAsia="arial" w:hAnsi="arial" w:cs="arial"/>
          <w:b/>
          <w:i w:val="0"/>
          <w:strike w:val="0"/>
          <w:noProof w:val="0"/>
          <w:color w:val="000000"/>
          <w:position w:val="0"/>
          <w:sz w:val="20"/>
          <w:u w:val="none"/>
          <w:vertAlign w:val="baseline"/>
        </w:rPr>
        <w:t> [*278] </w:t>
      </w:r>
      <w:r>
        <w:rPr>
          <w:rFonts w:ascii="arial" w:eastAsia="arial" w:hAnsi="arial" w:cs="arial"/>
          <w:b w:val="0"/>
          <w:i w:val="0"/>
          <w:strike w:val="0"/>
          <w:noProof w:val="0"/>
          <w:color w:val="000000"/>
          <w:position w:val="0"/>
          <w:sz w:val="20"/>
          <w:u w:val="none"/>
          <w:vertAlign w:val="baseline"/>
        </w:rPr>
        <w:t xml:space="preserve"> Other cases upon which Uber relies depend on different operative law. The California Public Utilities Code, for example, forbids courts, except the California Supreme Court and Court of Appeal, from hindering or interfering with the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California Public Utilities Commission's exercise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w:t>
      </w:r>
      <w:r>
        <w:rPr>
          <w:rFonts w:ascii="arial" w:eastAsia="arial" w:hAnsi="arial" w:cs="arial"/>
          <w:b w:val="0"/>
          <w:i w:val="0"/>
          <w:strike w:val="0"/>
          <w:noProof w:val="0"/>
          <w:color w:val="000000"/>
          <w:position w:val="0"/>
          <w:sz w:val="20"/>
          <w:u w:val="single"/>
          <w:vertAlign w:val="baseline"/>
        </w:rPr>
        <w:t xml:space="preserve">See </w:t>
      </w:r>
      <w:bookmarkStart w:id="225" w:name="Bookmark_I5RG8S1F2SF7WV0020000400"/>
      <w:bookmarkEnd w:id="225"/>
      <w:hyperlink r:id="rId65" w:history="1">
        <w:r>
          <w:rPr>
            <w:rFonts w:ascii="arial" w:eastAsia="arial" w:hAnsi="arial" w:cs="arial"/>
            <w:b w:val="0"/>
            <w:i/>
            <w:strike w:val="0"/>
            <w:noProof w:val="0"/>
            <w:color w:val="0077CC"/>
            <w:position w:val="0"/>
            <w:sz w:val="20"/>
            <w:u w:val="single"/>
            <w:vertAlign w:val="baseline"/>
          </w:rPr>
          <w:t>A White &amp; Yellow Cab, Inc. v. Uber Techs., Inc.</w:t>
        </w:r>
      </w:hyperlink>
      <w:hyperlink r:id="rId65" w:history="1">
        <w:r>
          <w:rPr>
            <w:rFonts w:ascii="arial" w:eastAsia="arial" w:hAnsi="arial" w:cs="arial"/>
            <w:b w:val="0"/>
            <w:i/>
            <w:strike w:val="0"/>
            <w:noProof w:val="0"/>
            <w:color w:val="0077CC"/>
            <w:position w:val="0"/>
            <w:sz w:val="20"/>
            <w:u w:val="single"/>
            <w:vertAlign w:val="baseline"/>
          </w:rPr>
          <w:t>, 2017 U.S. Dist. LEXIS 171795, 2017 WL 4642346, at *3-4 (N.D. Cal. Oct. 17, 2017)</w:t>
        </w:r>
      </w:hyperlink>
      <w:r>
        <w:rPr>
          <w:rFonts w:ascii="arial" w:eastAsia="arial" w:hAnsi="arial" w:cs="arial"/>
          <w:b w:val="0"/>
          <w:i w:val="0"/>
          <w:strike w:val="0"/>
          <w:noProof w:val="0"/>
          <w:color w:val="000000"/>
          <w:position w:val="0"/>
          <w:sz w:val="20"/>
          <w:u w:val="none"/>
          <w:vertAlign w:val="baseline"/>
        </w:rPr>
        <w:t xml:space="preserve"> (dismissing plaintiff's unfair competition and unfair practices claims because a ruling in plaintiff's favor would "hinder or interfere with a broad and continuing CPUC program") (citing </w:t>
      </w:r>
      <w:hyperlink r:id="rId66" w:history="1">
        <w:r>
          <w:rPr>
            <w:rFonts w:ascii="arial" w:eastAsia="arial" w:hAnsi="arial" w:cs="arial"/>
            <w:b w:val="0"/>
            <w:i/>
            <w:strike w:val="0"/>
            <w:noProof w:val="0"/>
            <w:color w:val="0077CC"/>
            <w:position w:val="0"/>
            <w:sz w:val="20"/>
            <w:u w:val="single"/>
            <w:vertAlign w:val="baseline"/>
          </w:rPr>
          <w:t>California Public Utilities Code § 1759(a)</w:t>
        </w:r>
      </w:hyperlink>
      <w:r>
        <w:rPr>
          <w:rFonts w:ascii="arial" w:eastAsia="arial" w:hAnsi="arial" w:cs="arial"/>
          <w:b w:val="0"/>
          <w:i w:val="0"/>
          <w:strike w:val="0"/>
          <w:noProof w:val="0"/>
          <w:color w:val="000000"/>
          <w:position w:val="0"/>
          <w:sz w:val="20"/>
          <w:u w:val="none"/>
          <w:vertAlign w:val="baseline"/>
        </w:rPr>
        <w:t>) (additional citation omitted).</w:t>
      </w:r>
    </w:p>
    <w:p>
      <w:pPr>
        <w:keepNext w:val="0"/>
        <w:widowControl w:val="0"/>
        <w:spacing w:before="240" w:after="0" w:line="260" w:lineRule="atLeast"/>
        <w:ind w:left="0" w:right="0" w:firstLine="0"/>
        <w:jc w:val="both"/>
      </w:pPr>
      <w:bookmarkStart w:id="226" w:name="Bookmark_para_80"/>
      <w:bookmarkEnd w:id="226"/>
      <w:bookmarkStart w:id="227" w:name="Bookmark_I5RG8S1F2SF7WV0050000400"/>
      <w:bookmarkEnd w:id="227"/>
      <w:r>
        <w:rPr>
          <w:rFonts w:ascii="arial" w:eastAsia="arial" w:hAnsi="arial" w:cs="arial"/>
          <w:b w:val="0"/>
          <w:i w:val="0"/>
          <w:strike w:val="0"/>
          <w:noProof w:val="0"/>
          <w:color w:val="000000"/>
          <w:position w:val="0"/>
          <w:sz w:val="20"/>
          <w:u w:val="none"/>
          <w:vertAlign w:val="baseline"/>
        </w:rPr>
        <w:t xml:space="preserve">Massachusetts state law has a more expansive understanding of unfair competition than do other states. </w:t>
      </w:r>
      <w:r>
        <w:rPr>
          <w:rFonts w:ascii="arial" w:eastAsia="arial" w:hAnsi="arial" w:cs="arial"/>
          <w:b w:val="0"/>
          <w:i w:val="0"/>
          <w:strike w:val="0"/>
          <w:noProof w:val="0"/>
          <w:color w:val="000000"/>
          <w:position w:val="0"/>
          <w:sz w:val="20"/>
          <w:u w:val="single"/>
          <w:vertAlign w:val="baseline"/>
        </w:rPr>
        <w:t xml:space="preserve">Cf. </w:t>
      </w:r>
      <w:bookmarkStart w:id="228" w:name="Bookmark_I5RG8S1F2SF7WV0040000400"/>
      <w:bookmarkEnd w:id="228"/>
      <w:hyperlink r:id="rId67" w:history="1">
        <w:r>
          <w:rPr>
            <w:rFonts w:ascii="arial" w:eastAsia="arial" w:hAnsi="arial" w:cs="arial"/>
            <w:b w:val="0"/>
            <w:i/>
            <w:strike w:val="0"/>
            <w:noProof w:val="0"/>
            <w:color w:val="0077CC"/>
            <w:position w:val="0"/>
            <w:sz w:val="20"/>
            <w:u w:val="single"/>
            <w:vertAlign w:val="baseline"/>
          </w:rPr>
          <w:t>Checker Cab Philadelphia, Inc. v. Uber Techs., Inc.</w:t>
        </w:r>
      </w:hyperlink>
      <w:hyperlink r:id="rId67" w:history="1">
        <w:r>
          <w:rPr>
            <w:rFonts w:ascii="arial" w:eastAsia="arial" w:hAnsi="arial" w:cs="arial"/>
            <w:b w:val="0"/>
            <w:i/>
            <w:strike w:val="0"/>
            <w:noProof w:val="0"/>
            <w:color w:val="0077CC"/>
            <w:position w:val="0"/>
            <w:sz w:val="20"/>
            <w:u w:val="single"/>
            <w:vertAlign w:val="baseline"/>
          </w:rPr>
          <w:t>, 689 F. App'x 707, 709 (3d Cir. 2017)</w:t>
        </w:r>
      </w:hyperlink>
      <w:r>
        <w:rPr>
          <w:rFonts w:ascii="arial" w:eastAsia="arial" w:hAnsi="arial" w:cs="arial"/>
          <w:b w:val="0"/>
          <w:i w:val="0"/>
          <w:strike w:val="0"/>
          <w:noProof w:val="0"/>
          <w:color w:val="000000"/>
          <w:position w:val="0"/>
          <w:sz w:val="20"/>
          <w:u w:val="none"/>
          <w:vertAlign w:val="baseline"/>
        </w:rPr>
        <w:t xml:space="preserve"> (explaining that, under Pennsylvania law, unfair competition is limited to an entity passing off its product as another, dishonest statements, tortious interference with contract or intellectual property theft) (citations omitted); </w:t>
      </w:r>
      <w:bookmarkStart w:id="229" w:name="Bookmark_I5RG8S1F28T4VY0010000400"/>
      <w:bookmarkEnd w:id="229"/>
      <w:hyperlink r:id="rId68" w:history="1">
        <w:r>
          <w:rPr>
            <w:rFonts w:ascii="arial" w:eastAsia="arial" w:hAnsi="arial" w:cs="arial"/>
            <w:b w:val="0"/>
            <w:i/>
            <w:strike w:val="0"/>
            <w:noProof w:val="0"/>
            <w:color w:val="0077CC"/>
            <w:position w:val="0"/>
            <w:sz w:val="20"/>
            <w:u w:val="single"/>
            <w:vertAlign w:val="baseline"/>
          </w:rPr>
          <w:t>Greenwich Taxi, Inc. v. Uber Techs., Inc.</w:t>
        </w:r>
      </w:hyperlink>
      <w:hyperlink r:id="rId68" w:history="1">
        <w:r>
          <w:rPr>
            <w:rFonts w:ascii="arial" w:eastAsia="arial" w:hAnsi="arial" w:cs="arial"/>
            <w:b w:val="0"/>
            <w:i/>
            <w:strike w:val="0"/>
            <w:noProof w:val="0"/>
            <w:color w:val="0077CC"/>
            <w:position w:val="0"/>
            <w:sz w:val="20"/>
            <w:u w:val="single"/>
            <w:vertAlign w:val="baseline"/>
          </w:rPr>
          <w:t>, 123 F. Supp. 3d 327, 340 (D. Conn. 2015)</w:t>
        </w:r>
      </w:hyperlink>
      <w:r>
        <w:rPr>
          <w:rFonts w:ascii="arial" w:eastAsia="arial" w:hAnsi="arial" w:cs="arial"/>
          <w:b w:val="0"/>
          <w:i w:val="0"/>
          <w:strike w:val="0"/>
          <w:noProof w:val="0"/>
          <w:color w:val="000000"/>
          <w:position w:val="0"/>
          <w:sz w:val="20"/>
          <w:u w:val="none"/>
          <w:vertAlign w:val="baseline"/>
        </w:rPr>
        <w:t xml:space="preserve"> (stating that, under Connecticut law, unfair competition is guided by the Federal Trade Commission's "cigarette rule"). Chapter 93A, by contrast, renders violations of public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actionable.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940 Code Mass. Regs. 3.16(3)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0" w:name="Bookmark_para_81"/>
      <w:bookmarkEnd w:id="230"/>
      <w:bookmarkStart w:id="231" w:name="Bookmark_I5G1NKD9FV8000R702K0000H"/>
      <w:bookmarkEnd w:id="231"/>
      <w:bookmarkStart w:id="232" w:name="Bookmark_I5RG8S1F28T4VY0040000400"/>
      <w:bookmarkEnd w:id="232"/>
      <w:r>
        <w:rPr>
          <w:rFonts w:ascii="arial" w:eastAsia="arial" w:hAnsi="arial" w:cs="arial"/>
          <w:b w:val="0"/>
          <w:i w:val="0"/>
          <w:strike w:val="0"/>
          <w:noProof w:val="0"/>
          <w:color w:val="000000"/>
          <w:position w:val="0"/>
          <w:sz w:val="20"/>
          <w:u w:val="none"/>
          <w:vertAlign w:val="baseline"/>
        </w:rPr>
        <w:t xml:space="preserve">Finally, Uber cites a handful of cases where courts have relied on </w:t>
      </w:r>
      <w:r>
        <w:rPr>
          <w:rFonts w:ascii="arial" w:eastAsia="arial" w:hAnsi="arial" w:cs="arial"/>
          <w:b w:val="0"/>
          <w:i w:val="0"/>
          <w:strike w:val="0"/>
          <w:noProof w:val="0"/>
          <w:color w:val="000000"/>
          <w:position w:val="0"/>
          <w:sz w:val="20"/>
          <w:u w:val="single"/>
          <w:vertAlign w:val="baseline"/>
        </w:rPr>
        <w:t>Dial a Car</w:t>
      </w:r>
      <w:r>
        <w:rPr>
          <w:rFonts w:ascii="arial" w:eastAsia="arial" w:hAnsi="arial" w:cs="arial"/>
          <w:b w:val="0"/>
          <w:i w:val="0"/>
          <w:strike w:val="0"/>
          <w:noProof w:val="0"/>
          <w:color w:val="000000"/>
          <w:position w:val="0"/>
          <w:sz w:val="20"/>
          <w:u w:val="none"/>
          <w:vertAlign w:val="baseline"/>
        </w:rPr>
        <w:t xml:space="preserve"> to find that plaintiffs could not state a claim for unfair competition based on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violations. Those cases, too, are of no consequence. For instance, in </w:t>
      </w:r>
      <w:bookmarkStart w:id="233" w:name="Bookmark_I5RG8S1F28T4VY0030000400"/>
      <w:bookmarkEnd w:id="233"/>
      <w:hyperlink r:id="rId69" w:history="1">
        <w:r>
          <w:rPr>
            <w:rFonts w:ascii="arial" w:eastAsia="arial" w:hAnsi="arial" w:cs="arial"/>
            <w:b w:val="0"/>
            <w:i/>
            <w:strike w:val="0"/>
            <w:noProof w:val="0"/>
            <w:color w:val="0077CC"/>
            <w:position w:val="0"/>
            <w:sz w:val="20"/>
            <w:u w:val="single"/>
            <w:vertAlign w:val="baseline"/>
          </w:rPr>
          <w:t>Manzo v. Uber Techs., Inc.</w:t>
        </w:r>
      </w:hyperlink>
      <w:hyperlink r:id="rId69" w:history="1">
        <w:r>
          <w:rPr>
            <w:rFonts w:ascii="arial" w:eastAsia="arial" w:hAnsi="arial" w:cs="arial"/>
            <w:b w:val="0"/>
            <w:i/>
            <w:strike w:val="0"/>
            <w:noProof w:val="0"/>
            <w:color w:val="0077CC"/>
            <w:position w:val="0"/>
            <w:sz w:val="20"/>
            <w:u w:val="single"/>
            <w:vertAlign w:val="baseline"/>
          </w:rPr>
          <w:t>, 2014 U.S. Dist. LEXIS 95106, 2014 WL 3495401, at *4 (N.D. Ill. July 14, 2014)</w:t>
        </w:r>
      </w:hyperlink>
      <w:r>
        <w:rPr>
          <w:rFonts w:ascii="arial" w:eastAsia="arial" w:hAnsi="arial" w:cs="arial"/>
          <w:b w:val="0"/>
          <w:i w:val="0"/>
          <w:strike w:val="0"/>
          <w:noProof w:val="0"/>
          <w:color w:val="000000"/>
          <w:position w:val="0"/>
          <w:sz w:val="20"/>
          <w:u w:val="none"/>
          <w:vertAlign w:val="baseline"/>
        </w:rPr>
        <w:t xml:space="preserve">, the court maintained that the ordinance at issue was ambiguous.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(explaining that whether a smartphone equipped</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with Uber constituted a "taximeter" as that term was defined by the city ordinance was ambiguous). This Court has explained why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framework at issue here is unambiguous.</w:t>
      </w:r>
    </w:p>
    <w:p>
      <w:pPr>
        <w:keepNext w:val="0"/>
        <w:widowControl w:val="0"/>
        <w:spacing w:before="240" w:after="0" w:line="260" w:lineRule="atLeast"/>
        <w:ind w:left="0" w:right="0" w:firstLine="0"/>
        <w:jc w:val="both"/>
      </w:pPr>
      <w:bookmarkStart w:id="234" w:name="Bookmark_para_82"/>
      <w:bookmarkEnd w:id="234"/>
      <w:bookmarkStart w:id="235" w:name="Bookmark_I5RG8S1F2D6MS40010000400"/>
      <w:bookmarkEnd w:id="235"/>
      <w:r>
        <w:rPr>
          <w:rFonts w:ascii="arial" w:eastAsia="arial" w:hAnsi="arial" w:cs="arial"/>
          <w:b w:val="0"/>
          <w:i w:val="0"/>
          <w:strike w:val="0"/>
          <w:noProof w:val="0"/>
          <w:color w:val="000000"/>
          <w:position w:val="0"/>
          <w:sz w:val="20"/>
          <w:u w:val="none"/>
          <w:vertAlign w:val="baseline"/>
        </w:rPr>
        <w:t xml:space="preserve">Uber fails to distinguish cases where courts have allowed unfair competition claims based on Uber's non-compliance with local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e.g., </w:t>
      </w:r>
      <w:bookmarkStart w:id="236" w:name="Bookmark_I5RG8S1F28T4VY0050000400"/>
      <w:bookmarkEnd w:id="236"/>
      <w:hyperlink r:id="rId70" w:history="1">
        <w:r>
          <w:rPr>
            <w:rFonts w:ascii="arial" w:eastAsia="arial" w:hAnsi="arial" w:cs="arial"/>
            <w:b w:val="0"/>
            <w:i/>
            <w:strike w:val="0"/>
            <w:noProof w:val="0"/>
            <w:color w:val="0077CC"/>
            <w:position w:val="0"/>
            <w:sz w:val="20"/>
            <w:u w:val="single"/>
            <w:vertAlign w:val="baseline"/>
          </w:rPr>
          <w:t>The Yellow Cab Co. v. Uber Techs., Inc.</w:t>
        </w:r>
      </w:hyperlink>
      <w:hyperlink r:id="rId70" w:history="1">
        <w:r>
          <w:rPr>
            <w:rFonts w:ascii="arial" w:eastAsia="arial" w:hAnsi="arial" w:cs="arial"/>
            <w:b w:val="0"/>
            <w:i/>
            <w:strike w:val="0"/>
            <w:noProof w:val="0"/>
            <w:color w:val="0077CC"/>
            <w:position w:val="0"/>
            <w:sz w:val="20"/>
            <w:u w:val="single"/>
            <w:vertAlign w:val="baseline"/>
          </w:rPr>
          <w:t>, 2015 U.S. Dist. LEXIS 109417, 2015 WL 4987653, at *5-6 (D. Md. Aug. 19, 2015)</w:t>
        </w:r>
      </w:hyperlink>
      <w:r>
        <w:rPr>
          <w:rFonts w:ascii="arial" w:eastAsia="arial" w:hAnsi="arial" w:cs="arial"/>
          <w:b w:val="0"/>
          <w:i w:val="0"/>
          <w:strike w:val="0"/>
          <w:noProof w:val="0"/>
          <w:color w:val="000000"/>
          <w:position w:val="0"/>
          <w:sz w:val="20"/>
          <w:u w:val="none"/>
          <w:vertAlign w:val="baseline"/>
        </w:rPr>
        <w:t xml:space="preserve"> (finding that plaintiffs demonstrated a possibility of success on their common law unfair competition claim because the "expansive scope" of Maryland's unfair competition law does not impose a fraud or deceit requirement). Most importantly, Uber fails to distinguish the similar claims with which it has already been confronted in this Court.</w:t>
      </w:r>
    </w:p>
    <w:p>
      <w:pPr>
        <w:keepNext w:val="0"/>
        <w:widowControl w:val="0"/>
        <w:spacing w:before="200" w:after="0" w:line="260" w:lineRule="atLeast"/>
        <w:ind w:left="0" w:right="0" w:firstLine="0"/>
        <w:jc w:val="both"/>
      </w:pPr>
      <w:bookmarkStart w:id="237" w:name="Bookmark_para_83"/>
      <w:bookmarkEnd w:id="237"/>
      <w:bookmarkStart w:id="238" w:name="Bookmark_I5RG8S1F2D6MS40030000400"/>
      <w:bookmarkEnd w:id="238"/>
      <w:r>
        <w:rPr>
          <w:rFonts w:ascii="arial" w:eastAsia="arial" w:hAnsi="arial" w:cs="arial"/>
          <w:b w:val="0"/>
          <w:i w:val="0"/>
          <w:strike w:val="0"/>
          <w:noProof w:val="0"/>
          <w:color w:val="000000"/>
          <w:position w:val="0"/>
          <w:sz w:val="20"/>
          <w:u w:val="none"/>
          <w:vertAlign w:val="baseline"/>
        </w:rPr>
        <w:t>Although the facts and legal arguments vary somewhat, this Court held that plaintiffs had sufficiently stated a claim that</w:t>
      </w:r>
    </w:p>
    <w:p>
      <w:pPr>
        <w:keepNext w:val="0"/>
        <w:widowControl w:val="0"/>
        <w:spacing w:after="0" w:line="260" w:lineRule="atLeast"/>
        <w:ind w:left="400" w:right="0" w:firstLine="0"/>
        <w:jc w:val="both"/>
      </w:pPr>
      <w:bookmarkStart w:id="239" w:name="Bookmark_para_84"/>
      <w:bookmarkEnd w:id="239"/>
      <w:bookmarkStart w:id="240" w:name="Bookmark_I5RG8S1F2D6MS40030000400_2"/>
      <w:bookmarkEnd w:id="240"/>
      <w:r>
        <w:rPr>
          <w:rFonts w:ascii="arial" w:eastAsia="arial" w:hAnsi="arial" w:cs="arial"/>
          <w:b w:val="0"/>
          <w:i w:val="0"/>
          <w:strike w:val="0"/>
          <w:noProof w:val="0"/>
          <w:color w:val="000000"/>
          <w:position w:val="0"/>
          <w:sz w:val="20"/>
          <w:u w:val="none"/>
          <w:vertAlign w:val="baseline"/>
        </w:rPr>
        <w:t>Uber unfairly competes with plaintiffs, in violation of Chapter 93A, [] by operating its service without incurring the expense of compliance with Massachusetts law and Boston ordinances.</w:t>
      </w:r>
    </w:p>
    <w:p>
      <w:pPr>
        <w:keepNext w:val="0"/>
        <w:widowControl w:val="0"/>
        <w:spacing w:before="240" w:after="0" w:line="260" w:lineRule="atLeast"/>
        <w:ind w:left="0" w:right="0" w:firstLine="0"/>
        <w:jc w:val="both"/>
      </w:pPr>
      <w:bookmarkStart w:id="241" w:name="Bookmark_I5RG8S1F2D6MS40030000400_3"/>
      <w:bookmarkEnd w:id="241"/>
      <w:bookmarkStart w:id="242" w:name="Bookmark_I5RG8S1F2D6MS40020000400"/>
      <w:bookmarkEnd w:id="242"/>
      <w:hyperlink r:id="rId47" w:history="1">
        <w:r>
          <w:rPr>
            <w:rFonts w:ascii="arial" w:eastAsia="arial" w:hAnsi="arial" w:cs="arial"/>
            <w:b w:val="0"/>
            <w:i/>
            <w:strike w:val="0"/>
            <w:color w:val="0077CC"/>
            <w:sz w:val="20"/>
            <w:u w:val="single"/>
            <w:vertAlign w:val="baseline"/>
          </w:rPr>
          <w:t>Boston Cab Dispatch, Inc. v. Uber Techs., Inc.</w:t>
        </w:r>
      </w:hyperlink>
      <w:hyperlink r:id="rId47" w:history="1">
        <w:r>
          <w:rPr>
            <w:rFonts w:ascii="arial" w:eastAsia="arial" w:hAnsi="arial" w:cs="arial"/>
            <w:b w:val="0"/>
            <w:i/>
            <w:strike w:val="0"/>
            <w:color w:val="0077CC"/>
            <w:sz w:val="20"/>
            <w:u w:val="single"/>
            <w:vertAlign w:val="baseline"/>
          </w:rPr>
          <w:t>, 2014 U.S. Dist. LEXIS 42063, 2014 WL 1338148, at *6-7 (D. Mass. Mar. 27,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3" w:name="Bookmark_para_85"/>
      <w:bookmarkEnd w:id="243"/>
      <w:bookmarkStart w:id="244" w:name="Bookmark_I5RG8S1F2D6MS40050000400"/>
      <w:bookmarkEnd w:id="244"/>
      <w:r>
        <w:rPr>
          <w:rFonts w:ascii="arial" w:eastAsia="arial" w:hAnsi="arial" w:cs="arial"/>
          <w:b w:val="0"/>
          <w:i w:val="0"/>
          <w:strike w:val="0"/>
          <w:noProof w:val="0"/>
          <w:color w:val="000000"/>
          <w:position w:val="0"/>
          <w:sz w:val="20"/>
          <w:u w:val="none"/>
          <w:vertAlign w:val="baseline"/>
        </w:rPr>
        <w:t xml:space="preserve">The Court also found that plaintiffs had stated a common law unfair competition claim based upon the same conduct. </w:t>
      </w:r>
      <w:bookmarkStart w:id="245" w:name="Bookmark_I5RG8S1F2D6MS40040000400"/>
      <w:bookmarkEnd w:id="245"/>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*7</w:t>
        </w:r>
      </w:hyperlink>
      <w:r>
        <w:rPr>
          <w:rFonts w:ascii="arial" w:eastAsia="arial" w:hAnsi="arial" w:cs="arial"/>
          <w:b w:val="0"/>
          <w:i w:val="0"/>
          <w:strike w:val="0"/>
          <w:noProof w:val="0"/>
          <w:color w:val="000000"/>
          <w:position w:val="0"/>
          <w:sz w:val="20"/>
          <w:u w:val="none"/>
          <w:vertAlign w:val="baseline"/>
        </w:rPr>
        <w:t xml:space="preserve">. Defendant does not distinguish </w:t>
      </w:r>
      <w:r>
        <w:rPr>
          <w:rFonts w:ascii="arial" w:eastAsia="arial" w:hAnsi="arial" w:cs="arial"/>
          <w:b w:val="0"/>
          <w:i w:val="0"/>
          <w:strike w:val="0"/>
          <w:noProof w:val="0"/>
          <w:color w:val="000000"/>
          <w:position w:val="0"/>
          <w:sz w:val="20"/>
          <w:u w:val="single"/>
          <w:vertAlign w:val="baseline"/>
        </w:rPr>
        <w:t>Boston Cab</w:t>
      </w:r>
      <w:r>
        <w:rPr>
          <w:rFonts w:ascii="arial" w:eastAsia="arial" w:hAnsi="arial" w:cs="arial"/>
          <w:b w:val="0"/>
          <w:i w:val="0"/>
          <w:strike w:val="0"/>
          <w:noProof w:val="0"/>
          <w:color w:val="000000"/>
          <w:position w:val="0"/>
          <w:sz w:val="20"/>
          <w:u w:val="none"/>
          <w:vertAlign w:val="baseline"/>
        </w:rPr>
        <w:t xml:space="preserve"> from the present action. Indeed, it does not cite that case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anywhere nor explain why this Court should rule differently than it did before.</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The Court finds no </w:t>
      </w:r>
      <w:r>
        <w:rPr>
          <w:rFonts w:ascii="arial" w:eastAsia="arial" w:hAnsi="arial" w:cs="arial"/>
          <w:b/>
          <w:i w:val="0"/>
          <w:strike w:val="0"/>
          <w:noProof w:val="0"/>
          <w:color w:val="000000"/>
          <w:position w:val="0"/>
          <w:sz w:val="20"/>
          <w:u w:val="none"/>
          <w:vertAlign w:val="baseline"/>
        </w:rPr>
        <w:t> [*279] </w:t>
      </w:r>
      <w:r>
        <w:rPr>
          <w:rFonts w:ascii="arial" w:eastAsia="arial" w:hAnsi="arial" w:cs="arial"/>
          <w:b w:val="0"/>
          <w:i w:val="0"/>
          <w:strike w:val="0"/>
          <w:noProof w:val="0"/>
          <w:color w:val="000000"/>
          <w:position w:val="0"/>
          <w:sz w:val="20"/>
          <w:u w:val="none"/>
          <w:vertAlign w:val="baseline"/>
        </w:rPr>
        <w:t xml:space="preserve"> reason to do so. Plaintiffs have state a claim for unfair competition.</w:t>
      </w:r>
    </w:p>
    <w:p>
      <w:pPr>
        <w:keepNext w:val="0"/>
        <w:widowControl w:val="0"/>
        <w:spacing w:before="200" w:after="0" w:line="260" w:lineRule="atLeast"/>
        <w:ind w:left="0" w:right="0" w:firstLine="0"/>
        <w:jc w:val="both"/>
      </w:pPr>
      <w:bookmarkStart w:id="247" w:name="Bookmark_para_86"/>
      <w:bookmarkEnd w:id="247"/>
      <w:r>
        <w:rPr>
          <w:rFonts w:ascii="arial" w:eastAsia="arial" w:hAnsi="arial" w:cs="arial"/>
          <w:b w:val="0"/>
          <w:i w:val="0"/>
          <w:strike w:val="0"/>
          <w:noProof w:val="0"/>
          <w:color w:val="000000"/>
          <w:position w:val="0"/>
          <w:sz w:val="20"/>
          <w:u w:val="none"/>
          <w:vertAlign w:val="baseline"/>
        </w:rPr>
        <w:t>Accordingly, defendant's motion to dismiss will, with respect to the statutory and common law unfair competition claims,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Attempt to monopolize under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Act, </w:t>
      </w:r>
      <w:r>
        <w:rPr>
          <w:rFonts w:ascii="arial" w:eastAsia="arial" w:hAnsi="arial" w:cs="arial"/>
          <w:b/>
          <w:i/>
          <w:strike w:val="0"/>
          <w:noProof w:val="0"/>
          <w:color w:val="000000"/>
          <w:position w:val="0"/>
          <w:sz w:val="20"/>
          <w:u w:val="none"/>
          <w:vertAlign w:val="baseline"/>
        </w:rPr>
        <w:t>15 U.S.C. § 2</w:t>
      </w:r>
      <w:r>
        <w:rPr>
          <w:rFonts w:ascii="arial" w:eastAsia="arial" w:hAnsi="arial" w:cs="arial"/>
          <w:b/>
          <w:i w:val="0"/>
          <w:strike w:val="0"/>
          <w:noProof w:val="0"/>
          <w:color w:val="000000"/>
          <w:position w:val="0"/>
          <w:sz w:val="20"/>
          <w:u w:val="none"/>
          <w:vertAlign w:val="baseline"/>
        </w:rPr>
        <w:t xml:space="preserve"> and the Massachusetts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Act, </w:t>
      </w:r>
      <w:hyperlink r:id="rId71" w:history="1">
        <w:r>
          <w:rPr>
            <w:rFonts w:ascii="arial" w:eastAsia="arial" w:hAnsi="arial" w:cs="arial"/>
            <w:b/>
            <w:i/>
            <w:strike w:val="0"/>
            <w:noProof w:val="0"/>
            <w:color w:val="0077CC"/>
            <w:position w:val="0"/>
            <w:sz w:val="20"/>
            <w:u w:val="single"/>
            <w:vertAlign w:val="baseline"/>
          </w:rPr>
          <w:t>M.G.L. c. 93 § 5</w:t>
        </w:r>
      </w:hyperlink>
    </w:p>
    <w:p>
      <w:pPr>
        <w:keepNext w:val="0"/>
        <w:widowControl w:val="0"/>
        <w:spacing w:before="240" w:after="0" w:line="260" w:lineRule="atLeast"/>
        <w:ind w:left="0" w:right="0" w:firstLine="0"/>
        <w:jc w:val="both"/>
      </w:pPr>
      <w:bookmarkStart w:id="248" w:name="Bookmark_para_87"/>
      <w:bookmarkEnd w:id="248"/>
      <w:r>
        <w:rPr>
          <w:rFonts w:ascii="arial" w:eastAsia="arial" w:hAnsi="arial" w:cs="arial"/>
          <w:b w:val="0"/>
          <w:i w:val="0"/>
          <w:strike w:val="0"/>
          <w:noProof w:val="0"/>
          <w:color w:val="000000"/>
          <w:position w:val="0"/>
          <w:sz w:val="20"/>
          <w:u w:val="none"/>
          <w:vertAlign w:val="baseline"/>
        </w:rPr>
        <w:t xml:space="preserve">The Malden, Dot Ave, Max Luc and Taxi Maintenance plaintiffs all bring actions for attempt to monopolize in violation of the </w:t>
      </w:r>
      <w:r>
        <w:rPr>
          <w:rFonts w:ascii="arial" w:eastAsia="arial" w:hAnsi="arial" w:cs="arial"/>
          <w:b w:val="0"/>
          <w:i/>
          <w:strike w:val="0"/>
          <w:noProof w:val="0"/>
          <w:color w:val="000000"/>
          <w:position w:val="0"/>
          <w:sz w:val="20"/>
          <w:u w:val="none"/>
          <w:vertAlign w:val="baseline"/>
        </w:rPr>
        <w:t xml:space="preserve">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w:t>
      </w:r>
      <w:r>
        <w:rPr>
          <w:rFonts w:ascii="arial" w:eastAsia="arial" w:hAnsi="arial" w:cs="arial"/>
          <w:b w:val="0"/>
          <w:i w:val="0"/>
          <w:strike w:val="0"/>
          <w:noProof w:val="0"/>
          <w:color w:val="000000"/>
          <w:position w:val="0"/>
          <w:sz w:val="20"/>
          <w:u w:val="none"/>
          <w:vertAlign w:val="baseline"/>
        </w:rPr>
        <w:t xml:space="preserve"> and the </w:t>
      </w:r>
      <w:hyperlink r:id="rId12" w:history="1">
        <w:r>
          <w:rPr>
            <w:rFonts w:ascii="arial" w:eastAsia="arial" w:hAnsi="arial" w:cs="arial"/>
            <w:b w:val="0"/>
            <w:i/>
            <w:strike w:val="0"/>
            <w:noProof w:val="0"/>
            <w:color w:val="0077CC"/>
            <w:position w:val="0"/>
            <w:sz w:val="20"/>
            <w:u w:val="single"/>
            <w:vertAlign w:val="baseline"/>
          </w:rPr>
          <w:t xml:space="preserve">Massachusetts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Act</w:t>
        </w:r>
      </w:hyperlink>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M.G.L. c. 93 § 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250" w:name="Bookmark_para_88"/>
      <w:bookmarkEnd w:id="250"/>
      <w:r>
        <w:rPr>
          <w:rFonts w:ascii="arial" w:eastAsia="arial" w:hAnsi="arial" w:cs="arial"/>
          <w:b w:val="0"/>
          <w:i w:val="0"/>
          <w:strike w:val="0"/>
          <w:noProof w:val="0"/>
          <w:color w:val="000000"/>
          <w:position w:val="0"/>
          <w:sz w:val="20"/>
          <w:u w:val="none"/>
          <w:vertAlign w:val="baseline"/>
        </w:rPr>
        <w:t>Plaintiffs argue that Uber has attempted to drive taxi companies out of business through the use of its allegedly predatorily priced UberX service. Defendants respond that plaintiffs have not met the high burden of alleging a predatory pricing claim.</w:t>
      </w:r>
    </w:p>
    <w:p>
      <w:pPr>
        <w:keepNext w:val="0"/>
        <w:widowControl w:val="0"/>
        <w:spacing w:before="200" w:after="0" w:line="260" w:lineRule="atLeast"/>
        <w:ind w:left="0" w:right="0" w:firstLine="0"/>
        <w:jc w:val="both"/>
      </w:pPr>
      <w:bookmarkStart w:id="251" w:name="Bookmark_para_89"/>
      <w:bookmarkEnd w:id="251"/>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makes it illegal to</w:t>
      </w:r>
    </w:p>
    <w:p>
      <w:pPr>
        <w:keepNext w:val="0"/>
        <w:widowControl w:val="0"/>
        <w:spacing w:after="0" w:line="260" w:lineRule="atLeast"/>
        <w:ind w:left="400" w:right="0" w:firstLine="0"/>
        <w:jc w:val="both"/>
      </w:pPr>
      <w:bookmarkStart w:id="252" w:name="Bookmark_para_90"/>
      <w:bookmarkEnd w:id="252"/>
      <w:r>
        <w:rPr>
          <w:rFonts w:ascii="arial" w:eastAsia="arial" w:hAnsi="arial" w:cs="arial"/>
          <w:b w:val="0"/>
          <w:i w:val="0"/>
          <w:strike w:val="0"/>
          <w:noProof w:val="0"/>
          <w:color w:val="000000"/>
          <w:position w:val="0"/>
          <w:sz w:val="20"/>
          <w:u w:val="none"/>
          <w:vertAlign w:val="baseline"/>
        </w:rPr>
        <w:t>monopolize, or attempt to monopolize, or combine or conspire with any other person or persons, to monopolize any part of the trade or commerce among the several States, or with foreign nations.</w:t>
      </w:r>
    </w:p>
    <w:p>
      <w:pPr>
        <w:keepNext w:val="0"/>
        <w:widowControl w:val="0"/>
        <w:spacing w:after="0" w:line="260" w:lineRule="atLeast"/>
        <w:ind w:left="0" w:right="0" w:firstLine="0"/>
        <w:jc w:val="both"/>
      </w:pP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3" w:name="Bookmark_para_91"/>
      <w:bookmarkEnd w:id="253"/>
      <w:bookmarkStart w:id="254" w:name="Bookmark_I5RG8S1F28T4W00020000400"/>
      <w:bookmarkEnd w:id="254"/>
      <w:r>
        <w:rPr>
          <w:rFonts w:ascii="arial" w:eastAsia="arial" w:hAnsi="arial" w:cs="arial"/>
          <w:b w:val="0"/>
          <w:i w:val="0"/>
          <w:strike w:val="0"/>
          <w:noProof w:val="0"/>
          <w:color w:val="000000"/>
          <w:position w:val="0"/>
          <w:sz w:val="20"/>
          <w:u w:val="none"/>
          <w:vertAlign w:val="baseline"/>
        </w:rPr>
        <w:t xml:space="preserve">To state a monopolization claim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a plaintiff must adequately allege that defendant (1) has monopoly power in the relevant market</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and (2) has engaged in illicit "exclusionary practices" with "the design or effect of protecting or enhancing its monopoly position." </w:t>
      </w:r>
      <w:bookmarkStart w:id="255" w:name="Bookmark_I5RG8S1F28T4W00010000400"/>
      <w:bookmarkEnd w:id="255"/>
      <w:hyperlink r:id="rId72" w:history="1">
        <w:r>
          <w:rPr>
            <w:rFonts w:ascii="arial" w:eastAsia="arial" w:hAnsi="arial" w:cs="arial"/>
            <w:b w:val="0"/>
            <w:i/>
            <w:strike w:val="0"/>
            <w:noProof w:val="0"/>
            <w:color w:val="0077CC"/>
            <w:position w:val="0"/>
            <w:sz w:val="20"/>
            <w:u w:val="single"/>
            <w:vertAlign w:val="baseline"/>
          </w:rPr>
          <w:t>Sterling Merch., Inc. v. Nestlé, S.A.</w:t>
        </w:r>
      </w:hyperlink>
      <w:hyperlink r:id="rId72" w:history="1">
        <w:r>
          <w:rPr>
            <w:rFonts w:ascii="arial" w:eastAsia="arial" w:hAnsi="arial" w:cs="arial"/>
            <w:b w:val="0"/>
            <w:i/>
            <w:strike w:val="0"/>
            <w:noProof w:val="0"/>
            <w:color w:val="0077CC"/>
            <w:position w:val="0"/>
            <w:sz w:val="20"/>
            <w:u w:val="single"/>
            <w:vertAlign w:val="baseline"/>
          </w:rPr>
          <w:t>, 656 F.3d 112, 125 (1st Cir. 2011)</w:t>
        </w:r>
      </w:hyperlink>
      <w:r>
        <w:rPr>
          <w:rFonts w:ascii="arial" w:eastAsia="arial" w:hAnsi="arial" w:cs="arial"/>
          <w:b w:val="0"/>
          <w:i w:val="0"/>
          <w:strike w:val="0"/>
          <w:noProof w:val="0"/>
          <w:color w:val="000000"/>
          <w:position w:val="0"/>
          <w:sz w:val="20"/>
          <w:u w:val="none"/>
          <w:vertAlign w:val="baseline"/>
        </w:rPr>
        <w:t xml:space="preserve"> (quoting </w:t>
      </w:r>
      <w:bookmarkStart w:id="256" w:name="Bookmark_I5RG8S1F28T4W00030000400"/>
      <w:bookmarkEnd w:id="256"/>
      <w:hyperlink r:id="rId73" w:history="1">
        <w:r>
          <w:rPr>
            <w:rFonts w:ascii="arial" w:eastAsia="arial" w:hAnsi="arial" w:cs="arial"/>
            <w:b w:val="0"/>
            <w:i/>
            <w:strike w:val="0"/>
            <w:noProof w:val="0"/>
            <w:color w:val="0077CC"/>
            <w:position w:val="0"/>
            <w:sz w:val="20"/>
            <w:u w:val="single"/>
            <w:vertAlign w:val="baseline"/>
          </w:rPr>
          <w:t>Coastal Fuels of P.R., Inc. v. Caribbean Petroleum Corp.</w:t>
        </w:r>
      </w:hyperlink>
      <w:hyperlink r:id="rId73" w:history="1">
        <w:r>
          <w:rPr>
            <w:rFonts w:ascii="arial" w:eastAsia="arial" w:hAnsi="arial" w:cs="arial"/>
            <w:b w:val="0"/>
            <w:i/>
            <w:strike w:val="0"/>
            <w:noProof w:val="0"/>
            <w:color w:val="0077CC"/>
            <w:position w:val="0"/>
            <w:sz w:val="20"/>
            <w:u w:val="single"/>
            <w:vertAlign w:val="baseline"/>
          </w:rPr>
          <w:t>, 79 F.3d 182, 195 (1st Cir. 1996)</w:t>
        </w:r>
      </w:hyperlink>
      <w:r>
        <w:rPr>
          <w:rFonts w:ascii="arial" w:eastAsia="arial" w:hAnsi="arial" w:cs="arial"/>
          <w:b w:val="0"/>
          <w:i w:val="0"/>
          <w:strike w:val="0"/>
          <w:noProof w:val="0"/>
          <w:color w:val="000000"/>
          <w:position w:val="0"/>
          <w:sz w:val="20"/>
          <w:u w:val="none"/>
          <w:vertAlign w:val="baseline"/>
        </w:rPr>
        <w:t xml:space="preserve"> (internal citation omitted)).</w:t>
      </w:r>
    </w:p>
    <w:p>
      <w:pPr>
        <w:keepNext w:val="0"/>
        <w:widowControl w:val="0"/>
        <w:spacing w:before="240" w:after="0" w:line="260" w:lineRule="atLeast"/>
        <w:ind w:left="0" w:right="0" w:firstLine="0"/>
        <w:jc w:val="both"/>
      </w:pPr>
      <w:bookmarkStart w:id="257" w:name="Bookmark_para_92"/>
      <w:bookmarkEnd w:id="257"/>
      <w:bookmarkStart w:id="258" w:name="Bookmark_I5RG8S1F2HM6RS0010000400"/>
      <w:bookmarkEnd w:id="258"/>
      <w:r>
        <w:rPr>
          <w:rFonts w:ascii="arial" w:eastAsia="arial" w:hAnsi="arial" w:cs="arial"/>
          <w:b w:val="0"/>
          <w:i w:val="0"/>
          <w:strike w:val="0"/>
          <w:noProof w:val="0"/>
          <w:color w:val="000000"/>
          <w:position w:val="0"/>
          <w:sz w:val="20"/>
          <w:u w:val="none"/>
          <w:vertAlign w:val="baseline"/>
        </w:rPr>
        <w:t xml:space="preserve">One kind of exclusionary practice is the practice of "predatory pricing". In this scheme, a company reduces the price of its product to below cost, hoping to drive competitors out of business and then raise prices once it has achieved a monopoly position. </w:t>
      </w:r>
      <w:r>
        <w:rPr>
          <w:rFonts w:ascii="arial" w:eastAsia="arial" w:hAnsi="arial" w:cs="arial"/>
          <w:b w:val="0"/>
          <w:i w:val="0"/>
          <w:strike w:val="0"/>
          <w:noProof w:val="0"/>
          <w:color w:val="000000"/>
          <w:position w:val="0"/>
          <w:sz w:val="20"/>
          <w:u w:val="single"/>
          <w:vertAlign w:val="baseline"/>
        </w:rPr>
        <w:t xml:space="preserve">See </w:t>
      </w:r>
      <w:bookmarkStart w:id="259" w:name="Bookmark_I5RG8S1F28T4W00050000400"/>
      <w:bookmarkEnd w:id="259"/>
      <w:hyperlink r:id="rId74" w:history="1">
        <w:r>
          <w:rPr>
            <w:rFonts w:ascii="arial" w:eastAsia="arial" w:hAnsi="arial" w:cs="arial"/>
            <w:b w:val="0"/>
            <w:i/>
            <w:strike w:val="0"/>
            <w:noProof w:val="0"/>
            <w:color w:val="0077CC"/>
            <w:position w:val="0"/>
            <w:sz w:val="20"/>
            <w:u w:val="single"/>
            <w:vertAlign w:val="baseline"/>
          </w:rPr>
          <w:t>Matsushita Elec. Industrial Co. v. Zenith Radio Corp.</w:t>
        </w:r>
      </w:hyperlink>
      <w:hyperlink r:id="rId74" w:history="1">
        <w:r>
          <w:rPr>
            <w:rFonts w:ascii="arial" w:eastAsia="arial" w:hAnsi="arial" w:cs="arial"/>
            <w:b w:val="0"/>
            <w:i/>
            <w:strike w:val="0"/>
            <w:noProof w:val="0"/>
            <w:color w:val="0077CC"/>
            <w:position w:val="0"/>
            <w:sz w:val="20"/>
            <w:u w:val="single"/>
            <w:vertAlign w:val="baseline"/>
          </w:rPr>
          <w:t>, 475 U.S. 574, 584-585, n. 8, 106 S. Ct. 1348, 89 L. Ed. 2d 538 (1986)</w:t>
        </w:r>
      </w:hyperlink>
      <w:r>
        <w:rPr>
          <w:rFonts w:ascii="arial" w:eastAsia="arial" w:hAnsi="arial" w:cs="arial"/>
          <w:b w:val="0"/>
          <w:i w:val="0"/>
          <w:strike w:val="0"/>
          <w:noProof w:val="0"/>
          <w:color w:val="000000"/>
          <w:position w:val="0"/>
          <w:sz w:val="20"/>
          <w:u w:val="none"/>
          <w:vertAlign w:val="baseline"/>
        </w:rPr>
        <w:t>. To succeed on a predatory pricing claim a plaintiff must demonstrate that</w:t>
      </w:r>
    </w:p>
    <w:p>
      <w:pPr>
        <w:keepNext w:val="0"/>
        <w:widowControl w:val="0"/>
        <w:spacing w:after="0" w:line="260" w:lineRule="atLeast"/>
        <w:ind w:left="400" w:right="0" w:firstLine="0"/>
        <w:jc w:val="both"/>
      </w:pPr>
      <w:bookmarkStart w:id="260" w:name="Bookmark_para_93"/>
      <w:bookmarkEnd w:id="260"/>
      <w:bookmarkStart w:id="261" w:name="Bookmark_I5RG8S1F2HM6RS0030000400"/>
      <w:bookmarkEnd w:id="261"/>
      <w:r>
        <w:rPr>
          <w:rFonts w:ascii="arial" w:eastAsia="arial" w:hAnsi="arial" w:cs="arial"/>
          <w:b w:val="0"/>
          <w:i w:val="0"/>
          <w:strike w:val="0"/>
          <w:noProof w:val="0"/>
          <w:color w:val="000000"/>
          <w:position w:val="0"/>
          <w:sz w:val="20"/>
          <w:u w:val="none"/>
          <w:vertAlign w:val="baseline"/>
        </w:rPr>
        <w:t>the prices complained of are below an appropriate measure of its rival's costs . . . [and that the competitor had] a dangerous probability of recouping its investment in below-cost prices.</w:t>
      </w:r>
    </w:p>
    <w:p>
      <w:pPr>
        <w:keepNext w:val="0"/>
        <w:widowControl w:val="0"/>
        <w:spacing w:before="240" w:after="0" w:line="260" w:lineRule="atLeast"/>
        <w:ind w:left="0" w:right="0" w:firstLine="0"/>
        <w:jc w:val="both"/>
      </w:pPr>
      <w:bookmarkStart w:id="262" w:name="Bookmark_I5RG8S1F2HM6RS0030000400_2"/>
      <w:bookmarkEnd w:id="262"/>
      <w:bookmarkStart w:id="263" w:name="Bookmark_I5RG8S1F2HM6RS0020000400"/>
      <w:bookmarkEnd w:id="263"/>
      <w:hyperlink r:id="rId75" w:history="1">
        <w:r>
          <w:rPr>
            <w:rFonts w:ascii="arial" w:eastAsia="arial" w:hAnsi="arial" w:cs="arial"/>
            <w:b w:val="0"/>
            <w:i/>
            <w:strike w:val="0"/>
            <w:color w:val="0077CC"/>
            <w:sz w:val="20"/>
            <w:u w:val="single"/>
            <w:vertAlign w:val="baseline"/>
          </w:rPr>
          <w:t>Brooke Grp. Ltd. v. Brown &amp; Williamson Tobacco Corp.</w:t>
        </w:r>
      </w:hyperlink>
      <w:hyperlink r:id="rId75" w:history="1">
        <w:r>
          <w:rPr>
            <w:rFonts w:ascii="arial" w:eastAsia="arial" w:hAnsi="arial" w:cs="arial"/>
            <w:b w:val="0"/>
            <w:i/>
            <w:strike w:val="0"/>
            <w:color w:val="0077CC"/>
            <w:sz w:val="20"/>
            <w:u w:val="single"/>
            <w:vertAlign w:val="baseline"/>
          </w:rPr>
          <w:t>, 509 U.S. 209, 222, 224, 113 S. Ct. 2578, 125 L. Ed. 2d 168 (U.S.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4" w:name="Bookmark_para_94"/>
      <w:bookmarkEnd w:id="264"/>
      <w:bookmarkStart w:id="265" w:name="Bookmark_I5RG8S1F2HM6RS0050000400"/>
      <w:bookmarkEnd w:id="265"/>
      <w:r>
        <w:rPr>
          <w:rFonts w:ascii="arial" w:eastAsia="arial" w:hAnsi="arial" w:cs="arial"/>
          <w:b w:val="0"/>
          <w:i w:val="0"/>
          <w:strike w:val="0"/>
          <w:noProof w:val="0"/>
          <w:color w:val="000000"/>
          <w:position w:val="0"/>
          <w:sz w:val="20"/>
          <w:u w:val="none"/>
          <w:vertAlign w:val="baseline"/>
        </w:rPr>
        <w:t xml:space="preserve">Because an economically unsound approach by a competitor could actually benefit consumers, plaintiffs must explain with particularity "just what the arrangements were and </w:t>
      </w:r>
      <w:r>
        <w:rPr>
          <w:rFonts w:ascii="arial" w:eastAsia="arial" w:hAnsi="arial" w:cs="arial"/>
          <w:b w:val="0"/>
          <w:i w:val="0"/>
          <w:strike w:val="0"/>
          <w:noProof w:val="0"/>
          <w:color w:val="000000"/>
          <w:position w:val="0"/>
          <w:sz w:val="20"/>
          <w:u w:val="single"/>
          <w:vertAlign w:val="baseline"/>
        </w:rPr>
        <w:t>why</w:t>
      </w:r>
      <w:r>
        <w:rPr>
          <w:rFonts w:ascii="arial" w:eastAsia="arial" w:hAnsi="arial" w:cs="arial"/>
          <w:b w:val="0"/>
          <w:i w:val="0"/>
          <w:strike w:val="0"/>
          <w:noProof w:val="0"/>
          <w:color w:val="000000"/>
          <w:position w:val="0"/>
          <w:sz w:val="20"/>
          <w:u w:val="none"/>
          <w:vertAlign w:val="baseline"/>
        </w:rPr>
        <w:t xml:space="preserve"> they plausibly constituted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w:t>
      </w:r>
      <w:r>
        <w:rPr>
          <w:rFonts w:ascii="arial" w:eastAsia="arial" w:hAnsi="arial" w:cs="arial"/>
          <w:b w:val="0"/>
          <w:i w:val="0"/>
          <w:strike w:val="0"/>
          <w:noProof w:val="0"/>
          <w:color w:val="000000"/>
          <w:position w:val="0"/>
          <w:sz w:val="20"/>
          <w:u w:val="single"/>
          <w:vertAlign w:val="baseline"/>
        </w:rPr>
        <w:t xml:space="preserve">See </w:t>
      </w:r>
      <w:bookmarkStart w:id="266" w:name="Bookmark_I5RG8S1F2HM6RS0040000400"/>
      <w:bookmarkEnd w:id="266"/>
      <w:hyperlink r:id="rId76" w:history="1">
        <w:r>
          <w:rPr>
            <w:rFonts w:ascii="arial" w:eastAsia="arial" w:hAnsi="arial" w:cs="arial"/>
            <w:b w:val="0"/>
            <w:i/>
            <w:strike w:val="0"/>
            <w:noProof w:val="0"/>
            <w:color w:val="0077CC"/>
            <w:position w:val="0"/>
            <w:sz w:val="20"/>
            <w:u w:val="single"/>
            <w:vertAlign w:val="baseline"/>
          </w:rPr>
          <w:t>Am. Steel Erectors v. Local Union No. 7, Int'l Ass'n of Bridge, Structural, Ornamental &amp; Reinforcing Iron Workers</w:t>
        </w:r>
      </w:hyperlink>
      <w:hyperlink r:id="rId76" w:history="1">
        <w:r>
          <w:rPr>
            <w:rFonts w:ascii="arial" w:eastAsia="arial" w:hAnsi="arial" w:cs="arial"/>
            <w:b w:val="0"/>
            <w:i/>
            <w:strike w:val="0"/>
            <w:noProof w:val="0"/>
            <w:color w:val="0077CC"/>
            <w:position w:val="0"/>
            <w:sz w:val="20"/>
            <w:u w:val="single"/>
            <w:vertAlign w:val="baseline"/>
          </w:rPr>
          <w:t>, 815 F.3d 43, 71 (1st Cir. 2016)</w:t>
        </w:r>
      </w:hyperlink>
      <w:r>
        <w:rPr>
          <w:rFonts w:ascii="arial" w:eastAsia="arial" w:hAnsi="arial" w:cs="arial"/>
          <w:b w:val="0"/>
          <w:i w:val="0"/>
          <w:strike w:val="0"/>
          <w:noProof w:val="0"/>
          <w:color w:val="000000"/>
          <w:position w:val="0"/>
          <w:sz w:val="20"/>
          <w:u w:val="none"/>
          <w:vertAlign w:val="baseline"/>
        </w:rPr>
        <w:t xml:space="preserve"> (quoting </w:t>
      </w:r>
      <w:bookmarkStart w:id="267" w:name="Bookmark_I5RG8S1F2HM6RT0010000400"/>
      <w:bookmarkEnd w:id="267"/>
      <w:hyperlink r:id="rId77" w:history="1">
        <w:r>
          <w:rPr>
            <w:rFonts w:ascii="arial" w:eastAsia="arial" w:hAnsi="arial" w:cs="arial"/>
            <w:b w:val="0"/>
            <w:i/>
            <w:strike w:val="0"/>
            <w:noProof w:val="0"/>
            <w:color w:val="0077CC"/>
            <w:position w:val="0"/>
            <w:sz w:val="20"/>
            <w:u w:val="single"/>
            <w:vertAlign w:val="baseline"/>
          </w:rPr>
          <w:t>Stop &amp; Shop Supermarket Co. v. Blue Cross &amp; Blue Shield of R.I.</w:t>
        </w:r>
      </w:hyperlink>
      <w:hyperlink r:id="rId77" w:history="1">
        <w:r>
          <w:rPr>
            <w:rFonts w:ascii="arial" w:eastAsia="arial" w:hAnsi="arial" w:cs="arial"/>
            <w:b w:val="0"/>
            <w:i/>
            <w:strike w:val="0"/>
            <w:noProof w:val="0"/>
            <w:color w:val="0077CC"/>
            <w:position w:val="0"/>
            <w:sz w:val="20"/>
            <w:u w:val="single"/>
            <w:vertAlign w:val="baseline"/>
          </w:rPr>
          <w:t>, 373 F.3d 57, 65 (1st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8" w:name="Bookmark_para_95"/>
      <w:bookmarkEnd w:id="268"/>
      <w:r>
        <w:rPr>
          <w:rFonts w:ascii="arial" w:eastAsia="arial" w:hAnsi="arial" w:cs="arial"/>
          <w:b w:val="0"/>
          <w:i w:val="0"/>
          <w:strike w:val="0"/>
          <w:noProof w:val="0"/>
          <w:color w:val="000000"/>
          <w:position w:val="0"/>
          <w:sz w:val="20"/>
          <w:u w:val="none"/>
          <w:vertAlign w:val="baseline"/>
        </w:rPr>
        <w:t>Plaintiffs fail to allege facts supporting a predatory pricing claim.</w:t>
      </w:r>
    </w:p>
    <w:p>
      <w:pPr>
        <w:keepNext w:val="0"/>
        <w:widowControl w:val="0"/>
        <w:spacing w:before="240" w:after="0" w:line="260" w:lineRule="atLeast"/>
        <w:ind w:left="0" w:right="0" w:firstLine="0"/>
        <w:jc w:val="both"/>
      </w:pPr>
      <w:bookmarkStart w:id="269" w:name="Bookmark_para_96"/>
      <w:bookmarkEnd w:id="269"/>
      <w:r>
        <w:rPr>
          <w:rFonts w:ascii="arial" w:eastAsia="arial" w:hAnsi="arial" w:cs="arial"/>
          <w:b w:val="0"/>
          <w:i w:val="0"/>
          <w:strike w:val="0"/>
          <w:noProof w:val="0"/>
          <w:color w:val="000000"/>
          <w:position w:val="0"/>
          <w:sz w:val="20"/>
          <w:u w:val="none"/>
          <w:vertAlign w:val="baseline"/>
        </w:rPr>
        <w:t xml:space="preserve">Plaintiffs do not allege that Uber's services were priced below Uber's costs. Accordingly, they have failed to "explain in detail" why Uber's conduct constituted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i w:val="0"/>
          <w:strike w:val="0"/>
          <w:noProof w:val="0"/>
          <w:color w:val="000000"/>
          <w:position w:val="0"/>
          <w:sz w:val="20"/>
          <w:u w:val="single"/>
          <w:vertAlign w:val="baseline"/>
        </w:rPr>
        <w:t> [**44] </w:t>
      </w:r>
      <w:r>
        <w:rPr>
          <w:rFonts w:ascii="arial" w:eastAsia="arial" w:hAnsi="arial" w:cs="arial"/>
          <w:b w:val="0"/>
          <w:i w:val="0"/>
          <w:strike w:val="0"/>
          <w:noProof w:val="0"/>
          <w:color w:val="000000"/>
          <w:position w:val="0"/>
          <w:sz w:val="20"/>
          <w:u w:val="none"/>
          <w:vertAlign w:val="baseline"/>
        </w:rPr>
        <w:t xml:space="preserve"> No complaint alleges any facts with respect to Uber's costs. </w:t>
      </w:r>
      <w:bookmarkStart w:id="270" w:name="Bookmark_I5RG8S1F2HM6RT0040000400"/>
      <w:bookmarkEnd w:id="270"/>
      <w:r>
        <w:rPr>
          <w:rFonts w:ascii="arial" w:eastAsia="arial" w:hAnsi="arial" w:cs="arial"/>
          <w:b w:val="0"/>
          <w:i w:val="0"/>
          <w:strike w:val="0"/>
          <w:noProof w:val="0"/>
          <w:color w:val="000000"/>
          <w:position w:val="0"/>
          <w:sz w:val="20"/>
          <w:u w:val="none"/>
          <w:vertAlign w:val="baseline"/>
        </w:rPr>
        <w:t xml:space="preserve">Instead, the Malden complaint repeatedly states that Uber employs a "below-cost pricing scheme". </w:t>
      </w:r>
      <w:r>
        <w:rPr>
          <w:rFonts w:ascii="arial" w:eastAsia="arial" w:hAnsi="arial" w:cs="arial"/>
          <w:b/>
          <w:i w:val="0"/>
          <w:strike w:val="0"/>
          <w:noProof w:val="0"/>
          <w:color w:val="000000"/>
          <w:position w:val="0"/>
          <w:sz w:val="20"/>
          <w:u w:val="none"/>
          <w:vertAlign w:val="baseline"/>
        </w:rPr>
        <w:t> [*280] </w:t>
      </w:r>
      <w:r>
        <w:rPr>
          <w:rFonts w:ascii="arial" w:eastAsia="arial" w:hAnsi="arial" w:cs="arial"/>
          <w:b w:val="0"/>
          <w:i w:val="0"/>
          <w:strike w:val="0"/>
          <w:noProof w:val="0"/>
          <w:color w:val="000000"/>
          <w:position w:val="0"/>
          <w:sz w:val="20"/>
          <w:u w:val="none"/>
          <w:vertAlign w:val="baseline"/>
        </w:rPr>
        <w:t xml:space="preserve"> Such "threadbare recitals of a cause of action's elements, supported by mere conclusory statements, do not suffice" survive the motion to dismiss stage. </w:t>
      </w:r>
      <w:bookmarkStart w:id="271" w:name="Bookmark_I5RG8S1F2HM6RT0030000400"/>
      <w:bookmarkEnd w:id="271"/>
      <w:hyperlink r:id="rId38" w:history="1">
        <w:r>
          <w:rPr>
            <w:rFonts w:ascii="arial" w:eastAsia="arial" w:hAnsi="arial" w:cs="arial"/>
            <w:b w:val="0"/>
            <w:i/>
            <w:strike w:val="0"/>
            <w:noProof w:val="0"/>
            <w:color w:val="0077CC"/>
            <w:position w:val="0"/>
            <w:sz w:val="20"/>
            <w:u w:val="single"/>
            <w:vertAlign w:val="baseline"/>
          </w:rPr>
          <w:t>Iqbal</w:t>
        </w:r>
      </w:hyperlink>
      <w:hyperlink r:id="rId38"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(citing </w:t>
      </w:r>
      <w:bookmarkStart w:id="272" w:name="Bookmark_I5RG8S1F2HM6RT0050000400"/>
      <w:bookmarkEnd w:id="272"/>
      <w:hyperlink r:id="rId35" w:history="1">
        <w:r>
          <w:rPr>
            <w:rFonts w:ascii="arial" w:eastAsia="arial" w:hAnsi="arial" w:cs="arial"/>
            <w:b w:val="0"/>
            <w:i/>
            <w:strike w:val="0"/>
            <w:noProof w:val="0"/>
            <w:color w:val="0077CC"/>
            <w:position w:val="0"/>
            <w:sz w:val="20"/>
            <w:u w:val="single"/>
            <w:vertAlign w:val="baseline"/>
          </w:rPr>
          <w:t>Twombly, 550 U.S. at 555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3" w:name="Bookmark_para_97"/>
      <w:bookmarkEnd w:id="273"/>
      <w:bookmarkStart w:id="274" w:name="Bookmark_I5RG8S1F2SF7WW0030000400"/>
      <w:bookmarkEnd w:id="274"/>
      <w:r>
        <w:rPr>
          <w:rFonts w:ascii="arial" w:eastAsia="arial" w:hAnsi="arial" w:cs="arial"/>
          <w:b w:val="0"/>
          <w:i w:val="0"/>
          <w:strike w:val="0"/>
          <w:noProof w:val="0"/>
          <w:color w:val="000000"/>
          <w:position w:val="0"/>
          <w:sz w:val="20"/>
          <w:u w:val="none"/>
          <w:vertAlign w:val="baseline"/>
        </w:rPr>
        <w:t xml:space="preserve">Plaintiffs repeatedly allege that UberX was priced below the cost of a taxi. But to state a claim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from a rival's low prices, a plaintiff must allege that "the prices complained of are below an appropriate measure of </w:t>
      </w:r>
      <w:r>
        <w:rPr>
          <w:rFonts w:ascii="arial" w:eastAsia="arial" w:hAnsi="arial" w:cs="arial"/>
          <w:b w:val="0"/>
          <w:i w:val="0"/>
          <w:strike w:val="0"/>
          <w:noProof w:val="0"/>
          <w:color w:val="000000"/>
          <w:position w:val="0"/>
          <w:sz w:val="20"/>
          <w:u w:val="single"/>
          <w:vertAlign w:val="baseline"/>
        </w:rPr>
        <w:t>its rival's</w:t>
      </w:r>
      <w:r>
        <w:rPr>
          <w:rFonts w:ascii="arial" w:eastAsia="arial" w:hAnsi="arial" w:cs="arial"/>
          <w:b w:val="0"/>
          <w:i w:val="0"/>
          <w:strike w:val="0"/>
          <w:noProof w:val="0"/>
          <w:color w:val="000000"/>
          <w:position w:val="0"/>
          <w:sz w:val="20"/>
          <w:u w:val="none"/>
          <w:vertAlign w:val="baseline"/>
        </w:rPr>
        <w:t xml:space="preserve"> costs." </w:t>
      </w:r>
      <w:r>
        <w:rPr>
          <w:rFonts w:ascii="arial" w:eastAsia="arial" w:hAnsi="arial" w:cs="arial"/>
          <w:b w:val="0"/>
          <w:i w:val="0"/>
          <w:strike w:val="0"/>
          <w:noProof w:val="0"/>
          <w:color w:val="000000"/>
          <w:position w:val="0"/>
          <w:sz w:val="20"/>
          <w:u w:val="single"/>
          <w:vertAlign w:val="baseline"/>
        </w:rPr>
        <w:t xml:space="preserve">See </w:t>
      </w:r>
      <w:bookmarkStart w:id="275" w:name="Bookmark_I5RG8S1F2SF7WW0020000400"/>
      <w:bookmarkEnd w:id="275"/>
      <w:hyperlink r:id="rId75" w:history="1">
        <w:r>
          <w:rPr>
            <w:rFonts w:ascii="arial" w:eastAsia="arial" w:hAnsi="arial" w:cs="arial"/>
            <w:b w:val="0"/>
            <w:i/>
            <w:strike w:val="0"/>
            <w:noProof w:val="0"/>
            <w:color w:val="0077CC"/>
            <w:position w:val="0"/>
            <w:sz w:val="20"/>
            <w:u w:val="single"/>
            <w:vertAlign w:val="baseline"/>
          </w:rPr>
          <w:t>Brooke Group</w:t>
        </w:r>
      </w:hyperlink>
      <w:hyperlink r:id="rId75" w:history="1">
        <w:r>
          <w:rPr>
            <w:rFonts w:ascii="arial" w:eastAsia="arial" w:hAnsi="arial" w:cs="arial"/>
            <w:b w:val="0"/>
            <w:i/>
            <w:strike w:val="0"/>
            <w:noProof w:val="0"/>
            <w:color w:val="0077CC"/>
            <w:position w:val="0"/>
            <w:sz w:val="20"/>
            <w:u w:val="single"/>
            <w:vertAlign w:val="baseline"/>
          </w:rPr>
          <w:t>, 509 U.S. at 222</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both"/>
      </w:pPr>
      <w:bookmarkStart w:id="276" w:name="Bookmark_para_98"/>
      <w:bookmarkEnd w:id="276"/>
      <w:bookmarkStart w:id="277" w:name="Bookmark_I5RG8S1F2SF7WW0050000400"/>
      <w:bookmarkEnd w:id="277"/>
      <w:r>
        <w:rPr>
          <w:rFonts w:ascii="arial" w:eastAsia="arial" w:hAnsi="arial" w:cs="arial"/>
          <w:b w:val="0"/>
          <w:i w:val="0"/>
          <w:strike w:val="0"/>
          <w:noProof w:val="0"/>
          <w:color w:val="000000"/>
          <w:position w:val="0"/>
          <w:sz w:val="20"/>
          <w:u w:val="none"/>
          <w:vertAlign w:val="baseline"/>
        </w:rPr>
        <w:t xml:space="preserve">Plaintiffs attempt to bolster their predatory pricing claims by noting that Uber has lost "billions of dollars". That allegation lacks the particularity required from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If Uber's "unconventional approach is economically unsound," then it may just be "a boon to consumers." </w:t>
      </w:r>
      <w:bookmarkStart w:id="278" w:name="Bookmark_I5RG8S1F2SF7WW0040000400"/>
      <w:bookmarkEnd w:id="278"/>
      <w:hyperlink r:id="rId76" w:history="1">
        <w:r>
          <w:rPr>
            <w:rFonts w:ascii="arial" w:eastAsia="arial" w:hAnsi="arial" w:cs="arial"/>
            <w:b w:val="0"/>
            <w:i/>
            <w:strike w:val="0"/>
            <w:noProof w:val="0"/>
            <w:color w:val="0077CC"/>
            <w:position w:val="0"/>
            <w:sz w:val="20"/>
            <w:u w:val="single"/>
            <w:vertAlign w:val="baseline"/>
          </w:rPr>
          <w:t>Am. Steel Erectors</w:t>
        </w:r>
      </w:hyperlink>
      <w:hyperlink r:id="rId76" w:history="1">
        <w:r>
          <w:rPr>
            <w:rFonts w:ascii="arial" w:eastAsia="arial" w:hAnsi="arial" w:cs="arial"/>
            <w:b w:val="0"/>
            <w:i/>
            <w:strike w:val="0"/>
            <w:noProof w:val="0"/>
            <w:color w:val="0077CC"/>
            <w:position w:val="0"/>
            <w:sz w:val="20"/>
            <w:u w:val="single"/>
            <w:vertAlign w:val="baseline"/>
          </w:rPr>
          <w:t>, 815 F.3d at 71</w:t>
        </w:r>
      </w:hyperlink>
      <w:r>
        <w:rPr>
          <w:rFonts w:ascii="arial" w:eastAsia="arial" w:hAnsi="arial" w:cs="arial"/>
          <w:b w:val="0"/>
          <w:i w:val="0"/>
          <w:strike w:val="0"/>
          <w:noProof w:val="0"/>
          <w:color w:val="000000"/>
          <w:position w:val="0"/>
          <w:sz w:val="20"/>
          <w:u w:val="none"/>
          <w:vertAlign w:val="baseline"/>
        </w:rPr>
        <w:t xml:space="preserve"> (quoting </w:t>
      </w:r>
      <w:bookmarkStart w:id="279" w:name="Bookmark_I5RG8S1F2N1R0H0010000400"/>
      <w:bookmarkEnd w:id="279"/>
      <w:hyperlink r:id="rId75" w:history="1">
        <w:r>
          <w:rPr>
            <w:rFonts w:ascii="arial" w:eastAsia="arial" w:hAnsi="arial" w:cs="arial"/>
            <w:b w:val="0"/>
            <w:i/>
            <w:strike w:val="0"/>
            <w:noProof w:val="0"/>
            <w:color w:val="0077CC"/>
            <w:position w:val="0"/>
            <w:sz w:val="20"/>
            <w:u w:val="single"/>
            <w:vertAlign w:val="baseline"/>
          </w:rPr>
          <w:t>Brooke Group</w:t>
        </w:r>
      </w:hyperlink>
      <w:hyperlink r:id="rId75" w:history="1">
        <w:r>
          <w:rPr>
            <w:rFonts w:ascii="arial" w:eastAsia="arial" w:hAnsi="arial" w:cs="arial"/>
            <w:b w:val="0"/>
            <w:i/>
            <w:strike w:val="0"/>
            <w:noProof w:val="0"/>
            <w:color w:val="0077CC"/>
            <w:position w:val="0"/>
            <w:sz w:val="20"/>
            <w:u w:val="single"/>
            <w:vertAlign w:val="baseline"/>
          </w:rPr>
          <w:t>, 509 U.S. at 224</w:t>
        </w:r>
      </w:hyperlink>
      <w:r>
        <w:rPr>
          <w:rFonts w:ascii="arial" w:eastAsia="arial" w:hAnsi="arial" w:cs="arial"/>
          <w:b w:val="0"/>
          <w:i w:val="0"/>
          <w:strike w:val="0"/>
          <w:noProof w:val="0"/>
          <w:color w:val="000000"/>
          <w:position w:val="0"/>
          <w:sz w:val="20"/>
          <w:u w:val="none"/>
          <w:vertAlign w:val="baseline"/>
        </w:rPr>
        <w:t>). Without specific factual allegations as to Uber's costs, plaintiffs' invocation of Uber's annual deficits is unavailing.</w:t>
      </w:r>
    </w:p>
    <w:p>
      <w:pPr>
        <w:keepNext w:val="0"/>
        <w:widowControl w:val="0"/>
        <w:spacing w:before="200" w:after="0" w:line="260" w:lineRule="atLeast"/>
        <w:ind w:left="0" w:right="0" w:firstLine="0"/>
        <w:jc w:val="both"/>
      </w:pPr>
      <w:bookmarkStart w:id="280" w:name="Bookmark_para_99"/>
      <w:bookmarkEnd w:id="280"/>
      <w:r>
        <w:rPr>
          <w:rFonts w:ascii="arial" w:eastAsia="arial" w:hAnsi="arial" w:cs="arial"/>
          <w:b w:val="0"/>
          <w:i w:val="0"/>
          <w:strike w:val="0"/>
          <w:noProof w:val="0"/>
          <w:color w:val="000000"/>
          <w:position w:val="0"/>
          <w:sz w:val="20"/>
          <w:u w:val="none"/>
          <w:vertAlign w:val="baseline"/>
        </w:rPr>
        <w:t xml:space="preserve">Because plaintiffs have failed adequately to allege a claim for predatory pricing, the defendants' motion to dismiss will, with respect to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allowed.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Aiding and abetting and civil conspiracy to engage in unfair competition in violation of the common law and the Massachusetts Consumer Protection Act, M.G.L. c. 93A</w:t>
      </w:r>
    </w:p>
    <w:p>
      <w:pPr>
        <w:keepNext w:val="0"/>
        <w:widowControl w:val="0"/>
        <w:spacing w:before="200" w:after="0" w:line="260" w:lineRule="atLeast"/>
        <w:ind w:left="0" w:right="0" w:firstLine="0"/>
        <w:jc w:val="both"/>
      </w:pPr>
      <w:bookmarkStart w:id="281" w:name="Bookmark_para_100"/>
      <w:bookmarkEnd w:id="281"/>
      <w:r>
        <w:rPr>
          <w:rFonts w:ascii="arial" w:eastAsia="arial" w:hAnsi="arial" w:cs="arial"/>
          <w:b w:val="0"/>
          <w:i w:val="0"/>
          <w:strike w:val="0"/>
          <w:noProof w:val="0"/>
          <w:color w:val="000000"/>
          <w:position w:val="0"/>
          <w:sz w:val="20"/>
          <w:u w:val="none"/>
          <w:vertAlign w:val="baseline"/>
        </w:rPr>
        <w:t>The Anoush and Taxi Maintenance plaintiffs each allege a different theory of civil conspiracy to engage in unfair competition in violation of the common law and Massachusetts statutory law. The Anoush plaintiffs allege that Uber conspired with its independent contractor, third-party drivers. The Taxi maintenance plaintiffs allege that the individual defendants, Uber and Uber's employees entered into a common conspiracy. Both conspiracy claims include allegations that Uber had a common plan, design and agreement to operate in violation of the Taxi Rules.</w:t>
      </w:r>
    </w:p>
    <w:p>
      <w:pPr>
        <w:keepNext w:val="0"/>
        <w:widowControl w:val="0"/>
        <w:spacing w:before="200" w:after="0" w:line="260" w:lineRule="atLeast"/>
        <w:ind w:left="0" w:right="0" w:firstLine="0"/>
        <w:jc w:val="both"/>
      </w:pPr>
      <w:bookmarkStart w:id="282" w:name="Bookmark_para_101"/>
      <w:bookmarkEnd w:id="282"/>
      <w:bookmarkStart w:id="283" w:name="Bookmark_I5RG8S1F2N1R0H0040000400"/>
      <w:bookmarkEnd w:id="283"/>
      <w:r>
        <w:rPr>
          <w:rFonts w:ascii="arial" w:eastAsia="arial" w:hAnsi="arial" w:cs="arial"/>
          <w:b w:val="0"/>
          <w:i w:val="0"/>
          <w:strike w:val="0"/>
          <w:noProof w:val="0"/>
          <w:color w:val="000000"/>
          <w:position w:val="0"/>
          <w:sz w:val="20"/>
          <w:u w:val="none"/>
          <w:vertAlign w:val="baseline"/>
        </w:rPr>
        <w:t>Under Massachusetts law, a defendant may be liable for aiding and abetting a tort where</w:t>
      </w:r>
    </w:p>
    <w:p>
      <w:pPr>
        <w:keepNext w:val="0"/>
        <w:widowControl w:val="0"/>
        <w:spacing w:after="0" w:line="260" w:lineRule="atLeast"/>
        <w:ind w:left="400" w:right="0" w:firstLine="0"/>
        <w:jc w:val="both"/>
      </w:pPr>
      <w:bookmarkStart w:id="284" w:name="Bookmark_para_102"/>
      <w:bookmarkEnd w:id="284"/>
      <w:bookmarkStart w:id="285" w:name="Bookmark_I5RG8S1F2N1R0H0040000400_2"/>
      <w:bookmarkEnd w:id="285"/>
      <w:r>
        <w:rPr>
          <w:rFonts w:ascii="arial" w:eastAsia="arial" w:hAnsi="arial" w:cs="arial"/>
          <w:b w:val="0"/>
          <w:i w:val="0"/>
          <w:strike w:val="0"/>
          <w:noProof w:val="0"/>
          <w:color w:val="000000"/>
          <w:position w:val="0"/>
          <w:sz w:val="20"/>
          <w:u w:val="none"/>
          <w:vertAlign w:val="baseline"/>
        </w:rPr>
        <w:t>(1) a third-party committed the relevant tort; (2) the defendant knew the third-party was committing the tort; and (3) the defendant actively participated in or substantially assisted in the commission of the tort.</w:t>
      </w:r>
    </w:p>
    <w:p>
      <w:pPr>
        <w:keepNext w:val="0"/>
        <w:widowControl w:val="0"/>
        <w:spacing w:before="240" w:after="0" w:line="260" w:lineRule="atLeast"/>
        <w:ind w:left="0" w:right="0" w:firstLine="0"/>
        <w:jc w:val="both"/>
      </w:pPr>
      <w:bookmarkStart w:id="286" w:name="Bookmark_I5RG8S1F2N1R0H0040000400_3"/>
      <w:bookmarkEnd w:id="286"/>
      <w:bookmarkStart w:id="287" w:name="Bookmark_I5RG8S1F2N1R0H0030000400"/>
      <w:bookmarkEnd w:id="287"/>
      <w:hyperlink r:id="rId78" w:history="1">
        <w:r>
          <w:rPr>
            <w:rFonts w:ascii="arial" w:eastAsia="arial" w:hAnsi="arial" w:cs="arial"/>
            <w:b w:val="0"/>
            <w:i/>
            <w:strike w:val="0"/>
            <w:color w:val="0077CC"/>
            <w:sz w:val="20"/>
            <w:u w:val="single"/>
            <w:vertAlign w:val="baseline"/>
          </w:rPr>
          <w:t>Doe v. Brandeis Univ.</w:t>
        </w:r>
      </w:hyperlink>
      <w:hyperlink r:id="rId78" w:history="1">
        <w:r>
          <w:rPr>
            <w:rFonts w:ascii="arial" w:eastAsia="arial" w:hAnsi="arial" w:cs="arial"/>
            <w:b w:val="0"/>
            <w:i/>
            <w:strike w:val="0"/>
            <w:color w:val="0077CC"/>
            <w:sz w:val="20"/>
            <w:u w:val="single"/>
            <w:vertAlign w:val="baseline"/>
          </w:rPr>
          <w:t>, 177 F. Supp. 3d 561, 616 (D. Mass. 2016)</w:t>
        </w:r>
      </w:hyperlink>
      <w:r>
        <w:rPr>
          <w:rFonts w:ascii="arial" w:eastAsia="arial" w:hAnsi="arial" w:cs="arial"/>
          <w:b w:val="0"/>
          <w:i w:val="0"/>
          <w:strike w:val="0"/>
          <w:noProof w:val="0"/>
          <w:color w:val="000000"/>
          <w:position w:val="0"/>
          <w:sz w:val="20"/>
          <w:u w:val="none"/>
          <w:vertAlign w:val="baseline"/>
        </w:rPr>
        <w:t xml:space="preserve"> (citing </w:t>
      </w:r>
      <w:bookmarkStart w:id="288" w:name="Bookmark_I5RG8S1F2N1R0H0050000400"/>
      <w:bookmarkEnd w:id="288"/>
      <w:hyperlink r:id="rId79" w:history="1">
        <w:r>
          <w:rPr>
            <w:rFonts w:ascii="arial" w:eastAsia="arial" w:hAnsi="arial" w:cs="arial"/>
            <w:b w:val="0"/>
            <w:i/>
            <w:strike w:val="0"/>
            <w:noProof w:val="0"/>
            <w:color w:val="0077CC"/>
            <w:position w:val="0"/>
            <w:sz w:val="20"/>
            <w:u w:val="single"/>
            <w:vertAlign w:val="baseline"/>
          </w:rPr>
          <w:t>Go-Best Assets Ltd. v. Citizens Bank of Mass.</w:t>
        </w:r>
      </w:hyperlink>
      <w:hyperlink r:id="rId79" w:history="1">
        <w:r>
          <w:rPr>
            <w:rFonts w:ascii="arial" w:eastAsia="arial" w:hAnsi="arial" w:cs="arial"/>
            <w:b w:val="0"/>
            <w:i/>
            <w:strike w:val="0"/>
            <w:noProof w:val="0"/>
            <w:color w:val="0077CC"/>
            <w:position w:val="0"/>
            <w:sz w:val="20"/>
            <w:u w:val="single"/>
            <w:vertAlign w:val="baseline"/>
          </w:rPr>
          <w:t>, 463 Mass. 50, 64, 972 N.E.2d 426 (2012)</w:t>
        </w:r>
      </w:hyperlink>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Restatement (Second) of Torts § 876(b)</w:t>
        </w:r>
      </w:hyperlink>
      <w:r>
        <w:rPr>
          <w:rFonts w:ascii="arial" w:eastAsia="arial" w:hAnsi="arial" w:cs="arial"/>
          <w:b w:val="0"/>
          <w:i w:val="0"/>
          <w:strike w:val="0"/>
          <w:noProof w:val="0"/>
          <w:color w:val="000000"/>
          <w:position w:val="0"/>
          <w:sz w:val="20"/>
          <w:u w:val="none"/>
          <w:vertAlign w:val="baseline"/>
        </w:rPr>
        <w:t xml:space="preserve"> (1977)).</w:t>
      </w:r>
    </w:p>
    <w:p>
      <w:pPr>
        <w:keepNext w:val="0"/>
        <w:widowControl w:val="0"/>
        <w:spacing w:before="240" w:after="0" w:line="260" w:lineRule="atLeast"/>
        <w:ind w:left="0" w:right="0" w:firstLine="0"/>
        <w:jc w:val="both"/>
      </w:pPr>
      <w:bookmarkStart w:id="289" w:name="Bookmark_para_103"/>
      <w:bookmarkEnd w:id="289"/>
      <w:bookmarkStart w:id="290" w:name="Bookmark_I5RG8S1F2SF7WX0030000400"/>
      <w:bookmarkEnd w:id="290"/>
      <w:bookmarkStart w:id="291" w:name="Bookmark_I5RG8S1F2D6MS50020000400"/>
      <w:bookmarkEnd w:id="291"/>
      <w:r>
        <w:rPr>
          <w:rFonts w:ascii="arial" w:eastAsia="arial" w:hAnsi="arial" w:cs="arial"/>
          <w:b w:val="0"/>
          <w:i w:val="0"/>
          <w:strike w:val="0"/>
          <w:noProof w:val="0"/>
          <w:color w:val="000000"/>
          <w:position w:val="0"/>
          <w:sz w:val="20"/>
          <w:u w:val="none"/>
          <w:vertAlign w:val="baseline"/>
        </w:rPr>
        <w:t xml:space="preserve">Massachusetts courts recognize a tort of civil conspiracy that is a form of vicarious liability for the tortious conduct of others. </w:t>
      </w:r>
      <w:bookmarkStart w:id="292" w:name="Bookmark_I5RG8S1F2SF7WX0020000400"/>
      <w:bookmarkEnd w:id="292"/>
      <w:hyperlink r:id="rId81" w:history="1">
        <w:r>
          <w:rPr>
            <w:rFonts w:ascii="arial" w:eastAsia="arial" w:hAnsi="arial" w:cs="arial"/>
            <w:b w:val="0"/>
            <w:i/>
            <w:strike w:val="0"/>
            <w:noProof w:val="0"/>
            <w:color w:val="0077CC"/>
            <w:position w:val="0"/>
            <w:sz w:val="20"/>
            <w:u w:val="single"/>
            <w:vertAlign w:val="baseline"/>
          </w:rPr>
          <w:t>Snyder v. Collura</w:t>
        </w:r>
      </w:hyperlink>
      <w:hyperlink r:id="rId81" w:history="1">
        <w:r>
          <w:rPr>
            <w:rFonts w:ascii="arial" w:eastAsia="arial" w:hAnsi="arial" w:cs="arial"/>
            <w:b w:val="0"/>
            <w:i/>
            <w:strike w:val="0"/>
            <w:noProof w:val="0"/>
            <w:color w:val="0077CC"/>
            <w:position w:val="0"/>
            <w:sz w:val="20"/>
            <w:u w:val="single"/>
            <w:vertAlign w:val="baseline"/>
          </w:rPr>
          <w:t>, 812 F.3d 46, 52 (1st Cir.)</w:t>
        </w:r>
      </w:hyperlink>
      <w:r>
        <w:rPr>
          <w:rFonts w:ascii="arial" w:eastAsia="arial" w:hAnsi="arial" w:cs="arial"/>
          <w:b w:val="0"/>
          <w:i w:val="0"/>
          <w:strike w:val="0"/>
          <w:noProof w:val="0"/>
          <w:color w:val="000000"/>
          <w:position w:val="0"/>
          <w:sz w:val="20"/>
          <w:u w:val="none"/>
          <w:vertAlign w:val="baseline"/>
        </w:rPr>
        <w:t>, cert. denied,</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136 S. Ct. 2517, 195 L. Ed. 2d 843 (2016)</w:t>
      </w:r>
      <w:r>
        <w:rPr>
          <w:rFonts w:ascii="arial" w:eastAsia="arial" w:hAnsi="arial" w:cs="arial"/>
          <w:b w:val="0"/>
          <w:i w:val="0"/>
          <w:strike w:val="0"/>
          <w:noProof w:val="0"/>
          <w:color w:val="000000"/>
          <w:position w:val="0"/>
          <w:sz w:val="20"/>
          <w:u w:val="none"/>
          <w:vertAlign w:val="baseline"/>
        </w:rPr>
        <w:t xml:space="preserve"> (citing </w:t>
      </w:r>
      <w:bookmarkStart w:id="293" w:name="Bookmark_I5RG8S1F2SF7WX0040000400"/>
      <w:bookmarkEnd w:id="293"/>
      <w:hyperlink r:id="rId82" w:history="1">
        <w:r>
          <w:rPr>
            <w:rFonts w:ascii="arial" w:eastAsia="arial" w:hAnsi="arial" w:cs="arial"/>
            <w:b w:val="0"/>
            <w:i/>
            <w:strike w:val="0"/>
            <w:noProof w:val="0"/>
            <w:color w:val="0077CC"/>
            <w:position w:val="0"/>
            <w:sz w:val="20"/>
            <w:u w:val="single"/>
            <w:vertAlign w:val="baseline"/>
          </w:rPr>
          <w:t>Taylor v. Am. Chemistry Council</w:t>
        </w:r>
      </w:hyperlink>
      <w:hyperlink r:id="rId82" w:history="1">
        <w:r>
          <w:rPr>
            <w:rFonts w:ascii="arial" w:eastAsia="arial" w:hAnsi="arial" w:cs="arial"/>
            <w:b w:val="0"/>
            <w:i/>
            <w:strike w:val="0"/>
            <w:noProof w:val="0"/>
            <w:color w:val="0077CC"/>
            <w:position w:val="0"/>
            <w:sz w:val="20"/>
            <w:u w:val="single"/>
            <w:vertAlign w:val="baseline"/>
          </w:rPr>
          <w:t>, 576 F.3d 16, 34 (1st Cir. 2009))</w:t>
        </w:r>
      </w:hyperlink>
      <w:r>
        <w:rPr>
          <w:rFonts w:ascii="arial" w:eastAsia="arial" w:hAnsi="arial" w:cs="arial"/>
          <w:b w:val="0"/>
          <w:i w:val="0"/>
          <w:strike w:val="0"/>
          <w:noProof w:val="0"/>
          <w:color w:val="000000"/>
          <w:position w:val="0"/>
          <w:sz w:val="20"/>
          <w:u w:val="none"/>
          <w:vertAlign w:val="baseline"/>
        </w:rPr>
        <w:t xml:space="preserve">. To state a claim for civil conspiracy, a plaintiff must allege that the conspiring parties agreed to or assisted in committing the underlying tort. </w:t>
      </w:r>
      <w:bookmarkStart w:id="294" w:name="Bookmark_I5RG8S1F2D6MS50010000400"/>
      <w:bookmarkEnd w:id="294"/>
      <w:hyperlink r:id="rId82" w:history="1">
        <w:r>
          <w:rPr>
            <w:rFonts w:ascii="arial" w:eastAsia="arial" w:hAnsi="arial" w:cs="arial"/>
            <w:b w:val="0"/>
            <w:i/>
            <w:strike w:val="0"/>
            <w:noProof w:val="0"/>
            <w:color w:val="0077CC"/>
            <w:position w:val="0"/>
            <w:sz w:val="20"/>
            <w:u w:val="single"/>
            <w:vertAlign w:val="baseline"/>
          </w:rPr>
          <w:t>Taylor</w:t>
        </w:r>
      </w:hyperlink>
      <w:hyperlink r:id="rId82" w:history="1">
        <w:r>
          <w:rPr>
            <w:rFonts w:ascii="arial" w:eastAsia="arial" w:hAnsi="arial" w:cs="arial"/>
            <w:b w:val="0"/>
            <w:i/>
            <w:strike w:val="0"/>
            <w:noProof w:val="0"/>
            <w:color w:val="0077CC"/>
            <w:position w:val="0"/>
            <w:sz w:val="20"/>
            <w:u w:val="single"/>
            <w:vertAlign w:val="baseline"/>
          </w:rPr>
          <w:t>, 576 F.3d at 35</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both"/>
      </w:pPr>
      <w:bookmarkStart w:id="295" w:name="Bookmark_para_104"/>
      <w:bookmarkEnd w:id="295"/>
      <w:bookmarkStart w:id="296" w:name="Bookmark_I5RG8S1F2D6MS50040000400"/>
      <w:bookmarkEnd w:id="296"/>
      <w:r>
        <w:rPr>
          <w:rFonts w:ascii="arial" w:eastAsia="arial" w:hAnsi="arial" w:cs="arial"/>
          <w:b w:val="0"/>
          <w:i w:val="0"/>
          <w:strike w:val="0"/>
          <w:noProof w:val="0"/>
          <w:color w:val="000000"/>
          <w:position w:val="0"/>
          <w:sz w:val="20"/>
          <w:u w:val="none"/>
          <w:vertAlign w:val="baseline"/>
        </w:rPr>
        <w:t xml:space="preserve">First, the Court notes that (as it has already found) it lacks personal jurisdiction over the individual defendants. With respect to the Taxi Maintenance plaintiffs' contention that Uber conspired with its employees, the claim is legally untenable. No civil conspiracy can exist under plaintiffs' theory because "an entity cannot conspire with itself." </w:t>
      </w:r>
      <w:bookmarkStart w:id="297" w:name="Bookmark_I5RG8S1F2D6MS50030000400"/>
      <w:bookmarkEnd w:id="297"/>
      <w:hyperlink r:id="rId83" w:history="1">
        <w:r>
          <w:rPr>
            <w:rFonts w:ascii="arial" w:eastAsia="arial" w:hAnsi="arial" w:cs="arial"/>
            <w:b w:val="0"/>
            <w:i/>
            <w:strike w:val="0"/>
            <w:noProof w:val="0"/>
            <w:color w:val="0077CC"/>
            <w:position w:val="0"/>
            <w:sz w:val="20"/>
            <w:u w:val="single"/>
            <w:vertAlign w:val="baseline"/>
          </w:rPr>
          <w:t>Platten v. HG Bermuda Exempted Ltd.</w:t>
        </w:r>
      </w:hyperlink>
      <w:hyperlink r:id="rId83" w:history="1">
        <w:r>
          <w:rPr>
            <w:rFonts w:ascii="arial" w:eastAsia="arial" w:hAnsi="arial" w:cs="arial"/>
            <w:b w:val="0"/>
            <w:i/>
            <w:strike w:val="0"/>
            <w:noProof w:val="0"/>
            <w:color w:val="0077CC"/>
            <w:position w:val="0"/>
            <w:sz w:val="20"/>
            <w:u w:val="single"/>
            <w:vertAlign w:val="baseline"/>
          </w:rPr>
          <w:t>, 437 F.3d 118, 131 (1st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8" w:name="Bookmark_para_105"/>
      <w:bookmarkEnd w:id="298"/>
      <w:r>
        <w:rPr>
          <w:rFonts w:ascii="arial" w:eastAsia="arial" w:hAnsi="arial" w:cs="arial"/>
          <w:b/>
          <w:i w:val="0"/>
          <w:strike w:val="0"/>
          <w:noProof w:val="0"/>
          <w:color w:val="000000"/>
          <w:position w:val="0"/>
          <w:sz w:val="20"/>
          <w:u w:val="none"/>
          <w:vertAlign w:val="baseline"/>
        </w:rPr>
        <w:t> [*281] </w:t>
      </w:r>
      <w:r>
        <w:rPr>
          <w:rFonts w:ascii="arial" w:eastAsia="arial" w:hAnsi="arial" w:cs="arial"/>
          <w:b w:val="0"/>
          <w:i w:val="0"/>
          <w:strike w:val="0"/>
          <w:noProof w:val="0"/>
          <w:color w:val="000000"/>
          <w:position w:val="0"/>
          <w:sz w:val="20"/>
          <w:u w:val="none"/>
          <w:vertAlign w:val="baseline"/>
        </w:rPr>
        <w:t xml:space="preserve"> The Anoush plaintiffs' theory represents a more belt-and-suspenders approach to pleading. In Count I of their complaint they allege that Uber controls and manages its drivers, such that Uber is directly liable for violating Chapter 93A. Their claims of civil conspiracy and aiding and abetting, (Counts III and IV), however, resort to Plan B. They allege that if Uber did not violate the Taxi Rules, they facilitated the violation of those rules by assisting Uber drivers in an unlawful business.</w:t>
      </w:r>
    </w:p>
    <w:p>
      <w:pPr>
        <w:keepNext w:val="0"/>
        <w:widowControl w:val="0"/>
        <w:spacing w:before="200" w:after="0" w:line="260" w:lineRule="atLeast"/>
        <w:ind w:left="0" w:right="0" w:firstLine="0"/>
        <w:jc w:val="both"/>
      </w:pPr>
      <w:bookmarkStart w:id="299" w:name="Bookmark_para_106"/>
      <w:bookmarkEnd w:id="299"/>
      <w:r>
        <w:rPr>
          <w:rFonts w:ascii="arial" w:eastAsia="arial" w:hAnsi="arial" w:cs="arial"/>
          <w:b w:val="0"/>
          <w:i w:val="0"/>
          <w:strike w:val="0"/>
          <w:noProof w:val="0"/>
          <w:color w:val="000000"/>
          <w:position w:val="0"/>
          <w:sz w:val="20"/>
          <w:u w:val="none"/>
          <w:vertAlign w:val="baseline"/>
        </w:rPr>
        <w:t>Plaintiffs have pled facts sufficient to establish that Uber gave substantial assistance to its drivers to violate the Taxi Rules. Both Uber and the plaintiffs agree that</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Uber classifies its drivers as "independent third-party drivers". Both parties agree that Uber connects the drivers to passengers through its smart phone application and that Uber collects the fares for its drivers. The parties disagree on the issue of whether Uber's drivers were subject to the Taxi Rules.</w:t>
      </w:r>
    </w:p>
    <w:p>
      <w:pPr>
        <w:keepNext w:val="0"/>
        <w:widowControl w:val="0"/>
        <w:spacing w:before="200" w:after="0" w:line="260" w:lineRule="atLeast"/>
        <w:ind w:left="0" w:right="0" w:firstLine="0"/>
        <w:jc w:val="both"/>
      </w:pPr>
      <w:bookmarkStart w:id="300" w:name="Bookmark_para_107"/>
      <w:bookmarkEnd w:id="300"/>
      <w:r>
        <w:rPr>
          <w:rFonts w:ascii="arial" w:eastAsia="arial" w:hAnsi="arial" w:cs="arial"/>
          <w:b w:val="0"/>
          <w:i w:val="0"/>
          <w:strike w:val="0"/>
          <w:noProof w:val="0"/>
          <w:color w:val="000000"/>
          <w:position w:val="0"/>
          <w:sz w:val="20"/>
          <w:u w:val="none"/>
          <w:vertAlign w:val="baseline"/>
        </w:rPr>
        <w:t>This Court finds that the text of Rule 403 clearly applies to Uber drivers. If Uber denies that it "controls" the drivers (such that it is not subject to direct liability), it cannot dispute that its drivers drove</w:t>
      </w:r>
    </w:p>
    <w:p>
      <w:pPr>
        <w:keepNext w:val="0"/>
        <w:widowControl w:val="0"/>
        <w:spacing w:after="0" w:line="260" w:lineRule="atLeast"/>
        <w:ind w:left="400" w:right="0" w:firstLine="0"/>
        <w:jc w:val="both"/>
      </w:pPr>
      <w:bookmarkStart w:id="301" w:name="Bookmark_para_108"/>
      <w:bookmarkEnd w:id="301"/>
      <w:r>
        <w:rPr>
          <w:rFonts w:ascii="arial" w:eastAsia="arial" w:hAnsi="arial" w:cs="arial"/>
          <w:b w:val="0"/>
          <w:i w:val="0"/>
          <w:strike w:val="0"/>
          <w:noProof w:val="0"/>
          <w:color w:val="000000"/>
          <w:position w:val="0"/>
          <w:sz w:val="20"/>
          <w:u w:val="none"/>
          <w:vertAlign w:val="baseline"/>
        </w:rPr>
        <w:t>other private vehicle[s] [that were] offer[ed] for hire for the purpose of transporting . . . passengers [and that those vehicles were not] licensed as a hackney carriage by the Police Commissioner.</w:t>
      </w:r>
    </w:p>
    <w:p>
      <w:pPr>
        <w:keepNext w:val="0"/>
        <w:widowControl w:val="0"/>
        <w:spacing w:before="240" w:after="0" w:line="260" w:lineRule="atLeast"/>
        <w:ind w:left="0" w:right="0" w:firstLine="0"/>
        <w:jc w:val="both"/>
      </w:pPr>
      <w:bookmarkStart w:id="302" w:name="Bookmark_para_109"/>
      <w:bookmarkEnd w:id="302"/>
      <w:bookmarkStart w:id="303" w:name="Bookmark_I5RG8S1F2N1R0K0010000400"/>
      <w:bookmarkEnd w:id="303"/>
      <w:r>
        <w:rPr>
          <w:rFonts w:ascii="arial" w:eastAsia="arial" w:hAnsi="arial" w:cs="arial"/>
          <w:b w:val="0"/>
          <w:i w:val="0"/>
          <w:strike w:val="0"/>
          <w:noProof w:val="0"/>
          <w:color w:val="000000"/>
          <w:position w:val="0"/>
          <w:sz w:val="20"/>
          <w:u w:val="none"/>
          <w:vertAlign w:val="baseline"/>
        </w:rPr>
        <w:t xml:space="preserve">Finally, plaintiffs have pled facts sufficient to indicate, if proved, that Uber had knowledge that its drivers were committing torts. </w:t>
      </w:r>
      <w:r>
        <w:rPr>
          <w:rFonts w:ascii="arial" w:eastAsia="arial" w:hAnsi="arial" w:cs="arial"/>
          <w:b w:val="0"/>
          <w:i w:val="0"/>
          <w:strike w:val="0"/>
          <w:noProof w:val="0"/>
          <w:color w:val="000000"/>
          <w:position w:val="0"/>
          <w:sz w:val="20"/>
          <w:u w:val="single"/>
          <w:vertAlign w:val="baseline"/>
        </w:rPr>
        <w:t xml:space="preserve">See also </w:t>
      </w:r>
      <w:bookmarkStart w:id="304" w:name="Bookmark_I5RG8S1F2D6MS50050000400"/>
      <w:bookmarkEnd w:id="304"/>
      <w:hyperlink r:id="rId84" w:history="1">
        <w:r>
          <w:rPr>
            <w:rFonts w:ascii="arial" w:eastAsia="arial" w:hAnsi="arial" w:cs="arial"/>
            <w:b w:val="0"/>
            <w:i/>
            <w:strike w:val="0"/>
            <w:noProof w:val="0"/>
            <w:color w:val="0077CC"/>
            <w:position w:val="0"/>
            <w:sz w:val="20"/>
            <w:u w:val="single"/>
            <w:vertAlign w:val="baseline"/>
          </w:rPr>
          <w:t>Boston Cab Dispatch, Inc. v. Uber Techs., Inc.</w:t>
        </w:r>
      </w:hyperlink>
      <w:hyperlink r:id="rId84" w:history="1">
        <w:r>
          <w:rPr>
            <w:rFonts w:ascii="arial" w:eastAsia="arial" w:hAnsi="arial" w:cs="arial"/>
            <w:b w:val="0"/>
            <w:i/>
            <w:strike w:val="0"/>
            <w:noProof w:val="0"/>
            <w:color w:val="0077CC"/>
            <w:position w:val="0"/>
            <w:sz w:val="20"/>
            <w:u w:val="single"/>
            <w:vertAlign w:val="baseline"/>
          </w:rPr>
          <w:t>, 2015 U.S. Dist. LEXIS 8508, 2015 WL 314131, at *6-7 (D. Mass. Mar. 27, 2014)</w:t>
        </w:r>
      </w:hyperlink>
      <w:r>
        <w:rPr>
          <w:rFonts w:ascii="arial" w:eastAsia="arial" w:hAnsi="arial" w:cs="arial"/>
          <w:b w:val="0"/>
          <w:i w:val="0"/>
          <w:strike w:val="0"/>
          <w:noProof w:val="0"/>
          <w:color w:val="000000"/>
          <w:position w:val="0"/>
          <w:sz w:val="20"/>
          <w:u w:val="none"/>
          <w:vertAlign w:val="baseline"/>
        </w:rPr>
        <w:t xml:space="preserve"> (denying defendant's motion to dismiss where plaintiffs alleged that Uber competed unfairly in violation of the common law and </w:t>
      </w:r>
      <w:hyperlink r:id="rId39" w:history="1">
        <w:r>
          <w:rPr>
            <w:rFonts w:ascii="arial" w:eastAsia="arial" w:hAnsi="arial" w:cs="arial"/>
            <w:b w:val="0"/>
            <w:i/>
            <w:strike w:val="0"/>
            <w:noProof w:val="0"/>
            <w:color w:val="0077CC"/>
            <w:position w:val="0"/>
            <w:sz w:val="20"/>
            <w:u w:val="single"/>
            <w:vertAlign w:val="baseline"/>
          </w:rPr>
          <w:t>M.G.L. c. 93A, § 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5" w:name="Bookmark_para_110"/>
      <w:bookmarkEnd w:id="305"/>
      <w:bookmarkStart w:id="306" w:name="Bookmark_I5RG8S1F2N1R0K0030000400"/>
      <w:bookmarkEnd w:id="306"/>
      <w:r>
        <w:rPr>
          <w:rFonts w:ascii="arial" w:eastAsia="arial" w:hAnsi="arial" w:cs="arial"/>
          <w:b w:val="0"/>
          <w:i w:val="0"/>
          <w:strike w:val="0"/>
          <w:noProof w:val="0"/>
          <w:color w:val="000000"/>
          <w:position w:val="0"/>
          <w:sz w:val="20"/>
          <w:u w:val="none"/>
          <w:vertAlign w:val="baseline"/>
        </w:rPr>
        <w:t xml:space="preserve">Uber claims that it does not control its drivers but rather that the drivers are independent contractors. The courts in which it has proffered such claims have not necessarily seen it that way. </w:t>
      </w:r>
      <w:r>
        <w:rPr>
          <w:rFonts w:ascii="arial" w:eastAsia="arial" w:hAnsi="arial" w:cs="arial"/>
          <w:b w:val="0"/>
          <w:i w:val="0"/>
          <w:strike w:val="0"/>
          <w:noProof w:val="0"/>
          <w:color w:val="000000"/>
          <w:position w:val="0"/>
          <w:sz w:val="20"/>
          <w:u w:val="single"/>
          <w:vertAlign w:val="baseline"/>
        </w:rPr>
        <w:t xml:space="preserve">See, e.g., </w:t>
      </w:r>
      <w:bookmarkStart w:id="307" w:name="Bookmark_I5RG8S1F2N1R0K0020000400"/>
      <w:bookmarkEnd w:id="307"/>
      <w:hyperlink r:id="rId85" w:history="1">
        <w:r>
          <w:rPr>
            <w:rFonts w:ascii="arial" w:eastAsia="arial" w:hAnsi="arial" w:cs="arial"/>
            <w:b w:val="0"/>
            <w:i/>
            <w:strike w:val="0"/>
            <w:noProof w:val="0"/>
            <w:color w:val="0077CC"/>
            <w:position w:val="0"/>
            <w:sz w:val="20"/>
            <w:u w:val="single"/>
            <w:vertAlign w:val="baseline"/>
          </w:rPr>
          <w:t>O'Connor v. Uber Techs., Inc.</w:t>
        </w:r>
      </w:hyperlink>
      <w:hyperlink r:id="rId85" w:history="1">
        <w:r>
          <w:rPr>
            <w:rFonts w:ascii="arial" w:eastAsia="arial" w:hAnsi="arial" w:cs="arial"/>
            <w:b w:val="0"/>
            <w:i/>
            <w:strike w:val="0"/>
            <w:noProof w:val="0"/>
            <w:color w:val="0077CC"/>
            <w:position w:val="0"/>
            <w:sz w:val="20"/>
            <w:u w:val="single"/>
            <w:vertAlign w:val="baseline"/>
          </w:rPr>
          <w:t>, 82 F. Supp. 3d 1133, 1135 (N.D. Cal. 2015)</w:t>
        </w:r>
      </w:hyperlink>
      <w:r>
        <w:rPr>
          <w:rFonts w:ascii="arial" w:eastAsia="arial" w:hAnsi="arial" w:cs="arial"/>
          <w:b w:val="0"/>
          <w:i w:val="0"/>
          <w:strike w:val="0"/>
          <w:noProof w:val="0"/>
          <w:color w:val="000000"/>
          <w:position w:val="0"/>
          <w:sz w:val="20"/>
          <w:u w:val="none"/>
          <w:vertAlign w:val="baseline"/>
        </w:rPr>
        <w:t xml:space="preserve"> (denying Uber's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motion for summary judgment that Uber drivers are independent contractors as a matter of law); </w:t>
      </w:r>
      <w:bookmarkStart w:id="308" w:name="Bookmark_I5RG8S1F2N1R0K0040000400"/>
      <w:bookmarkEnd w:id="308"/>
      <w:hyperlink r:id="rId86" w:history="1">
        <w:r>
          <w:rPr>
            <w:rFonts w:ascii="arial" w:eastAsia="arial" w:hAnsi="arial" w:cs="arial"/>
            <w:b w:val="0"/>
            <w:i/>
            <w:strike w:val="0"/>
            <w:noProof w:val="0"/>
            <w:color w:val="0077CC"/>
            <w:position w:val="0"/>
            <w:sz w:val="20"/>
            <w:u w:val="single"/>
            <w:vertAlign w:val="baseline"/>
          </w:rPr>
          <w:t>Mumin v. Uber Techs., Inc.</w:t>
        </w:r>
      </w:hyperlink>
      <w:hyperlink r:id="rId86" w:history="1">
        <w:r>
          <w:rPr>
            <w:rFonts w:ascii="arial" w:eastAsia="arial" w:hAnsi="arial" w:cs="arial"/>
            <w:b w:val="0"/>
            <w:i/>
            <w:strike w:val="0"/>
            <w:noProof w:val="0"/>
            <w:color w:val="0077CC"/>
            <w:position w:val="0"/>
            <w:sz w:val="20"/>
            <w:u w:val="single"/>
            <w:vertAlign w:val="baseline"/>
          </w:rPr>
          <w:t>, 239 F. Supp. 3d 507, 532 (E.D.N.Y. 2017)</w:t>
        </w:r>
      </w:hyperlink>
      <w:r>
        <w:rPr>
          <w:rFonts w:ascii="arial" w:eastAsia="arial" w:hAnsi="arial" w:cs="arial"/>
          <w:b w:val="0"/>
          <w:i w:val="0"/>
          <w:strike w:val="0"/>
          <w:noProof w:val="0"/>
          <w:color w:val="000000"/>
          <w:position w:val="0"/>
          <w:sz w:val="20"/>
          <w:u w:val="none"/>
          <w:vertAlign w:val="baseline"/>
        </w:rPr>
        <w:t xml:space="preserve"> (holding that plaintiff stated a plausible overtime claim under New York labor law under theory that Uber misclassified its drivers as independent contractors); </w:t>
      </w:r>
      <w:bookmarkStart w:id="309" w:name="Bookmark_I5RG8S1F2D6MS60010000400"/>
      <w:bookmarkEnd w:id="309"/>
      <w:hyperlink r:id="rId87" w:history="1">
        <w:r>
          <w:rPr>
            <w:rFonts w:ascii="arial" w:eastAsia="arial" w:hAnsi="arial" w:cs="arial"/>
            <w:b w:val="0"/>
            <w:i/>
            <w:strike w:val="0"/>
            <w:noProof w:val="0"/>
            <w:color w:val="0077CC"/>
            <w:position w:val="0"/>
            <w:sz w:val="20"/>
            <w:u w:val="single"/>
            <w:vertAlign w:val="baseline"/>
          </w:rPr>
          <w:t>Razak v. Uber Techs., Inc.</w:t>
        </w:r>
      </w:hyperlink>
      <w:hyperlink r:id="rId87" w:history="1">
        <w:r>
          <w:rPr>
            <w:rFonts w:ascii="arial" w:eastAsia="arial" w:hAnsi="arial" w:cs="arial"/>
            <w:b w:val="0"/>
            <w:i/>
            <w:strike w:val="0"/>
            <w:noProof w:val="0"/>
            <w:color w:val="0077CC"/>
            <w:position w:val="0"/>
            <w:sz w:val="20"/>
            <w:u w:val="single"/>
            <w:vertAlign w:val="baseline"/>
          </w:rPr>
          <w:t>, 2016 U.S. Dist. LEXIS 139668, 2016 WL 5874822, at *5 (E.D. Pa. Oct. 7, 2016)</w:t>
        </w:r>
      </w:hyperlink>
      <w:r>
        <w:rPr>
          <w:rFonts w:ascii="arial" w:eastAsia="arial" w:hAnsi="arial" w:cs="arial"/>
          <w:b w:val="0"/>
          <w:i w:val="0"/>
          <w:strike w:val="0"/>
          <w:noProof w:val="0"/>
          <w:color w:val="000000"/>
          <w:position w:val="0"/>
          <w:sz w:val="20"/>
          <w:u w:val="none"/>
          <w:vertAlign w:val="baseline"/>
        </w:rPr>
        <w:t xml:space="preserve"> (holding that Uber driver stated a plausible claim under state and federal labor law that they were employees of Uber). Based on the litigated position of Uber, then, plaintiffs have stated a plausible claim.</w:t>
      </w:r>
    </w:p>
    <w:p>
      <w:pPr>
        <w:keepNext w:val="0"/>
        <w:widowControl w:val="0"/>
        <w:spacing w:before="200" w:after="0" w:line="260" w:lineRule="atLeast"/>
        <w:ind w:left="0" w:right="0" w:firstLine="0"/>
        <w:jc w:val="both"/>
      </w:pPr>
      <w:bookmarkStart w:id="310" w:name="Bookmark_para_111"/>
      <w:bookmarkEnd w:id="310"/>
      <w:r>
        <w:rPr>
          <w:rFonts w:ascii="arial" w:eastAsia="arial" w:hAnsi="arial" w:cs="arial"/>
          <w:b w:val="0"/>
          <w:i w:val="0"/>
          <w:strike w:val="0"/>
          <w:noProof w:val="0"/>
          <w:color w:val="000000"/>
          <w:position w:val="0"/>
          <w:sz w:val="20"/>
          <w:u w:val="none"/>
          <w:vertAlign w:val="baseline"/>
        </w:rPr>
        <w:t>Defendants' motion to dismiss the conspiracy and aiding and abetting claims will, with respect to the claim of the Taxi Maintenance plaintiffs, be allowed but, with respect to the claim of the Anoush plaintiffs,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Interference with advantageous business relationships</w:t>
      </w:r>
    </w:p>
    <w:p>
      <w:pPr>
        <w:keepNext w:val="0"/>
        <w:widowControl w:val="0"/>
        <w:spacing w:before="200" w:after="0" w:line="260" w:lineRule="atLeast"/>
        <w:ind w:left="0" w:right="0" w:firstLine="0"/>
        <w:jc w:val="both"/>
      </w:pPr>
      <w:bookmarkStart w:id="311" w:name="Bookmark_para_112"/>
      <w:bookmarkEnd w:id="311"/>
      <w:r>
        <w:rPr>
          <w:rFonts w:ascii="arial" w:eastAsia="arial" w:hAnsi="arial" w:cs="arial"/>
          <w:b w:val="0"/>
          <w:i w:val="0"/>
          <w:strike w:val="0"/>
          <w:noProof w:val="0"/>
          <w:color w:val="000000"/>
          <w:position w:val="0"/>
          <w:sz w:val="20"/>
          <w:u w:val="none"/>
          <w:vertAlign w:val="baseline"/>
        </w:rPr>
        <w:t>The Taxi Maintenance plaintiffs bring a count of interference with advantageous business relationships. They allege that Uber interfered with identifiable business relationships through improper means with improper motives. Uber responds that the complaint alleges that it interfered with the "market-at-large", which is insufficiently precise to state a claim.</w:t>
      </w:r>
    </w:p>
    <w:p>
      <w:pPr>
        <w:keepNext w:val="0"/>
        <w:widowControl w:val="0"/>
        <w:spacing w:before="200" w:after="0" w:line="260" w:lineRule="atLeast"/>
        <w:ind w:left="0" w:right="0" w:firstLine="0"/>
        <w:jc w:val="both"/>
      </w:pPr>
      <w:bookmarkStart w:id="312" w:name="Bookmark_para_113"/>
      <w:bookmarkEnd w:id="312"/>
      <w:bookmarkStart w:id="313" w:name="Bookmark_I5RG8S1F2D6MS60040000400"/>
      <w:bookmarkEnd w:id="313"/>
      <w:bookmarkStart w:id="314" w:name="Bookmark_I5RG8S1F28T4W10030000400"/>
      <w:bookmarkEnd w:id="314"/>
      <w:r>
        <w:rPr>
          <w:rFonts w:ascii="arial" w:eastAsia="arial" w:hAnsi="arial" w:cs="arial"/>
          <w:b w:val="0"/>
          <w:i w:val="0"/>
          <w:strike w:val="0"/>
          <w:noProof w:val="0"/>
          <w:color w:val="000000"/>
          <w:position w:val="0"/>
          <w:sz w:val="20"/>
          <w:u w:val="none"/>
          <w:vertAlign w:val="baseline"/>
        </w:rPr>
        <w:t>According to Massachusetts law, a claim for tortious interference with advantageous business relationships</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requires four elements: (1) the plaintiff was </w:t>
      </w:r>
      <w:r>
        <w:rPr>
          <w:rFonts w:ascii="arial" w:eastAsia="arial" w:hAnsi="arial" w:cs="arial"/>
          <w:b/>
          <w:i w:val="0"/>
          <w:strike w:val="0"/>
          <w:noProof w:val="0"/>
          <w:color w:val="000000"/>
          <w:position w:val="0"/>
          <w:sz w:val="20"/>
          <w:u w:val="none"/>
          <w:vertAlign w:val="baseline"/>
        </w:rPr>
        <w:t> [*282] </w:t>
      </w:r>
      <w:r>
        <w:rPr>
          <w:rFonts w:ascii="arial" w:eastAsia="arial" w:hAnsi="arial" w:cs="arial"/>
          <w:b w:val="0"/>
          <w:i w:val="0"/>
          <w:strike w:val="0"/>
          <w:noProof w:val="0"/>
          <w:color w:val="000000"/>
          <w:position w:val="0"/>
          <w:sz w:val="20"/>
          <w:u w:val="none"/>
          <w:vertAlign w:val="baseline"/>
        </w:rPr>
        <w:t xml:space="preserve"> involved in a business relationship or anticipated involvement in one, (2) the defendant knew about the relationship, (3) the defendant intentionally interfered with the relationship for an improper purpose or by an improper means and (4) the plaintiff suffered damages as a result. </w:t>
      </w:r>
      <w:bookmarkStart w:id="315" w:name="Bookmark_I5RG8S1F2D6MS60030000400"/>
      <w:bookmarkEnd w:id="315"/>
      <w:hyperlink r:id="rId88" w:history="1">
        <w:r>
          <w:rPr>
            <w:rFonts w:ascii="arial" w:eastAsia="arial" w:hAnsi="arial" w:cs="arial"/>
            <w:b w:val="0"/>
            <w:i/>
            <w:strike w:val="0"/>
            <w:noProof w:val="0"/>
            <w:color w:val="0077CC"/>
            <w:position w:val="0"/>
            <w:sz w:val="20"/>
            <w:u w:val="single"/>
            <w:vertAlign w:val="baseline"/>
          </w:rPr>
          <w:t>Pembroke Country Club, Inc. v. Regency Sav. Bank, F.S.B.</w:t>
        </w:r>
      </w:hyperlink>
      <w:hyperlink r:id="rId88" w:history="1">
        <w:r>
          <w:rPr>
            <w:rFonts w:ascii="arial" w:eastAsia="arial" w:hAnsi="arial" w:cs="arial"/>
            <w:b w:val="0"/>
            <w:i/>
            <w:strike w:val="0"/>
            <w:noProof w:val="0"/>
            <w:color w:val="0077CC"/>
            <w:position w:val="0"/>
            <w:sz w:val="20"/>
            <w:u w:val="single"/>
            <w:vertAlign w:val="baseline"/>
          </w:rPr>
          <w:t>, 62 Mass. App. Ct. 34, 815 N.E.2d 241 (2004)</w:t>
        </w:r>
      </w:hyperlink>
      <w:r>
        <w:rPr>
          <w:rFonts w:ascii="arial" w:eastAsia="arial" w:hAnsi="arial" w:cs="arial"/>
          <w:b w:val="0"/>
          <w:i w:val="0"/>
          <w:strike w:val="0"/>
          <w:noProof w:val="0"/>
          <w:color w:val="000000"/>
          <w:position w:val="0"/>
          <w:sz w:val="20"/>
          <w:u w:val="none"/>
          <w:vertAlign w:val="baseline"/>
        </w:rPr>
        <w:t xml:space="preserve"> (citing </w:t>
      </w:r>
      <w:bookmarkStart w:id="316" w:name="Bookmark_I5RG8S1F2D6MS60050000400"/>
      <w:bookmarkEnd w:id="316"/>
      <w:hyperlink r:id="rId89" w:history="1">
        <w:r>
          <w:rPr>
            <w:rFonts w:ascii="arial" w:eastAsia="arial" w:hAnsi="arial" w:cs="arial"/>
            <w:b w:val="0"/>
            <w:i/>
            <w:strike w:val="0"/>
            <w:noProof w:val="0"/>
            <w:color w:val="0077CC"/>
            <w:position w:val="0"/>
            <w:sz w:val="20"/>
            <w:u w:val="single"/>
            <w:vertAlign w:val="baseline"/>
          </w:rPr>
          <w:t>United Truck Leasing Corp. v. Geltman</w:t>
        </w:r>
      </w:hyperlink>
      <w:hyperlink r:id="rId89" w:history="1">
        <w:r>
          <w:rPr>
            <w:rFonts w:ascii="arial" w:eastAsia="arial" w:hAnsi="arial" w:cs="arial"/>
            <w:b w:val="0"/>
            <w:i/>
            <w:strike w:val="0"/>
            <w:noProof w:val="0"/>
            <w:color w:val="0077CC"/>
            <w:position w:val="0"/>
            <w:sz w:val="20"/>
            <w:u w:val="single"/>
            <w:vertAlign w:val="baseline"/>
          </w:rPr>
          <w:t>, 406 Mass. 811, 812, 815-17, 551 N.E.2d 20 (1990))</w:t>
        </w:r>
      </w:hyperlink>
      <w:r>
        <w:rPr>
          <w:rFonts w:ascii="arial" w:eastAsia="arial" w:hAnsi="arial" w:cs="arial"/>
          <w:b w:val="0"/>
          <w:i w:val="0"/>
          <w:strike w:val="0"/>
          <w:noProof w:val="0"/>
          <w:color w:val="000000"/>
          <w:position w:val="0"/>
          <w:sz w:val="20"/>
          <w:u w:val="none"/>
          <w:vertAlign w:val="baseline"/>
        </w:rPr>
        <w:t xml:space="preserve">. </w:t>
      </w:r>
      <w:bookmarkStart w:id="317" w:name="Bookmark_I5RG8S1F28T4W10050000400"/>
      <w:bookmarkEnd w:id="317"/>
      <w:r>
        <w:rPr>
          <w:rFonts w:ascii="arial" w:eastAsia="arial" w:hAnsi="arial" w:cs="arial"/>
          <w:b w:val="0"/>
          <w:i w:val="0"/>
          <w:strike w:val="0"/>
          <w:noProof w:val="0"/>
          <w:color w:val="000000"/>
          <w:position w:val="0"/>
          <w:sz w:val="20"/>
          <w:u w:val="none"/>
          <w:vertAlign w:val="baseline"/>
        </w:rPr>
        <w:t xml:space="preserve">To demonstrate an anticipated business relationship, a plaintiff must show that it "had a probable future business relationship anticipating a reasonable expectancy of financial benefit." </w:t>
      </w:r>
      <w:bookmarkStart w:id="318" w:name="Bookmark_I5RG8S1F28T4W10020000400"/>
      <w:bookmarkEnd w:id="318"/>
      <w:r>
        <w:rPr>
          <w:rFonts w:ascii="arial" w:eastAsia="arial" w:hAnsi="arial" w:cs="arial"/>
          <w:b w:val="0"/>
          <w:i/>
          <w:strike w:val="0"/>
          <w:noProof w:val="0"/>
          <w:color w:val="000000"/>
          <w:position w:val="0"/>
          <w:sz w:val="20"/>
          <w:u w:val="single"/>
          <w:vertAlign w:val="baseline"/>
        </w:rPr>
        <w:t>Brown v. Armstrong</w:t>
      </w:r>
      <w:r>
        <w:rPr>
          <w:rFonts w:ascii="arial" w:eastAsia="arial" w:hAnsi="arial" w:cs="arial"/>
          <w:b w:val="0"/>
          <w:i/>
          <w:strike w:val="0"/>
          <w:noProof w:val="0"/>
          <w:color w:val="000000"/>
          <w:position w:val="0"/>
          <w:sz w:val="20"/>
          <w:u w:val="none"/>
          <w:vertAlign w:val="baseline"/>
        </w:rPr>
        <w:t>, 957 F. Supp. 1293, 1305 (D. Mass. 1997)</w:t>
      </w:r>
      <w:r>
        <w:rPr>
          <w:rFonts w:ascii="arial" w:eastAsia="arial" w:hAnsi="arial" w:cs="arial"/>
          <w:b w:val="0"/>
          <w:i w:val="0"/>
          <w:strike w:val="0"/>
          <w:noProof w:val="0"/>
          <w:color w:val="000000"/>
          <w:position w:val="0"/>
          <w:sz w:val="20"/>
          <w:u w:val="none"/>
          <w:vertAlign w:val="baseline"/>
        </w:rPr>
        <w:t xml:space="preserve">, aff'd, </w:t>
      </w:r>
      <w:r>
        <w:rPr>
          <w:rFonts w:ascii="arial" w:eastAsia="arial" w:hAnsi="arial" w:cs="arial"/>
          <w:b w:val="0"/>
          <w:i/>
          <w:strike w:val="0"/>
          <w:noProof w:val="0"/>
          <w:color w:val="000000"/>
          <w:position w:val="0"/>
          <w:sz w:val="20"/>
          <w:u w:val="none"/>
          <w:vertAlign w:val="baseline"/>
        </w:rPr>
        <w:t>129 F.3d 1252 (1st Cir. 1997)</w:t>
      </w:r>
      <w:r>
        <w:rPr>
          <w:rFonts w:ascii="arial" w:eastAsia="arial" w:hAnsi="arial" w:cs="arial"/>
          <w:b w:val="0"/>
          <w:i w:val="0"/>
          <w:strike w:val="0"/>
          <w:noProof w:val="0"/>
          <w:color w:val="000000"/>
          <w:position w:val="0"/>
          <w:sz w:val="20"/>
          <w:u w:val="none"/>
          <w:vertAlign w:val="baseline"/>
        </w:rPr>
        <w:t xml:space="preserve"> (citation omitted). </w:t>
      </w:r>
      <w:bookmarkStart w:id="319" w:name="Bookmark_I5RG8S1F28T4W10050000400_2"/>
      <w:bookmarkEnd w:id="319"/>
      <w:r>
        <w:rPr>
          <w:rFonts w:ascii="arial" w:eastAsia="arial" w:hAnsi="arial" w:cs="arial"/>
          <w:b w:val="0"/>
          <w:i w:val="0"/>
          <w:strike w:val="0"/>
          <w:noProof w:val="0"/>
          <w:color w:val="000000"/>
          <w:position w:val="0"/>
          <w:sz w:val="20"/>
          <w:u w:val="none"/>
          <w:vertAlign w:val="baseline"/>
        </w:rPr>
        <w:t xml:space="preserve">A plaintiff cannot rely on speculative future relationships but must allege that a specific business relationship existed between itself and the potential customer. </w:t>
      </w:r>
      <w:r>
        <w:rPr>
          <w:rFonts w:ascii="arial" w:eastAsia="arial" w:hAnsi="arial" w:cs="arial"/>
          <w:b w:val="0"/>
          <w:i w:val="0"/>
          <w:strike w:val="0"/>
          <w:noProof w:val="0"/>
          <w:color w:val="000000"/>
          <w:position w:val="0"/>
          <w:sz w:val="20"/>
          <w:u w:val="single"/>
          <w:vertAlign w:val="baseline"/>
        </w:rPr>
        <w:t xml:space="preserve">See </w:t>
      </w:r>
      <w:bookmarkStart w:id="320" w:name="Bookmark_I5RG8S1F28T4W10040000400"/>
      <w:bookmarkEnd w:id="320"/>
      <w:r>
        <w:rPr>
          <w:rFonts w:ascii="arial" w:eastAsia="arial" w:hAnsi="arial" w:cs="arial"/>
          <w:b w:val="0"/>
          <w:i/>
          <w:strike w:val="0"/>
          <w:noProof w:val="0"/>
          <w:color w:val="000000"/>
          <w:position w:val="0"/>
          <w:sz w:val="20"/>
          <w:u w:val="single"/>
          <w:vertAlign w:val="baseline"/>
        </w:rPr>
        <w:t>Sherman v. Clear Channel Outdoor, Inc.</w:t>
      </w:r>
      <w:r>
        <w:rPr>
          <w:rFonts w:ascii="arial" w:eastAsia="arial" w:hAnsi="arial" w:cs="arial"/>
          <w:b w:val="0"/>
          <w:i/>
          <w:strike w:val="0"/>
          <w:noProof w:val="0"/>
          <w:color w:val="000000"/>
          <w:position w:val="0"/>
          <w:sz w:val="20"/>
          <w:u w:val="none"/>
          <w:vertAlign w:val="baseline"/>
        </w:rPr>
        <w:t>, 889 F. Supp. 2d 168, 177 (D. Mass. 2012)</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1" w:name="Bookmark_para_114"/>
      <w:bookmarkEnd w:id="321"/>
      <w:r>
        <w:rPr>
          <w:rFonts w:ascii="arial" w:eastAsia="arial" w:hAnsi="arial" w:cs="arial"/>
          <w:b w:val="0"/>
          <w:i w:val="0"/>
          <w:strike w:val="0"/>
          <w:noProof w:val="0"/>
          <w:color w:val="000000"/>
          <w:position w:val="0"/>
          <w:sz w:val="20"/>
          <w:u w:val="none"/>
          <w:vertAlign w:val="baseline"/>
        </w:rPr>
        <w:t xml:space="preserve">Plaintiffs claim that they had a prospective business relationship with every person seeking ride-hailing services in the City of Boston. They explain that, before Uber began operating in Boston, "every individual seeking for-hire services in Boston was a </w:t>
      </w:r>
      <w:r>
        <w:rPr>
          <w:rFonts w:ascii="arial" w:eastAsia="arial" w:hAnsi="arial" w:cs="arial"/>
          <w:b w:val="0"/>
          <w:i w:val="0"/>
          <w:strike w:val="0"/>
          <w:noProof w:val="0"/>
          <w:color w:val="000000"/>
          <w:position w:val="0"/>
          <w:sz w:val="20"/>
          <w:u w:val="single"/>
          <w:vertAlign w:val="baseline"/>
        </w:rPr>
        <w:t>de facto</w:t>
      </w:r>
      <w:r>
        <w:rPr>
          <w:rFonts w:ascii="arial" w:eastAsia="arial" w:hAnsi="arial" w:cs="arial"/>
          <w:b w:val="0"/>
          <w:i w:val="0"/>
          <w:strike w:val="0"/>
          <w:noProof w:val="0"/>
          <w:color w:val="000000"/>
          <w:position w:val="0"/>
          <w:sz w:val="20"/>
          <w:u w:val="none"/>
          <w:vertAlign w:val="baseline"/>
        </w:rPr>
        <w:t xml:space="preserve"> customer" of the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taxi companies. That evanescent, hypothetical relationship lacks the specificity required to survive a motion to dismiss.</w:t>
      </w:r>
    </w:p>
    <w:p>
      <w:pPr>
        <w:keepNext w:val="0"/>
        <w:widowControl w:val="0"/>
        <w:spacing w:before="200" w:after="0" w:line="260" w:lineRule="atLeast"/>
        <w:ind w:left="0" w:right="0" w:firstLine="0"/>
        <w:jc w:val="both"/>
      </w:pPr>
      <w:bookmarkStart w:id="322" w:name="Bookmark_para_115"/>
      <w:bookmarkEnd w:id="322"/>
      <w:bookmarkStart w:id="323" w:name="Bookmark_I5RG8S1F2HM6RV0020000400"/>
      <w:bookmarkEnd w:id="323"/>
      <w:bookmarkStart w:id="324" w:name="Bookmark_I5RG8S1F2HM6RV0040000400"/>
      <w:bookmarkEnd w:id="324"/>
      <w:r>
        <w:rPr>
          <w:rFonts w:ascii="arial" w:eastAsia="arial" w:hAnsi="arial" w:cs="arial"/>
          <w:b w:val="0"/>
          <w:i w:val="0"/>
          <w:strike w:val="0"/>
          <w:noProof w:val="0"/>
          <w:color w:val="000000"/>
          <w:position w:val="0"/>
          <w:sz w:val="20"/>
          <w:u w:val="none"/>
          <w:vertAlign w:val="baseline"/>
        </w:rPr>
        <w:t>A plaintiff "may not speculate about future business relationships</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when alleging this tort." </w:t>
      </w:r>
      <w:bookmarkStart w:id="325" w:name="Bookmark_I5RG8S1F2HM6RV0010000400"/>
      <w:bookmarkEnd w:id="325"/>
      <w:hyperlink r:id="rId90" w:history="1">
        <w:r>
          <w:rPr>
            <w:rFonts w:ascii="arial" w:eastAsia="arial" w:hAnsi="arial" w:cs="arial"/>
            <w:b w:val="0"/>
            <w:i/>
            <w:strike w:val="0"/>
            <w:noProof w:val="0"/>
            <w:color w:val="0077CC"/>
            <w:position w:val="0"/>
            <w:sz w:val="20"/>
            <w:u w:val="single"/>
            <w:vertAlign w:val="baseline"/>
          </w:rPr>
          <w:t>Singh v. Blue Cross/Blue Shield of Massachusetts, Inc.</w:t>
        </w:r>
      </w:hyperlink>
      <w:hyperlink r:id="rId90" w:history="1">
        <w:r>
          <w:rPr>
            <w:rFonts w:ascii="arial" w:eastAsia="arial" w:hAnsi="arial" w:cs="arial"/>
            <w:b w:val="0"/>
            <w:i/>
            <w:strike w:val="0"/>
            <w:noProof w:val="0"/>
            <w:color w:val="0077CC"/>
            <w:position w:val="0"/>
            <w:sz w:val="20"/>
            <w:u w:val="single"/>
            <w:vertAlign w:val="baseline"/>
          </w:rPr>
          <w:t>, 308 F.3d 25, 48 (1st Cir. 2002)</w:t>
        </w:r>
      </w:hyperlink>
      <w:r>
        <w:rPr>
          <w:rFonts w:ascii="arial" w:eastAsia="arial" w:hAnsi="arial" w:cs="arial"/>
          <w:b w:val="0"/>
          <w:i w:val="0"/>
          <w:strike w:val="0"/>
          <w:noProof w:val="0"/>
          <w:color w:val="000000"/>
          <w:position w:val="0"/>
          <w:sz w:val="20"/>
          <w:u w:val="none"/>
          <w:vertAlign w:val="baseline"/>
        </w:rPr>
        <w:t xml:space="preserve">. Instead, they must allege "a specific business relationship that was interfered with by [defendant]."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The "mere possibility that [their] proposal would be accepted by [the customers] is not sufficient." </w:t>
      </w:r>
      <w:bookmarkStart w:id="326" w:name="Bookmark_I5RG8S1F2HM6RV0030000400"/>
      <w:bookmarkEnd w:id="326"/>
      <w:r>
        <w:rPr>
          <w:rFonts w:ascii="arial" w:eastAsia="arial" w:hAnsi="arial" w:cs="arial"/>
          <w:b w:val="0"/>
          <w:i/>
          <w:strike w:val="0"/>
          <w:noProof w:val="0"/>
          <w:color w:val="000000"/>
          <w:position w:val="0"/>
          <w:sz w:val="20"/>
          <w:u w:val="single"/>
          <w:vertAlign w:val="baseline"/>
        </w:rPr>
        <w:t>Sherman</w:t>
      </w:r>
      <w:r>
        <w:rPr>
          <w:rFonts w:ascii="arial" w:eastAsia="arial" w:hAnsi="arial" w:cs="arial"/>
          <w:b w:val="0"/>
          <w:i/>
          <w:strike w:val="0"/>
          <w:noProof w:val="0"/>
          <w:color w:val="000000"/>
          <w:position w:val="0"/>
          <w:sz w:val="20"/>
          <w:u w:val="none"/>
          <w:vertAlign w:val="baseline"/>
        </w:rPr>
        <w:t>, 889 F. Supp. 2d at 177</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7" w:name="Bookmark_para_116"/>
      <w:bookmarkEnd w:id="327"/>
      <w:bookmarkStart w:id="328" w:name="Bookmark_I5RG8S1F28T4W20010000400"/>
      <w:bookmarkEnd w:id="328"/>
      <w:r>
        <w:rPr>
          <w:rFonts w:ascii="arial" w:eastAsia="arial" w:hAnsi="arial" w:cs="arial"/>
          <w:b w:val="0"/>
          <w:i w:val="0"/>
          <w:strike w:val="0"/>
          <w:noProof w:val="0"/>
          <w:color w:val="000000"/>
          <w:position w:val="0"/>
          <w:sz w:val="20"/>
          <w:u w:val="none"/>
          <w:vertAlign w:val="baseline"/>
        </w:rPr>
        <w:t xml:space="preserve">Because plaintiffs have failed to allege that they were involved in a specific anticipated business relationship, defendants' motion to dismiss for failure to state a claim upon which relief can be granted will be allowed. </w:t>
      </w:r>
      <w:r>
        <w:rPr>
          <w:rFonts w:ascii="arial" w:eastAsia="arial" w:hAnsi="arial" w:cs="arial"/>
          <w:b w:val="0"/>
          <w:i w:val="0"/>
          <w:strike w:val="0"/>
          <w:noProof w:val="0"/>
          <w:color w:val="000000"/>
          <w:position w:val="0"/>
          <w:sz w:val="20"/>
          <w:u w:val="single"/>
          <w:vertAlign w:val="baseline"/>
        </w:rPr>
        <w:t xml:space="preserve">Cf. </w:t>
      </w:r>
      <w:bookmarkStart w:id="329" w:name="Bookmark_I5RG8S1F2HM6RV0050000400"/>
      <w:bookmarkEnd w:id="329"/>
      <w:hyperlink r:id="rId91" w:history="1">
        <w:r>
          <w:rPr>
            <w:rFonts w:ascii="arial" w:eastAsia="arial" w:hAnsi="arial" w:cs="arial"/>
            <w:b w:val="0"/>
            <w:i/>
            <w:strike w:val="0"/>
            <w:noProof w:val="0"/>
            <w:color w:val="0077CC"/>
            <w:position w:val="0"/>
            <w:sz w:val="20"/>
            <w:u w:val="single"/>
            <w:vertAlign w:val="baseline"/>
          </w:rPr>
          <w:t>Moving &amp; Storage, Inc. v. Panayotov</w:t>
        </w:r>
      </w:hyperlink>
      <w:hyperlink r:id="rId91" w:history="1">
        <w:r>
          <w:rPr>
            <w:rFonts w:ascii="arial" w:eastAsia="arial" w:hAnsi="arial" w:cs="arial"/>
            <w:b w:val="0"/>
            <w:i/>
            <w:strike w:val="0"/>
            <w:noProof w:val="0"/>
            <w:color w:val="0077CC"/>
            <w:position w:val="0"/>
            <w:sz w:val="20"/>
            <w:u w:val="single"/>
            <w:vertAlign w:val="baseline"/>
          </w:rPr>
          <w:t>, 2014 U.S. Dist. LEXIS 31546, 2014 WL 949830, at *3 (D. Mass. Mar. 12, 2014)</w:t>
        </w:r>
      </w:hyperlink>
      <w:r>
        <w:rPr>
          <w:rFonts w:ascii="arial" w:eastAsia="arial" w:hAnsi="arial" w:cs="arial"/>
          <w:b w:val="0"/>
          <w:i w:val="0"/>
          <w:strike w:val="0"/>
          <w:noProof w:val="0"/>
          <w:color w:val="000000"/>
          <w:position w:val="0"/>
          <w:sz w:val="20"/>
          <w:u w:val="none"/>
          <w:vertAlign w:val="baseline"/>
        </w:rPr>
        <w:t xml:space="preserve"> (allowing motion to dismiss because the class of alleged customers included "any individual who may need moving services in the future").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w:t>
      </w:r>
    </w:p>
    <w:p>
      <w:pPr>
        <w:keepNext w:val="0"/>
        <w:widowControl w:val="0"/>
        <w:spacing w:before="200" w:after="0" w:line="260" w:lineRule="atLeast"/>
        <w:ind w:left="0" w:right="0" w:firstLine="0"/>
        <w:jc w:val="both"/>
      </w:pPr>
      <w:bookmarkStart w:id="330" w:name="Bookmark_para_117"/>
      <w:bookmarkEnd w:id="330"/>
      <w:r>
        <w:rPr>
          <w:rFonts w:ascii="arial" w:eastAsia="arial" w:hAnsi="arial" w:cs="arial"/>
          <w:b w:val="0"/>
          <w:i w:val="0"/>
          <w:strike w:val="0"/>
          <w:noProof w:val="0"/>
          <w:color w:val="000000"/>
          <w:position w:val="0"/>
          <w:sz w:val="20"/>
          <w:u w:val="none"/>
          <w:vertAlign w:val="baseline"/>
        </w:rPr>
        <w:t xml:space="preserve">For the foregoing reasons, the motion to dismiss of defendants Travis Kalanick and Garrett Camp (Docket No. 70), is </w:t>
      </w:r>
      <w:r>
        <w:rPr>
          <w:rFonts w:ascii="arial" w:eastAsia="arial" w:hAnsi="arial" w:cs="arial"/>
          <w:b/>
          <w:i w:val="0"/>
          <w:strike w:val="0"/>
          <w:noProof w:val="0"/>
          <w:color w:val="000000"/>
          <w:position w:val="0"/>
          <w:sz w:val="20"/>
          <w:u w:val="none"/>
          <w:vertAlign w:val="baseline"/>
        </w:rPr>
        <w:t>ALLOWED</w:t>
      </w:r>
      <w:r>
        <w:rPr>
          <w:rFonts w:ascii="arial" w:eastAsia="arial" w:hAnsi="arial" w:cs="arial"/>
          <w:b w:val="0"/>
          <w:i w:val="0"/>
          <w:strike w:val="0"/>
          <w:noProof w:val="0"/>
          <w:color w:val="000000"/>
          <w:position w:val="0"/>
          <w:sz w:val="20"/>
          <w:u w:val="none"/>
          <w:vertAlign w:val="baseline"/>
        </w:rPr>
        <w:t xml:space="preserve"> and the consolidated motion to dismiss of defendants Uber, Travis Kalanick and Garrett Camp (Docket No. 72) is, with respect to the claims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interference with advantageous business relationships and the Taxi Maintenance claim of civil conspiracy, </w:t>
      </w:r>
      <w:r>
        <w:rPr>
          <w:rFonts w:ascii="arial" w:eastAsia="arial" w:hAnsi="arial" w:cs="arial"/>
          <w:b/>
          <w:i w:val="0"/>
          <w:strike w:val="0"/>
          <w:noProof w:val="0"/>
          <w:color w:val="000000"/>
          <w:position w:val="0"/>
          <w:sz w:val="20"/>
          <w:u w:val="none"/>
          <w:vertAlign w:val="baseline"/>
        </w:rPr>
        <w:t>ALLOWED</w:t>
      </w:r>
      <w:r>
        <w:rPr>
          <w:rFonts w:ascii="arial" w:eastAsia="arial" w:hAnsi="arial" w:cs="arial"/>
          <w:b w:val="0"/>
          <w:i w:val="0"/>
          <w:strike w:val="0"/>
          <w:noProof w:val="0"/>
          <w:color w:val="000000"/>
          <w:position w:val="0"/>
          <w:sz w:val="20"/>
          <w:u w:val="none"/>
          <w:vertAlign w:val="baseline"/>
        </w:rPr>
        <w:t xml:space="preserve">, but is otherwise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1" w:name="Bookmark_para_118"/>
      <w:bookmarkEnd w:id="331"/>
      <w:r>
        <w:rPr>
          <w:rFonts w:ascii="arial" w:eastAsia="arial" w:hAnsi="arial" w:cs="arial"/>
          <w:b w:val="0"/>
          <w:i w:val="0"/>
          <w:strike w:val="0"/>
          <w:noProof w:val="0"/>
          <w:color w:val="000000"/>
          <w:position w:val="0"/>
          <w:sz w:val="20"/>
          <w:u w:val="none"/>
          <w:vertAlign w:val="baseline"/>
        </w:rPr>
        <w:t>The following claims of the named plaintiffs remain pending:</w:t>
      </w:r>
    </w:p>
    <w:p>
      <w:pPr>
        <w:keepNext w:val="0"/>
        <w:widowControl w:val="0"/>
        <w:spacing w:before="240" w:after="0" w:line="260" w:lineRule="atLeast"/>
        <w:ind w:left="400" w:right="0" w:firstLine="0"/>
        <w:jc w:val="both"/>
      </w:pPr>
      <w:bookmarkStart w:id="332" w:name="Bookmark_para_119"/>
      <w:bookmarkEnd w:id="332"/>
      <w:r>
        <w:rPr>
          <w:rFonts w:ascii="arial" w:eastAsia="arial" w:hAnsi="arial" w:cs="arial"/>
          <w:b w:val="0"/>
          <w:i w:val="0"/>
          <w:strike w:val="0"/>
          <w:noProof w:val="0"/>
          <w:color w:val="000000"/>
          <w:position w:val="0"/>
          <w:sz w:val="20"/>
          <w:u w:val="none"/>
          <w:vertAlign w:val="baseline"/>
        </w:rPr>
        <w:t xml:space="preserve">1) the claims of all plaintiffs for unfair competition under the common law and </w:t>
      </w:r>
      <w:hyperlink r:id="rId39" w:history="1">
        <w:r>
          <w:rPr>
            <w:rFonts w:ascii="arial" w:eastAsia="arial" w:hAnsi="arial" w:cs="arial"/>
            <w:b w:val="0"/>
            <w:i/>
            <w:strike w:val="0"/>
            <w:noProof w:val="0"/>
            <w:color w:val="0077CC"/>
            <w:position w:val="0"/>
            <w:sz w:val="20"/>
            <w:u w:val="single"/>
            <w:vertAlign w:val="baseline"/>
          </w:rPr>
          <w:t>M.G.L. c. 93A § 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333" w:name="Bookmark_para_120"/>
      <w:bookmarkEnd w:id="333"/>
      <w:r>
        <w:rPr>
          <w:rFonts w:ascii="arial" w:eastAsia="arial" w:hAnsi="arial" w:cs="arial"/>
          <w:b w:val="0"/>
          <w:i w:val="0"/>
          <w:strike w:val="0"/>
          <w:noProof w:val="0"/>
          <w:color w:val="000000"/>
          <w:position w:val="0"/>
          <w:sz w:val="20"/>
          <w:u w:val="none"/>
          <w:vertAlign w:val="baseline"/>
        </w:rPr>
        <w:t>2) the claims of the</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Anoush plaintiffs for:</w:t>
      </w:r>
    </w:p>
    <w:p>
      <w:pPr>
        <w:keepNext w:val="0"/>
        <w:widowControl w:val="0"/>
        <w:spacing w:after="0" w:line="260" w:lineRule="atLeast"/>
        <w:ind w:left="800" w:right="0" w:firstLine="0"/>
        <w:jc w:val="both"/>
      </w:pPr>
      <w:bookmarkStart w:id="334" w:name="Bookmark_para_121"/>
      <w:bookmarkEnd w:id="334"/>
      <w:r>
        <w:rPr>
          <w:rFonts w:ascii="arial" w:eastAsia="arial" w:hAnsi="arial" w:cs="arial"/>
          <w:b w:val="0"/>
          <w:i w:val="0"/>
          <w:strike w:val="0"/>
          <w:noProof w:val="0"/>
          <w:color w:val="000000"/>
          <w:position w:val="0"/>
          <w:sz w:val="20"/>
          <w:u w:val="none"/>
          <w:vertAlign w:val="baseline"/>
        </w:rPr>
        <w:t>a) aiding and abetting unfair competition in violation of the common law and M.G.L. c. 93A, and</w:t>
      </w:r>
    </w:p>
    <w:p>
      <w:pPr>
        <w:keepNext w:val="0"/>
        <w:widowControl w:val="0"/>
        <w:spacing w:after="0" w:line="260" w:lineRule="atLeast"/>
        <w:ind w:left="800" w:right="0" w:firstLine="0"/>
        <w:jc w:val="both"/>
      </w:pPr>
      <w:bookmarkStart w:id="335" w:name="Bookmark_para_122"/>
      <w:bookmarkEnd w:id="335"/>
      <w:r>
        <w:rPr>
          <w:rFonts w:ascii="arial" w:eastAsia="arial" w:hAnsi="arial" w:cs="arial"/>
          <w:b w:val="0"/>
          <w:i w:val="0"/>
          <w:strike w:val="0"/>
          <w:noProof w:val="0"/>
          <w:color w:val="000000"/>
          <w:position w:val="0"/>
          <w:sz w:val="20"/>
          <w:u w:val="none"/>
          <w:vertAlign w:val="baseline"/>
        </w:rPr>
        <w:t>b) civil conspiracy to commit unfair competition in violation of the common law and M.G.L. c. 93A.</w:t>
      </w:r>
    </w:p>
    <w:p>
      <w:pPr>
        <w:keepNext w:val="0"/>
        <w:widowControl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6" w:name="Bookmark_para_123"/>
      <w:bookmarkEnd w:id="336"/>
      <w:r>
        <w:rPr>
          <w:rFonts w:ascii="arial" w:eastAsia="arial" w:hAnsi="arial" w:cs="arial"/>
          <w:b w:val="0"/>
          <w:i w:val="0"/>
          <w:strike w:val="0"/>
          <w:noProof w:val="0"/>
          <w:color w:val="000000"/>
          <w:position w:val="0"/>
          <w:sz w:val="20"/>
          <w:u w:val="none"/>
          <w:vertAlign w:val="baseline"/>
        </w:rPr>
        <w:t>/s/ Nathaniel M. Gorton</w:t>
      </w:r>
    </w:p>
    <w:p>
      <w:pPr>
        <w:keepNext w:val="0"/>
        <w:widowControl w:val="0"/>
        <w:spacing w:before="200" w:after="0" w:line="260" w:lineRule="atLeast"/>
        <w:ind w:left="0" w:right="0" w:firstLine="0"/>
        <w:jc w:val="both"/>
      </w:pPr>
      <w:bookmarkStart w:id="337" w:name="Bookmark_para_124"/>
      <w:bookmarkEnd w:id="337"/>
      <w:r>
        <w:rPr>
          <w:rFonts w:ascii="arial" w:eastAsia="arial" w:hAnsi="arial" w:cs="arial"/>
          <w:b w:val="0"/>
          <w:i w:val="0"/>
          <w:strike w:val="0"/>
          <w:noProof w:val="0"/>
          <w:color w:val="000000"/>
          <w:position w:val="0"/>
          <w:sz w:val="20"/>
          <w:u w:val="none"/>
          <w:vertAlign w:val="baseline"/>
        </w:rPr>
        <w:t>Nathaniel M. Gorton</w:t>
      </w:r>
    </w:p>
    <w:p>
      <w:pPr>
        <w:keepNext w:val="0"/>
        <w:widowControl w:val="0"/>
        <w:spacing w:before="200" w:after="0" w:line="260" w:lineRule="atLeast"/>
        <w:ind w:left="0" w:right="0" w:firstLine="0"/>
        <w:jc w:val="both"/>
      </w:pPr>
      <w:bookmarkStart w:id="338" w:name="Bookmark_para_125"/>
      <w:bookmarkEnd w:id="338"/>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339" w:name="Bookmark_para_126"/>
      <w:bookmarkEnd w:id="339"/>
      <w:r>
        <w:rPr>
          <w:rFonts w:ascii="arial" w:eastAsia="arial" w:hAnsi="arial" w:cs="arial"/>
          <w:b w:val="0"/>
          <w:i w:val="0"/>
          <w:strike w:val="0"/>
          <w:noProof w:val="0"/>
          <w:color w:val="000000"/>
          <w:position w:val="0"/>
          <w:sz w:val="20"/>
          <w:u w:val="none"/>
          <w:vertAlign w:val="baseline"/>
        </w:rPr>
        <w:t>Dated December 29, 2017</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4" w:name="Bookmark_fnpara_1"/>
      <w:bookmarkEnd w:id="14"/>
      <w:r>
        <w:rPr>
          <w:rFonts w:ascii="arial" w:eastAsia="arial" w:hAnsi="arial" w:cs="arial"/>
          <w:b w:val="0"/>
          <w:i w:val="0"/>
          <w:strike w:val="0"/>
          <w:noProof w:val="0"/>
          <w:color w:val="000000"/>
          <w:position w:val="0"/>
          <w:sz w:val="18"/>
          <w:u w:val="none"/>
          <w:vertAlign w:val="baseline"/>
        </w:rPr>
        <w:t>Plaintiffs note that Taxi Rules vary among municipalities but do not identify any specific differences.</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01" w:name="Bookmark_fnpara_2"/>
      <w:bookmarkEnd w:id="101"/>
      <w:r>
        <w:rPr>
          <w:rFonts w:ascii="arial" w:eastAsia="arial" w:hAnsi="arial" w:cs="arial"/>
          <w:b w:val="0"/>
          <w:i w:val="0"/>
          <w:strike w:val="0"/>
          <w:noProof w:val="0"/>
          <w:color w:val="000000"/>
          <w:position w:val="0"/>
          <w:sz w:val="18"/>
          <w:u w:val="none"/>
          <w:vertAlign w:val="baseline"/>
        </w:rPr>
        <w:t>The plaintiffs do not distinguish between the legal standard for their common law and statutory claims.</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44" w:name="Bookmark_fnpara_3"/>
      <w:bookmarkEnd w:id="144"/>
      <w:r>
        <w:rPr>
          <w:rFonts w:ascii="arial" w:eastAsia="arial" w:hAnsi="arial" w:cs="arial"/>
          <w:b w:val="0"/>
          <w:i w:val="0"/>
          <w:strike w:val="0"/>
          <w:noProof w:val="0"/>
          <w:color w:val="000000"/>
          <w:position w:val="0"/>
          <w:sz w:val="18"/>
          <w:u w:val="none"/>
          <w:vertAlign w:val="baseline"/>
        </w:rPr>
        <w:t>The definitions of "taxicab" and "livery vehicle" were not changed by the January, 2015, revision.</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46" w:name="Bookmark_fnpara_4"/>
      <w:bookmarkEnd w:id="246"/>
      <w:r>
        <w:rPr>
          <w:rFonts w:ascii="arial" w:eastAsia="arial" w:hAnsi="arial" w:cs="arial"/>
          <w:b w:val="0"/>
          <w:i w:val="0"/>
          <w:strike w:val="0"/>
          <w:noProof w:val="0"/>
          <w:color w:val="000000"/>
          <w:position w:val="0"/>
          <w:sz w:val="18"/>
          <w:u w:val="none"/>
          <w:vertAlign w:val="baseline"/>
        </w:rPr>
        <w:t>In its proposed reply memorandum Uber proffers an unconvincing distinction. It contrasts the magistrate judge's analysis of the plaintiffs' Lanham Act claim with the unfair competition claim before this Court but it fails to distinguish the unfair competition claim in the earlier case with the unfair competition claim here.</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49" w:name="Bookmark_fnpara_5"/>
      <w:bookmarkEnd w:id="249"/>
      <w:r>
        <w:rPr>
          <w:rFonts w:ascii="arial" w:eastAsia="arial" w:hAnsi="arial" w:cs="arial"/>
          <w:b w:val="0"/>
          <w:i w:val="0"/>
          <w:strike w:val="0"/>
          <w:noProof w:val="0"/>
          <w:color w:val="000000"/>
          <w:position w:val="0"/>
          <w:sz w:val="18"/>
          <w:u w:val="none"/>
          <w:vertAlign w:val="baseline"/>
        </w:rPr>
        <w:t>Neither party contends that the legal standard varies for the state law claim.</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Malden Transp., Inc. v. Uber Techs.,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91-P1C1-JSC5-M19V-00000-00&amp;context=" TargetMode="External" /><Relationship Id="rId11" Type="http://schemas.openxmlformats.org/officeDocument/2006/relationships/hyperlink" Target="https://advance.lexis.com/api/document?collection=cases&amp;id=urn:contentItem:5PMX-T1C1-F04D-D0XV-00000-00&amp;context=" TargetMode="External" /><Relationship Id="rId12" Type="http://schemas.openxmlformats.org/officeDocument/2006/relationships/hyperlink" Target="https://advance.lexis.com/api/document?collection=statutes-legislation&amp;id=urn:contentItem:5FF4-8J81-6HMW-V4HJ-00000-00&amp;context=" TargetMode="External" /><Relationship Id="rId13" Type="http://schemas.openxmlformats.org/officeDocument/2006/relationships/hyperlink" Target="https://advance.lexis.com/api/document?collection=statutes-legislation&amp;id=urn:contentItem:8K0S-RW02-D6RV-H359-00000-00&amp;context=" TargetMode="External" /><Relationship Id="rId14" Type="http://schemas.openxmlformats.org/officeDocument/2006/relationships/hyperlink" Target="https://advance.lexis.com/api/document?collection=statutes-legislation&amp;id=urn:contentItem:8K0S-RW02-D6RV-H35Y-00000-00&amp;context=" TargetMode="External" /><Relationship Id="rId15" Type="http://schemas.openxmlformats.org/officeDocument/2006/relationships/hyperlink" Target="https://advance.lexis.com/api/document?collection=statutes-legislation&amp;id=urn:contentItem:5GYC-22N1-6N19-F028-00000-00&amp;context=" TargetMode="External" /><Relationship Id="rId16" Type="http://schemas.openxmlformats.org/officeDocument/2006/relationships/hyperlink" Target="https://advance.lexis.com/api/document?collection=cases&amp;id=urn:contentItem:3SK0-4G30-0038-X527-00000-00&amp;context=" TargetMode="External" /><Relationship Id="rId17" Type="http://schemas.openxmlformats.org/officeDocument/2006/relationships/hyperlink" Target="https://advance.lexis.com/api/document?collection=cases&amp;id=urn:contentItem:3S4X-6TF0-003B-P3C9-00000-00&amp;context=" TargetMode="External" /><Relationship Id="rId18" Type="http://schemas.openxmlformats.org/officeDocument/2006/relationships/hyperlink" Target="https://advance.lexis.com/api/document?collection=cases&amp;id=urn:contentItem:4XHF-BGM0-TXFX-32J6-00000-00&amp;context=" TargetMode="External" /><Relationship Id="rId19" Type="http://schemas.openxmlformats.org/officeDocument/2006/relationships/hyperlink" Target="https://advance.lexis.com/api/document?collection=statutes-legislation&amp;id=urn:contentItem:5FFB-G0S1-6HMW-V14W-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RX4-3B60-003C-V2N2-00000-00&amp;context=" TargetMode="External" /><Relationship Id="rId21" Type="http://schemas.openxmlformats.org/officeDocument/2006/relationships/hyperlink" Target="https://advance.lexis.com/api/document?collection=cases&amp;id=urn:contentItem:45T0-S1K0-0038-X2H5-00000-00&amp;context=" TargetMode="External" /><Relationship Id="rId22" Type="http://schemas.openxmlformats.org/officeDocument/2006/relationships/hyperlink" Target="https://advance.lexis.com/api/document?collection=cases&amp;id=urn:contentItem:4N16-4FC0-0038-X4YR-00000-00&amp;context=" TargetMode="External" /><Relationship Id="rId23" Type="http://schemas.openxmlformats.org/officeDocument/2006/relationships/hyperlink" Target="https://advance.lexis.com/api/document?collection=cases&amp;id=urn:contentItem:3S4X-4VM0-008H-V1V9-00000-00&amp;context=" TargetMode="External" /><Relationship Id="rId24" Type="http://schemas.openxmlformats.org/officeDocument/2006/relationships/hyperlink" Target="https://advance.lexis.com/api/document?collection=cases&amp;id=urn:contentItem:5364-BJ81-F04K-F4X2-00000-00&amp;context=" TargetMode="External" /><Relationship Id="rId25" Type="http://schemas.openxmlformats.org/officeDocument/2006/relationships/hyperlink" Target="https://advance.lexis.com/api/document?collection=cases&amp;id=urn:contentItem:3S4X-JY70-003B-S3DS-00000-00&amp;context=" TargetMode="External" /><Relationship Id="rId26" Type="http://schemas.openxmlformats.org/officeDocument/2006/relationships/hyperlink" Target="https://advance.lexis.com/api/document?collection=cases&amp;id=urn:contentItem:3S4X-9K90-001T-D53S-00000-00&amp;context=" TargetMode="External" /><Relationship Id="rId27" Type="http://schemas.openxmlformats.org/officeDocument/2006/relationships/hyperlink" Target="https://advance.lexis.com/api/document?collection=cases&amp;id=urn:contentItem:3S4X-1690-006F-M3PV-00000-00&amp;context=" TargetMode="External" /><Relationship Id="rId28" Type="http://schemas.openxmlformats.org/officeDocument/2006/relationships/hyperlink" Target="https://advance.lexis.com/api/document?collection=cases&amp;id=urn:contentItem:3S4X-3HS0-003B-S4S7-00000-00&amp;context=" TargetMode="External" /><Relationship Id="rId29" Type="http://schemas.openxmlformats.org/officeDocument/2006/relationships/hyperlink" Target="https://advance.lexis.com/api/document?collection=cases&amp;id=urn:contentItem:56P4-D001-F04D-D267-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909-KPC1-F04D-D00G-00000-00&amp;context=" TargetMode="External" /><Relationship Id="rId31" Type="http://schemas.openxmlformats.org/officeDocument/2006/relationships/hyperlink" Target="https://advance.lexis.com/api/document?collection=cases&amp;id=urn:contentItem:48BJ-NR90-0038-Y1JG-00000-00&amp;context=" TargetMode="External" /><Relationship Id="rId32" Type="http://schemas.openxmlformats.org/officeDocument/2006/relationships/hyperlink" Target="https://advance.lexis.com/api/document?collection=cases&amp;id=urn:contentItem:41DJ-H9V0-0039-41T0-00000-00&amp;context=" TargetMode="External" /><Relationship Id="rId33" Type="http://schemas.openxmlformats.org/officeDocument/2006/relationships/hyperlink" Target="https://advance.lexis.com/api/document?collection=cases&amp;id=urn:contentItem:3S4X-JNB0-0039-P00K-00000-00&amp;context=" TargetMode="External" /><Relationship Id="rId34" Type="http://schemas.openxmlformats.org/officeDocument/2006/relationships/hyperlink" Target="https://advance.lexis.com/api/document?collection=cases&amp;id=urn:contentItem:7Y4H-RVM0-YB0N-8046-00000-00&amp;context=" TargetMode="External" /><Relationship Id="rId35" Type="http://schemas.openxmlformats.org/officeDocument/2006/relationships/hyperlink" Target="https://advance.lexis.com/api/document?collection=cases&amp;id=urn:contentItem:4NSN-8840-004C-002M-00000-00&amp;context=" TargetMode="External" /><Relationship Id="rId36" Type="http://schemas.openxmlformats.org/officeDocument/2006/relationships/hyperlink" Target="https://advance.lexis.com/api/document?collection=cases&amp;id=urn:contentItem:3YGK-WSH0-0038-Y3M7-00000-00&amp;context=" TargetMode="External" /><Relationship Id="rId37" Type="http://schemas.openxmlformats.org/officeDocument/2006/relationships/hyperlink" Target="https://advance.lexis.com/api/document?collection=cases&amp;id=urn:contentItem:3Y8T-XRN0-0038-X213-00000-00&amp;context=" TargetMode="External" /><Relationship Id="rId38" Type="http://schemas.openxmlformats.org/officeDocument/2006/relationships/hyperlink" Target="https://advance.lexis.com/api/document?collection=cases&amp;id=urn:contentItem:4W9Y-4KS0-TXFX-1325-00000-00&amp;context=" TargetMode="External" /><Relationship Id="rId39" Type="http://schemas.openxmlformats.org/officeDocument/2006/relationships/hyperlink" Target="https://advance.lexis.com/api/document?collection=statutes-legislation&amp;id=urn:contentItem:5FF4-8J81-6HMW-V4J8-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T1F-4RP0-0038-X42M-00000-00&amp;context=" TargetMode="External" /><Relationship Id="rId41" Type="http://schemas.openxmlformats.org/officeDocument/2006/relationships/hyperlink" Target="https://advance.lexis.com/api/document?collection=cases&amp;id=urn:contentItem:4VCH-HJ60-TXFX-329M-00000-00&amp;context=" TargetMode="External" /><Relationship Id="rId42" Type="http://schemas.openxmlformats.org/officeDocument/2006/relationships/hyperlink" Target="https://advance.lexis.com/api/document?collection=cases&amp;id=urn:contentItem:3RX6-GBM0-003C-V0MV-00000-00&amp;context=" TargetMode="External" /><Relationship Id="rId43" Type="http://schemas.openxmlformats.org/officeDocument/2006/relationships/hyperlink" Target="https://advance.lexis.com/api/document?collection=cases&amp;id=urn:contentItem:52J6-PPM1-652H-V152-00000-00&amp;context=" TargetMode="External" /><Relationship Id="rId44" Type="http://schemas.openxmlformats.org/officeDocument/2006/relationships/hyperlink" Target="https://advance.lexis.com/api/document?collection=cases&amp;id=urn:contentItem:3RX4-CJC0-003C-V3P6-00000-00&amp;context=" TargetMode="External" /><Relationship Id="rId45" Type="http://schemas.openxmlformats.org/officeDocument/2006/relationships/hyperlink" Target="https://advance.lexis.com/api/document?collection=cases&amp;id=urn:contentItem:4NTC-34G0-0038-X1SX-00000-00&amp;context=" TargetMode="External" /><Relationship Id="rId46" Type="http://schemas.openxmlformats.org/officeDocument/2006/relationships/hyperlink" Target="https://advance.lexis.com/api/document?collection=cases&amp;id=urn:contentItem:3RRJ-9R90-003C-T4W9-00000-00&amp;context=" TargetMode="External" /><Relationship Id="rId47" Type="http://schemas.openxmlformats.org/officeDocument/2006/relationships/hyperlink" Target="https://advance.lexis.com/api/document?collection=cases&amp;id=urn:contentItem:5BVJ-G3R1-F04D-D044-00000-00&amp;context=" TargetMode="External" /><Relationship Id="rId48" Type="http://schemas.openxmlformats.org/officeDocument/2006/relationships/hyperlink" Target="https://advance.lexis.com/api/document?collection=cases&amp;id=urn:contentItem:59J6-RGC1-F04K-H06H-00000-00&amp;context=" TargetMode="External" /><Relationship Id="rId49" Type="http://schemas.openxmlformats.org/officeDocument/2006/relationships/hyperlink" Target="https://advance.lexis.com/api/document?collection=cases&amp;id=urn:contentItem:57R7-GXR1-F04K-H014-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RX4-66Y0-003C-V251-00000-00&amp;context=" TargetMode="External" /><Relationship Id="rId51" Type="http://schemas.openxmlformats.org/officeDocument/2006/relationships/hyperlink" Target="https://advance.lexis.com/api/document?collection=statutes-legislation&amp;id=urn:contentItem:5FF4-8C81-6HMW-V02J-00000-00&amp;context=" TargetMode="External" /><Relationship Id="rId52" Type="http://schemas.openxmlformats.org/officeDocument/2006/relationships/hyperlink" Target="https://advance.lexis.com/api/document?collection=administrative-codes&amp;id=urn:contentItem:5SXV-MJY0-00BK-54C0-00000-00&amp;context=" TargetMode="External" /><Relationship Id="rId53" Type="http://schemas.openxmlformats.org/officeDocument/2006/relationships/hyperlink" Target="https://advance.lexis.com/api/document?collection=cases&amp;id=urn:contentItem:3S4X-2DM0-006F-M2PB-00000-00&amp;context=" TargetMode="External" /><Relationship Id="rId54" Type="http://schemas.openxmlformats.org/officeDocument/2006/relationships/hyperlink" Target="https://advance.lexis.com/api/document?collection=cases&amp;id=urn:contentItem:4FXY-4140-TVVD-N3BB-00000-00&amp;context=" TargetMode="External" /><Relationship Id="rId55" Type="http://schemas.openxmlformats.org/officeDocument/2006/relationships/hyperlink" Target="https://advance.lexis.com/api/document?collection=administrative-codes&amp;id=urn:contentItem:5SXV-MMX0-00BK-52DK-00000-00&amp;context=" TargetMode="External" /><Relationship Id="rId56" Type="http://schemas.openxmlformats.org/officeDocument/2006/relationships/hyperlink" Target="https://advance.lexis.com/api/document?collection=statutes-legislation&amp;id=urn:contentItem:4YF7-GMK1-NRF4-40C3-00000-00&amp;context=" TargetMode="External" /><Relationship Id="rId57" Type="http://schemas.openxmlformats.org/officeDocument/2006/relationships/hyperlink" Target="https://advance.lexis.com/api/document?collection=statutes-legislation&amp;id=urn:contentItem:5FF4-8J81-6HMW-V4HP-00000-00&amp;context=" TargetMode="External" /><Relationship Id="rId58" Type="http://schemas.openxmlformats.org/officeDocument/2006/relationships/hyperlink" Target="https://advance.lexis.com/api/document?collection=cases&amp;id=urn:contentItem:4HMP-2C50-0039-40XF-00000-00&amp;context=" TargetMode="External" /><Relationship Id="rId59" Type="http://schemas.openxmlformats.org/officeDocument/2006/relationships/hyperlink" Target="https://advance.lexis.com/api/document?collection=cases&amp;id=urn:contentItem:8348-PWS1-652M-40HH-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5SD-5051-F04G-P0BX-00000-00&amp;context=" TargetMode="External" /><Relationship Id="rId61" Type="http://schemas.openxmlformats.org/officeDocument/2006/relationships/hyperlink" Target="https://advance.lexis.com/api/document?collection=cases&amp;id=urn:contentItem:5MFT-MWX1-F04D-D09F-00000-00&amp;context=" TargetMode="External" /><Relationship Id="rId62" Type="http://schemas.openxmlformats.org/officeDocument/2006/relationships/hyperlink" Target="https://advance.lexis.com/api/document?collection=cases&amp;id=urn:contentItem:5MPV-RVX1-F04D-D0K5-00000-00&amp;context=" TargetMode="External" /><Relationship Id="rId63" Type="http://schemas.openxmlformats.org/officeDocument/2006/relationships/hyperlink" Target="https://advance.lexis.com/api/document?collection=cases&amp;id=urn:contentItem:5PD8-MW21-F04K-H04Y-00000-00&amp;context=" TargetMode="External" /><Relationship Id="rId64" Type="http://schemas.openxmlformats.org/officeDocument/2006/relationships/hyperlink" Target="https://advance.lexis.com/api/document?collection=cases&amp;id=urn:contentItem:5KWG-S3P1-F04K-R2X2-00000-00&amp;context=" TargetMode="External" /><Relationship Id="rId65" Type="http://schemas.openxmlformats.org/officeDocument/2006/relationships/hyperlink" Target="https://advance.lexis.com/api/document?collection=cases&amp;id=urn:contentItem:5PRJ-SMT1-F04C-T027-00000-00&amp;context=" TargetMode="External" /><Relationship Id="rId66" Type="http://schemas.openxmlformats.org/officeDocument/2006/relationships/hyperlink" Target="https://advance.lexis.com/api/document?collection=statutes-legislation&amp;id=urn:contentItem:5J6S-62D1-66B9-80X3-00000-00&amp;context=" TargetMode="External" /><Relationship Id="rId67" Type="http://schemas.openxmlformats.org/officeDocument/2006/relationships/hyperlink" Target="https://advance.lexis.com/api/document?collection=cases&amp;id=urn:contentItem:5NMJ-2R61-F04K-K069-00000-00&amp;context=" TargetMode="External" /><Relationship Id="rId68" Type="http://schemas.openxmlformats.org/officeDocument/2006/relationships/hyperlink" Target="https://advance.lexis.com/api/document?collection=cases&amp;id=urn:contentItem:5GNR-CC41-F04C-W0C9-00000-00&amp;context=" TargetMode="External" /><Relationship Id="rId69" Type="http://schemas.openxmlformats.org/officeDocument/2006/relationships/hyperlink" Target="https://advance.lexis.com/api/document?collection=cases&amp;id=urn:contentItem:5CNG-SCR1-F04D-7275-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GR1-F111-F04D-F00J-00000-00&amp;context=" TargetMode="External" /><Relationship Id="rId71" Type="http://schemas.openxmlformats.org/officeDocument/2006/relationships/hyperlink" Target="https://advance.lexis.com/api/document?collection=statutes-legislation&amp;id=urn:contentItem:5FF4-8JJ1-6HMW-V0M0-00000-00&amp;context=" TargetMode="External" /><Relationship Id="rId72" Type="http://schemas.openxmlformats.org/officeDocument/2006/relationships/hyperlink" Target="https://advance.lexis.com/api/document?collection=cases&amp;id=urn:contentItem:8337-V571-652P-Y05B-00000-00&amp;context=" TargetMode="External" /><Relationship Id="rId73" Type="http://schemas.openxmlformats.org/officeDocument/2006/relationships/hyperlink" Target="https://advance.lexis.com/api/document?collection=cases&amp;id=urn:contentItem:3S4X-3560-006F-M4N9-00000-00&amp;context=" TargetMode="External" /><Relationship Id="rId74" Type="http://schemas.openxmlformats.org/officeDocument/2006/relationships/hyperlink" Target="https://advance.lexis.com/api/document?collection=cases&amp;id=urn:contentItem:3S4X-7P90-0039-N51W-00000-00&amp;context=" TargetMode="External" /><Relationship Id="rId75" Type="http://schemas.openxmlformats.org/officeDocument/2006/relationships/hyperlink" Target="https://advance.lexis.com/api/document?collection=cases&amp;id=urn:contentItem:3S4W-XDD0-003B-R3PV-00000-00&amp;context=" TargetMode="External" /><Relationship Id="rId76" Type="http://schemas.openxmlformats.org/officeDocument/2006/relationships/hyperlink" Target="https://advance.lexis.com/api/document?collection=cases&amp;id=urn:contentItem:5J5H-KVC1-F04K-H07X-00000-00&amp;context=" TargetMode="External" /><Relationship Id="rId77" Type="http://schemas.openxmlformats.org/officeDocument/2006/relationships/hyperlink" Target="https://advance.lexis.com/api/document?collection=cases&amp;id=urn:contentItem:4CPF-49N0-0038-X3XG-00000-00&amp;context=" TargetMode="External" /><Relationship Id="rId78" Type="http://schemas.openxmlformats.org/officeDocument/2006/relationships/hyperlink" Target="https://advance.lexis.com/api/document?collection=cases&amp;id=urn:contentItem:5JF3-9CG1-F04D-D1NH-00000-00&amp;context=" TargetMode="External" /><Relationship Id="rId79" Type="http://schemas.openxmlformats.org/officeDocument/2006/relationships/hyperlink" Target="https://advance.lexis.com/api/document?collection=cases&amp;id=urn:contentItem:5676-D2B1-F04G-P0RD-00000-00&amp;context=" TargetMode="External" /><Relationship Id="rId8" Type="http://schemas.openxmlformats.org/officeDocument/2006/relationships/hyperlink" Target="https://advance.lexis.com/api/shepards?id=urn:contentItem:5R7R-5XH1-J9X6-H04S-00000-00&amp;category=initial&amp;context=" TargetMode="External" /><Relationship Id="rId80" Type="http://schemas.openxmlformats.org/officeDocument/2006/relationships/hyperlink" Target="https://advance.lexis.com/api/document?collection=analytical-materials&amp;id=urn:contentItem:42JH-HPW0-00YF-T167-00000-00&amp;context=" TargetMode="External" /><Relationship Id="rId81" Type="http://schemas.openxmlformats.org/officeDocument/2006/relationships/hyperlink" Target="https://advance.lexis.com/api/document?collection=cases&amp;id=urn:contentItem:5HYB-FWH1-F04K-H04V-00000-00&amp;context=" TargetMode="External" /><Relationship Id="rId82" Type="http://schemas.openxmlformats.org/officeDocument/2006/relationships/hyperlink" Target="https://advance.lexis.com/api/document?collection=cases&amp;id=urn:contentItem:4WXC-6YS0-TXFX-336R-00000-00&amp;context=" TargetMode="External" /><Relationship Id="rId83" Type="http://schemas.openxmlformats.org/officeDocument/2006/relationships/hyperlink" Target="https://advance.lexis.com/api/document?collection=cases&amp;id=urn:contentItem:4J6P-VJS0-0038-X3JF-00000-00&amp;context=" TargetMode="External" /><Relationship Id="rId84" Type="http://schemas.openxmlformats.org/officeDocument/2006/relationships/hyperlink" Target="https://advance.lexis.com/api/document?collection=cases&amp;id=urn:contentItem:5F5C-NGJ1-F04D-D000-00000-00&amp;context=" TargetMode="External" /><Relationship Id="rId85" Type="http://schemas.openxmlformats.org/officeDocument/2006/relationships/hyperlink" Target="https://advance.lexis.com/api/document?collection=cases&amp;id=urn:contentItem:5FH0-J331-F04C-T1B7-00000-00&amp;context=" TargetMode="External" /><Relationship Id="rId86" Type="http://schemas.openxmlformats.org/officeDocument/2006/relationships/hyperlink" Target="https://advance.lexis.com/api/document?collection=cases&amp;id=urn:contentItem:5N24-NXY1-F04F-0120-00000-00&amp;context=" TargetMode="External" /><Relationship Id="rId87" Type="http://schemas.openxmlformats.org/officeDocument/2006/relationships/hyperlink" Target="https://advance.lexis.com/api/document?collection=cases&amp;id=urn:contentItem:5KWG-YG11-F04F-415T-00000-00&amp;context=" TargetMode="External" /><Relationship Id="rId88" Type="http://schemas.openxmlformats.org/officeDocument/2006/relationships/hyperlink" Target="https://advance.lexis.com/api/document?collection=cases&amp;id=urn:contentItem:4DB4-RKC0-0039-416G-00000-00&amp;context=" TargetMode="External" /><Relationship Id="rId89" Type="http://schemas.openxmlformats.org/officeDocument/2006/relationships/hyperlink" Target="https://advance.lexis.com/api/document?collection=cases&amp;id=urn:contentItem:3RX4-45B0-003C-V07R-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46M7-GJV0-0038-X2NX-00000-00&amp;context=" TargetMode="External" /><Relationship Id="rId91" Type="http://schemas.openxmlformats.org/officeDocument/2006/relationships/hyperlink" Target="https://advance.lexis.com/api/document?collection=cases&amp;id=urn:contentItem:5BR1-5HJ1-F04D-D00N-00000-00&amp;context=" TargetMode="External" /><Relationship Id="rId9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Cole's Wexford Hotel, Inc. v. UPMC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71343689</vt:lpwstr>
  </property>
  <property fmtid="{D5CDD505-2E9C-101B-9397-08002B2CF9AE}" pid="3" name="LADocCount">
    <vt:lpwstr>1</vt:lpwstr>
  </property>
  <property fmtid="{D5CDD505-2E9C-101B-9397-08002B2CF9AE}" pid="4" name="UserPermID">
    <vt:lpwstr>urn:user:PA185916758</vt:lpwstr>
  </property>
</Properties>
</file>