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66454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209, Thursday, October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66454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Numbering Policies for Modern Communications, IP-Enabled Services, Telephone Number Requirements for IP-Enabled, Services Providers, Telephone Number Portability et 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Nos. 13-97, 04-36, 07-243, 10-90 and CC Docket No. 95-116, 01-92, and 99-200; FCC 15-70]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establishes an authorization process to enable interconnected VoIP providers that choose direct access to request numbers directly from the Numbering Administrators. Next, this document sets forth several conditions designed to minimize number exhaust and preserve the integrity of the numbering system. Finally, this document modifies Commission's rules in order to permit VoIP Positioning Center (VPC) providers to obtain pseudo-Automatic Number Identification (p-ANI) codes directly from the Numbering Administrators for purposes of providing E911 services. These relatively modest steps will have lasting, positive impacts for consumers and the communications industry as we continue to undergo technology transitions.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in WC Docket Nos. 13-97, 04-36, 07-243, 10-90 and CC Docket Nos. 95-116, 01-92, 99-200, FCC 15-70, adopted June 18, 2015 and released June 22, 2015. The full text of this document is available for public inspection during regular business hours in the FCC Reference Information Center, Portals II, 445 12th Street SW., Room CY-A257, Washington, DC 20554. The document may also be purchased from the Commission's duplicating contractor, Best Copy and Printing, Inc., 445 12th Street SW., Room CY-B402, Washington, DC 20554, telephone (800) 378-3160 or (202) 863-2893, facsimile (202) 863-2898, or via the Internet at </w:t>
      </w:r>
      <w:hyperlink r:id="rId8" w:history="1">
        <w:r>
          <w:rPr>
            <w:rFonts w:ascii="arial" w:eastAsia="arial" w:hAnsi="arial" w:cs="arial"/>
            <w:b w:val="0"/>
            <w:i/>
            <w:strike w:val="0"/>
            <w:noProof w:val="0"/>
            <w:color w:val="0077CC"/>
            <w:position w:val="0"/>
            <w:sz w:val="20"/>
            <w:u w:val="single"/>
            <w:vertAlign w:val="baseline"/>
          </w:rPr>
          <w:t>http://www.bcpiweb.com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is available on the Commission's Web site at </w:t>
      </w:r>
      <w:hyperlink r:id="rId9" w:history="1">
        <w:r>
          <w:rPr>
            <w:rFonts w:ascii="arial" w:eastAsia="arial" w:hAnsi="arial" w:cs="arial"/>
            <w:b w:val="0"/>
            <w:i/>
            <w:strike w:val="0"/>
            <w:noProof w:val="0"/>
            <w:color w:val="0077CC"/>
            <w:position w:val="0"/>
            <w:sz w:val="20"/>
            <w:u w:val="single"/>
            <w:vertAlign w:val="baseline"/>
          </w:rPr>
          <w:t>http://www.fcc.gov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nation's communications infrastructure is undergoing key technology transitions, including that from networks based on time-division multiplexed (TDM) circuit-switched voice services to all-Internet Protocol (IP) multi-media networks. Already, these transitions have brought innovative and improved communications services to the marketplace, and consumers have embraced these new technologies. This is evidenced by the nearly 48 million interconnected VoIP retail local telephone service connections in service as of the end of 2013, comprising over a third of all wireline retail local telephone service connections. </w:t>
      </w:r>
      <w:r>
        <w:rPr>
          <w:rFonts w:ascii="arial" w:eastAsia="arial" w:hAnsi="arial" w:cs="arial"/>
          <w:b/>
          <w:i w:val="0"/>
          <w:strike w:val="0"/>
          <w:noProof w:val="0"/>
          <w:color w:val="000000"/>
          <w:position w:val="0"/>
          <w:sz w:val="20"/>
          <w:u w:val="none"/>
          <w:vertAlign w:val="baseline"/>
        </w:rPr>
        <w:t> [*66455]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Our actions today support these transitions. We establish a process to authorize interconnected VoIP providers to obtain North American Numbering Plan (NANP) telephone numbers directly from the Numbering Administrators, rather than through intermediaries. Our actions will facilitate innovative technologies and services that will benefit both consumers and providers, and further the Commission's recognized pro-consumer,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public safety goals. In addition, permitting interconnected VoIP providers to obtain telephone numbers directly from the Numbering Administrators will improve responsiveness in the number porting process and increase visibility and accuracy of number utilization, enabling the Commission to more effectively protect the Nation's finite numbering resources. Our authorization process also enhances our ability to enforce the rules against interconnected VoIP providers. Finally, we also expect that, to the extent it encourages VoIP interconnection, authorizing interconnected VoIP providers to obtain numbers directly will help stakeholders and the Commission identify the source of routing problems and take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First,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establishes an authorization process to enable interconnected VoIP providers that choose direct access to request numbers directly from the Numbering Administrators. Next,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sets forth several conditions designed to minimize number exhaust and preserve the integrity of the numbering system. Finally,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modifies Commission's rules in order to permit VoIP Positioning Center (VPC) providers to obtain pseudo-Automatic Number Identification (p-ANI) codes directly from the Numbering Administrators for purposes of providing E911 services. These relatively modest steps will have lasting, positive impacts for consumers and the communications industry as we continue to undergo technology transitions.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Section 52.15(g)(2)(i) of the Commission's rules limits access to telephone numbers to entities that demonstrate they are authorized to provide service in the area for which the numbers are being requested. The Commission has interpreted this rule as requiring evidence of either a state certificate of public convenience and necessity (CPCN) or a Commission license. As a practical matter, generally only telecommunications carriers are able to provide the proof of authorization required under our rules, and thus able to obtain numbers directly from the Numbering Administrators. As explained below, neither authorization is typically available in practice to interconnected VoIP providers. The Commission has waived section 52.15(g)(2)(i) in two instances. The first was in 2005 to allow SBC Information Services (SBCIS), an information service provider that lacked state certification a carrier, as a carrier to obtain numbers directly from the Numbering Administrators. In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SBCIS Waiver Order,</w:t>
      </w:r>
      <w:r>
        <w:rPr>
          <w:rFonts w:ascii="arial" w:eastAsia="arial" w:hAnsi="arial" w:cs="arial"/>
          <w:b w:val="0"/>
          <w:i w:val="0"/>
          <w:strike w:val="0"/>
          <w:noProof w:val="0"/>
          <w:color w:val="000000"/>
          <w:position w:val="0"/>
          <w:sz w:val="20"/>
          <w:u w:val="none"/>
          <w:vertAlign w:val="baseline"/>
        </w:rPr>
        <w:t xml:space="preserve"> the Commission stated that, "[t]o the extent other entities seek similar relief we would grant such relief to an extent comparable to what we set forth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Following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 number of entities filed similar petitions. The second waiver was in 2013, in order to conduct a limited trial allowing interconnected VoIP providers direct access to numbers. As described below, this trial demonstrated that there are no technical barriers preventing interconnected VoIP providers from accessing numbering resources directly and using them without intermediate carriers.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 Access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On April 18, 2013, the Commission adopted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2013-09154 Pages 23192-23194) which, among other things, proposed to allow interconnected VoIP providers to obtain telephone numbers directly from the Numbering Administrators, subject to certain requirements. The Commission anticipated that allowing interconnected VoIP providers to have direct access to numbers would help speed the delivery of innovative services to consumers and businesses, while preserving the integrity of the network and appropriate oversight of telephone number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sought comment on: (1) What type of documentation interconnected VoIP providers should have to provide to the Numbering Administrators in order to obtain numbers, (2) which existing or new numbering-related Commission requirements should apply to interconnected VoIP providers requesting numbers, and (3) how the Commission can enforce VoIP provider compliance with any numbering requirements it mandates. Specifically, regarding numbering requirements, the Commission proposed and sought comment on imposing the same requirements that it imposed in the </w:t>
      </w:r>
      <w:r>
        <w:rPr>
          <w:rFonts w:ascii="arial" w:eastAsia="arial" w:hAnsi="arial" w:cs="arial"/>
          <w:b w:val="0"/>
          <w:i/>
          <w:strike w:val="0"/>
          <w:noProof w:val="0"/>
          <w:color w:val="000000"/>
          <w:position w:val="0"/>
          <w:sz w:val="20"/>
          <w:u w:val="none"/>
          <w:vertAlign w:val="baseline"/>
        </w:rPr>
        <w:t>SBCIS Waiver Order--</w:t>
      </w:r>
      <w:r>
        <w:rPr>
          <w:rFonts w:ascii="arial" w:eastAsia="arial" w:hAnsi="arial" w:cs="arial"/>
          <w:b w:val="0"/>
          <w:i w:val="0"/>
          <w:strike w:val="0"/>
          <w:noProof w:val="0"/>
          <w:color w:val="000000"/>
          <w:position w:val="0"/>
          <w:sz w:val="20"/>
          <w:u w:val="none"/>
          <w:vertAlign w:val="baseline"/>
        </w:rPr>
        <w:t xml:space="preserve"> number utilization and optimization requirements, numbering-related industry guidelines and practices that apply to carriers, and a 30-day notice period to inform the Commission and relevant states of the interconnected VoIP provider's intent to request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sought comment on its proposal that interconnected VoIP providers may obtain numbers from any rate center unless a state commission finds that the request (1) is for numbers in a non-pooling rate center, and (2) will substantially contribute to number exhaust. It also sought comment on the Wisconsin Public Service Commission's proposal to impose the following requirements on interconnected VoIP providers seeking to obtain telephone numbers: (1) Provide the relevant state commission with contact information for personnel qualified to address regulatory and numbering concerns upon first requesting numbers in that state; (2) consolidate and report all numbers under its own unique Operating Company Number (OCN); (3) maintain the original rate center designation of all numbers in its inventory; and (4) to provide customers with the ability to access all N11 numbers in use 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Commission also sought comment on a series of commitments offered by Vonage as a condition to obtaining direct access to numbers. Specifically, those commitments would require an interconnected VoIP provider to maintain at least 65 percent number utilization across its telephone number inventory, to offer VoIP interconnection to other carriers and providers, and to provide the Commission with a transition plan for migrating customers to its own numbers at least 90 days before commencing that migration and every 90 days thereafter for 18 months. The Commission also sought comment on whether it should modify its rules to allow VPC providers direct access to p-ANI codes for the provision of 911 and E911 services. Finally, the NPRM addressed and sought comment on the Commission's legal authority to adopt the various requirements it proposed for direct access to numbers by interconnected VoIP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 Access Technical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established a six-month technical trial allowing interconnected VoIP providers to obtain direct access to numbers. In the trial, the Commission granted limited, conditional waivers to providers that had pending petitions for waiver of section 52.15(g)(2)(i). These </w:t>
      </w:r>
      <w:r>
        <w:rPr>
          <w:rFonts w:ascii="arial" w:eastAsia="arial" w:hAnsi="arial" w:cs="arial"/>
          <w:b/>
          <w:i w:val="0"/>
          <w:strike w:val="0"/>
          <w:noProof w:val="0"/>
          <w:color w:val="000000"/>
          <w:position w:val="0"/>
          <w:sz w:val="20"/>
          <w:u w:val="none"/>
          <w:vertAlign w:val="baseline"/>
        </w:rPr>
        <w:t> [*66456] </w:t>
      </w:r>
      <w:r>
        <w:rPr>
          <w:rFonts w:ascii="arial" w:eastAsia="arial" w:hAnsi="arial" w:cs="arial"/>
          <w:b w:val="0"/>
          <w:i w:val="0"/>
          <w:strike w:val="0"/>
          <w:noProof w:val="0"/>
          <w:color w:val="000000"/>
          <w:position w:val="0"/>
          <w:sz w:val="20"/>
          <w:u w:val="none"/>
          <w:vertAlign w:val="baseline"/>
        </w:rPr>
        <w:t xml:space="preserve"> waivers allowed trial participants to obtain telephone numbers directly from the Numbering Administrators for use in providing interconnected VoIP services during the six-month technical trial. The Commission tailored the trial to test whether giving interconnected VoIP providers direct access to numbers would raise issues relating to number exhaust, number porting, VoIP interconnection, or intercarrier compensation, and if so, how those issues could be addressed.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required trial participants to file regular reports throughout and at the end of the six-month trial, and allowed state commissions and other interested parties an opportunity to comment on the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Commission required trial participants to comply with its number utilization and optimization rules, as well as industry guidelines and practices, including abiding by the numbering authority delegated to state commissions and filing Numbering Resource Utilization and Forecast (NRUF) reports. The Commission also required each trial participant to maintain at least 65 percent number utilization across its entire telephone number inventory. State commissions recommended, and he Commission imposed, additional conditions on trial participants, including: (1) Providing the relevant state commission with regulatory and numbering contacts when the interconnected VoIP provider requests numbers in that state, (2) consolidating and reporting all numbers under its own unique OCN, (3) providing customers with the ability to access all abbreviated dialing codes (N11 numbers) in use in a state, and (4) maintaining the original rate center designation of all numbers in its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On June 17, 2013,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adopted an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announcing the participants in the trial. The Bureau concluded that the proposals submitted by Vonage Holdings Corp. (Vonage), SmartEdgeNet, LLC (SmartEdgeNet), WilTel Communications, LLC (WilTel or Level 3), Intelepeer, Inc. (Intelepeer), and Millicorp met the Commission's requirements to participate in a limited direct access to numbers trial, and approved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Upon completion of the trial, the Bureau released the </w:t>
      </w:r>
      <w:r>
        <w:rPr>
          <w:rFonts w:ascii="arial" w:eastAsia="arial" w:hAnsi="arial" w:cs="arial"/>
          <w:b w:val="0"/>
          <w:i/>
          <w:strike w:val="0"/>
          <w:noProof w:val="0"/>
          <w:color w:val="000000"/>
          <w:position w:val="0"/>
          <w:sz w:val="20"/>
          <w:u w:val="none"/>
          <w:vertAlign w:val="baseline"/>
        </w:rPr>
        <w:t>Direct Access Trial Report.</w:t>
      </w:r>
      <w:r>
        <w:rPr>
          <w:rFonts w:ascii="arial" w:eastAsia="arial" w:hAnsi="arial" w:cs="arial"/>
          <w:b w:val="0"/>
          <w:i w:val="0"/>
          <w:strike w:val="0"/>
          <w:noProof w:val="0"/>
          <w:color w:val="000000"/>
          <w:position w:val="0"/>
          <w:sz w:val="20"/>
          <w:u w:val="none"/>
          <w:vertAlign w:val="baseline"/>
        </w:rPr>
        <w:t xml:space="preserve"> The Bureau reported that the limited trial indicated that it is technically feasible for interconnected VoIP providers to obtain telephone numbers directly from the Numbering Administrators and use them to provide services. Issues involving carrier obligations for interconnection and porting did arise during the trial, but did not appear to implicate technical concerns regarding direct access to numbers. The Bureau concluded that additional guidance or clarification from the Commission could reduce such disputes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Our pro-consumer,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actions today are consistent with the Commission's goal to facilitate the transition to all-IP networking and promote interconnection of IP based voice networks, and serve as an integral, incremental step in furthering the Nation's technology transition. Based on the record in this proceeding, including the technical trial, and consistent with our proposal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we establish a process to authorize interconnected VoIP providers to voluntarily request and obtain telephone numbers directly from the Numbering Administrators under our rules, subject to their compliance with certain numbering administration requirements. Generally, we require interconnected VoIP providers obtaining numbers to comply with the same requirements applicable to carriers seeking to obtain numbers. These requirements include any state requirements pursuant to numbering authority delegated to the states by the Commission, as well as industry guidelines and practices, among others. We also require interconnected VoIP providers to comply with facilities readiness requirements adapted to this context, and with numbering utilization and optimization requirements. To extend these requirements to interconnected VoIP providers that obtain direct access, we added the definition of interconnected VoIP provider and made changes to the definitions of service provider, telecommunications carrier and telecommunications service in section 52.5 of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As conditions to requesting and obtaining numbers directly from the Numbering Administrators, we also require interconnected VoIP providers to: (1) Provide the relevant state commissions with regulatory and numbering contacts when requesting numbers in those states, (2) request numbers from the Numbering Administrators under their own unique OCN, (3) file any requests for numbers with the relevant state commissions at least 30 days prior to requesting numbers from the Numbering Administrators, and (4) provide customers with the opportunity to access all abbreviated dialing codes (N11 numbers) in use in a geographic area. We discuss each of these requirements in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of Interconnected VoIP Providers Obtaining Numbers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In reaching our decision, we have considered the potential risks and benefits of authorizing interconnected VoIP providers to directly access telephone numbering resources. Some commenters assert that authorizing interconnected VoIP providers to access numbers directly will potentially have adverse impacts on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enforcement, as well as number exhaust. Other commenters assert that authorizing interconnected VoIP providers to obtain numbers directly from the Numbering Administrators could have negative consequences for routing and intercarrier compensation. Still others assert unknown, unintended consequences of authorizing direct access for interconnected VoIP providers, and urge caution. We find on balance that the expected benefits, discussed below, outweigh any perceived risks of authorizing interconnected VoIP providers to directly access telephone numbering resources. Moreover, we find that we can mitigate any risks through the conditions we establish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record supports our findings that allowing interconnected VoIP providers to obtain telephone numbers directly from the Numbering Administrators will achieve a number of benefits. Both Vonage and VON assert that allowing interconnected VoIP providers to access numbers directly from the Numbering Administrators will improve efficiencies, provide greater control over call routing, and enhance the quality of service provided to customers. As SmartEdgeNet explains, "[b]ecause interconnected VoIP providers who do their own numbering will be identified in the Local Exchange Routing Guide (LERG') and similar industry databases, other providers will be able to determine more easily with whom they are exchanging traffic, which should lead to the development of new and more efficient traffic exchange and call termination arrangements." We find that allowing interconnected VoIP providers to access numbers directly from the Numbering Administrators will increase the transparency of call routing, and that in turn will enhance carriers' ability to ensure that calls are being completed properly. This enhanced ability is of value in addressing concerns about rural call completion. The Commission has </w:t>
      </w:r>
      <w:r>
        <w:rPr>
          <w:rFonts w:ascii="arial" w:eastAsia="arial" w:hAnsi="arial" w:cs="arial"/>
          <w:b/>
          <w:i w:val="0"/>
          <w:strike w:val="0"/>
          <w:noProof w:val="0"/>
          <w:color w:val="000000"/>
          <w:position w:val="0"/>
          <w:sz w:val="20"/>
          <w:u w:val="none"/>
          <w:vertAlign w:val="baseline"/>
        </w:rPr>
        <w:t> [*66457] </w:t>
      </w:r>
      <w:r>
        <w:rPr>
          <w:rFonts w:ascii="arial" w:eastAsia="arial" w:hAnsi="arial" w:cs="arial"/>
          <w:b w:val="0"/>
          <w:i w:val="0"/>
          <w:strike w:val="0"/>
          <w:noProof w:val="0"/>
          <w:color w:val="000000"/>
          <w:position w:val="0"/>
          <w:sz w:val="20"/>
          <w:u w:val="none"/>
          <w:vertAlign w:val="baseline"/>
        </w:rPr>
        <w:t xml:space="preserve"> recognized problems in completing calls to rural areas, as well as concerns about the quality of service when calls are completed. To help remedy these issues, the Commission now requires certain long-distance service providers, including interconnected VoIP providers in some cases, to record, retain, and report on call attempts to rural areas. The Commission determined that these requirements will help providers and regulators identify the source of problems and take corrective action. We expect that interconnected VoIP provider use of numbers obtained directly from the numbering administrators, rather than through carrier partners, will enable more expedient troubleshooting of problematic calls to rural Local Exchange Carriers (LECs) that may originate from interconnected VoIP providers, as well as enabling greater visibility into number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record also reflects that permitting interconnected VoIP providers to obtain numbers directly from the Numbering Administrators will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benefit consumers. For example, Flowroute asserts that direct access will "increase efficiency and facilitate increased choices for American consumers." Vonage maintains that allowing interconnected VoIP providers to obtain numbers will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voice services market, broadening the options for consumers and reducing costs by eliminating the middleman for telephone numbers. Vonage asserts that, as a result of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voice market, "this savings will be passed directly to consumers in the form of reduced prices, improved service, and additional features." Similarly, VON argues that "easier and less costly access to numbers will allow VoIP providers to more vigorously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voice services market, which can be expected to result in lower prices for consumers," and the "wider variety of creative services developed and offered as a result of allowing direct access to numbers will lead to public benefits in the form of greater and more meaningful choices." The record demonstrates that to the extent that authorizing interconnected VoIP providers to obtain numbers directly from the Numbering Administrators may facilitate direct IP interconnection, it will also facilitate deployment of advanced services such as HD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Further, we find, based on the record, that to the extent permitting interconnected VoIP providers to obtain numbers directly from the Numbering Administrators may also facilitate direct IP interconnection, "[t]his will result in the expansion of the broadband infrastructure necessary to support VoIP, and will further the Commission's goals of accelerating broadband deployment and ensuring that more people have access to higher quality broadband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We also find that authorizing interconnected VoIP providers to request numbers directly from the Numbering Administrators will eliminate unnecessary inefficiencies and associated expenses. We further are persuaded that having a presence in the routing guide (the LERG) may encourage VoIP interconnection58 and lead to enhanced innovation. We anticipate, based on the record, that authorizing direct access to numbers for interconnected VoIP providers will promote VoIP interconnection. Finally, we observe that permitting interconnected VoIP providers to access numbers directly is consistent with the recognized movement toward an all-IP network.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of Direct Access to Numbers for Interconnected VoIP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As discussed above, Commission rules require an entity requesting numbering resources to demonstrate that it is "authorized" to provide service in the area for which it is requesting telephone numbers. Telecommunications carriers are typically required to provide either (1) a Commission license or (2) a CPCN issued by a state regulatory commission in order to obtain numbering resources from the Numbering Administrators. Neither of these authorizations is typically available to interconnected VoIP providers, because state commissions may lack jurisdiction to certify VoIP providers and they are not eligible for a Commission license. Also, the Commission has preempted state entry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interconnected VoIP services to the extent that it interferes with important federal objectives. The Commission thus sought comment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on what, if any, documentation interconnected VoIP providers should be required to show in order to be eligible to obtain telephone numbers directly from the Numbering Administrators, and on specific processes by which an interconnected VoIP provider could demonstrate that it should be eligible to obtain numbers from the Numbering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Today, we establish a new process by which an interconnected VoIP provider without a state certification can obtain a Commission authorization to demonstrate to the Numbering Administrators that it is authorized to provide service under our rules in order to obtain numbers directly from them. We also set forth the conditions that an interconnected VoIP provider obtaining Commission authorization must comply with in order to be eligible to obtain direct access to numbers. As a general matter, we impose on interconnected VoIP providers the same requirements to which carriers are subject. In some respects, however, we impose unique conditions of access on interconnected VoIP providers obtaining a Commission authorization, reflecting the particular circumstances of interconnected VoIP providers, including that (1) interconnected VoIP providers generally receive neither state certification nor a federal license before initiating service, and (2) nomadic interconnected VoIP service need not be tied to a particular geographic location. These conditions also reflect our understanding of the demand for numbers today, and the ways in which numbering resources may be strained. We find that the terms and conditions set forth below appropriately reflect the unique circumstances that pertain to interconnected VoIP providers and are designed to expand the type of entities that can obtain numbers without unduly straining that limited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To Obtain Commission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We first address what form of documentation interconnected VoIP providers must submit to the Numbering Administrators in order to demonstrate that they have the authority to provide service within specific areas. Among our policy goals are implementing requirements to counteract number exhaust and ensure continuance of efficient number utilization, and providing adequate safeguards to prevent bad actors from gaining direct access to numbers. The extent to which permitting interconnected VoIP providers' direct access to numbers could exacerbate number exhaust has not been determined, largely because direct access would to some extent replace, rather than supplement, indirect access by interconnected VoIP providers. We recognize, however, that there are circumstances in which direct access may increase number exhaust within specific geographic areas, and our goal is to address these circumstances. We conclude that the most appropriate documentation to satisfy the required evidence of authority to provide service for interconnected VoIP providers that have not obtained state certification--and to meet our stated policy goals of </w:t>
      </w:r>
      <w:r>
        <w:rPr>
          <w:rFonts w:ascii="arial" w:eastAsia="arial" w:hAnsi="arial" w:cs="arial"/>
          <w:b/>
          <w:i w:val="0"/>
          <w:strike w:val="0"/>
          <w:noProof w:val="0"/>
          <w:color w:val="000000"/>
          <w:position w:val="0"/>
          <w:sz w:val="20"/>
          <w:u w:val="none"/>
          <w:vertAlign w:val="baseline"/>
        </w:rPr>
        <w:t> [*66458] </w:t>
      </w:r>
      <w:r>
        <w:rPr>
          <w:rFonts w:ascii="arial" w:eastAsia="arial" w:hAnsi="arial" w:cs="arial"/>
          <w:b w:val="0"/>
          <w:i w:val="0"/>
          <w:strike w:val="0"/>
          <w:noProof w:val="0"/>
          <w:color w:val="000000"/>
          <w:position w:val="0"/>
          <w:sz w:val="20"/>
          <w:u w:val="none"/>
          <w:vertAlign w:val="baseline"/>
        </w:rPr>
        <w:t xml:space="preserve"> counteracting number exhaust and preventing bad actors from gaining direct access--is an authorization issued by the Commission. We therefore require all interconnected VoIP providers without a state certification to obtain Commission authorization prior to filing their initial request for numbers with a Numbering Administrator. This nationwide authorization will fulfill the requirement under the Commission's rules to provide evidence of authorization to provide service. We direct and delegate authority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implement and maintain the authorization process. Once an interconnected VoIP provider has Commission authorization to obtain numbers, it may request numbers directly from the Numbering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This process is specifically designed to assess the eligibility of interconnected VoIP providers to obtain numbers from a Numbering Administrator. We find that the process we establish today will provide a uniform, streamlined process while also ensuring that that the integrity of our numbering system is not jeopardized. The process also provides an opportunity for states to offer their unique perspective regarding numbering resources within their states, while acting consistent with national numbering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As part of the Commission authorization process, the applicant must: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applicable Commission rules related to numbering, including, among others, numbering utilization and optimization requirements (in particular, filing NRUF Reports); comply with guidelines and procedures adopted pursuant to numbering authority delegated to the states; and comply with industry guidelines and practices applicable to telecommunications carriers with regard to numbering;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requests for numbers with the relevant state commission(s) at least 30 days before requesting numbers from the Numbering Administrators;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contact information for personnel qualified to address issues relating to regulatory requirements, compliance, 911, and law enforcement;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proof of compliance with the Commission's "facilities readiness" requirement in section 52.15(g)(2) of the rules;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certify that the applicant complies with its Universal Service Fund (USF) contribution obligations under 47 CFR part 54, subpart H, its Telecommunications Relay Service (TRS) contribution obligations under </w:t>
      </w:r>
      <w:hyperlink r:id="rId10" w:history="1">
        <w:r>
          <w:rPr>
            <w:rFonts w:ascii="arial" w:eastAsia="arial" w:hAnsi="arial" w:cs="arial"/>
            <w:b w:val="0"/>
            <w:i/>
            <w:strike w:val="0"/>
            <w:noProof w:val="0"/>
            <w:color w:val="0077CC"/>
            <w:position w:val="0"/>
            <w:sz w:val="20"/>
            <w:u w:val="single"/>
            <w:vertAlign w:val="baseline"/>
          </w:rPr>
          <w:t>47 CFR 64.604(c)(5)(iii)</w:t>
        </w:r>
      </w:hyperlink>
      <w:r>
        <w:rPr>
          <w:rFonts w:ascii="arial" w:eastAsia="arial" w:hAnsi="arial" w:cs="arial"/>
          <w:b w:val="0"/>
          <w:i w:val="0"/>
          <w:strike w:val="0"/>
          <w:noProof w:val="0"/>
          <w:color w:val="000000"/>
          <w:position w:val="0"/>
          <w:sz w:val="20"/>
          <w:u w:val="none"/>
          <w:vertAlign w:val="baseline"/>
        </w:rPr>
        <w:t xml:space="preserve">, its NANP and local number portability (LNP) administration contribution obligations under </w:t>
      </w:r>
      <w:hyperlink r:id="rId11" w:history="1">
        <w:r>
          <w:rPr>
            <w:rFonts w:ascii="arial" w:eastAsia="arial" w:hAnsi="arial" w:cs="arial"/>
            <w:b w:val="0"/>
            <w:i/>
            <w:strike w:val="0"/>
            <w:noProof w:val="0"/>
            <w:color w:val="0077CC"/>
            <w:position w:val="0"/>
            <w:sz w:val="20"/>
            <w:u w:val="single"/>
            <w:vertAlign w:val="baseline"/>
          </w:rPr>
          <w:t>47 CFR Sections 52.17</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52.32</w:t>
        </w:r>
      </w:hyperlink>
      <w:r>
        <w:rPr>
          <w:rFonts w:ascii="arial" w:eastAsia="arial" w:hAnsi="arial" w:cs="arial"/>
          <w:b w:val="0"/>
          <w:i w:val="0"/>
          <w:strike w:val="0"/>
          <w:noProof w:val="0"/>
          <w:color w:val="000000"/>
          <w:position w:val="0"/>
          <w:sz w:val="20"/>
          <w:u w:val="none"/>
          <w:vertAlign w:val="baseline"/>
        </w:rPr>
        <w:t xml:space="preserve">, its obligations to pay regulatory fees under </w:t>
      </w:r>
      <w:hyperlink r:id="rId13" w:history="1">
        <w:r>
          <w:rPr>
            <w:rFonts w:ascii="arial" w:eastAsia="arial" w:hAnsi="arial" w:cs="arial"/>
            <w:b w:val="0"/>
            <w:i/>
            <w:strike w:val="0"/>
            <w:noProof w:val="0"/>
            <w:color w:val="0077CC"/>
            <w:position w:val="0"/>
            <w:sz w:val="20"/>
            <w:u w:val="single"/>
            <w:vertAlign w:val="baseline"/>
          </w:rPr>
          <w:t>47 CFR 1.1154</w:t>
        </w:r>
      </w:hyperlink>
      <w:r>
        <w:rPr>
          <w:rFonts w:ascii="arial" w:eastAsia="arial" w:hAnsi="arial" w:cs="arial"/>
          <w:b w:val="0"/>
          <w:i w:val="0"/>
          <w:strike w:val="0"/>
          <w:noProof w:val="0"/>
          <w:color w:val="000000"/>
          <w:position w:val="0"/>
          <w:sz w:val="20"/>
          <w:u w:val="none"/>
          <w:vertAlign w:val="baseline"/>
        </w:rPr>
        <w:t>, and its 911 obligations under 47 CFR part 9;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the applicant has the requisite technical, managerial, and financial capacity to provide service. This certification must include the name of the applicant's key management and technical personnel, such as the Chief Operating Officer and the Chief Technology Officer, or equivalent, and state that none of the identified personnel are being or have been investigated by the Commission or any law enforcement or regulatory agency for failure to comply with any law, rule, or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 more fully these requirements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We find that the measures outlined above will ensure that interconnected VoIP providers are able to obtain numbers with minimal burden or delay, while simultaneously preventing providers from obtaining numbers without first demonstrating that they can deploy and properly utilize those resources. Requiring commitments to comply with the Commission's number utilization and optimization rules and to file 30 day notices of intent to request numbers with the relevant state commission before making the request with the Numbering Administrators will help to meet our goal of efficient number utilization. In addition, requiring proof of compliance with the Commission's facilities readiness requirement will ensure that only interconnected VoIP providers that are prepared to provide service can gain direct access to numbers. We conclude that authorization by a state or the Commission is necessary to protect against number exhaust, as well as to ensure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among traditional telecommunications carriers and interconnected VoIP providers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voice services. As such, we reject assertions by commenters that a documentation requirement is unnecessary, and that interconnected VoIP providers should not be required to prove their eligibility and capability to provide service prior to receiving number authorization. We also find that the process set forth above is better targeted to demonstrating authorization to provide service than reliance on the filing of an FCC Form 499-A or 477 by an interconnected VoIP provider. Those forms do not demonstrate commitments to comply with the Commission's rules and specific numbering requirements or reflect that an applicant has the appropriate technical, managerial, and financial capacity to provide service. Further, as a practical matter, a new interconnected VoIP provider seeking direct access to numbers as part of launching a new service may not have a Form 477 on file at the time that it seeks to obtain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Pennsylvania Public Utility Commission proposed that the Commission create a formal process to allow states to refer concerns about the numbering practices of any provider to the Commission and the NANPA, and that the Commission also require states to develop and implement their own review and challenge processes. We do not adopt any new processes, or require states to develop and implement their own review and challenge processes in instances where the Commission, rather than the state, is responsible for certification. Section 52.15(g)(5) of the Commission's rules currently grants the states access to service providers' applications for telephone numbers. Armed with this information, states are able to contact the Numbering Administrators directly about concerns with number requests for their states. And states may, of course contact the Commission or the Bureau to discuss any specific concerns. We find that the processes already in place, combined with the advance notice of number requests we require interconnected VoIP providers to provide to state commissions, ensure the integrity of the number assignment process without needlessly blocking or delaying number assignments to interconnected VoIP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Compliance With Number Administration Rules and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Commission rules and industry practice ensure and facilitate effective administration of the NANP and prevent number exhaust. As such, it is important that we make clear that interconnected VoIP providers that obtain a Commission authorization to enable direct access to numbering resources will be subject to the Commission's numbering rules and industry guidelines and practices for numbering applicable to telecommunications carriers. These requirements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filing NRUF reports, complying with Commission requirements to obtain additional numbers in a rate center, and adhering to the numbering authority delegated to state commissions for access to data and number reclamation. The Commission required participants </w:t>
      </w:r>
      <w:r>
        <w:rPr>
          <w:rFonts w:ascii="arial" w:eastAsia="arial" w:hAnsi="arial" w:cs="arial"/>
          <w:b/>
          <w:i w:val="0"/>
          <w:strike w:val="0"/>
          <w:noProof w:val="0"/>
          <w:color w:val="000000"/>
          <w:position w:val="0"/>
          <w:sz w:val="20"/>
          <w:u w:val="none"/>
          <w:vertAlign w:val="baseline"/>
        </w:rPr>
        <w:t> [*66459] </w:t>
      </w:r>
      <w:r>
        <w:rPr>
          <w:rFonts w:ascii="arial" w:eastAsia="arial" w:hAnsi="arial" w:cs="arial"/>
          <w:b w:val="0"/>
          <w:i w:val="0"/>
          <w:strike w:val="0"/>
          <w:noProof w:val="0"/>
          <w:color w:val="000000"/>
          <w:position w:val="0"/>
          <w:sz w:val="20"/>
          <w:u w:val="none"/>
          <w:vertAlign w:val="baseline"/>
        </w:rPr>
        <w:t xml:space="preserve"> in the technical trial to comply with specific number utilization and optimization requirements, including abiding by the numbering authority delegated to state commissions and filing NRUF reports, as well as industry guidelines and practices. These requirements contributed to the overall success of the trial by allowing the Commission, states, and Numbering Administrators to monitor the utilization of the number resources involved. Because of this experience, and for the reasons discussed below, we conclude that these requirements are a necessary component of interconnected VoIP providers' obtaining access to numbers permanently. Accordingly, we require interconnected VoIP providers that receive Commission authorization to obtain telephone numbers directly to comply with each of the Commission's number administration requirements, including any state requirements pursuant to numbering authority delegated to the states by the Commission. Moreover, interconnected VoIP providers relying on a Commission authorization to obtain numbers directly must also comply with industry guidelines and practices applicable to telecommunications carriers for numbering.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Interconnected VoIP providers' compliance with number administration requirements is key to the Commission's allowing their direct access to numbers, and no commenter argued that these requirements should not apply to them. As we discuss below, failure to comply with these obligations could result in revocation of the Commission's authorization, the inability to obtain additional numbers pending that revocation, reclamation of un-assigned numbers already obtained directly from the Numbering Administrators, or enforcement action. Requiring interconnected VoIP providers that obtain numbers directly from the Numbering Administrators to comply with the same numbering requirements and industry guidelines as carriers will help alleviate many concerns about telephone number exhaust, and will help ensure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among providers of voice services. Further, by imposing number utilization and reporting requirements directly on interconnected VoIP providers, we expect to have greater visibility into number utilization. For example, under our current rules, a service provider obtaining numbers directly from the Numbering Administrators must file Months-to-Exhaust Worksheets showing that it has used at least 75 percent of its numbering resources in a rate center before obtaining additional numbers in that rate center. Currently, most interconnected VoIP providers' utilization information is imbedded in the NRUF data of the carrier from which it purchases a Primary Interface Line8 Under our new requirement, the NANPA will receive NRUF reports directly from the interconnected VoIP provider that is actually serving the end user customer. This increased visibility will allow the Commission to better monitor, and take steps to limit, number exhaust.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We note also that we are requiring interconnected VoIP providers applying for direct access to numbers to certify that they comply with their existing USF contribution obligations under 47 CFR part 54, subpart H, TRS contribution obligations under </w:t>
      </w:r>
      <w:hyperlink r:id="rId10" w:history="1">
        <w:r>
          <w:rPr>
            <w:rFonts w:ascii="arial" w:eastAsia="arial" w:hAnsi="arial" w:cs="arial"/>
            <w:b w:val="0"/>
            <w:i/>
            <w:strike w:val="0"/>
            <w:noProof w:val="0"/>
            <w:color w:val="0077CC"/>
            <w:position w:val="0"/>
            <w:sz w:val="20"/>
            <w:u w:val="single"/>
            <w:vertAlign w:val="baseline"/>
          </w:rPr>
          <w:t>47 CFR Section 64.604(c)(5)(iii)</w:t>
        </w:r>
      </w:hyperlink>
      <w:r>
        <w:rPr>
          <w:rFonts w:ascii="arial" w:eastAsia="arial" w:hAnsi="arial" w:cs="arial"/>
          <w:b w:val="0"/>
          <w:i w:val="0"/>
          <w:strike w:val="0"/>
          <w:noProof w:val="0"/>
          <w:color w:val="000000"/>
          <w:position w:val="0"/>
          <w:sz w:val="20"/>
          <w:u w:val="none"/>
          <w:vertAlign w:val="baseline"/>
        </w:rPr>
        <w:t xml:space="preserve">, NANP and LNP administration contribution obligations under 47 CFRs 52.17 and 52.32, obligations to pay regulatory fees under </w:t>
      </w:r>
      <w:hyperlink r:id="rId13" w:history="1">
        <w:r>
          <w:rPr>
            <w:rFonts w:ascii="arial" w:eastAsia="arial" w:hAnsi="arial" w:cs="arial"/>
            <w:b w:val="0"/>
            <w:i/>
            <w:strike w:val="0"/>
            <w:noProof w:val="0"/>
            <w:color w:val="0077CC"/>
            <w:position w:val="0"/>
            <w:sz w:val="20"/>
            <w:u w:val="single"/>
            <w:vertAlign w:val="baseline"/>
          </w:rPr>
          <w:t>47 CFR 1.1154</w:t>
        </w:r>
      </w:hyperlink>
      <w:r>
        <w:rPr>
          <w:rFonts w:ascii="arial" w:eastAsia="arial" w:hAnsi="arial" w:cs="arial"/>
          <w:b w:val="0"/>
          <w:i w:val="0"/>
          <w:strike w:val="0"/>
          <w:noProof w:val="0"/>
          <w:color w:val="000000"/>
          <w:position w:val="0"/>
          <w:sz w:val="20"/>
          <w:u w:val="none"/>
          <w:vertAlign w:val="baseline"/>
        </w:rPr>
        <w:t>, and 911 obligations under 47 CFR part 9. Requiring this certification of compliance with existing rules further ensures that the applicant is a company in good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Intermediate Numbers.</w:t>
      </w:r>
      <w:r>
        <w:rPr>
          <w:rFonts w:ascii="arial" w:eastAsia="arial" w:hAnsi="arial" w:cs="arial"/>
          <w:b w:val="0"/>
          <w:i w:val="0"/>
          <w:strike w:val="0"/>
          <w:noProof w:val="0"/>
          <w:color w:val="000000"/>
          <w:position w:val="0"/>
          <w:sz w:val="20"/>
          <w:u w:val="none"/>
          <w:vertAlign w:val="baseline"/>
        </w:rPr>
        <w:t xml:space="preserve"> Among other things, NRUF reporting requires carriers to report how many of their numbers have been designated as "assigned" or "intermediate." This designation affects the utilization percentage--the percentage of the total numbering inventory that is "assigned" to customers for use--of the reporting carrier. An "intermediate" number is one that is made available to a carrier or non-carrier entity from another carrier, but has not necessarily been assigned to an end-user or customer by the receiving carrier or non-carrier entity. An "assigned" number is one that has been assigned to a specific end-user or customer. Only "assigned" numbers are taken into account in the numerator of the utilization ratio when determining when a carrier or, once these rules take effect, an interconnected VoIP provider can obtain additional numbers; thus, there is an incentive for carriers and interconnected VoIP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As discussed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when a number is allocated to a carrier and the carrier assigns that number to a wholesale customer, such as an interconnected VoIP provider, section 52.15(f)(1)(v) of the Commission's rules requires that these numbers be reported as "intermediate" on the carrier's NRUF report until the numbers have been assigned to a retail end user. In practice, however, these numbers are often identified as "assigned," whether or not the interconnected VoIP provider has a retail end-user customer for the number.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sought comment on how to revise the definition of "intermediate numbers" or "assigned numbers" to ensure consistency among all reporting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Based on the record before us and the Commission's understanding that interpretation questions have arisen in certain respects regarding section 52.15(f)(1)(iii) of the rules, we conclude that it is necessary to clarify that numbers provided to carriers, interconnected VoIP providers, or other noncarrier entities by numbering partners should be reported as "intermediate," and do not qualify as "end users" or "customers" as those terms are used in the definition of "assigned numbers" in section 52.15(f)(1)(iii) of the Commission's rules. This clarification is necessary in order to provide consistency and accuracy in number reporting and to limit telephone number exhaust. The record indicates that carriers are not reporting the use of numbers under the intermediate category consistently, and that there are widely differing interpretations of the definition of intermediate numbers and the requirement to report numbers in the intermediate category. For example, some carriers, whether they hold intermediate numbers in their inventories or allocate them to another service provider, treat all of their intermediate numbers as assigned for reporting purposes. Uniform definitions for number reporting allow the Commission to monitor individual carriers and their use of numbering resources to ensure efficient use of those resources and that the NANP is not prematurely exhausted. To achieve these goals, the Commission must obtain consistent, accurate, and complete reporting from carriers. Allowing carriers to continue to report numbers transferred to a carrier partner as assigned, instead of intermediate, would ultimately defeat our goals by gathering inaccurate information as to how many numbers are actually assigned to end-user customers. Thus, for purposes of part 52 of our rules, we make clear that the terms "end users" and "customers" do not include telecommunications carriers and non-carrier voice or telecommunication service providers. While this clarification of our rules may be less critical after our action taken today, as noted elsewhere in this Order there will be instances in which interconnected VoIP providers continue to use carrier </w:t>
      </w:r>
      <w:r>
        <w:rPr>
          <w:rFonts w:ascii="arial" w:eastAsia="arial" w:hAnsi="arial" w:cs="arial"/>
          <w:b/>
          <w:i w:val="0"/>
          <w:strike w:val="0"/>
          <w:noProof w:val="0"/>
          <w:color w:val="000000"/>
          <w:position w:val="0"/>
          <w:sz w:val="20"/>
          <w:u w:val="none"/>
          <w:vertAlign w:val="baseline"/>
        </w:rPr>
        <w:t> [*66460] </w:t>
      </w:r>
      <w:r>
        <w:rPr>
          <w:rFonts w:ascii="arial" w:eastAsia="arial" w:hAnsi="arial" w:cs="arial"/>
          <w:b w:val="0"/>
          <w:i w:val="0"/>
          <w:strike w:val="0"/>
          <w:noProof w:val="0"/>
          <w:color w:val="000000"/>
          <w:position w:val="0"/>
          <w:sz w:val="20"/>
          <w:u w:val="none"/>
          <w:vertAlign w:val="baseline"/>
        </w:rPr>
        <w:t xml:space="preserve"> partners. Therefore, it is still important to clarify the definition of "assigned" number in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30-Day Notice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In the </w:t>
      </w:r>
      <w:r>
        <w:rPr>
          <w:rFonts w:ascii="arial" w:eastAsia="arial" w:hAnsi="arial" w:cs="arial"/>
          <w:b w:val="0"/>
          <w:i/>
          <w:strike w:val="0"/>
          <w:noProof w:val="0"/>
          <w:color w:val="000000"/>
          <w:position w:val="0"/>
          <w:sz w:val="20"/>
          <w:u w:val="none"/>
          <w:vertAlign w:val="baseline"/>
        </w:rPr>
        <w:t>SBCIS Waiver Order,</w:t>
      </w:r>
      <w:r>
        <w:rPr>
          <w:rFonts w:ascii="arial" w:eastAsia="arial" w:hAnsi="arial" w:cs="arial"/>
          <w:b w:val="0"/>
          <w:i w:val="0"/>
          <w:strike w:val="0"/>
          <w:noProof w:val="0"/>
          <w:color w:val="000000"/>
          <w:position w:val="0"/>
          <w:sz w:val="20"/>
          <w:u w:val="none"/>
          <w:vertAlign w:val="baseline"/>
        </w:rPr>
        <w:t xml:space="preserve"> the Commission required SBCIS, now AT&amp;T Internet Services, to file any requests for numbers with the Commission and the relevant state commissions at least 30 days prior to requesting numbers from the Numbering Administrators. The 30-day notice period has allowed the Commission and states to monitor SBCIS's number utilization and to take measures to conserve resources, if necessary, such as determining which rate centers are available for number assignments.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sought comment on imposing this requirement on all interconnected VoIP providers that obtain numbers, asking whether this requirement actually furthers the Commission's goal of ensuring number optimization. The Commission also sought comment on whether it should adopt a rule providing an opportunity for states whose commissions lack authority to provide certification for interconnected VoIP service to be given a formal opportunity to object to the assignment of numbers to these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Based on our experience with SBCIS/AT&amp;T Internet Services filings and the record in this proceeding, we require interconnected VoIP providers to file notices of intent to request numbers with relevant state commissions, on an on-going basis, at least 30 days prior to requesting numbers from the Numbering Administrators. We agree with commenters that providing 30-days' notice to state commissions contributes to the efficient utilization of our numbering resources. These filings will allow the states to monitor number usage and raise any concerns about the request with the service provider, the Commission, and the Numbering Administrators. Having 30-days' notice of a number request allows state commissions to advise interconnected VoIP providers as to which rate centers have excess blocks of numbers available. This notice period also gives state commissions the opportunity to determine, as they currently do with carriers, whether the request is problematic for any reason, such as the provider's failure to submit timely NRUF reports or meet the utilization threshold necessary to obtain additional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We do not, however, require 30-days' notice to be provided to the Commission, as required in the </w:t>
      </w:r>
      <w:r>
        <w:rPr>
          <w:rFonts w:ascii="arial" w:eastAsia="arial" w:hAnsi="arial" w:cs="arial"/>
          <w:b w:val="0"/>
          <w:i/>
          <w:strike w:val="0"/>
          <w:noProof w:val="0"/>
          <w:color w:val="000000"/>
          <w:position w:val="0"/>
          <w:sz w:val="20"/>
          <w:u w:val="none"/>
          <w:vertAlign w:val="baseline"/>
        </w:rPr>
        <w:t>SBCIS Waiver Order.</w:t>
      </w:r>
      <w:r>
        <w:rPr>
          <w:rFonts w:ascii="arial" w:eastAsia="arial" w:hAnsi="arial" w:cs="arial"/>
          <w:b w:val="0"/>
          <w:i w:val="0"/>
          <w:strike w:val="0"/>
          <w:noProof w:val="0"/>
          <w:color w:val="000000"/>
          <w:position w:val="0"/>
          <w:sz w:val="20"/>
          <w:u w:val="none"/>
          <w:vertAlign w:val="baseline"/>
        </w:rPr>
        <w:t xml:space="preserve"> While this information is used by the states to, among other things, determine if the numbering request would be problematic in that state, the Commission will have access to this information once it is made available to the Numbering Administrators. Therefore, we conclude that it is unnecessary to require interconnected VoIP providers to give the Commission a separate 30-days' notice of their intent to request numbers from the Numbering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"Facilities Readiness"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Commission's rules require that before obtaining numbers, a provider must demonstrate that it "is or will be capable of providing service within sixty (60) days of the numbering resources activation date"--what we call "facilities readiness." In the </w:t>
      </w:r>
      <w:r>
        <w:rPr>
          <w:rFonts w:ascii="arial" w:eastAsia="arial" w:hAnsi="arial" w:cs="arial"/>
          <w:b w:val="0"/>
          <w:i/>
          <w:strike w:val="0"/>
          <w:noProof w:val="0"/>
          <w:color w:val="000000"/>
          <w:position w:val="0"/>
          <w:sz w:val="20"/>
          <w:u w:val="none"/>
          <w:vertAlign w:val="baseline"/>
        </w:rPr>
        <w:t>SBCIS Waiver Order,</w:t>
      </w:r>
      <w:r>
        <w:rPr>
          <w:rFonts w:ascii="arial" w:eastAsia="arial" w:hAnsi="arial" w:cs="arial"/>
          <w:b w:val="0"/>
          <w:i w:val="0"/>
          <w:strike w:val="0"/>
          <w:noProof w:val="0"/>
          <w:color w:val="000000"/>
          <w:position w:val="0"/>
          <w:sz w:val="20"/>
          <w:u w:val="none"/>
          <w:vertAlign w:val="baseline"/>
        </w:rPr>
        <w:t xml:space="preserve"> the Commission found that in general, SBCIS should be able to satisfy the requirement using the same type of information submitted by carriers, such as an interconnection agreement approved by a state commission. The Commission noted, however, that if SBCIS was unable to provide a copy of such agreement, it could submit evidence that it had ordered interconnection service pursuant to a tariff that is generally available to other providers of IP-enabled services. In the </w:t>
      </w:r>
      <w:r>
        <w:rPr>
          <w:rFonts w:ascii="arial" w:eastAsia="arial" w:hAnsi="arial" w:cs="arial"/>
          <w:b w:val="0"/>
          <w:i/>
          <w:strike w:val="0"/>
          <w:noProof w:val="0"/>
          <w:color w:val="000000"/>
          <w:position w:val="0"/>
          <w:sz w:val="20"/>
          <w:u w:val="none"/>
          <w:vertAlign w:val="baseline"/>
        </w:rPr>
        <w:t>Direct Access Trial Report,</w:t>
      </w:r>
      <w:r>
        <w:rPr>
          <w:rFonts w:ascii="arial" w:eastAsia="arial" w:hAnsi="arial" w:cs="arial"/>
          <w:b w:val="0"/>
          <w:i w:val="0"/>
          <w:strike w:val="0"/>
          <w:noProof w:val="0"/>
          <w:color w:val="000000"/>
          <w:position w:val="0"/>
          <w:sz w:val="20"/>
          <w:u w:val="none"/>
          <w:vertAlign w:val="baseline"/>
        </w:rPr>
        <w:t xml:space="preserve"> interconnected VoIP providers were permitted to demonstrate "facilities readiness" by showing the combination of an agreement between the interconnected VoIP provider and its underlying carrier and an interconnection agreement between that underlying carrier and the relevant incumbent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Based on our experience with SBCIS/AT&amp;T Internet Services and the record in this proceeding, we require interconnected VoIP providers that request telephone numbers from the Numbering Administrators to comply with the "facilities readiness" requirement in section 52.15(g)(2) of our rules, consistent with the requirements imposed on other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voice services. We agree with commenters that an important aspect of direct access is that calls are interconnected with the Public Switched Telephone Network (PSTN) and terminated properly. A key difference between facilities readiness compliance with section 52.15(g)(2)(ii) in the context of interconnected VoIP providers seeking to obtaining numbers and in other contexts where the rule applies is that an interconnected VoIP provider seeking to access numbers directly need not have a carrier partner in order to provide service. As such, because the Commission has not classified interconnected VoIP services as telecommunications services or information services, nor has it otherwise addressed the interconnection obligations associated with interconnected VoIP service as a general matter, interconnected VoIP providers do not have any clearly established requirement, outside of the facilities readiness compliance context, to interconnect with a carrier that files tariffs. Therefore, we permit an interconnected VoIP provider that has obtained Commission authorization to request numbers directly to demonstrate proof of facilities readiness by (1) providing a combination of an agreement between the interconnected VoIP provider and its carrier partner and an interconnection agreement between that carrier and the relevant local exchange carrier (LEC), or (2) proof that the interconnected VoIP provider obtains interconnection with the PSTN pursuant to a tariffed offering or a commercial arrangement (such as a TDM-to-IP or a VoIP interconnection agreement) that provides access to the PSTN. The interconnected VoIP provider need not demonstrate that the point where it delivers traffic to or accepts traffic from the PSTN is in any particular geographic location so long as it demonstrates that it is ready to provide interconnected VoIP service, which is by definition service that "[p]ermits users generally to receive calls that originate on the public switched telephone network and to terminate calls to the public switched telephone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Procedure for Requesting Commission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In order to streamline the processing of an interconnected VoIP provider's application for authorization to obtain numbers--called the "Numbering Authorization Application"--we have established a mechanism for these applications within the Commission's Electronic Comment Filing System (ECFS). We delegate authority to the Bureau to oversee this mechanism and the processing of these applications. The mechanism we have established includes a "Submit a Non-Docketed Filing" module that facilitates filing of these applications into a single docket where all such applications must be filed. When making its submission, the applicant must select "VoIP Numbering Authorization Application" from the "Submit a Non-Docketed Filing" module within ECFS, or successor online-filing mechanism. The filing </w:t>
      </w:r>
      <w:r>
        <w:rPr>
          <w:rFonts w:ascii="arial" w:eastAsia="arial" w:hAnsi="arial" w:cs="arial"/>
          <w:b/>
          <w:i w:val="0"/>
          <w:strike w:val="0"/>
          <w:noProof w:val="0"/>
          <w:color w:val="000000"/>
          <w:position w:val="0"/>
          <w:sz w:val="20"/>
          <w:u w:val="none"/>
          <w:vertAlign w:val="baseline"/>
        </w:rPr>
        <w:t> [*66461] </w:t>
      </w:r>
      <w:r>
        <w:rPr>
          <w:rFonts w:ascii="arial" w:eastAsia="arial" w:hAnsi="arial" w:cs="arial"/>
          <w:b w:val="0"/>
          <w:i w:val="0"/>
          <w:strike w:val="0"/>
          <w:noProof w:val="0"/>
          <w:color w:val="000000"/>
          <w:position w:val="0"/>
          <w:sz w:val="20"/>
          <w:u w:val="none"/>
          <w:vertAlign w:val="baseline"/>
        </w:rPr>
        <w:t xml:space="preserve"> must include the application, as well as any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Bureau staff will first review VoIP Numbering Authorization Applications for conformance with procedural rules. Assuming that the applicant satisfies this initial procedural review, Bureau staff will assign the application its own case-specific docket number and release an "Accepted-For-Filing Public Notice," seeking comment on the application. The Public Notice will be associated with the docket established for the application. All subsequent filings by the applicant and interested parties related to this application must be submitted via ECFS in this docket. Parties wishing to submit comments addressing the request for authorization should do so as soon as possible, but no later than 15 days after the Commission releases an Accepted-For-Filing Public Notice, unless the public notice sets a different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As part of the CPCN certification process, states generally evaluate the fitness of the entity before granting a CPCN authorizing the entity to provide service in that state. In the case of interconnected VoIP providers that request numbers directly pursuant to a Commission authorization, it falls to the Commission to ensure the fitness of the entity and its principals to administer numbers, ensure that telephone numbers are not stranded, and maintain efficient utilization of numbering resources. On the 31st day after the "Accepted-For-Filing Public Notice" is released, the application will be deemed granted unless the Bureau notifies the applicant that the grant will not be automatically effective. The Bureau may halt this auto-grant process if (1) an applicant fails to respond promptly to Commission inquiries, (2) an application is associated with a non-routine request for waiver of the Commission's rules, (3) timely-filed comments on the application raise public interest concerns that require further Commission review, or (4) the Bureau determines that the request requires further analysis to determine whether a request for authorization for direct access to numbers would serve the public interest. To enable this process, we also delegate authority to the Bureau to make inquiries and compel responses from an applicant regarding the applicant and its principals' past compliance with applicable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Once an interconnected VoIP provider's Numbering Authorization Application is granted or deemed granted, the applicant can immediately proceed to provide states from which it intends to request numbers the required 30-days' notice. If the Bureau issues a public notice announcing that the application for authorization will not be automatically granted, the interconnected VoIP provider may not provide 30-days' notice and obtain numbers until the Bureau announces in a subsequent order or public notice that the application has been granted. This process strikes a proper balance between expeditiously authorizing interconnected VoIP provider requests for direct access to numbers, while providing an opportunity to consider more fully those requests that raise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Requirements To Obtain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sought comment on the Wisconsin Public Service Commission's proposal to adopt certain measures that would give state commissions oversight of interconnected VoIP providers that obtain telephone numbers. Specifically, the Wisconsin PSC recommended the following conditions for direct access: (1) Providing the relevant state commission with regulatory and numbering contacts when the interconnected VoIP provider requests numbers in that state; (2) consolidating and reporting all numbers under its own unique OCN; (3) providing customers with the ability to access all abbreviated dialing codes (N11 numbers) in use in a state; and (4) maintaining the original rate center designation of all numbers in its inventory. The Commission included these requirements in the Direct Access Trial. As described below, we require interconnected VoIP providers obtaining numbers directly from the Numbering Administrators to provide contact information to the relevant states, and also to request numbers under the interconnected VoIP provider's own OCN. For the reasons discussed below, we decline to adopt the other proposed conditions as requirements for direct access for interconnected VoIP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Providing Contact Information.</w:t>
      </w:r>
      <w:r>
        <w:rPr>
          <w:rFonts w:ascii="arial" w:eastAsia="arial" w:hAnsi="arial" w:cs="arial"/>
          <w:b w:val="0"/>
          <w:i w:val="0"/>
          <w:strike w:val="0"/>
          <w:noProof w:val="0"/>
          <w:color w:val="000000"/>
          <w:position w:val="0"/>
          <w:sz w:val="20"/>
          <w:u w:val="none"/>
          <w:vertAlign w:val="baseline"/>
        </w:rPr>
        <w:t xml:space="preserve"> During the state certification process, many state commissions obtain contact information from service providers. Absent a contact information requirement, state commissions may not have accurate contact information for interconnected VoIP providers seeking direct access to numbering resources.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sought comment on whether interconnected VoIP providers that obtain direct access to numbers should be required to provide relevant state commissions with regulatory and numbering contacts upon first requesting numbers in that state. Several state commissions supported this requirement, while no commenter opposed it. We agree that providing accurate contact information to state regulators is important. For one thing, we agree that contact information allows state commissions to effectively and most readily address matters relating to regulatory compliance, provision of 911 service, and law enforcement to the extent already authorized. Having accurate contact information will also help state regulators monitor local numbering issues. This, in turn, helps the Commission in its overall efforts to conserve numbers. Because of its importance to state commissions and to this Commission, we require interconnected VoIP providers to give accurate regulatory and numbering contact information to the state commission when they request numbers in that state. We further require that interconnected VoIP providers update this information whenever it becomes outdated.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OCN Requirements.</w:t>
      </w:r>
      <w:r>
        <w:rPr>
          <w:rFonts w:ascii="arial" w:eastAsia="arial" w:hAnsi="arial" w:cs="arial"/>
          <w:b w:val="0"/>
          <w:i w:val="0"/>
          <w:strike w:val="0"/>
          <w:noProof w:val="0"/>
          <w:color w:val="000000"/>
          <w:position w:val="0"/>
          <w:sz w:val="20"/>
          <w:u w:val="none"/>
          <w:vertAlign w:val="baseline"/>
        </w:rPr>
        <w:t xml:space="preserve"> Under the Commission's rules, a carrier must have an OCN in order to obtain numbers from the NANPA. Based on the record we received on this issue, we require each interconnected VoIP provider to use its own unique OCN--as opposed to using the OCN of a carrier affiliate or partner--when obtaining numbers directly from the Numbering Administrators. Requiring each interconnected VoIP provider to use its own unique OCN follows the same procedure required for telecommunications carriers already getting direct access to numbers, which must request numbers using their own unique OCNs. In addition, requiring each interconnected VoIP service provider to show which numbers are in its own inventory--as opposed to in a carrier affiliate's or partner's inventories--will improve number utilization data used to predict number exhaust. It will also enable states to more easily identify the service providers involved when porting issues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In addition to requiring each interconnected VoIP provider to have its own OCN, several state commenters assert that as a condition of obtaining numbers directly, each provider should be required to transfer all of the numbers it has obtained from its numbering partners to the interconnected VoIP provider's new OCN. We decline to adopt this condition. Commenters seeking such a condition urged the Commission to adopt it in order to minimize interconnected VoIP providers' </w:t>
      </w:r>
      <w:r>
        <w:rPr>
          <w:rFonts w:ascii="arial" w:eastAsia="arial" w:hAnsi="arial" w:cs="arial"/>
          <w:b/>
          <w:i w:val="0"/>
          <w:strike w:val="0"/>
          <w:noProof w:val="0"/>
          <w:color w:val="000000"/>
          <w:position w:val="0"/>
          <w:sz w:val="20"/>
          <w:u w:val="none"/>
          <w:vertAlign w:val="baseline"/>
        </w:rPr>
        <w:t> [*66462] </w:t>
      </w:r>
      <w:r>
        <w:rPr>
          <w:rFonts w:ascii="arial" w:eastAsia="arial" w:hAnsi="arial" w:cs="arial"/>
          <w:b w:val="0"/>
          <w:i w:val="0"/>
          <w:strike w:val="0"/>
          <w:noProof w:val="0"/>
          <w:color w:val="000000"/>
          <w:position w:val="0"/>
          <w:sz w:val="20"/>
          <w:u w:val="none"/>
          <w:vertAlign w:val="baseline"/>
        </w:rPr>
        <w:t xml:space="preserve"> opportunities to hoard telephone numbers and to ensure more accurate NRUF reporting by carriers. We do not find that such a requirement is necessary to protect against these harms. As discussed above, we require each interconnected VoIP provider obtaining numbers directly from the Numbering Administrators to comply with the Commission's NRUF reporting requirements. And as we also clarify above, all numbers assigned to interconnected VoIP providers by their numbering partners are to be reported as "intermediate," unless and until such numbers are assigned to ultimate retail end users. We believe that these requirements are sufficient to ensure efficient number utilization by interconnected VoIP providers and their numbering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t>
      </w:r>
      <w:r>
        <w:rPr>
          <w:rFonts w:ascii="arial" w:eastAsia="arial" w:hAnsi="arial" w:cs="arial"/>
          <w:b w:val="0"/>
          <w:i/>
          <w:strike w:val="0"/>
          <w:noProof w:val="0"/>
          <w:color w:val="000000"/>
          <w:position w:val="0"/>
          <w:sz w:val="20"/>
          <w:u w:val="none"/>
          <w:vertAlign w:val="baseline"/>
        </w:rPr>
        <w:t>Customer Access to Abbreviated Dialing Codes.</w:t>
      </w:r>
      <w:r>
        <w:rPr>
          <w:rFonts w:ascii="arial" w:eastAsia="arial" w:hAnsi="arial" w:cs="arial"/>
          <w:b w:val="0"/>
          <w:i w:val="0"/>
          <w:strike w:val="0"/>
          <w:noProof w:val="0"/>
          <w:color w:val="000000"/>
          <w:position w:val="0"/>
          <w:sz w:val="20"/>
          <w:u w:val="none"/>
          <w:vertAlign w:val="baseline"/>
        </w:rPr>
        <w:t xml:space="preserve"> The Commission currently requires interconnected VoIP providers to supply 911 emergency calling capabilities to their customers and to offer 711 abbreviated dialing for access to telephone relay services.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sought comment on the Wisconsin PSC proposal for interconnected VoIP providers to provide customers with the ability to access all N11 numbers in use in a state. In addition, it sought particular comment on how providers of nomadic VoIP service could comply with a requirement to provide access to the locally-appropriate N11 numbers. In the </w:t>
      </w:r>
      <w:r>
        <w:rPr>
          <w:rFonts w:ascii="arial" w:eastAsia="arial" w:hAnsi="arial" w:cs="arial"/>
          <w:b w:val="0"/>
          <w:i/>
          <w:strike w:val="0"/>
          <w:noProof w:val="0"/>
          <w:color w:val="000000"/>
          <w:position w:val="0"/>
          <w:sz w:val="20"/>
          <w:u w:val="none"/>
          <w:vertAlign w:val="baseline"/>
        </w:rPr>
        <w:t>Direct Access Trial,</w:t>
      </w:r>
      <w:r>
        <w:rPr>
          <w:rFonts w:ascii="arial" w:eastAsia="arial" w:hAnsi="arial" w:cs="arial"/>
          <w:b w:val="0"/>
          <w:i w:val="0"/>
          <w:strike w:val="0"/>
          <w:noProof w:val="0"/>
          <w:color w:val="000000"/>
          <w:position w:val="0"/>
          <w:sz w:val="20"/>
          <w:u w:val="none"/>
          <w:vertAlign w:val="baseline"/>
        </w:rPr>
        <w:t xml:space="preserve"> participants were required to provide consumers with the ability to access N11 numbers in use in a state. State commissions and several other commenters support the proposal for interconnected VoIP providers to provide customers with the ability to access N11 numbers in use in a state. Vonage does not oppose the proposal that interconnected VoIP providers give subscribers the ability to access N11 numbers in use in a state, insofar as they are standard conditions imposed on any provider with direct access, and provided that such an obligation is dependent on states making available to interconnected VoIP providers the information needed to correctly route those calls. AT&amp;T, on the other hand, advocates separately addressing mandating the use of all N11 numbers in the context of interconnected VoIP service in order to give interested parties the opportunity to air all concerns, including technical feasibility. CenturyLink argues that because N11-dialing deployments are not without cost and because service providers require some time to design and deploy such functionality, if the Commission requires that the N11-dialing functionality be a requirement for interconnected VoIP providers to obtain direct access to numbers, the requirement be conditioned on a government or authorized private party asking for the deployment, the requesting party paying for the deployment, and permitting up to a year after a bona fide request to accomplish the deployment. Level 3 cautions the Commission to avoid imposing a blanket requirement that VoIP providers with access to numbers also provide access to state-designated N11numbers, as any requirement that end users be provided access to N11 services should be imposed on the end user's service provider, without regard to whether the provider has obtained numbers directly or indirectly.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To balance the state commission concerns about customers' expectations of access to all active N11 dialing arrangements as VoIP services becomes a replacement for traditional carrier service and the industry concerns about the technical feasibility of providing N11, we require interconnected VoIP providers, as a condition of maintaining their authorization for direct access to numbers, to continue to provide their customers with the ability to access 911 and 711, the Commission-mandated N11numbers that interconnected VoIP providers are required to provide regardless of whether they obtain numbers directly or through a numbering partner. We also require interconnected VoIP providers to give their customers access to Commission-designated N11 numbers in use in a given rate center where an interconnected VoIP provider has requested numbering resources, to the extent that the provision of these dialing arrangements is technically feasible. We expect that interconnected VoIP providers will notify consumers and state commissions if they cannot provide access to a particular N11 code due to technical difficulties. These requirements will allow the potential availability of these dialing arrangements until the Commission has concluded its pending rulemaking addressing the technical feasibility of interconnected VoIP providers' offering of these codes. Without continued access to these numbers, their availability will diminish as consumers increasingly favor interconnected VoIP services over traditional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We decline to adopt other proposals in the record calling for additional restrictions and conditions on interconnected VoIP providers' obtaining numbers, which are not imposed on telecommunications carriers. For example, we will not require interconnected VoIP providers to take numbers from certain rate centers chosen by the state commissions in more populous areas or in blocks of less than 1000 numbers. We conclude that additional restrictions beyond those that we adopt are unnecessary and would significantly disadvantage interconnected VoIP providers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offering voice services. Moreover, the record does not demonstrate the need to impose additional restrictions on interconnected VoIP providers at this time. We conclude that the measures we take in this Order will promote efficient number utilization and protect against number exhaust. Similarly, we decline to act on proposals to revise our current reporting requirements, as we do not have a sufficient record upon which to evaluate such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We also decline to adopt as requirements additional voluntary commitments imposed in the Direct Access Trial. In addition to complying with the Commission's numbering requirements and the requirements set forth in the </w:t>
      </w:r>
      <w:r>
        <w:rPr>
          <w:rFonts w:ascii="arial" w:eastAsia="arial" w:hAnsi="arial" w:cs="arial"/>
          <w:b w:val="0"/>
          <w:i/>
          <w:strike w:val="0"/>
          <w:noProof w:val="0"/>
          <w:color w:val="000000"/>
          <w:position w:val="0"/>
          <w:sz w:val="20"/>
          <w:u w:val="none"/>
          <w:vertAlign w:val="baseline"/>
        </w:rPr>
        <w:t>SBCIS Waiver Order,</w:t>
      </w:r>
      <w:r>
        <w:rPr>
          <w:rFonts w:ascii="arial" w:eastAsia="arial" w:hAnsi="arial" w:cs="arial"/>
          <w:b w:val="0"/>
          <w:i w:val="0"/>
          <w:strike w:val="0"/>
          <w:noProof w:val="0"/>
          <w:color w:val="000000"/>
          <w:position w:val="0"/>
          <w:sz w:val="20"/>
          <w:u w:val="none"/>
          <w:vertAlign w:val="baseline"/>
        </w:rPr>
        <w:t xml:space="preserve"> Vonage offered several commitments as a condition of the Commission granting it a waiver in order to obtain numbers directly from the Numbering Administrators. Specifically, Vonage's commitments included: Offering to maintain at least 65 percent number utilization across its telephone number inventory, offering VoIP interconnection to other carriers and providers, and providing the Commission with a transition plan for migrating customers to its own numbers within 90 days of commencing that migration and every 90 days thereafter for 18 months. Vonage indicated that these commitments would ensure efficient number utilization and facilitate Commission oversight. The Commission imposed these commitments on participants in the Direct Access Trial and sought comment on whether it should impose some or all of the Vonage commitments on interconnected VoIP providers, or on all entities that obtain telephone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Consistent with our effort to make the process by which interconnected VoIP providers obtain numbers as similar as possible to the process telecommunications carriers that already have direct access to numbers use, we decline to mandate additional requirements for interconnected VoIP providers that were offered by Vonage as voluntary commitments, and imposed on all participants in the Direct Access Trial. As discussed above, we </w:t>
      </w:r>
      <w:r>
        <w:rPr>
          <w:rFonts w:ascii="arial" w:eastAsia="arial" w:hAnsi="arial" w:cs="arial"/>
          <w:b/>
          <w:i w:val="0"/>
          <w:strike w:val="0"/>
          <w:noProof w:val="0"/>
          <w:color w:val="000000"/>
          <w:position w:val="0"/>
          <w:sz w:val="20"/>
          <w:u w:val="none"/>
          <w:vertAlign w:val="baseline"/>
        </w:rPr>
        <w:t> [*66463] </w:t>
      </w:r>
      <w:r>
        <w:rPr>
          <w:rFonts w:ascii="arial" w:eastAsia="arial" w:hAnsi="arial" w:cs="arial"/>
          <w:b w:val="0"/>
          <w:i w:val="0"/>
          <w:strike w:val="0"/>
          <w:noProof w:val="0"/>
          <w:color w:val="000000"/>
          <w:position w:val="0"/>
          <w:sz w:val="20"/>
          <w:u w:val="none"/>
          <w:vertAlign w:val="baseline"/>
        </w:rPr>
        <w:t xml:space="preserve"> require all interconnected VoIP providers that obtain direct access to numbers to comply with the Commission's number utilization and optimization requirements, including the filing of NRUF reports and Months to Exhaust Worksheets for growth numbering resources. Given the Commission's current 75 percent utilization requirement for rate centers, we conclude that we need not require interconnected VoIP providers to maintain at least 65 percent number utilization across their entire telephone number inventories at this time. While the Commission may consider extending an overall utilization requirement to all carriers and providers in the future, we do not impose such a disparate requirement on interconnected VoIP providers obtaining direct access to numbers at this time. Moreover, as Vonage suggests, conditions attached to a short-term waiver request that were designed to ensure that an existing rule's underlying purposes were met in particular circumstances are no longer necessary--and, in fact, have the potential to undermine the eventual success of the new regulatory regime. Further, while we anticipate an increase in VoIP interconnection arrangements once interconnected VoIP providers are authorized to access numbers directly, we decline to mandate those arrangements, as the Commission is currently considering the appropriate policy framework for VoIP interconnection in pending proceedings. Therefore, we do not adopt the commitments that Vonage offered as conditions of its request for waiver as requirements for interconnected VoIP providers to access numbers directly from the Numbering Administrators, and as of the effective date of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participants in the trial who are still using the numbers they obtained in the trial may stop complying with the conditions imposed on the trial that are not made permanent requirements by this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Commission sought comment on whether obtaining Commission authorization for an interconnected VoIP provider to obtain numbers should subject an interconnected VoIP provider to the same or similar enforcement provisions as telecommunications carriers. The Commission asked whether the Commission authorization would allow the agency to exercise forfeiture authority without first issuing a citation; whether interconnected VoIP providers that obtain numbers directly should be subject to the same penalties and enforcement procedures as carriers; and whether outstanding debts or other violations should prevent an interconnected VoIP provider from obtaining numbering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Interconnected VoIP providers who apply for and receive Commission authorization for direct access to numbers are subject to, and acknowledge, Commission enforcement authority. As described above, we require interconnected VoIP providers that seek Commission authorization to obtain direct access to numbers to comply with the Commission's numbering obligations. As a result, interconnected VoIP providers that obtain Commission authorization for direct access to numbers are subject to the Commission's enforcement authority and forfeiture penalties for violations of the Commission's numbering rules and the obligations established herein. We also find that the Commission authorization discussed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serves as an "other authorization" under section 503(b)(5) of the Act, such that no citation is needed before a forfeiture for violation of any Commission rules to which the provider is subject can be assessed. Commenters generally agree that, if interconnected VoIP providers are authorized by the Commission to obtain numbers directly, they should be subject to Commission enforcement and forfeiture authority. No commenter asserted that the Commission should have to issue a citation before it could take enforcement action against an interconnected VoIP provider for violating numbering rules or requirements. Several state commissions urged that interconnected VoIP providers that receive Commission authorization to obtain numbers should be subject to the same enforcement and penalty provisions as traditional carriers. The enforcement provisions are an important component for maintaining the integrity of the numbering system as well as ensuring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telecommunications carriers providing similar services using numbers that they obtain from the Numbering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We also observe that a failure to comply with the Commission's numbering rules could result in a loss of an interconnected VoIP provider's Commission authorization, the inability to obtain additional numbers pending that revocation, and reclamation of any un-assigned numbers that the provider has obtained directly from the Numbering Administrators.181 We delegate authority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Enforcement Bureaus to order the revocation of authorization and to direct the Numbering Administrators to reclaim any of the service provider's unassigned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Issues Relating to Direct Access for Interconnected VoIP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Local Number Portability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In 2007, the Commission extended LNP obligations to interconnected VoIP providers in the </w:t>
      </w:r>
      <w:r>
        <w:rPr>
          <w:rFonts w:ascii="arial" w:eastAsia="arial" w:hAnsi="arial" w:cs="arial"/>
          <w:b w:val="0"/>
          <w:i/>
          <w:strike w:val="0"/>
          <w:noProof w:val="0"/>
          <w:color w:val="000000"/>
          <w:position w:val="0"/>
          <w:sz w:val="20"/>
          <w:u w:val="none"/>
          <w:vertAlign w:val="baseline"/>
        </w:rPr>
        <w:t>VoIP LNP Order.</w:t>
      </w:r>
      <w:r>
        <w:rPr>
          <w:rFonts w:ascii="arial" w:eastAsia="arial" w:hAnsi="arial" w:cs="arial"/>
          <w:b w:val="0"/>
          <w:i w:val="0"/>
          <w:strike w:val="0"/>
          <w:noProof w:val="0"/>
          <w:color w:val="000000"/>
          <w:position w:val="0"/>
          <w:sz w:val="20"/>
          <w:u w:val="none"/>
          <w:vertAlign w:val="baseline"/>
        </w:rPr>
        <w:t xml:space="preserve"> The Commission's porting rules impose an "affirmative legal obligation" on interconnected VoIP providers "to take all steps necessary to initiate or allow a port-in or port-out." In the </w:t>
      </w:r>
      <w:r>
        <w:rPr>
          <w:rFonts w:ascii="arial" w:eastAsia="arial" w:hAnsi="arial" w:cs="arial"/>
          <w:b w:val="0"/>
          <w:i/>
          <w:strike w:val="0"/>
          <w:noProof w:val="0"/>
          <w:color w:val="000000"/>
          <w:position w:val="0"/>
          <w:sz w:val="20"/>
          <w:u w:val="none"/>
          <w:vertAlign w:val="baseline"/>
        </w:rPr>
        <w:t>VoIP LNP Order,</w:t>
      </w:r>
      <w:r>
        <w:rPr>
          <w:rFonts w:ascii="arial" w:eastAsia="arial" w:hAnsi="arial" w:cs="arial"/>
          <w:b w:val="0"/>
          <w:i w:val="0"/>
          <w:strike w:val="0"/>
          <w:noProof w:val="0"/>
          <w:color w:val="000000"/>
          <w:position w:val="0"/>
          <w:sz w:val="20"/>
          <w:u w:val="none"/>
          <w:vertAlign w:val="baseline"/>
        </w:rPr>
        <w:t xml:space="preserve"> the Commission also "clarif[ied] that carriers have an obligation under our rules to port-out NANP telephone numbers, upon valid request, for a user that is porting that number for use with an interconnected VoIP service." The Commission concluded at the time that it had "ample authority" to impose porting requirements on local exchange carriers and interconnected VoIP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Permitting interconnected VoIP providers direct access to numbers will enable interconnected VoIP providers to be more responsive to end user LNP requests by eliminating the extra time, complexity, and potential for confusion associated with the existing processes. It is our intention that users of interconnected VoIP services should enjoy the benefits of local number portability without regard to whether the interconnected VoIP provider obtains numbers directly or through a carrier partner. Thus, we modify our rules to include language codifying that intention. Specifically, we adopt an affirmative obligation requiring telecommunications carriers that receive a valid porting request to or from an interconnected VoIP provider to take all steps necessary to initiate or allow a port-in or port-out without unreasonable delay or unreasonable procedures that have the effect of delaying or denying porting of the NANP-based telephone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We disagree with commenters' assertions that the Commission lacks authority to require local exchange carriers (LECs) and CMRS providers to port numbers to and from interconnected VoIP providers, or to require interconnected VoIP providers to port numbers to and from such carriers. The Act requires LECs "to provide, to the extent technically feasible, number portability," and defines "number portability" as "the ability of users of telecommunications services to retain, at the same location, existing telecommunications numbers without impairment of quality, </w:t>
      </w:r>
      <w:r>
        <w:rPr>
          <w:rFonts w:ascii="arial" w:eastAsia="arial" w:hAnsi="arial" w:cs="arial"/>
          <w:b/>
          <w:i w:val="0"/>
          <w:strike w:val="0"/>
          <w:noProof w:val="0"/>
          <w:color w:val="000000"/>
          <w:position w:val="0"/>
          <w:sz w:val="20"/>
          <w:u w:val="none"/>
          <w:vertAlign w:val="baseline"/>
        </w:rPr>
        <w:t> [*66464] </w:t>
      </w:r>
      <w:r>
        <w:rPr>
          <w:rFonts w:ascii="arial" w:eastAsia="arial" w:hAnsi="arial" w:cs="arial"/>
          <w:b w:val="0"/>
          <w:i w:val="0"/>
          <w:strike w:val="0"/>
          <w:noProof w:val="0"/>
          <w:color w:val="000000"/>
          <w:position w:val="0"/>
          <w:sz w:val="20"/>
          <w:u w:val="none"/>
          <w:vertAlign w:val="baseline"/>
        </w:rPr>
        <w:t xml:space="preserve"> reliability, or convenience when switching from one telecommunications carrier to another." Opponents assert that these provisions limit the Commission to requiring number portability only between "telecommunications carriers," and since the Commission has not classified interconnected VoIP providers as such, it cannot require LECs or non-LEC CMRS providers to port numbers directly to and from interconnected VoIP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We disagree. We observe that while section 251(b)(2) expressly addresses LECs' obligations to port numbers when their customers switch to another telecommunications carrier, it is silent about any obligations of LECs beyond that, and does not preclude reliance on other, more general authority to impose additional LNP obligations on LECs under section 251(e)(1), nor does it address the obligations of non-LEC wireless carriers.192 Because number portability--whether to and from an interconnected VoIP provider, LEC, or non-LEC carrier--clearly makes use of telephone numbers, implicating "facets of numbering administration" under section 251(e)(1), we conclude that section 251(e)(1) provides authority supporting LECs' and non-LEC wireless carriers' obligation to port numbers directly to and from interconnected VoIP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We also find that section 251(e)(1) provides sufficient authority to require interconnected VoIP providers that obtain numbers directly from the Numbering Administrators to port numbers to and from other providers of voice service. Section 251(e)(1) provides the Commission "exclusive jurisdiction over those portions of the North American Numbering Plan that pertain to the United States," and the Commission has retained its "authority to set policy with respect to all facets of numbering administration in the United States." As the Commission explained in the </w:t>
      </w:r>
      <w:r>
        <w:rPr>
          <w:rFonts w:ascii="arial" w:eastAsia="arial" w:hAnsi="arial" w:cs="arial"/>
          <w:b w:val="0"/>
          <w:i/>
          <w:strike w:val="0"/>
          <w:noProof w:val="0"/>
          <w:color w:val="000000"/>
          <w:position w:val="0"/>
          <w:sz w:val="20"/>
          <w:u w:val="none"/>
          <w:vertAlign w:val="baseline"/>
        </w:rPr>
        <w:t>VoIP LNP Order,</w:t>
      </w:r>
      <w:r>
        <w:rPr>
          <w:rFonts w:ascii="arial" w:eastAsia="arial" w:hAnsi="arial" w:cs="arial"/>
          <w:b w:val="0"/>
          <w:i w:val="0"/>
          <w:strike w:val="0"/>
          <w:noProof w:val="0"/>
          <w:color w:val="000000"/>
          <w:position w:val="0"/>
          <w:sz w:val="20"/>
          <w:u w:val="none"/>
          <w:vertAlign w:val="baseline"/>
        </w:rPr>
        <w:t xml:space="preserve"> to the extent that an interconnected VoIP provider provides services that offer its customers NANP telephone numbers, the interconnected VoIP provider "subjects [itself] to the Commission's plenary authority under section 251(e)(1) with respect to those numbers." As the Commission has previously found, "[f]ailure to extend LNP obligations to interconnected VoIP providers . . . would thwart the effective and efficient administration of our numbering administration responsibilities under section 251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industry and Commission have developed limits on the extent to which a provider must port numbers from one geographic area to another. For example, under a NANC guideline adopted by the Commission, a wireline carrier must port to another wireline carrier within the same rate center. A wireline carrier must port numbers to a wireless carrier where the requesting wireless carrier's coverage area overlaps with the geographic location of the customer's wireline rate center, so long as the porting-in wireless carrier maintains the number's original rate center designation following the port. A wireless carrier must port out a NANP telephone number to another wireless carrier, or a wireline carrier that is within the number's originating rate center. In the past, interconnected VoIP providers (with the exception of SBCIS) have obtained numbers through carrier partners, and the porting obligations to or from the interconnected VoIP provider stemmed from the status of the numbering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Commission sought comment on the geographic limitations, if any, that should apply to ports between either a wireline or wireless carrier and an interconnected VoIP provider that has obtained its numbers directly from the Numbering Administrators. There is broad support in the record for industry involvement in addressing technical feasibility in porting arrangements between interconnected VoIP providers and wireline and wireless carriers. We agree that the industry should be involved in addressing these issues. Accordingly, we direct the North American Numbering Council (NANC) to examine and address any specific considerations for interconnected VoIP provider porting both to and from wireline, wireless, and other interconnected VoIP providers. In particular, we direct the NANC to examine any rate center or geographic considerations implicated by porting directly to and from interconnected VoIP providers, including the implications of rate center consolidation, as well as public safety considerations, any such PSAP and 911 issues that could arise. We also direct the NANC to give the Commission a report addressing these issues, which includes options and recommendations, no later than 180 days from the release date of this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We find, however, that we need not delay giving interconnected VoIP providers direct access to numbers pending specific industry input. The Commission is currently examining how to address non-geographic number assignment in an all-IP world, and that proceeding is the forum in which to address such concerns. The Direct Access Trial provided an opportunity to test porting directly to interconnected VoIP providers, and that porting occurred without incident. As such, we decline at present to articulate specific geographic limitations on ports between an interconnected VoIP provider that has obtained its numbers directly from the Numbering Administrators and a wireline or wireless carrier. Instead, we find that an interconnected VoIP provider that has obtained its numbers directly from the Numbering Administrators and is not utilizing the services of a numbering partner for LNP purposes must port telephone numbers to and from a wireline or wireless carrier where technically feasible. Similarly, a wireline or wireless carrier must also port in and port out telephone numbers to an interconnected VoIP provider that has obtained its numbers directly from the Numbering Administrators and that is not utilizing the services of a numbering partner for LNP purposes where technically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Interconnection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The Commission reminds providers that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said that "[t]he duty to negotiate in good faith has been a longstanding element of interconnection requirements under the Communications Act and does not depend upon the network technology underlying the interconnection" and that the Commission "expect[s] all carriers to negotiate in good faith in response to requests for [VoIP]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VoIP interconnection is an important element in completing the transition from TDM to IP networks and services. As explained above, we find, and the record reflects, that permitting interconnected VoIP providers to obtain numbers directly from the Numbering Administrators will encourage and promote VoIP interconnection. For example, Vonage explains that direct access is necessary to achieve voluntary VoIP interconnection arrangements because "providers must, as a practical matter, be able to see i[nterconnected ]VoIP providers as the owners' of a number in the industry databases [in] order to route traffic to such providers directly. Without direct access, i[nterconnected ]VoIP providers' numbers appear to belong to underlying numbering partners, preventing direct routing between i[nterconnected ]VoIP providers and their potential IP interconnection partners." In the </w:t>
      </w:r>
      <w:r>
        <w:rPr>
          <w:rFonts w:ascii="arial" w:eastAsia="arial" w:hAnsi="arial" w:cs="arial"/>
          <w:b w:val="0"/>
          <w:i/>
          <w:strike w:val="0"/>
          <w:noProof w:val="0"/>
          <w:color w:val="000000"/>
          <w:position w:val="0"/>
          <w:sz w:val="20"/>
          <w:u w:val="none"/>
          <w:vertAlign w:val="baseline"/>
        </w:rPr>
        <w:t>Direct Access Trial Report</w:t>
      </w:r>
      <w:r>
        <w:rPr>
          <w:rFonts w:ascii="arial" w:eastAsia="arial" w:hAnsi="arial" w:cs="arial"/>
          <w:b w:val="0"/>
          <w:i w:val="0"/>
          <w:strike w:val="0"/>
          <w:noProof w:val="0"/>
          <w:color w:val="000000"/>
          <w:position w:val="0"/>
          <w:sz w:val="20"/>
          <w:u w:val="none"/>
          <w:vertAlign w:val="baseline"/>
        </w:rPr>
        <w:t xml:space="preserve">, the Bureau found </w:t>
      </w:r>
      <w:r>
        <w:rPr>
          <w:rFonts w:ascii="arial" w:eastAsia="arial" w:hAnsi="arial" w:cs="arial"/>
          <w:b/>
          <w:i w:val="0"/>
          <w:strike w:val="0"/>
          <w:noProof w:val="0"/>
          <w:color w:val="000000"/>
          <w:position w:val="0"/>
          <w:sz w:val="20"/>
          <w:u w:val="none"/>
          <w:vertAlign w:val="baseline"/>
        </w:rPr>
        <w:t> [*66465] </w:t>
      </w:r>
      <w:r>
        <w:rPr>
          <w:rFonts w:ascii="arial" w:eastAsia="arial" w:hAnsi="arial" w:cs="arial"/>
          <w:b w:val="0"/>
          <w:i w:val="0"/>
          <w:strike w:val="0"/>
          <w:noProof w:val="0"/>
          <w:color w:val="000000"/>
          <w:position w:val="0"/>
          <w:sz w:val="20"/>
          <w:u w:val="none"/>
          <w:vertAlign w:val="baseline"/>
        </w:rPr>
        <w:t xml:space="preserve"> that the trial indicated that there may be some confusion regarding parties' rights and obligations with respect to interconnection, but that such matters could be addressed in pending rulemakings addressing the topic. Though some commenters assert that the Commission must address VoIP interconnection obligations in its pending rulemaking proceedings before permitting interconnected VoIP providers to obtain numbers directly, we disagree that such a step is required. The process and obligations we establish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enable interconnected VoIP providers that are unable to obtain state certification to request Commission authorization in order to enable them to obtain numbers directly from the Numbering Administrators. Our actions in this Order neither rely on, nor require, the Commission to address the many issues surrounding VoIP interconnection. Thus, given the complexity and importance of VoIP interconnection in facilitating the transition to all-IP network, we find that issues relating to VoIP interconnection that may result from interconnected VoIP providers obtaining numbers directly from the Numbering Administrators are more appropriately addressed in the Commission's pending proceedings addressing VoIP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Intercarrier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adopted a default uniform national bill-and-keep framework as the ultimate intercarrier compensation end state for all telecommunications traffic exchanged with a LEC, and established a measured transition that focused initially on reducing certain terminating switched access rates. As explained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set forth several important policy goals for VoIP traffic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First, the Commission at that time " set an express goal of facilitating industry progression to all-IP networks.' " Second, while providing a "move away from the pre-existing, flawed intercarrier compensation regimes," the Commission sought to "reduce disputes" stemming from the lack of clarity regarding intercarrier compensation obligations for VoIP traffic. Third, the Commission stated that a significant goal was to eliminate opportunities and incentives to engage in access avoidance, both for non-VoIP traffic and for VoIP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The implementation of intercarrier compensation obligations depends on whether the traffic being exchanged is tariffed or exchanged pursuant to an agreement. If traffic is subject to state or federal intercarrier compensation tariffs, intercarrier compensation generally is owed by the entity that receives the tariffed access services. For traffic exchanged pursuant to an agreement, intercarrier compensation is determined by such agreements. Interconnected VoIP providers that access numbers directly from the Numbering Administrators can enter into agreements to interconnect with other providers. Thus, the Commission sought comment on concerns about how the implementation of intercarrier compensation obligations may change as a result of granting interconnected VoIP providers direct access to numbers. The Commission also sought comment on how the Commission should address any new ambiguities in intercarrier compensation payment obligations that might arise as a result of permitting interconnected VoIP providers to access number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Intercarrier compensation was one of the considerations discussed in the technical trial completed in December 2013. Based on the results of that trial, the Bureau determined that "participants were able to port-in and port-out numbers and issue new numbers to customers, with no significant billing, routing, or compensation disputes reported." The Bureau further found that "the trial did not identify technical problems regarding . . . intercarrier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Commenters to this proceeding disagree as to what effect authorizing interconnected VoIP providers to obtain numbers directly from the Numbering Administrators will have on intercarrier compensation in the future. AT&amp;T asserts that the Commission should reject concerns that implementation of intercarrier compensation obligations may change as a result of giving interconnected VoIP providers direct access to numbers, explaining that obligations to pay intercarrier compensation have never stemmed from numbers. Vonage contends that direct access enables interconnected VoIP providers to seek VoIP interconnection arrangements, which will facilitate the transition to a bill-and keep regime through commercial agreements. Other commenters agree that allowing direct access to numbers will have no effect on intercarrier compensation or outbound reciprocal compensation. On the other hand, Bandwidth asserts that failure to clearly address intercarrier compensation issues will "almost certainly lead to an even higher incidence of call completion problems." Interisle contends that interconnected VoIP providers should not be allowed to use their OCNs for billing purposes due to concerns about "misbilling" and "complexity," but should be required to bill for intercarrier compensation solely through their wholesale partners. NTCA expresses concerns about potential problems with phantom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We find that concerns about potential intercarrier compensation issues are speculative and that they do not constitute sufficient grounds to delay authorizing direct access to numbers for interconnected VoIP providers. Bandwidth and NTCA fail to provide any data or evidence of problems with call completion or phantom traffic resulting from the trial, and the </w:t>
      </w:r>
      <w:r>
        <w:rPr>
          <w:rFonts w:ascii="arial" w:eastAsia="arial" w:hAnsi="arial" w:cs="arial"/>
          <w:b w:val="0"/>
          <w:i/>
          <w:strike w:val="0"/>
          <w:noProof w:val="0"/>
          <w:color w:val="000000"/>
          <w:position w:val="0"/>
          <w:sz w:val="20"/>
          <w:u w:val="none"/>
          <w:vertAlign w:val="baseline"/>
        </w:rPr>
        <w:t>Direct Access Trial Report</w:t>
      </w:r>
      <w:r>
        <w:rPr>
          <w:rFonts w:ascii="arial" w:eastAsia="arial" w:hAnsi="arial" w:cs="arial"/>
          <w:b w:val="0"/>
          <w:i w:val="0"/>
          <w:strike w:val="0"/>
          <w:noProof w:val="0"/>
          <w:color w:val="000000"/>
          <w:position w:val="0"/>
          <w:sz w:val="20"/>
          <w:u w:val="none"/>
          <w:vertAlign w:val="baseline"/>
        </w:rPr>
        <w:t xml:space="preserve"> did not identify any such problems. Moreover, the vast majority of the issues raised,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concerns about incorrect billing, phantom traffic, and call completion, were raised by commenters before the limited trial occurred, and such potential problems never materialized. For these reasons, we decline to delay our action here based on billing and intercarrier compensation concerns expressed in the record. We find that, on balance, authorizing interconnected VoIP providers to access numbers directly will serve the Commission's "express goal of facilitating industry progression to all-IP networks." If, in the future, billing or intercarrier compensation issues related to interconnected VoIP providers having direct access to numbering resources arise, we will address them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Call Routing and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The Commission also sought comment generally on whether authorizing interconnected VoIP providers to obtain numbers directly from the Numbering Administrators would hinder or prevent call routing or tracking, and how the Commission can prevent or minimize such complications. The Commission sought comment on whether marketplace solutions are adequate to properly route calls by interconnected VoIP providers, absent a VoIP interconnection agreement, and whether the Commission should require interconnected VoIP providers to maintain carrier partners to ensure that calls are routed properly. The Commission also sought comment on the routing limitations that interconnected VoIP providers currently experience as a result of having to partner with a carrier in order to get numbers, and on the role and scalability of various industry databases in routing VoIP traffic directly to the interconnected VoIP provider over IP </w:t>
      </w:r>
      <w:r>
        <w:rPr>
          <w:rFonts w:ascii="arial" w:eastAsia="arial" w:hAnsi="arial" w:cs="arial"/>
          <w:b/>
          <w:i w:val="0"/>
          <w:strike w:val="0"/>
          <w:noProof w:val="0"/>
          <w:color w:val="000000"/>
          <w:position w:val="0"/>
          <w:sz w:val="20"/>
          <w:u w:val="none"/>
          <w:vertAlign w:val="baseline"/>
        </w:rPr>
        <w:t> [*66466] </w:t>
      </w:r>
      <w:r>
        <w:rPr>
          <w:rFonts w:ascii="arial" w:eastAsia="arial" w:hAnsi="arial" w:cs="arial"/>
          <w:b w:val="0"/>
          <w:i w:val="0"/>
          <w:strike w:val="0"/>
          <w:noProof w:val="0"/>
          <w:color w:val="000000"/>
          <w:position w:val="0"/>
          <w:sz w:val="20"/>
          <w:u w:val="none"/>
          <w:vertAlign w:val="baseline"/>
        </w:rPr>
        <w:t xml:space="preserve"> links. The Commission also asked how numbering schemes and databases integral to the operations of PSTN call routing will need to evolve to operate well in IP-based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The record reflects that authorizing interconnected VoIP providers to obtain numbers directly from the Numbering Administrators will facilitate, rather than hinder, call routing and tracking. Further, based on the record, we have no reason to assume that marketplace solutions like those described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will not be adequate to properly route calls to and from interconnected VoIP providers, or that changes to the numbering databases are necessary as a result of this Order. We also find, in light of comments in the record and based on lessons learned from our technical trial that, as a technical matter, it is not necessary for interconnected VoIP providers to use a carrier partner to obtain numbers or complete calls. We agree with Telcordia and do not anticipate "any database-related call routing or tracking problems arising from allowing VoIP providers to have direct access to numbers." We disagree with commenters who assert that direct access to numbers for interconnected VoIP providers will raise significant routing issues, or that the Commission must mandate changes to the numbering databases at this time. We also disagree with commenters asserting that the Commission should require interconnected VoIP providers to have a carrier partner for routing purposes. We agree with Intelepeer that "adopting an interim solution as a permanent requirement presumes that such arrangements will be necessary indefinitely, which consequently discourages the industry from continuing to pursue and develop better alternatives." Further, no trial participant reported any routing failures or billing or compensation disputes as a result of direct access to numbers for interconnected VoIP provider trial participants. Based upon this result, we conclude that further regulatory intervention is not needed at this time to ensure that routing works from a technical perspective. As Neustar and Telcordia noted, the numbering databases can accommodate a wide range of scenarios involving interconnected VoIP providers, whether those providers have direct access to numbers or obtain numbers through a carrier partner. We expect that interconnected VoIP providers will continue to route traffic consistent with existing guidelines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We observe that in January 2014, the Commission initiated a proceeding inviting interested providers to submit detailed proposals to test real-world applications of planned changes in technology that are likely to have tangible effects on consumers. These voluntary service-based experiments will examine the impacts of replacing existing customer services with IP-based alternatives in discrete geographic areas or ways. As part of this proceeding and subsequent experiments, the Commission will evaluate any issues that may arise with call routing. In addition, the Commission held a workshop to facilitate the design and development of a Numbering Testbed to enable research into numbering in an all-IP network in March 2014. Thus, given the Commission's ongoing examination of issues relating to the transition to IP-based networks, including call routing issues, we conclude that the Commission's open proceedings addressing systematic reform are the most appropriate venue to address any call routing concerns stemming from interconnected VoIP providers obtaining numbers directly from the Numbering Administrators. However, as underscored in Commission orders, any call delivery failures have significant public interest ramifications. Therefore, the Commission stands ready to address any problems associated with interconnected VoIP providers' direct access to numbers that negatively affect the integrity of routing and call delivery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Transitioning to Direct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the Commission recognized that allowing direct access to numbers by entities lacking state certification could affect existing revenue streams for companies that currently provide wholesale services to interconnected VoIP providers. The Commission also recognized that transferring numbers from one provider to another could potentially present logistical challenges, at least if the volume of numbers to be transferred in a rate center is large. The Commission therefore sought comment on whether any adopted changes should be made on a gradual or phased-in basis and, if so, what would be appropriate timeframes and limits for a graduated transition. In addition, the Commission sought comment on other steps it should take to ensure that any transition to direct access to numbers by interconnected VoIP providers occurs without unnecessary disruption to consumers 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Few commenters addressed this issue or advocated that the rules should provide for a graduated or staged-in implementation. Level 3, expressing concerns about the orderliness and timeline of the transition and possible logistical challenges of transferring large volume of numbers, urged that the rules not take effect until at least 90 days after adoption. Intelepeer contended that the rules could be implemented within 18 months after issuance of the NPRM, and within six months after the trial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After analyzing the record and lessons learned from the Direct Access Trial, we conclude that we need not phase in the rule changes that allow interconnected VoIP providers to obtain numbers directly from the Numbering Administrators. The industry has had ample opportunity to prepare for this change.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was issued in April 2013 and the Direct Access Trial concluded more than a year ago. The Numbering Administrators and the industry will have even more time to transition to the new numbering regime, since interconnected VoIP providers must still apply for, and obtain, Commission authorization after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is adopted. With regard to possible logistical issues in that transition, the Direct Access Trial gave the Numbering Administrators and participants an opportunity to test the technical feasibility of providing interconnected VoIP providers direct access to numbering resources. Finally, because interconnected VoIP providers may not request more numbers than they are able to use (due to our utilization requirements), and because our porting rules provide additional time to accommodate requests for complex ports, we expect that the Numbering Administrators' will be able to handle number requests from interconnected VoIP providers without the need for a slowed or graduated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Commission's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proposed to allow interconnected VoIP providers to obtain direct access to numbers and sought comment on whether it should expand direct access to numbers to other types of entities that use numbers indirectly. In particular, the Commission sought comment on whether it should expand access to numbers to all VoIP providers (interconnected and one-way) and on the types of services and applications that use numbers today, and that are likely to do so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Our decision today applies solely to interconnected VoIP providers. We find that permitting interconnected VoIP providers to request and receive numbers directly from the Numbering Administrators is, in itself, a significant </w:t>
      </w:r>
      <w:r>
        <w:rPr>
          <w:rFonts w:ascii="arial" w:eastAsia="arial" w:hAnsi="arial" w:cs="arial"/>
          <w:b/>
          <w:i w:val="0"/>
          <w:strike w:val="0"/>
          <w:noProof w:val="0"/>
          <w:color w:val="000000"/>
          <w:position w:val="0"/>
          <w:sz w:val="20"/>
          <w:u w:val="none"/>
          <w:vertAlign w:val="baseline"/>
        </w:rPr>
        <w:t> [*66467] </w:t>
      </w:r>
      <w:r>
        <w:rPr>
          <w:rFonts w:ascii="arial" w:eastAsia="arial" w:hAnsi="arial" w:cs="arial"/>
          <w:b w:val="0"/>
          <w:i w:val="0"/>
          <w:strike w:val="0"/>
          <w:noProof w:val="0"/>
          <w:color w:val="000000"/>
          <w:position w:val="0"/>
          <w:sz w:val="20"/>
          <w:u w:val="none"/>
          <w:vertAlign w:val="baseline"/>
        </w:rPr>
        <w:t xml:space="preserve"> step that has the potential to benefit a large number of consumers. According to the </w:t>
      </w:r>
      <w:r>
        <w:rPr>
          <w:rFonts w:ascii="arial" w:eastAsia="arial" w:hAnsi="arial" w:cs="arial"/>
          <w:b w:val="0"/>
          <w:i/>
          <w:strike w:val="0"/>
          <w:noProof w:val="0"/>
          <w:color w:val="000000"/>
          <w:position w:val="0"/>
          <w:sz w:val="20"/>
          <w:u w:val="none"/>
          <w:vertAlign w:val="baseline"/>
        </w:rPr>
        <w:t xml:space="preserve">2014 FCC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the number of residential interconnected VoIP subscribers increased from 19.7 million subscribers in December 2008 to 37.7 million subscribers in December 2013. As the transition from legacy circuit-switched to broadband networks and IP-based connections for voice progresses, we expect Americans' reliance on VoIP service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While the Commission may consider permitting other types of entities to obtain numbers directly from the Numbering Administrators in the future, we decline to do so now. The bulk of the record focuses on the benefits and risks associated with extending direct access to numbers to interconnected VoIP providers. In addition, the technical trial was limited to interconnected VoIP providers. We thus find that we have sufficient information to establish appropriate terms and conditions for interconnected VoIP providers in light of the record and the trial. However, other types of entities might warrant different conditions for obtaining numbers, and we lack an adequate record on what such conditions should be. Thus, we reject proposals to expand direct access to numbers to entities other than interconnected VoIP providers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 To Extend Numbering Requirements to Interconnected VoIP Providers That Choose Direct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Section 251(e)(1) of the Act, which was enacted by the Telecommunications Act of 1996 (1996 Act), gives the Commission "exclusive jurisdiction" over that portion of the North American Numbering Plan (NANP) that pertains to the United States, and provides that such numbers must be "available on an equitable basis." The Commission retains "authority to set policy with respect to all facets of numbering administration in the United States." The Commission has concluded that its numbering authority allows it to extend numbering-related requirements to interconnected VoIP providers that utilize telephone numbers. Nothing in section 251(e)(1) limits access to numbers to "telecommunications carriers" or "telecommunications services," and thus in defining the underlying policies regarding access to and use of numbers, we conclude that we can provide such access directly to interconnected VoIP providers, without regard to whether they are carriers. Moreover, the obligation to ensure that numbers are available on an equitable basis is reasonably understood to include not only how numbers are made available but to whom, and on what terms and conditions. Thus, we conclude that the Commission has authority under section 251(e)(1) to extend to interconnected VoIP providers both the rights and obligations associated with using telephone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Some commenters assert that the Commission must classify interconnected VoIP providers as telecommunications carriers in order to authorize them access numbers directly from the Numbering Administrators, asserting that to do otherwise would allow interconnected VoIP providers the benefits of Title II classification without actually classifying interconnected VoIP providers as Title II telecommunications carriers and subjecting them to all of the requirements to which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telecommunications carriers are subject. NARUC and Bandwidth assert that the Commission lacks authority to extend the benefits and obligations of number portability to providers that are not telecommunications carriers and do not offer telecommunications services. They assert that the authority granted to the Commission in section 251(e)(1) of the Act over "those portions of the North American Numbering Plan that pertain to the United States" must be read in conjunction with section 251(e)(2), which requires that the costs of both number administration and number portability be borne by "all telecommunications carriers." NARUC and Bandwidth assert that the broader power to administer numbers cannot be applied in a way that conflicts directly with the more specific requirements and duties specified in sections 251(b), 251(e), 153(37), and 153(51), and in particular, the number portability obligations in the Act that apply to telecommunications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We disagree. Nothing in section 251(e) restricts the Commission's jurisdiction to telecommunications carriers. In contrast, sections 251(a)-(c) pertain expressly to telecommunications carriers, local exchange carriers, and incumbent local exchange carriers, respectively. It is a well understood rule of statutory construction that, when Congress includes a term in one portion of the statute but not another, it did so intentionally. Congress's limitation in sections 251(a) through (c) shows that where--in the same statutory section--Congress wanted to limit certain rights or obligations just to telecommunications carriers or telecommunications services, it knew how to do so. The absence of any such express limitation in section 251(e)(1) supports our finding that Congress did not intend to limit the Commission's flexibility to extend direct access to numbers to non-carrier interconnected VoIP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Further, we do not find that extending direct access to numbers to interconnected VoIP providers conflicts with the specific provisions to which commenters cite. In particular, telecommunications carriers (and more particularly, their end-user customers) generally benefit from the telephone network, including not only the ability of the carriers' end-user customers to receive calls placed to the telephone numbers assigned to them, but also their ability to place calls to numbers assigned to other end users, whether those end users are customers of traditional voice telecommunications carriers or interconnected VoIP providers. Thus, authorizing interconnected VoIP providers to obtain numbers directly from the Numbering Administrators under section 251(e) does not conflict with the fact that recovery of the costs of numbering administration is focused on telecommunications carriers under section 251(e)(2). Further, as the Commission found in the </w:t>
      </w:r>
      <w:r>
        <w:rPr>
          <w:rFonts w:ascii="arial" w:eastAsia="arial" w:hAnsi="arial" w:cs="arial"/>
          <w:b w:val="0"/>
          <w:i/>
          <w:strike w:val="0"/>
          <w:noProof w:val="0"/>
          <w:color w:val="000000"/>
          <w:position w:val="0"/>
          <w:sz w:val="20"/>
          <w:u w:val="none"/>
          <w:vertAlign w:val="baseline"/>
        </w:rPr>
        <w:t>VoIP LNP Order</w:t>
      </w:r>
      <w:r>
        <w:rPr>
          <w:rFonts w:ascii="arial" w:eastAsia="arial" w:hAnsi="arial" w:cs="arial"/>
          <w:b w:val="0"/>
          <w:i w:val="0"/>
          <w:strike w:val="0"/>
          <w:noProof w:val="0"/>
          <w:color w:val="000000"/>
          <w:position w:val="0"/>
          <w:sz w:val="20"/>
          <w:u w:val="none"/>
          <w:vertAlign w:val="baseline"/>
        </w:rPr>
        <w:t>, the language in section 251(e)(2), which phrases the obligation to contribute to the costs of numbering administration as applying to "all telecommunications carriers," reflects Congress's intent to ensure that no telecommunications carriers were omitted from the contribution obligation, and does not preclude the Commission from exercising its authority to require other providers of comparable services to make such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Nor does authorizing direct access to numbers for interconnected VoIP providers under section 251(e) conflict with the fact that section 251(b)(2) addresses LECs' obligation to allow customers to port numbers when switching from one telecommunications carrier to another. We believe that section 251(b)(2) is reasonably understood simply as reflecting a requirement that Congress anticipated as necessary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local markets, rather than reflecting any inherent Congressional judgment regarding the universe of entities that might have direct access to telephone numbers. And in any case, the Commission has required service providers that have not been found to be LECs, but that are expected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LECs, to comply with the LNP obligations set forth in section 251(b)(2). Thus, because we conclude that the Commission has authority under section </w:t>
      </w:r>
      <w:r>
        <w:rPr>
          <w:rFonts w:ascii="arial" w:eastAsia="arial" w:hAnsi="arial" w:cs="arial"/>
          <w:b/>
          <w:i w:val="0"/>
          <w:strike w:val="0"/>
          <w:noProof w:val="0"/>
          <w:color w:val="000000"/>
          <w:position w:val="0"/>
          <w:sz w:val="20"/>
          <w:u w:val="none"/>
          <w:vertAlign w:val="baseline"/>
        </w:rPr>
        <w:t> [*66468] </w:t>
      </w:r>
      <w:r>
        <w:rPr>
          <w:rFonts w:ascii="arial" w:eastAsia="arial" w:hAnsi="arial" w:cs="arial"/>
          <w:b w:val="0"/>
          <w:i w:val="0"/>
          <w:strike w:val="0"/>
          <w:noProof w:val="0"/>
          <w:color w:val="000000"/>
          <w:position w:val="0"/>
          <w:sz w:val="20"/>
          <w:u w:val="none"/>
          <w:vertAlign w:val="baseline"/>
        </w:rPr>
        <w:t xml:space="preserve"> 251(e)(1) to extend the numbering requirements discussed above to interconnected VoIP providers, we find it unnecessary to first determine the classification of interconnected VoIP service, and decline to do so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Enabling Direct Access to p-ANI Codes for VoIP Positioning Center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Under the Commission's rules, applicants for p-ANI codes, like applicants for numbers, must provide evidence that they are authorized to provide service in the area in which they are requesting codes. As discussed above, telecommunications carriers are typically required to provide either (1) a Commission license or (2) a CPCN issued by a state regulatory commission in order to obtain numbers from the Numbering Administrators. However, in October 2008, as part of its implementation of the NET 911 Act, the Commission granted interconnected VoIP providers the right to obtain p-ANI codes without such authorization, for the purpose of providing E911 services. The Commission did not, in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extend this right to VPC providers; it sought comment on this issue instead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Specifically, the Commission sought comment on whether allowing VPC providers access to p-ANI codes would enhance public safety by further ensuring that emergency calls are properly routed to trained responders of the PSAPs, and whether there are any unique technical characteristics of p-ANI codes that make them different from the numbers currently included in section 52.15(g)(2)(i). The Commission also sought comment on whether permitting VPCs direct access to p-ANI codes would encourage the continued growth of interconnected VoIP services. At the same time, the Commission granted Telecommunication Systems, Inc. (TCS), a VPC provider, a limited waiver of section 52.15(g)(2)(i) of the Commission's rules so that it could obtain p-ANI codes in South Carolina and in other states where it could not obtain state certification to show that it was authorized to provide service. The Commission limited the scope and duration of the waiver to such time as it addresses whether section 52.15(g)(2)(i) should be modified to allow all providers of VPC service to directly obtain p-ANI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As we discuss below, and based upon the record, we find that public safety and efficient p-ANI administration considerations necessitate a revision of our rules to permit VPC providers to obtain direct access to p-ANI codes for use in the delivery of E911 services in those states where VPC providers cannot obtain certification. We disagree with TCS's assertions that requiring VPC providers to obtain state certifications serves no purpose, and that state certification procedures are simply not designed to determine the suitability of a VPC that typically does not provide retail service and over whom the state commissions have little or no jurisdiction. Rather, we agree with Intrado and recognize the importance of state commissions in certifying and regulating 911 service providers. As such, we decline to adopt TCS's proposals to waive the authorization requirement in section 52.15(g)(2)(i) in states that do offer certification, or to provide a national authorization for VPCs. Instead, we revise our rules to permit VPC's to request p-ANI codes from the RNA for public safety purposes in states where a provider of VPC service can demonstrate that it cannot obtain state certification because the state does not certify providers of VPC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Public interest considerations necessitate this modification of our rules. The record demonstrates that the inability to obtain p-ANI codes to provide VPC services may disrupt E911 service. As TCS explains, it supports approximately 50 percent of all U.S. wireless E911 calls, serving over 140 million wireless and IP-enabled devices. One of the main purposes of its VPC service is to provide call routing instructions to the VoIP service provider's softswitch so that E911 calls can be routed to the appropriate PSAP. P-ANI codes provide the means for that communication. TCS asserts that after extensive and expensive testing of each p-ANI code by the VPC provider, the code is assigned to a unique PSAP. The VPC provider then tests these p-ANI codes with a gateway service provider to make sure that the codes route to the proper PSAP. TCS further explains that it obtains p-ANI codes from a fixed pool that is shared by multiple VPC softswitches. Approximately ten p-ANI codes are assigned per PSAP. Once tested, these codes can be used simultaneously by multiple service providers. TCS argues that if it were unable to obtain its own p-ANI codes, nomadic VoIP providers would have to obtain, test, manage, and deploy their own p-ANI codes, requiring each PSAP to test p-ANI codes, at considerable time and expense, with "dozens (or hundreds)" of nomadic interconnected VoIP service providers that might never actually use the p-ANI codes assigned to them. This process, it predicts, would potentially exhaust the reservoir of assignable p-ANI codes and create disruption, confusion, and even danger to our E911 system. TCS asserts that allowing VPCs access to p-ANI codes would enhance public safety by ensuring that emergency calls are properly routed to the appropriate PSAPs, and help to encourage the continued growth of VoIP services by making it easier for small interconnected VoIP service providers to rely on VPCs.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We acknowledge TCS's assertion that not providing a federal regulatory backstop in cases where state certification is unavailable runs counter to the public interest by making it more difficult for TCS to fulfill its regulatory obligations to provide E911 capabilities to interconnected VoIP service providers. Further, we agree that the alternative of continuing to require every small interconnected VoIP service provider to undertake the time and expense to secure p-ANIs themselves in states that do not certify VPCs is unnecessary and would only serve to hamper their operations. We concur with TCS that requiring interconnected VoIP providers to obtain p-ANI codes they might never use would be inefficient and would accelerate the exhaust of this valuable resource. While we are skeptical that "dozens (or even hundreds)" of individual VoIP service providers would individually undertake to deploy their own multi-jurisdictional, p-ANI-based positioning solutions, we do recognize the economies of scale and the efficient use of limited numbering resources that result when a VPC's pool of p-ANIs is shared among multiple VoIP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We decline to establish a separate Commission certification process to allow VPC providers direct access to p-ANI codes where states do not offer their own certification process for VPCs, as suggested by Intrado. TCS's comments reflect that, at the time of filing, it had obtained certification in 40 states. To date, we have not received additional requests from TCS or any other VPC provider under the temporary waiver. Therefore, we do not find that the benefits of establishing and requiring a separate certification process for VPCs outweigh the burdens of doing so at this time. Further, we also observe that, as p-ANIs are "non-dialable" numbers with unique technical characteristics that make them different from the numbers currently included in section 52.15(g)(2), granting VPCs direct access to p-ANI codes in states where certification is not available would not affect the pool of "dialable" numbers and would thus not affect number exhaust. Today's modification to our rules--which allow a VPC provider </w:t>
      </w:r>
      <w:r>
        <w:rPr>
          <w:rFonts w:ascii="arial" w:eastAsia="arial" w:hAnsi="arial" w:cs="arial"/>
          <w:b/>
          <w:i w:val="0"/>
          <w:strike w:val="0"/>
          <w:noProof w:val="0"/>
          <w:color w:val="000000"/>
          <w:position w:val="0"/>
          <w:sz w:val="20"/>
          <w:u w:val="none"/>
          <w:vertAlign w:val="baseline"/>
        </w:rPr>
        <w:t> [*66469] </w:t>
      </w:r>
      <w:r>
        <w:rPr>
          <w:rFonts w:ascii="arial" w:eastAsia="arial" w:hAnsi="arial" w:cs="arial"/>
          <w:b w:val="0"/>
          <w:i w:val="0"/>
          <w:strike w:val="0"/>
          <w:noProof w:val="0"/>
          <w:color w:val="000000"/>
          <w:position w:val="0"/>
          <w:sz w:val="20"/>
          <w:u w:val="none"/>
          <w:vertAlign w:val="baseline"/>
        </w:rPr>
        <w:t xml:space="preserve"> unable to demonstrate authorization to provide service in a state to demonstrate instead that the state does not certify VPC providers in order to request p-ANI codes directly from the Numbering Administrators for purposes of providing E-911 service--is limited. It only applies to circumstances in which a VPC provider demonstrates that it cannot obtain p-ANI codes in a particular state because the state does not certify VPC providers. A VPC provider may make this showing, for example, by providing the RNA with a denial from a state commission with the reason for the denial being that the state does not certify VPC providers, or a statement from the state commission or its general counsel that it does not certify VPC providers. Unlike the limited waiver granted to TCS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we require the VPC provider to make this showing directly to the RNA. Upon such a showing to the RNA, the VPC provider may obtain p-ANI codes in that particular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As required by the Regulatory Flexibility Act of 1980 (RFA), as amended, an Initial Regulatory Flexibility Analysis (IRFA) was incorporated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The Commission sought written public comment on the proposals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including comment on the IRFA. The Commission did not receive any comments on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IRFA. This Final Regulatory Flexibility Analysis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Section 52.15(g)(2) of the Commission's rules limits access to telephone numbers to entities that demonstrate they are authorized to provide service in the area for which the numbers are being requested. The Commission has interpreted this rule as requiring evidence of either a state certificate of public convenience and necessity (CPCN) or a Commission license. As a practical matter, generally only telecommunications carriers are able to provide the proof of authorization required under our rules, and thus able to obtain numbers directly from the Numbering Administrators. Neither authorization is typically available in practice to interconnected VoIP providers because state commissions may lack jurisdiction to certify VoIP providers and they are not eligible for a Commission license. Also, the Commission has preempted state entry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interconnected VoIP services to the extent that it interferes with important federal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t>
      </w:r>
      <w:r>
        <w:rPr>
          <w:rFonts w:ascii="arial" w:eastAsia="arial" w:hAnsi="arial" w:cs="arial"/>
          <w:b w:val="0"/>
          <w:i/>
          <w:strike w:val="0"/>
          <w:noProof w:val="0"/>
          <w:color w:val="000000"/>
          <w:position w:val="0"/>
          <w:sz w:val="20"/>
          <w:u w:val="none"/>
          <w:vertAlign w:val="baseline"/>
        </w:rPr>
        <w:t>Establishing a Commission Authorization Process.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(Order) finds that a state or Commission authorization is necessary to protect against number exhaust and to ensure a level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playing field among traditional telecommunications carriers and interconnected VoIP providers. As such, today's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establishes a Commission authorization process that will enable interconnected VoIP service providers to voluntarily request and obtain telephone numbers directly from the Numbering Administrators, subject to several conditions designed to minimize number exhaust and preserve the integrity of the numbering system. This nationwide authorization will fulfill the requirement under the Commission's rules that entities must furnish evidence of authorization in order to provide service. The Order directs and delegates authority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implement and maintain the authorization process. Once an interconnected VoIP provider has Commission authorization to obtain numbers, it may request them directly from the Numbering Administrators. We believe that this approach will provide a uniform, streamlined process while ensuring that the integrity of our numbering system is not jeopardized. The process also provides an opportunity for states to offer their unique perspective regarding numbering resources within their states, while acting consistent with national numbering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As part of the Commission authorization process, applicants must: (1) Comply with applicable Commission rules related to numbering, including, among others, numbering utilization and optimization requirements (in particular, filing Numbering Resource Utilization Forecast (NRUF) Reports), comply with guidelines and procedures adopted pursuant to numbering authority delegated to the states, and comply with industry guidelines and practices applicable to telecommunications carriers with regard to numbering; (2) file requests for numbers with the relevant state commission(s) at least 30 days before requesting numbers from the Numbering Administrators; (3) provide contact information for personnel qualified to address issues relating to Commission rules, compliance, 911, and law enforcement; (4) provide proof of compliance with the Commission's "facilities readiness" requirement in section 52.15(g)(2) of the rules; (5) certify that the applicant complies with its Universal Service Fund obligations under 47 CFR part 54, subpart H, its Telecommunications Relay Service contribution obligations under </w:t>
      </w:r>
      <w:hyperlink r:id="rId10" w:history="1">
        <w:r>
          <w:rPr>
            <w:rFonts w:ascii="arial" w:eastAsia="arial" w:hAnsi="arial" w:cs="arial"/>
            <w:b w:val="0"/>
            <w:i/>
            <w:strike w:val="0"/>
            <w:noProof w:val="0"/>
            <w:color w:val="0077CC"/>
            <w:position w:val="0"/>
            <w:sz w:val="20"/>
            <w:u w:val="single"/>
            <w:vertAlign w:val="baseline"/>
          </w:rPr>
          <w:t>47 CFR section 64.604(c)(5)(iii)</w:t>
        </w:r>
      </w:hyperlink>
      <w:r>
        <w:rPr>
          <w:rFonts w:ascii="arial" w:eastAsia="arial" w:hAnsi="arial" w:cs="arial"/>
          <w:b w:val="0"/>
          <w:i w:val="0"/>
          <w:strike w:val="0"/>
          <w:noProof w:val="0"/>
          <w:color w:val="000000"/>
          <w:position w:val="0"/>
          <w:sz w:val="20"/>
          <w:u w:val="none"/>
          <w:vertAlign w:val="baseline"/>
        </w:rPr>
        <w:t xml:space="preserve">, its NANP and LNP administration contribution obligations under </w:t>
      </w:r>
      <w:hyperlink r:id="rId11" w:history="1">
        <w:r>
          <w:rPr>
            <w:rFonts w:ascii="arial" w:eastAsia="arial" w:hAnsi="arial" w:cs="arial"/>
            <w:b w:val="0"/>
            <w:i/>
            <w:strike w:val="0"/>
            <w:noProof w:val="0"/>
            <w:color w:val="0077CC"/>
            <w:position w:val="0"/>
            <w:sz w:val="20"/>
            <w:u w:val="single"/>
            <w:vertAlign w:val="baseline"/>
          </w:rPr>
          <w:t>47 CFR section 52.17</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52.32</w:t>
        </w:r>
      </w:hyperlink>
      <w:r>
        <w:rPr>
          <w:rFonts w:ascii="arial" w:eastAsia="arial" w:hAnsi="arial" w:cs="arial"/>
          <w:b w:val="0"/>
          <w:i w:val="0"/>
          <w:strike w:val="0"/>
          <w:noProof w:val="0"/>
          <w:color w:val="000000"/>
          <w:position w:val="0"/>
          <w:sz w:val="20"/>
          <w:u w:val="none"/>
          <w:vertAlign w:val="baseline"/>
        </w:rPr>
        <w:t xml:space="preserve">, its obligations to pay regulatory fees under </w:t>
      </w:r>
      <w:hyperlink r:id="rId13" w:history="1">
        <w:r>
          <w:rPr>
            <w:rFonts w:ascii="arial" w:eastAsia="arial" w:hAnsi="arial" w:cs="arial"/>
            <w:b w:val="0"/>
            <w:i/>
            <w:strike w:val="0"/>
            <w:noProof w:val="0"/>
            <w:color w:val="0077CC"/>
            <w:position w:val="0"/>
            <w:sz w:val="20"/>
            <w:u w:val="single"/>
            <w:vertAlign w:val="baseline"/>
          </w:rPr>
          <w:t>47 CFR section 1.1154</w:t>
        </w:r>
      </w:hyperlink>
      <w:r>
        <w:rPr>
          <w:rFonts w:ascii="arial" w:eastAsia="arial" w:hAnsi="arial" w:cs="arial"/>
          <w:b w:val="0"/>
          <w:i w:val="0"/>
          <w:strike w:val="0"/>
          <w:noProof w:val="0"/>
          <w:color w:val="000000"/>
          <w:position w:val="0"/>
          <w:sz w:val="20"/>
          <w:u w:val="none"/>
          <w:vertAlign w:val="baseline"/>
        </w:rPr>
        <w:t>, and its 911 obligations under 47 CFR part 9; and (6) certify that the applicant has the requisite technical, managerial, and financial capacity to provide service. This certification must include the name of applicant's key management and technical personnel, such as the Chief Operating Officer and the Chief Technology Officer, or equivalent, and state that none of the identified personnel are being or have been investigated by the Commission or any law enforcement or regulatory agency for failure to comply with any law, rule, or order. We believe that these requirements will allow interconnected VoIP providers to obtain numbers with minimal burden or delay while simultaneously preventing providers from obtaining numbers without first demonstrating that they can deploy and properly utilize such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finds that these terms and conditions appropriately reflect the unique circumstances that pertain to interconnected VoIP providers and are designed to expand the type of entities that can obtain numbers without unduly straining that limited resource. Requiring interconnected VoIP providers that obtain numbers directly from the Numbering Administrators to comply with the same numbering requirements and industry guidelines and practices as telecommunications carriers will help alleviate many concerns about number exhaust, ensure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among providers of voice services, and offer greater visibility into number utilization. Requiring proof of compliance with the Commission's facilities readiness requirement will also ensure that only interconnected VoIP providers that are prepared to provide service can gain direct access to numbers, and help to account for the unique circumstances of interconnected VoIP providers within the market for voice services while also ensuring that calls are interconnected with the PSTN and terminated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The 30-day notice required as a condition of authorization will allow the states to monitor number usage and raise any concerns about the request with the provider, the Commission, and the Numbering Administrators. It will </w:t>
      </w:r>
      <w:r>
        <w:rPr>
          <w:rFonts w:ascii="arial" w:eastAsia="arial" w:hAnsi="arial" w:cs="arial"/>
          <w:b/>
          <w:i w:val="0"/>
          <w:strike w:val="0"/>
          <w:noProof w:val="0"/>
          <w:color w:val="000000"/>
          <w:position w:val="0"/>
          <w:sz w:val="20"/>
          <w:u w:val="none"/>
          <w:vertAlign w:val="baseline"/>
        </w:rPr>
        <w:t> [*66470] </w:t>
      </w:r>
      <w:r>
        <w:rPr>
          <w:rFonts w:ascii="arial" w:eastAsia="arial" w:hAnsi="arial" w:cs="arial"/>
          <w:b w:val="0"/>
          <w:i w:val="0"/>
          <w:strike w:val="0"/>
          <w:noProof w:val="0"/>
          <w:color w:val="000000"/>
          <w:position w:val="0"/>
          <w:sz w:val="20"/>
          <w:u w:val="none"/>
          <w:vertAlign w:val="baseline"/>
        </w:rPr>
        <w:t xml:space="preserve"> further contribute to the efficient utilization of numbering resources by allowing state commissions to advise interconnected VoIP providers as to which rate centers have excess blocks of numbers available. This notice period also gives state commissions the opportunity to determine, as they currently do with carriers, whether the request is problematic for any reason, such as the provider's failure to submit timely NRUF reports or meet the utilization threshold necessary to obtain additional numbers. We do not, however, require 30-days' notice be provided to the Commission, as the Commission will have access to this information once it is made available to the Numbering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This authorization process will remove regulatory barriers to efficient use of numbers and will further facilitate the creation and dissemination of innovative services and technologies that will benefit both consumers and providers. In addition, we expect that allowing interconnected VoIP providers to obtain telephone numbers directly from the Numbering Administrators will increase visibility and accuracy of number utilization and improve responsiveness in the number porting process by eliminating the extra time, complexity, and potential for confusion associated with the existing processes. This process will also increase the transparency of call routing, which will in turn enhance carriers' ability to ensure that calls are being completed properly. This enhanced ability is of value in addressing concerns about rural call completion. We expect that interconnected VoIP provider use of numbers obtained directly from the Numbering Administrators will enable more expedient troubleshooting of problematic calls to rural LECs that may originate from interconnected VoIP providers. We also expect that, to the extent that it facilitates direct IP interconnection, the authorization process established in the Order will result in the expansion of the broadband infrastructure necessary to support VoIP, and will further the Commission's goals of accelerating broadband deployment and ensuring that more people have access to higher quality broadband service. Further, permitting interconnected VoIP providers direct access to numbers can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benefit consumers by increasing demand for interconnected VoIP services and giving providers a greater incentive to expand their offerings to new service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t>
      </w:r>
      <w:r>
        <w:rPr>
          <w:rFonts w:ascii="arial" w:eastAsia="arial" w:hAnsi="arial" w:cs="arial"/>
          <w:b w:val="0"/>
          <w:i/>
          <w:strike w:val="0"/>
          <w:noProof w:val="0"/>
          <w:color w:val="000000"/>
          <w:position w:val="0"/>
          <w:sz w:val="20"/>
          <w:u w:val="none"/>
          <w:vertAlign w:val="baseline"/>
        </w:rPr>
        <w:t>Procedure for Requesting Commission Authorization.</w:t>
      </w:r>
      <w:r>
        <w:rPr>
          <w:rFonts w:ascii="arial" w:eastAsia="arial" w:hAnsi="arial" w:cs="arial"/>
          <w:b w:val="0"/>
          <w:i w:val="0"/>
          <w:strike w:val="0"/>
          <w:noProof w:val="0"/>
          <w:color w:val="000000"/>
          <w:position w:val="0"/>
          <w:sz w:val="20"/>
          <w:u w:val="none"/>
          <w:vertAlign w:val="baseline"/>
        </w:rPr>
        <w:t xml:space="preserve"> In order to streamline the processing of interconnected VoIP providers' Numbering Authorization Applications, the Order establishes a mechanism for these applications within the Commission's Electronic Comment Filing System (ECFS). The Order delegates authority to the Bureau to oversee this mechanism and the processing of these applications. The mechanism established includes a "Submit a Non-Docketed Filing" module that facilitates filing of these applications into a single docket where all such applications must be filed. When making its submission, the applicant must select "VoIP Numbering Authorization Application" from the "Submit a Non-Docketed Filing" module within ECFS, or successor online-filing mechanism. The filing must include the application, as well as any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Bureau staff will first review VoIP Numbering Authorization Applications for conformance with procedural rules. Assuming that the applicant satisfies this initial procedural review, Bureau staff will assign the application its own case-specific docket number and release an "Accepted-For-Filing Public Notice" seeking comment on the application. The Public Notice will be associated with the docket established for the application. All subsequent filings by the applicant and interested parties related to this application must be submitted via ECFS in this docket. Parties wishing to submit comments addressing the request for authorization should do so as soon as possible, but no later than 15 days after the Commission releases an Accepted-For-Filing Public Notice, unless the Public Notice sets a different deadline. On the 31st day after an "Accepted-For-Filing Public Notice" is released, the application will be deemed granted unless the Bureau notifies the applicant that the grant will not be automatically effective. The Bureau may halt this auto-grant process if (1) an applicant fails to respond promptly to Commission inquiries; (2) an application is associated with a non-routine request for waiver of the Commission's rules; (3) timely-filed comments on the application raise public interest concerns that necessitate further Commission review; or (4) the Bureau determines that the request requires further analysis to determine whether grant of an authorization would serve the public interest. To enable this process, the Order also delegates authority to the Bureau to make inquiries and compel responses from an applicant regarding the applicant and its principals' past compliance with applicable Commission rules. Once a Numbering Authorization Application is granted or deemed granted, the applicant can immediately proceed to provide states from which it intends to request numbers the required 30-days' notice. If the Bureau issues a public notice announcing that the application for authorization will not be automatically granted, the interconnected VoIP provider may not provide 30-days' notice and obtain numbers until the Bureau announces in a subsequent order or public notice that the application has been granted. We believe that this process strikes a proper balance between expeditiously authorizing interconnected VoIP provider requests for direct access to numbers while providing an adequate opportunity to consider more fully those requests that raise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Additional Requirements to Obtain Direct Access to Numbers.</w:t>
      </w:r>
      <w:r>
        <w:rPr>
          <w:rFonts w:ascii="arial" w:eastAsia="arial" w:hAnsi="arial" w:cs="arial"/>
          <w:b w:val="0"/>
          <w:i w:val="0"/>
          <w:strike w:val="0"/>
          <w:noProof w:val="0"/>
          <w:color w:val="000000"/>
          <w:position w:val="0"/>
          <w:sz w:val="20"/>
          <w:u w:val="none"/>
          <w:vertAlign w:val="baseline"/>
        </w:rPr>
        <w:t xml:space="preserve"> In order to improve efficiency and utilization data while facilitating better predictions of number exhaust, the Commission also requires interconnected VoIP providers to furnish accurate regulatory and numbering contact information to the relevant state commission(s) when they request numbers in that state and to update this information whenever it becomes outdated. This requirement will help states to effectively and readily address matters relating to regulatory compliance, provision of 911 service, and law enforcement. It will also enable state regulators to monitor local numbering issues, which will, in turn, assist the Commission in its overall efforts to conserve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requires interconnected VoIP providers to utilize their own unique Operating Company Numbers (OCN) (as opposed to the OCNs of their carrier affiliates or partners) when obtaining numbers directly from the Numbering Administrators. Requiring each interconnected VoIP provider to use its own unique OCN follows the same procedure required for carriers who are already getting direct access to numbers. Additionally, requiring each interconnected VoIP service provider to show which numbers are in its own inventory--as opposed to in a carrier affiliate's or partner's inventories--will improve number utilization data used to predict number exhaust and enable states to more easily identify the service providers involved when porting issues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To balance state commission concerns about customers' expectation of access to all active N11 dialing arrangements as VoIP services become a replacement for traditional carrier </w:t>
      </w:r>
      <w:r>
        <w:rPr>
          <w:rFonts w:ascii="arial" w:eastAsia="arial" w:hAnsi="arial" w:cs="arial"/>
          <w:b/>
          <w:i w:val="0"/>
          <w:strike w:val="0"/>
          <w:noProof w:val="0"/>
          <w:color w:val="000000"/>
          <w:position w:val="0"/>
          <w:sz w:val="20"/>
          <w:u w:val="none"/>
          <w:vertAlign w:val="baseline"/>
        </w:rPr>
        <w:t> [*66471] </w:t>
      </w:r>
      <w:r>
        <w:rPr>
          <w:rFonts w:ascii="arial" w:eastAsia="arial" w:hAnsi="arial" w:cs="arial"/>
          <w:b w:val="0"/>
          <w:i w:val="0"/>
          <w:strike w:val="0"/>
          <w:noProof w:val="0"/>
          <w:color w:val="000000"/>
          <w:position w:val="0"/>
          <w:sz w:val="20"/>
          <w:u w:val="none"/>
          <w:vertAlign w:val="baseline"/>
        </w:rPr>
        <w:t xml:space="preserve"> service and the industry concerns about the technical feasibility of providing N11, we require interconnected VoIP providers, as a condition of maintaining their authorization for direct access to numbers, to continue to provide their customers with the ability to access 911 and 711, the Commission-mandated N11 numbers that interconnected VoIP providers are required to provide regardless of whether they obtain numbers directly or through a numbering partner. We also require interconnected VoIP providers to give their customers access to Commission-designated N11 numbers in use in a given rate center where an interconnected VoIP provider has requested numbering resources, to the extent that the provision of these dialing arrangements is technically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We expect that interconnected VoIP providers will notify consumers and state commissions if they cannot provide access to a particular N11 code due to technical difficulties. These requirements will allow the potential availability of these dialing arrangements until the Commission has concluded its pending rulemaking addressing the technical feasibility of interconnected VoIP providers' offering of these codes. Absent continued access to these numbers, their availability will diminish as consumers increasingly favor VoIP services over traditional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declines to adopt other proposals in the record calling for additional restrictions and conditions on interconnected VoIP providers' obtaining numbers, which are not imposed on telecommunications carriers. The Commission finds these additional restrictions to be unnecessary, with the potential to significantly disadvantage interconnected VoIP providers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offering voice services. The record also does not demonstrate the need to impose additional restrictions at this time. We believe that the measures taken in the Order will sufficiently promote efficient number utilization and protect against number exhaust.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val="0"/>
          <w:i/>
          <w:strike w:val="0"/>
          <w:noProof w:val="0"/>
          <w:color w:val="000000"/>
          <w:position w:val="0"/>
          <w:sz w:val="20"/>
          <w:u w:val="none"/>
          <w:vertAlign w:val="baseline"/>
        </w:rPr>
        <w:t>Local Number Portability Obligations.</w:t>
      </w:r>
      <w:r>
        <w:rPr>
          <w:rFonts w:ascii="arial" w:eastAsia="arial" w:hAnsi="arial" w:cs="arial"/>
          <w:b w:val="0"/>
          <w:i w:val="0"/>
          <w:strike w:val="0"/>
          <w:noProof w:val="0"/>
          <w:color w:val="000000"/>
          <w:position w:val="0"/>
          <w:sz w:val="20"/>
          <w:u w:val="none"/>
          <w:vertAlign w:val="baseline"/>
        </w:rPr>
        <w:t xml:space="preserve"> The Commission intends that users of VoIP services should enjoy the benefits of local number portability (LNP) without regard to whether the interconnected VoIP provider obtains numbers directly or through a carrier partner. As such, the Order requires telecommunications carriers that receive a valid porting request to or from an interconnected VoIP provider to take all steps necessary to initiate or allow a port-in or port-out without unreasonable delay or unreasonable procedures that have the effect of delaying or denying porting of the NANP-based telephone number. The Order also requires interconnected VoIP providers that obtain numbers directly from the Numbering Administrators and which do not utilize the services of a numbering partner for LNP purposes to port telephone numbers to and from a wireline or wireless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The Commission declines to articulate specific geographic limits on ports between an interconnected VoIP provider that has obtained its numbers directly from the Numbering Administrators and a wireline or wireless carrier at this time. Instead, the Commission directs the North American Numbering Council (NANC) to examine and address any specific considerations for interconnected VoIP provider porting both to and from wireline, wireless, and other interconnected VoIP providers. In particular, the Commission directs the NANC to examine any rate center or geographic considerations implicated by porting directly to and from interconnected VoIP providers, including the implications of rate center consolidation, as well as public safety considerations such as any Public Safety Answering Point (PSAP) and 911 issues that could arise.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directs the NANC to give the Commission a report addressing these issues, which includes options and recommendations, no later than 180 days from the release date of the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t>
      </w:r>
      <w:r>
        <w:rPr>
          <w:rFonts w:ascii="arial" w:eastAsia="arial" w:hAnsi="arial" w:cs="arial"/>
          <w:b w:val="0"/>
          <w:i/>
          <w:strike w:val="0"/>
          <w:noProof w:val="0"/>
          <w:color w:val="000000"/>
          <w:position w:val="0"/>
          <w:sz w:val="20"/>
          <w:u w:val="none"/>
          <w:vertAlign w:val="baseline"/>
        </w:rPr>
        <w:t>Enabling Direct Access to p-ANI Codes for VPCs.</w:t>
      </w:r>
      <w:r>
        <w:rPr>
          <w:rFonts w:ascii="arial" w:eastAsia="arial" w:hAnsi="arial" w:cs="arial"/>
          <w:b w:val="0"/>
          <w:i w:val="0"/>
          <w:strike w:val="0"/>
          <w:noProof w:val="0"/>
          <w:color w:val="000000"/>
          <w:position w:val="0"/>
          <w:sz w:val="20"/>
          <w:u w:val="none"/>
          <w:vertAlign w:val="baseline"/>
        </w:rPr>
        <w:t xml:space="preserve"> The Order also finds that that public safety and efficient p-ANI administration considerations also necessitate a revision of our rules to permit VoIP Positioning Center (VPC) providers to obtain direct access to p-ANI codes for use in the delivery of E911 services in those states where VPC providers cannot obtain certification. Under section 52.15(g)(2) of our rules, applicants for p-ANI codes, like applicants for numbers, must provide evidence that they are authorized to provide service in the area in which they are requesting codes. We revise our rules to permit VPC's to request p-ANI codes from the Routing Number Administrator (RNA) for public safety purposes in states where a provider of VPC service can demonstrate that it cannot obtain state certification because the state does not certify providers of VPC service. A VPC provider may make this showing, for example, by providing the RNA with a denial from a state commission with the reason for the denial being that the state does not certify VPC providers, or a statement from the state commission or its general counsel that it does not certify VPC providers. Unlike the limited waiver granted to Telecommunication Systems, Inc. (TCS)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we require the VPC provider to make this showing directly to the RNA. Upon such a showing to the RNA, the VPC provider may obtain p-ANI codes in a particular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The record shows that the inability to obtain p-ANI codes to provide VPC services may disrupt E911 service. TCS supports approximately 50 percent all of U.S. wireless E911 calls, serving over 140 million wireless and IP-enabled devices. One of the main purposes of its VPC service is to provide call routing instructions to the VoIP service provider's softswitch so that E911 calls can be routed to the appropriate PSAP. P-ANI codes provide the means for that communication. After extensive and expensive testing of each p-ANI code by the VPC provider, the code is assigned to a unique PSAP. The VPC provider then tests these p-ANI codes with a gateway service provider to make sure that the codes route to the proper PSAP. Approximately ten p-ANI are assigned per PSAP, which allows ten different calls from a variety of IP-enabled voice service providers to be processed simultaneously. Once tested, these codes can be used simultaneously by multiple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acknowledges TCS's assertion that not providing a federal regulatory backstop in cases where state certification is unavailable runs counter to the public interest by making it more difficult for TCS to fulfill its regulatory obligations to provide E911 capabilities to interconnected VoIP service providers. Further, the Commission agrees that the alternative of continuing to require every small interconnected VoIP service provider to undertake the time and expense to secure p-ANIs themselves in states that do not certify VPCs is unnecessary and would only serve to hamper their operations. The Order concurs with TCS that requiring interconnected VoIP providers to obtain p-ANI codes they might never use would be inefficient and would accelerate the exhaust of this valuable resource. While we are skeptical that "dozens (or even hundreds)" of individual VoIP service providers would individually undertake to deploy their own multi-jurisdictional, p-ANI-based positioning solutions, we do recognize the economies of scale and the efficient use of limited numbering resources that result when a VPC's pool of p-ANIs is shared among multiple VoIP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declines to establish a separate Commission certification </w:t>
      </w:r>
      <w:r>
        <w:rPr>
          <w:rFonts w:ascii="arial" w:eastAsia="arial" w:hAnsi="arial" w:cs="arial"/>
          <w:b/>
          <w:i w:val="0"/>
          <w:strike w:val="0"/>
          <w:noProof w:val="0"/>
          <w:color w:val="000000"/>
          <w:position w:val="0"/>
          <w:sz w:val="20"/>
          <w:u w:val="none"/>
          <w:vertAlign w:val="baseline"/>
        </w:rPr>
        <w:t> [*66472] </w:t>
      </w:r>
      <w:r>
        <w:rPr>
          <w:rFonts w:ascii="arial" w:eastAsia="arial" w:hAnsi="arial" w:cs="arial"/>
          <w:b w:val="0"/>
          <w:i w:val="0"/>
          <w:strike w:val="0"/>
          <w:noProof w:val="0"/>
          <w:color w:val="000000"/>
          <w:position w:val="0"/>
          <w:sz w:val="20"/>
          <w:u w:val="none"/>
          <w:vertAlign w:val="baseline"/>
        </w:rPr>
        <w:t xml:space="preserve"> process to allow VPC providers direct access to p-ANI codes where states do not offer their own certification process for VPCs, as suggested by Intrado. TCS's comments reflect that, at the time of filing, it had obtained certification in 40 states. To date, the Commission has not received additional requests from TCS or any other VPC provider under the temporary waiver. Therefore, the Commission does not find that the benefits of establishing and requiring a separate certification process for VPCs outweigh the burdens of doing so at this time. Further, as p-ANIs are "non dialable" numbers with unique technical characteristics that make them different from the numbers currently included in section 52.15(g)(2), granting VPCs direct access to p-ANI codes in states where certification is not available would not affect the pool of "dialable" numbers and would thus not impact number exhaust.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There were no comments filed that specifically addressed the rules and policies proposed in the IRFA. To the extent we received comments raising general small business concerns during this proceeding, those comments are addressed throughout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the Number of Small Entities To Which the Rules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The RFA directs agencies to provide a description of, and where feasible, an estimate of the number of small entities that may be affected by adopted rules.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A small business is an independent business having less than 500 employees. Nationwide, there are a total of approximately 28.2 million small businesses, according to the SBA. Affected small entities as defined by industry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Internet Access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t>
      </w:r>
      <w:r>
        <w:rPr>
          <w:rFonts w:ascii="arial" w:eastAsia="arial" w:hAnsi="arial" w:cs="arial"/>
          <w:b w:val="0"/>
          <w:i/>
          <w:strike w:val="0"/>
          <w:noProof w:val="0"/>
          <w:color w:val="000000"/>
          <w:position w:val="0"/>
          <w:sz w:val="20"/>
          <w:u w:val="none"/>
          <w:vertAlign w:val="baseline"/>
        </w:rPr>
        <w:t>Internet Access Service Providers.</w:t>
      </w:r>
      <w:r>
        <w:rPr>
          <w:rFonts w:ascii="arial" w:eastAsia="arial" w:hAnsi="arial" w:cs="arial"/>
          <w:b w:val="0"/>
          <w:i w:val="0"/>
          <w:strike w:val="0"/>
          <w:noProof w:val="0"/>
          <w:color w:val="000000"/>
          <w:position w:val="0"/>
          <w:sz w:val="20"/>
          <w:u w:val="none"/>
          <w:vertAlign w:val="baseline"/>
        </w:rPr>
        <w:t xml:space="preserve"> The rules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apply to Internet access service providers. The Economic Census places these firms, whose services might include Voice over Internet Protocol (VoIP), in either of two categories, depending on whether the service is provided over the provider's own telecommunications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cable and DSL ISPs), or over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The former are within the category of Wired Telecommunications Carriers, which has an SBA small business size standard of 1,500 or fewer employees. These are also labeled "broadband." The latter are within the category of All Other Telecommunications, which has a size standard of annual receipts of $ 25 million or less. These are labeled non-broadband. According to Census Bureau data for 2007, there were 3,188 firms in the first category, total, that operated for the entire year. Of this total, 3,144 firms had employment of 999 or fewer employees, and 44 firms had employment of 1,000 employees or more. For the second category, the data show that 1,274 firms operated for the entire year. Of those, 1,252 had annual receipts below $ 25 million per year. Consequently, we estimate that the majority of broadband Internet access service provider firms are small entities that may be affected by the rules adopted in this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The broadband Internet access service provider industry has changed since this definition was introduced in 2007. The data cited above may therefore include entities that no longer provide broadband Internet access service, and may exclude entities that now provide such service. To ensure that this FRFA describes the universe of small entities that our action might affect, we discuss in turn several different types of entities that might be providing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t>
      </w:r>
      <w:r>
        <w:rPr>
          <w:rFonts w:ascii="arial" w:eastAsia="arial" w:hAnsi="arial" w:cs="arial"/>
          <w:b w:val="0"/>
          <w:i/>
          <w:strike w:val="0"/>
          <w:noProof w:val="0"/>
          <w:color w:val="000000"/>
          <w:position w:val="0"/>
          <w:sz w:val="20"/>
          <w:u w:val="none"/>
          <w:vertAlign w:val="baseline"/>
        </w:rPr>
        <w:t>Internet Publishing and Broadcasting and Web Search Portals.</w:t>
      </w:r>
      <w:r>
        <w:rPr>
          <w:rFonts w:ascii="arial" w:eastAsia="arial" w:hAnsi="arial" w:cs="arial"/>
          <w:b w:val="0"/>
          <w:i w:val="0"/>
          <w:strike w:val="0"/>
          <w:noProof w:val="0"/>
          <w:color w:val="000000"/>
          <w:position w:val="0"/>
          <w:sz w:val="20"/>
          <w:u w:val="none"/>
          <w:vertAlign w:val="baseline"/>
        </w:rPr>
        <w:t xml:space="preserve"> Our action pertains to interconnected VoIP services, which could be provided by entities that provide other services such as email, online gaming, web browsing, video conferencing, instant messaging, and other, similar IP-enabled services. The Commission has not adopted a size standard for entities that create or provide these types of services or applications. However, the Census Bureau has identified firms that "primarily engaged in (1) publishing and/or broadcasting content on the Internet exclusively or (2) operating Web sites that use a search engine to generate and maintain extensive databases of Internet addresses and content in an easily searchable format (and known as Web search portals)." The SBA has developed a small business size standard for this category, which is: All such firms having 500 or fewer employees. According to Census Bureau data for 2007, there were 2,705 firms in this category that operated for the entire year. Of this total, 2,682 firms had employment of 499 or fewer employees, and 23 firms had employment of 500 employees or more. Consequently, we estimate that the majority of these firms are small entities that may be affected by rules adopted pursuant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Wired Telecommunications Carriers, which consists of all such companies having 1,500 or fewer employees. According to Census Bureau data for 2007, there were 3,188 firms in this category, total, that operated for the entire year. Of this total, 3,144 firms had employment of 999 or fewer employees, and 44 firms had employment of 1,000 employees or more.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local exchange service are small entities that may be affected by the rules adopted in the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size standard under SBA rules is for the category Wired Telecommunications Carriers. Under that size standard, such a business is small if it has 1,500 or fewer employees. </w:t>
      </w:r>
      <w:r>
        <w:rPr>
          <w:rFonts w:ascii="arial" w:eastAsia="arial" w:hAnsi="arial" w:cs="arial"/>
          <w:b/>
          <w:i w:val="0"/>
          <w:strike w:val="0"/>
          <w:noProof w:val="0"/>
          <w:color w:val="000000"/>
          <w:position w:val="0"/>
          <w:sz w:val="20"/>
          <w:u w:val="none"/>
          <w:vertAlign w:val="baseline"/>
        </w:rPr>
        <w:t> [*66473] </w:t>
      </w:r>
      <w:r>
        <w:rPr>
          <w:rFonts w:ascii="arial" w:eastAsia="arial" w:hAnsi="arial" w:cs="arial"/>
          <w:b w:val="0"/>
          <w:i w:val="0"/>
          <w:strike w:val="0"/>
          <w:noProof w:val="0"/>
          <w:color w:val="000000"/>
          <w:position w:val="0"/>
          <w:sz w:val="20"/>
          <w:u w:val="none"/>
          <w:vertAlign w:val="baseline"/>
        </w:rPr>
        <w:t xml:space="preserve">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rules adopted pursuant to the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providers of interexchange services. The appropriate size standard under SBA rules is for the category Wired Telecommunications Carriers. Under that size standard, such a business is small if it has 1,500 or fewer employees. According to Commission data, 359 carriers have reported that they are engaged in the provision of interexchange service. Of these, an estimated 317 have 1,500 or fewer employees and 42 have more than 1,500 employees. Consequently, the Commission estimates that the majority of IXCs are small entities that may be affected by rules adopted pursuant to the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val="0"/>
          <w:i/>
          <w:strike w:val="0"/>
          <w:noProof w:val="0"/>
          <w:color w:val="000000"/>
          <w:position w:val="0"/>
          <w:sz w:val="20"/>
          <w:u w:val="none"/>
          <w:vertAlign w:val="baseline"/>
        </w:rPr>
        <w:t>Operator Service Providers (OSPs)</w:t>
      </w:r>
      <w:r>
        <w:rPr>
          <w:rFonts w:ascii="arial" w:eastAsia="arial" w:hAnsi="arial" w:cs="arial"/>
          <w:b w:val="0"/>
          <w:i w:val="0"/>
          <w:strike w:val="0"/>
          <w:noProof w:val="0"/>
          <w:color w:val="000000"/>
          <w:position w:val="0"/>
          <w:sz w:val="20"/>
          <w:u w:val="none"/>
          <w:vertAlign w:val="baseline"/>
        </w:rPr>
        <w:t xml:space="preserve">. Although we did not include Operator Service Providers (OSPs) as part of our Initial Regulatory Flexibility Analysis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after further analysis we conclude that some such providers may be affected by the rules adopted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We therefore include them as part of this Final Regulatory Flexibility Analysis.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 According to Commission data, 33 carriers have reported that they are engaged in the provision of operator services. Of these, an estimated 31 have 1,500 or fewer employees and two have more than 1,500 employees. Consequently, the Commission estimates that the majority of OSPs are small entities that may be affected by rules adopted pursuant to the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213 carriers have reported that they are engaged in the provision of local resale services. Of these, an estimated 211 have 1,500 or fewer employees and two have more than 1,500 employees. Consequently, the Commission estimates that the majority of local resellers are small entities that may be affected by rules adopted in this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881 carriers have reported that they are engaged in the provision of toll resale services. Of these, an estimated 857 have 1,500 or fewer employees and 24 have more than 1,500 employees. Consequently, the Commission estimates that the majority of toll resellers are small entities that may be affected by rules adopted pursuant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the rules and policies adopted pursuant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Wireless Providers--Fixed and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Since 2007, the Census Bureau has placed wireless firms within this new, broad, economic census category. Under the present and prior categories, the SBA has deemed a wireless business to be small if it has 1,500 or fewer employees. For the category of Wireless Telecommunications Carriers (except Satellite), census data for 2007 show that there were 1,383 firms that operated for the entire year. Of this total, 1,368 firms had employment of 999 or fewer employees and 15 had employment of 1,000 employees or more. Since all firms with fewer than 1,500 employees are considered small, given the total employment in the sector, we estimate that the vast majority of wireless firms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The SBA has developed a small business size standard for Wireless </w:t>
      </w:r>
      <w:r>
        <w:rPr>
          <w:rFonts w:ascii="arial" w:eastAsia="arial" w:hAnsi="arial" w:cs="arial"/>
          <w:b/>
          <w:i w:val="0"/>
          <w:strike w:val="0"/>
          <w:noProof w:val="0"/>
          <w:color w:val="000000"/>
          <w:position w:val="0"/>
          <w:sz w:val="20"/>
          <w:u w:val="none"/>
          <w:vertAlign w:val="baseline"/>
        </w:rPr>
        <w:t> [*66474] </w:t>
      </w:r>
      <w:r>
        <w:rPr>
          <w:rFonts w:ascii="arial" w:eastAsia="arial" w:hAnsi="arial" w:cs="arial"/>
          <w:b w:val="0"/>
          <w:i w:val="0"/>
          <w:strike w:val="0"/>
          <w:noProof w:val="0"/>
          <w:color w:val="000000"/>
          <w:position w:val="0"/>
          <w:sz w:val="20"/>
          <w:u w:val="none"/>
          <w:vertAlign w:val="baseline"/>
        </w:rPr>
        <w:t xml:space="preserve">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t>
      </w:r>
      <w:r>
        <w:rPr>
          <w:rFonts w:ascii="arial" w:eastAsia="arial" w:hAnsi="arial" w:cs="arial"/>
          <w:b w:val="0"/>
          <w:i/>
          <w:strike w:val="0"/>
          <w:noProof w:val="0"/>
          <w:color w:val="000000"/>
          <w:position w:val="0"/>
          <w:sz w:val="20"/>
          <w:u w:val="none"/>
          <w:vertAlign w:val="baseline"/>
        </w:rPr>
        <w:t>Paging (Private and Common Carrier).</w:t>
      </w:r>
      <w:r>
        <w:rPr>
          <w:rFonts w:ascii="arial" w:eastAsia="arial" w:hAnsi="arial" w:cs="arial"/>
          <w:b w:val="0"/>
          <w:i w:val="0"/>
          <w:strike w:val="0"/>
          <w:noProof w:val="0"/>
          <w:color w:val="000000"/>
          <w:position w:val="0"/>
          <w:sz w:val="20"/>
          <w:u w:val="none"/>
          <w:vertAlign w:val="baseline"/>
        </w:rPr>
        <w:t xml:space="preserve"> In the IRFA that was incorporated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we included Paging (Private and Common Carrier) providers as one of the categories of small entities to which the proposed rules might have applied. Based on further analysis, we do not believe that the rules adopted in this Order will have an effect on this category of private entities. We therefore do not include them in our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Satellite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w:t>
      </w:r>
      <w:r>
        <w:rPr>
          <w:rFonts w:ascii="arial" w:eastAsia="arial" w:hAnsi="arial" w:cs="arial"/>
          <w:b w:val="0"/>
          <w:i/>
          <w:strike w:val="0"/>
          <w:noProof w:val="0"/>
          <w:color w:val="000000"/>
          <w:position w:val="0"/>
          <w:sz w:val="20"/>
          <w:u w:val="none"/>
          <w:vertAlign w:val="baseline"/>
        </w:rPr>
        <w:t>Satellite Telecommunications Providers.</w:t>
      </w:r>
      <w:r>
        <w:rPr>
          <w:rFonts w:ascii="arial" w:eastAsia="arial" w:hAnsi="arial" w:cs="arial"/>
          <w:b w:val="0"/>
          <w:i w:val="0"/>
          <w:strike w:val="0"/>
          <w:noProof w:val="0"/>
          <w:color w:val="000000"/>
          <w:position w:val="0"/>
          <w:sz w:val="20"/>
          <w:u w:val="none"/>
          <w:vertAlign w:val="baseline"/>
        </w:rPr>
        <w:t xml:space="preserve"> Although we did not include Satellite Telecommunications Providers as part of our Initial Regulatory Flexibility Analysis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xml:space="preserve">, after further analysis we conclude that some such providers may be affected by the rules adopted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We therefore include them as part of this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Two economic census categories address the satellite industry. The first category has a small business size standard of $ 30 million or less in average annual receipts, under SBA rules. The second has a size standard of $ 30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The category of Satellite Telecommunications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 For this category, Census Bureau data for 2007 show that there were a total of 512 firms that operated for the entire year. Of this total, 495 firms had annual receipts of under $ 50 million, and 17 firms had receipts of over $ 50 million. Consequently, we estimate that the majority of Satellite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The second category of All Other Telecommunications comprises,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small business size standard for this category: That size standard is $ 30.0 million or less in average annual receipts. According to Census Bureau data for 2007, there were 2,383 firms in this category that operated for the entire year. Of these, 2,305 establishments had annual receipts of under $ 10 million and 78 establishments had annual receipts of $ 10 million or more. Consequently, we estimate that the majority of these firms are small entities that may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w:t>
      </w:r>
      <w:r>
        <w:rPr>
          <w:rFonts w:ascii="arial" w:eastAsia="arial" w:hAnsi="arial" w:cs="arial"/>
          <w:b w:val="0"/>
          <w:i/>
          <w:strike w:val="0"/>
          <w:noProof w:val="0"/>
          <w:color w:val="000000"/>
          <w:position w:val="0"/>
          <w:sz w:val="20"/>
          <w:u w:val="none"/>
          <w:vertAlign w:val="baseline"/>
        </w:rPr>
        <w:t>Cable and Other Program Distributors.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3,188 firms in this category that operated for the entire year. Of this total, 2,694 firms had annual receipts of under $ 10 million, and 504 firms had receipts of $ 10 million or more. Thus, the majority of these firms can be considered small and may be affected by rules adopted pursuant to the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shows that there are 660 cable operators in the country. Of this total, all but eleven cable operators nationwide are small under this size standard. In addition, under the Commission's rules, a "small system" is a cable system serving 15,000 or fewer subscribers. Current Commission records show 4,945 cable systems nationwide. Of this total, 4,380 cable systems have less than 20,000 subscribers, and 565 systems have 20,000 or more subscribers, based on the same records. Thus, under this standard,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w:t>
      </w:r>
      <w:r>
        <w:rPr>
          <w:rFonts w:ascii="arial" w:eastAsia="arial" w:hAnsi="arial" w:cs="arial"/>
          <w:b w:val="0"/>
          <w:i/>
          <w:strike w:val="0"/>
          <w:noProof w:val="0"/>
          <w:color w:val="000000"/>
          <w:position w:val="0"/>
          <w:sz w:val="20"/>
          <w:u w:val="none"/>
          <w:vertAlign w:val="baseline"/>
        </w:rPr>
        <w:t>Cable System Operators.</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 Commission has determined that an operator serving fewer than 677,000 subscribers shall be deemed a small operator if its annual revenues, when combined with the total annual revenues of all its affiliates, do not exceed $ 250 million in the aggregate. Based on available data, we find that all but ten incumbent cable operators are small entities under this size standard. We note that the Commission neither requests nor collects information on whether cable system operators are affiliated with entities whose gross annual revenues exceed $ 250 million, and therefore we are unable to estimate more accurately the number of cable system operators that would qualify as small under this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All Other Information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t>
      </w:r>
      <w:r>
        <w:rPr>
          <w:rFonts w:ascii="arial" w:eastAsia="arial" w:hAnsi="arial" w:cs="arial"/>
          <w:b w:val="0"/>
          <w:i/>
          <w:strike w:val="0"/>
          <w:noProof w:val="0"/>
          <w:color w:val="000000"/>
          <w:position w:val="0"/>
          <w:sz w:val="20"/>
          <w:u w:val="none"/>
          <w:vertAlign w:val="baseline"/>
        </w:rPr>
        <w:t>All Other Information Services.</w:t>
      </w:r>
      <w:r>
        <w:rPr>
          <w:rFonts w:ascii="arial" w:eastAsia="arial" w:hAnsi="arial" w:cs="arial"/>
          <w:b w:val="0"/>
          <w:i w:val="0"/>
          <w:strike w:val="0"/>
          <w:noProof w:val="0"/>
          <w:color w:val="000000"/>
          <w:position w:val="0"/>
          <w:sz w:val="20"/>
          <w:u w:val="none"/>
          <w:vertAlign w:val="baseline"/>
        </w:rPr>
        <w:t xml:space="preserve"> The Census Bureau defines this industry as including "establishments primarily engaged in providing other information services (except news syndicates, libraries, archives, Internet publishing and broadcasting, and Web search portals)." Our action pertains to interconnected VoIP services, which could be provided by entities that provide other services such as email, online gaming, web browsing, video conferencing, instant messaging, and other, similar IP-enabled services. The </w:t>
      </w:r>
      <w:r>
        <w:rPr>
          <w:rFonts w:ascii="arial" w:eastAsia="arial" w:hAnsi="arial" w:cs="arial"/>
          <w:b/>
          <w:i w:val="0"/>
          <w:strike w:val="0"/>
          <w:noProof w:val="0"/>
          <w:color w:val="000000"/>
          <w:position w:val="0"/>
          <w:sz w:val="20"/>
          <w:u w:val="none"/>
          <w:vertAlign w:val="baseline"/>
        </w:rPr>
        <w:t> [*66475] </w:t>
      </w:r>
      <w:r>
        <w:rPr>
          <w:rFonts w:ascii="arial" w:eastAsia="arial" w:hAnsi="arial" w:cs="arial"/>
          <w:b w:val="0"/>
          <w:i w:val="0"/>
          <w:strike w:val="0"/>
          <w:noProof w:val="0"/>
          <w:color w:val="000000"/>
          <w:position w:val="0"/>
          <w:sz w:val="20"/>
          <w:u w:val="none"/>
          <w:vertAlign w:val="baseline"/>
        </w:rPr>
        <w:t xml:space="preserve"> SBA has developed a small business size standard for this category; that size standard is $ 7.0 million or less in average annual receipts. According to Census Bureau data for 2007, there were 367 firms in this category that operated for the entire year. Of these, 334 had annual receipts of under $ 5 million, and an additional 11 firms had receipts of between $ 5 million and $ 9,999,999. Consequently, we estimate that the majority of these firms are small entities that may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Commission establishes a voluntary authorization process to enable interconnected VoIP providers that seek direct access to numbers and that are without a state certification to demonstrate that they are authorized to provide service under our rules. Once granted, this Commission authorization permits an interconnected VoIP provider to request numbers directly from the Numbering Administrators. The Commission expects that interconnected VoIP providers will continue to use carrier partners in some instances, and today's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does not prohibit those partner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To the extent that an interconnected VoIP provider voluntarily seeks to obtain direct access to numbers through a Commission authorization, the Commission imposes, as a condition of this authorization, the same requirements to which traditional telecommunications carriers are subject, as well as several unique conditions of access that reflect the particular circumstances of interconnected VoIP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In order to apply for Commission authorization, interconnected VoIP providers must (1) comply with applicable Commission rules related to numbering, including, among others, numbering utilization and optimization requirements (in particular, filing NRUF Reports), comply with guidelines and procedures adopted pursuant to numbering authority delegated to the states, and comply with industry guidelines and practices applicable to telecommunications carriers with regard to numbering; (2) file requests for numbers with the relevant state commission(s) at least 30 days before requesting numbers from the Numbering Administrators on an on-going basis; (3) provide contact information for personnel qualified to address issues relating to Commission rules, compliance, 911, and law enforcement; (4) provide proof of compliance with the Commission's "facilities readiness" requirement in section 52.15(g)(2) of the rules; (5) certify that the applicant complies with its Universal Service Fund obligations under 47 CFR part 54, subpart H, its Telecommunications Relay Service contribution obligations under </w:t>
      </w:r>
      <w:hyperlink r:id="rId10" w:history="1">
        <w:r>
          <w:rPr>
            <w:rFonts w:ascii="arial" w:eastAsia="arial" w:hAnsi="arial" w:cs="arial"/>
            <w:b w:val="0"/>
            <w:i/>
            <w:strike w:val="0"/>
            <w:noProof w:val="0"/>
            <w:color w:val="0077CC"/>
            <w:position w:val="0"/>
            <w:sz w:val="20"/>
            <w:u w:val="single"/>
            <w:vertAlign w:val="baseline"/>
          </w:rPr>
          <w:t>47 CFR 64.604(c)(5)(iii)</w:t>
        </w:r>
      </w:hyperlink>
      <w:r>
        <w:rPr>
          <w:rFonts w:ascii="arial" w:eastAsia="arial" w:hAnsi="arial" w:cs="arial"/>
          <w:b w:val="0"/>
          <w:i w:val="0"/>
          <w:strike w:val="0"/>
          <w:noProof w:val="0"/>
          <w:color w:val="000000"/>
          <w:position w:val="0"/>
          <w:sz w:val="20"/>
          <w:u w:val="none"/>
          <w:vertAlign w:val="baseline"/>
        </w:rPr>
        <w:t xml:space="preserve">, its NANP and LNP administration contribution obligations under </w:t>
      </w:r>
      <w:hyperlink r:id="rId11" w:history="1">
        <w:r>
          <w:rPr>
            <w:rFonts w:ascii="arial" w:eastAsia="arial" w:hAnsi="arial" w:cs="arial"/>
            <w:b w:val="0"/>
            <w:i/>
            <w:strike w:val="0"/>
            <w:noProof w:val="0"/>
            <w:color w:val="0077CC"/>
            <w:position w:val="0"/>
            <w:sz w:val="20"/>
            <w:u w:val="single"/>
            <w:vertAlign w:val="baseline"/>
          </w:rPr>
          <w:t>47 CFR 52.17</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52.32</w:t>
        </w:r>
      </w:hyperlink>
      <w:r>
        <w:rPr>
          <w:rFonts w:ascii="arial" w:eastAsia="arial" w:hAnsi="arial" w:cs="arial"/>
          <w:b w:val="0"/>
          <w:i w:val="0"/>
          <w:strike w:val="0"/>
          <w:noProof w:val="0"/>
          <w:color w:val="000000"/>
          <w:position w:val="0"/>
          <w:sz w:val="20"/>
          <w:u w:val="none"/>
          <w:vertAlign w:val="baseline"/>
        </w:rPr>
        <w:t xml:space="preserve">, its obligations to pay regulatory fees under </w:t>
      </w:r>
      <w:hyperlink r:id="rId13" w:history="1">
        <w:r>
          <w:rPr>
            <w:rFonts w:ascii="arial" w:eastAsia="arial" w:hAnsi="arial" w:cs="arial"/>
            <w:b w:val="0"/>
            <w:i/>
            <w:strike w:val="0"/>
            <w:noProof w:val="0"/>
            <w:color w:val="0077CC"/>
            <w:position w:val="0"/>
            <w:sz w:val="20"/>
            <w:u w:val="single"/>
            <w:vertAlign w:val="baseline"/>
          </w:rPr>
          <w:t>47 CFR 1.1154</w:t>
        </w:r>
      </w:hyperlink>
      <w:r>
        <w:rPr>
          <w:rFonts w:ascii="arial" w:eastAsia="arial" w:hAnsi="arial" w:cs="arial"/>
          <w:b w:val="0"/>
          <w:i w:val="0"/>
          <w:strike w:val="0"/>
          <w:noProof w:val="0"/>
          <w:color w:val="000000"/>
          <w:position w:val="0"/>
          <w:sz w:val="20"/>
          <w:u w:val="none"/>
          <w:vertAlign w:val="baseline"/>
        </w:rPr>
        <w:t>, and its 911 obligations under 47 CFR part 9; and (6) certify that the applicant has the requisite technical, managerial, and financial capacity to provide service. This certification must include the name of the applicant's key management and technical personnel, such as the Chief Operating Officer and the Chief Technology Officer, or equivalent, and state that none of the identified personnel are being or have been investigated by the Commission or any law enforcement or regulatory agency for failure to comply with any law, rule, or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Among other things, NRUF reporting requires carriers to report how many of their numbers have been designated as "assigned" or "intermediate." This designation affects the utilization percentage,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percentage of the total numbering inventory that is assigned to customers for use, of the reporting carrier. An "intermediate" number is one that is made available for use by another telecommunications carrier or non-carrier, but has not necessarily been assigned to an end-user or customer. An "assigned" number is one that has been assigned to a specific end-user or customer.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clarifies that numbers provided to carriers, interconnected VoIP providers, or other non-carrier entities by numbering partners should be reported as "intermediate," and that such entities do not qualify as "end users" or "customers" as those terms are used in the definition of "assigned numbers" in section 52.15(f)(1)(iii) of the Commission's rules. We find that this clarification is necessary to provide consistency and accuracy in number reporting and to limit telephone number exhaust.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requires interconnected VoIP providers who obtain a Commission authorization to file notices of intent to request numbers with the relevant state commissions, on an ongoing basis, at least 30 days prior to requesting numbers from the Numbering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Under section 52.15(g)(2) of our rules, a provider must demonstrate that it "is or will be capable of providing service within sixty (60) days of the numbering resources activation date."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requires interconnected VoIP providers that request numbers directly from the Numbering Administrators to comply with this "facilities readiness" requirement, consistent with the requirements imposed on other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voice services.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permits an interconnected VoIP provider that has obtained Commission authorization to request numbers directly to demonstrate proof of facilities readiness by (1) providing a combination of an agreement between the interconnected VoIP provider and its carrier partner and an interconnection agreement between that carrier and the relevant LEC, or (2) proof that the interconnected VoIP provider obtains interconnection with the PSTN pursuant to a tariffed offering or a commercial arrangement (such as a TDM-to-IP or VoIP interconnection agreement) that provides access to the PSTN.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In order to streamline the processing of an interconnected VoIP provider's Numbering Authorization Application, the Order establishes a "Submit a Non-Docketed Filing" module within the Commission's ECFS that facilitates filing of such applications into a single docket where all such applications must be filed. The applicants will be required to select "Numbering Authorization Application" from the "Submit a Non-Docketed Filing" module within ECFS, or successor online-filing mechanism. The filing must include the application, as well as any attachments. Once an interconnected VoIP provider's authorization application is granted or deemed granted, the applicant can immediately proceed to provide states from which it intends to request numbers the required 30-days' notice. Interconnected VoIP providers who apply for and receive Commission authorization for direct access to numbers are subject to, and acknowledge Commission enforcement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In addition to these requirements, interconnected VoIP providers seeking direct access must, as a condition of maintaining their authorization for direct access to numbers (1) provide accurate regulatory and numbering contact information to the relevant state commission(s) when they request numbers in that state and update this information whenever it becomes outdated; (2) use their own unique OCNs (as opposed to the OCNs of their carrier affiliates or partners) when obtaining numbers directly from the Numbering Administrators; and (3) </w:t>
      </w:r>
      <w:r>
        <w:rPr>
          <w:rFonts w:ascii="arial" w:eastAsia="arial" w:hAnsi="arial" w:cs="arial"/>
          <w:b/>
          <w:i w:val="0"/>
          <w:strike w:val="0"/>
          <w:noProof w:val="0"/>
          <w:color w:val="000000"/>
          <w:position w:val="0"/>
          <w:sz w:val="20"/>
          <w:u w:val="none"/>
          <w:vertAlign w:val="baseline"/>
        </w:rPr>
        <w:t> [*66476] </w:t>
      </w:r>
      <w:r>
        <w:rPr>
          <w:rFonts w:ascii="arial" w:eastAsia="arial" w:hAnsi="arial" w:cs="arial"/>
          <w:b w:val="0"/>
          <w:i w:val="0"/>
          <w:strike w:val="0"/>
          <w:noProof w:val="0"/>
          <w:color w:val="000000"/>
          <w:position w:val="0"/>
          <w:sz w:val="20"/>
          <w:u w:val="none"/>
          <w:vertAlign w:val="baseline"/>
        </w:rPr>
        <w:t xml:space="preserve"> continue to provide their customers with the ability to access 911 and 711, the Commission-mandated N11 numbers that interconnected VoIP providers are required to provide regardless of whether they obtain numbers directly or through a numbering partner, as well as give their customers access to Commission-designated N11 numbers in use in a given rate center where an interconnected VoIP provider has requested numbering resources, to the extent that the provision of these dialing arrangements is technically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further imposes an affirmative obligation on telecommunications carriers to facilitate a valid porting request to or from an interconnected VoIP provider. Carriers are obligated to take all steps necessary to initiate or allow a port-in or port-out itself without unreasonable delay or unreasonable procedures that have the effect of delaying or denying porting of the NANP-based telephone number. An interconnected VoIP provider that has obtained its numbers directly from the Numbering Administrators and is not utilizing the services of a numbering partner for LNP purposes must port telephone numbers to and from a wireline or wireless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permits VPC providers to obtain direct access to p-ANI codes for use in the delivery of E911 services in those states where a VPC provider can demonstrate that it cannot obtain state certification because the state does not certify providers of VPC service. A VPC provider may make this showing, for example, by providing the RNA with a denial from a state commission with the reason for the denial being that the state does not certify VPC providers, or a statement from the state commission or its general counsel that it does not certify VPC providers. Unlike the limited waiver granted to TCS in the </w:t>
      </w:r>
      <w:r>
        <w:rPr>
          <w:rFonts w:ascii="arial" w:eastAsia="arial" w:hAnsi="arial" w:cs="arial"/>
          <w:b w:val="0"/>
          <w:i/>
          <w:strike w:val="0"/>
          <w:noProof w:val="0"/>
          <w:color w:val="000000"/>
          <w:position w:val="0"/>
          <w:sz w:val="20"/>
          <w:u w:val="none"/>
          <w:vertAlign w:val="baseline"/>
        </w:rPr>
        <w:t>Direct Access NPRM</w:t>
      </w:r>
      <w:r>
        <w:rPr>
          <w:rFonts w:ascii="arial" w:eastAsia="arial" w:hAnsi="arial" w:cs="arial"/>
          <w:b w:val="0"/>
          <w:i w:val="0"/>
          <w:strike w:val="0"/>
          <w:noProof w:val="0"/>
          <w:color w:val="000000"/>
          <w:position w:val="0"/>
          <w:sz w:val="20"/>
          <w:u w:val="none"/>
          <w:vertAlign w:val="baseline"/>
        </w:rPr>
        <w:t>, we require the VPC provider to make this showing directly to the RNA. Upon such a showing to the RNA, the VPC provider may obtain p-ANI codes in a particular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The RFA requires an agency to describe any significant alternatives that it has considered in reaching its proposed approach, which may include (among others) the following four alternatives: (1) The establishment of differing compliance or reporting requirements or timetables that take into account the resources available to small entities; (2) the clarification, consolidation, or simplification of compliance and reporting requirements under the rules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The Commission is aware that some of the rules adopted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will impact small entities by imposing costs and administrative burdens. For this reason, in reaching its final conclusions and taking action in this proceeding, the Commission has taken a number of measures to minimize or eliminate the costs and burdens generated by compliance with the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Interconnected VoIP providers are not required to seek Commission authorization--the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establishes a voluntary process designed to allow interconnected VoIP providers that seek direct access to obtain it. Telecommunications carriers in like positions must similarly seek state certification or a Commission license.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only requires those interconnected VoIP providers seeking a Commission authorization to request numbers directly from the Numbering Administrators to comply with the applicable Commission rules related to numbering, including, among others, numbering utilization and optimization requirements, complying with guidelines and procedures adopted pursuant to numbering authority delegated to the states, and complying with industry guidelines and practices applicable to telecommunications carriers with regard to numbering. Although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requires such providers to submit specific documentation as a condition of obtaining Commission authorization, the Commission has attempted to minimize this burden by streamlining the application process as much as possible. For instance, to ease the administrative burden on small entities of producing and submitting a Numbering Authorization Application, the Commission has established within its own ECFS a module that facilitates filing of applications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While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adopts several requirements that interconnected VoIP providers must fulfill as a condition of receiving Commission authorization, the Commission declined to adopt several other proposals that would have placed a greater monetary and administrative burden on small entities, including proposals in the record that, as a condition of direct access, an interconnected VoIP provider be required to (1) transfer all of the numbers it has obtained from its numbering partners to the interconnected VoIP provider's new OCN, and (2) take numbers from certain rate centers chosen by the state commissions in more populous areas or in blocks of less than 1000 numbers. The Commission also declined to revise its current reporting requirements and adopt as requirements additional voluntary commitments imposed in the Direct Access Trial, as some commenters suggested. The Commission concluded that additional restrictions beyond those adopted are unnecessary and would significantly burden and disadvantage small interconnected VoIP providers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offering voice services. The Commission also considered, and ultimately declined to adopt further rules or take further action, pertaining to VoIP interconnection obligations, intercarrier compensation obligations, or call routing and tracking. We believe that the measures taken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will promote efficient number utilization and protect against number exhaust without the need for further restrictions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We find also that the establishment of a Commission authorization process to enable interconnected VoIP providers to obtain direct access to numbers may lower costs for interconnected VoIP providers in some instances, by allowing them to obtain telephone numbers directly from the Numbering Administrators without having to retain the services of a carrier partner. In its comments, Vonage asserts that doing so will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voice services market, broadening the options for consumers and reducing costs by eliminating the middleman for telephone numbers.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may benefit small entities financially by eliminating inefficiencies and the associated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The Commission will send a copy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including this FRFA, in a report to be sent to Congress and the Government Accountability Office pursuant to the Small Business Regulatory Enforcement Fairness Act of 1996. In addition, the Commission will send a copy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including the FRFA, to the Chief Counsel for Advocacy of the Small Business Administration. A copy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 [*66477]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This document contains new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are invited to comment on the new information collection requirements contained in this proceeding. In addition, we note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previously sought specific comment on how the Commission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In this document, we establish a process to authorize interconnected VoIP providers to obtain telephone numbers directly from the Numbering Administrators, rather than through carrier affiliates or partners. We have assessed the effects of these rules and find that any burden on small businesses and other small entities will be minimal because the decision to apply for Commission authorization to obtain numbers directly from the Numbering Administrators is strictly voluntary. Interconnected VoIP providers, including small businesses, may continue to obtain numbers through numbering partners. Moreover, the Commission has attempted to ease the administrative burden on small entities that do decide to submit Numbering Authorization Applications by streamlining the application process as much as possible, including the establishment of a module within the Electronic Comment Filing System that facilitates filing of applications electronically.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The Commission will send a copy of this Report and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Section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To request materials in accessible formats for people with disabilities (braille, large print, electronic files, audio format), send an email to </w:t>
      </w:r>
      <w:hyperlink r:id="rId15"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1, 3, 4, 201-205, 251, and 303(r) of the Communications Act of 1934, as amended, </w:t>
      </w:r>
      <w:hyperlink r:id="rId16" w:history="1">
        <w:r>
          <w:rPr>
            <w:rFonts w:ascii="arial" w:eastAsia="arial" w:hAnsi="arial" w:cs="arial"/>
            <w:b w:val="0"/>
            <w:i/>
            <w:strike w:val="0"/>
            <w:noProof w:val="0"/>
            <w:color w:val="0077CC"/>
            <w:position w:val="0"/>
            <w:sz w:val="20"/>
            <w:u w:val="single"/>
            <w:vertAlign w:val="baseline"/>
          </w:rPr>
          <w:t>47 U.S.C. Sections 151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the Report and Order hereby </w:t>
      </w:r>
      <w:r>
        <w:rPr>
          <w:rFonts w:ascii="arial" w:eastAsia="arial" w:hAnsi="arial" w:cs="arial"/>
          <w:b w:val="0"/>
          <w:i/>
          <w:strike w:val="0"/>
          <w:noProof w:val="0"/>
          <w:color w:val="000000"/>
          <w:position w:val="0"/>
          <w:sz w:val="20"/>
          <w:u w:val="none"/>
          <w:vertAlign w:val="baseline"/>
        </w:rPr>
        <w:t>is adopted</w:t>
      </w:r>
      <w:r>
        <w:rPr>
          <w:rFonts w:ascii="arial" w:eastAsia="arial" w:hAnsi="arial" w:cs="arial"/>
          <w:b w:val="0"/>
          <w:i w:val="0"/>
          <w:strike w:val="0"/>
          <w:noProof w:val="0"/>
          <w:color w:val="000000"/>
          <w:position w:val="0"/>
          <w:sz w:val="20"/>
          <w:u w:val="none"/>
          <w:vertAlign w:val="baseline"/>
        </w:rPr>
        <w:t xml:space="preserve"> and part 52 of the Commission's rules, 47 CFR part 52, </w:t>
      </w:r>
      <w:r>
        <w:rPr>
          <w:rFonts w:ascii="arial" w:eastAsia="arial" w:hAnsi="arial" w:cs="arial"/>
          <w:b w:val="0"/>
          <w:i/>
          <w:strike w:val="0"/>
          <w:noProof w:val="0"/>
          <w:color w:val="000000"/>
          <w:position w:val="0"/>
          <w:sz w:val="20"/>
          <w:u w:val="none"/>
          <w:vertAlign w:val="baseline"/>
        </w:rPr>
        <w:t>is amended</w:t>
      </w:r>
      <w:r>
        <w:rPr>
          <w:rFonts w:ascii="arial" w:eastAsia="arial" w:hAnsi="arial" w:cs="arial"/>
          <w:b w:val="0"/>
          <w:i w:val="0"/>
          <w:strike w:val="0"/>
          <w:noProof w:val="0"/>
          <w:color w:val="000000"/>
          <w:position w:val="0"/>
          <w:sz w:val="20"/>
          <w:u w:val="none"/>
          <w:vertAlign w:val="baseline"/>
        </w:rPr>
        <w:t xml:space="preserve"> as set forth in Appendix B of this Report and Order. The Report and Order shall become effective November 30, 2015, except for </w:t>
      </w:r>
      <w:hyperlink r:id="rId23" w:history="1">
        <w:r>
          <w:rPr>
            <w:rFonts w:ascii="arial" w:eastAsia="arial" w:hAnsi="arial" w:cs="arial"/>
            <w:b w:val="0"/>
            <w:i/>
            <w:strike w:val="0"/>
            <w:noProof w:val="0"/>
            <w:color w:val="0077CC"/>
            <w:position w:val="0"/>
            <w:sz w:val="20"/>
            <w:u w:val="single"/>
            <w:vertAlign w:val="baseline"/>
          </w:rPr>
          <w:t>47 CFR 52.15(g)(2)</w:t>
        </w:r>
      </w:hyperlink>
      <w:r>
        <w:rPr>
          <w:rFonts w:ascii="arial" w:eastAsia="arial" w:hAnsi="arial" w:cs="arial"/>
          <w:b w:val="0"/>
          <w:i w:val="0"/>
          <w:strike w:val="0"/>
          <w:noProof w:val="0"/>
          <w:color w:val="000000"/>
          <w:position w:val="0"/>
          <w:sz w:val="20"/>
          <w:u w:val="none"/>
          <w:vertAlign w:val="baseline"/>
        </w:rPr>
        <w:t xml:space="preserve"> through(g)(3), which contains information collection requirements that have not be approved by OMB,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3, 4, 201-205, 251, and 303(r) of the Communications Act of 1934, as amended, </w:t>
      </w:r>
      <w:hyperlink r:id="rId16" w:history="1">
        <w:r>
          <w:rPr>
            <w:rFonts w:ascii="arial" w:eastAsia="arial" w:hAnsi="arial" w:cs="arial"/>
            <w:b w:val="0"/>
            <w:i/>
            <w:strike w:val="0"/>
            <w:noProof w:val="0"/>
            <w:color w:val="0077CC"/>
            <w:position w:val="0"/>
            <w:sz w:val="20"/>
            <w:u w:val="single"/>
            <w:vertAlign w:val="baseline"/>
          </w:rPr>
          <w:t>47 U.S.C. Sections 151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the Petition of TeleCommunication Systems, Inc. and HBF Group, Inc. for Waiver of Part 52 of the Commission's Rules, filed February 20, 2007 in CC Docket No. 99-200, and the Petition of Vixxi Solutions, Inc. for Limited Waiver of Number Access Restrictions, filed September 8, 2008 in CC Docket No. 99-200 are denied to the extent set forth herein, effective upon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3, 4, 201-205, 251, and 303(r) of the Communications Act of 1934, as amended, </w:t>
      </w:r>
      <w:hyperlink r:id="rId16" w:history="1">
        <w:r>
          <w:rPr>
            <w:rFonts w:ascii="arial" w:eastAsia="arial" w:hAnsi="arial" w:cs="arial"/>
            <w:b w:val="0"/>
            <w:i/>
            <w:strike w:val="0"/>
            <w:noProof w:val="0"/>
            <w:color w:val="0077CC"/>
            <w:position w:val="0"/>
            <w:sz w:val="20"/>
            <w:u w:val="single"/>
            <w:vertAlign w:val="baseline"/>
          </w:rPr>
          <w:t>47 U.S.C. Sections 151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the Petitions for Limited Waiver of Section 52.15(g)(2)(i) of the Commission's Rules Regarding Numbering Resources filed in CC Docket No. 99-200 by RNK Inc. on February 4, 2005; Nuvio Corporation on February 15, 2005; Dialpad Communications, Inc. on March 1, 2005; UniPoint Enhanced Services d/b/a PointOne on March 2, 2005; VoEX, Inc. on March 4, 2005; Vonage Holdings Corp. on March 4, 2005; Qwest Communications Corporation on March 29, 2005; CoreComm-Voyager, Inc. on April 22, 2005; Net2Phone Inc. on May 5, 2005; WilTel Communications, LLC on May 9, 2005; Constant Touch Communications on May 23, 2005; Frontier Communications of America, Inc. on August 29, 2006, SmartEdgeNet, LLC on March 6, 2012; Millicorp, LLC on March 14, 2012, and Bandwidth.com, Inc. on June 13, 2012 </w:t>
      </w:r>
      <w:r>
        <w:rPr>
          <w:rFonts w:ascii="arial" w:eastAsia="arial" w:hAnsi="arial" w:cs="arial"/>
          <w:b w:val="0"/>
          <w:i/>
          <w:strike w:val="0"/>
          <w:noProof w:val="0"/>
          <w:color w:val="000000"/>
          <w:position w:val="0"/>
          <w:sz w:val="20"/>
          <w:u w:val="none"/>
          <w:vertAlign w:val="baseline"/>
        </w:rPr>
        <w:t>are dismissed as moot</w:t>
      </w:r>
      <w:r>
        <w:rPr>
          <w:rFonts w:ascii="arial" w:eastAsia="arial" w:hAnsi="arial" w:cs="arial"/>
          <w:b w:val="0"/>
          <w:i w:val="0"/>
          <w:strike w:val="0"/>
          <w:noProof w:val="0"/>
          <w:color w:val="000000"/>
          <w:position w:val="0"/>
          <w:sz w:val="20"/>
          <w:u w:val="none"/>
          <w:vertAlign w:val="baseline"/>
        </w:rPr>
        <w:t>, effective upon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1, 4(i), 4(j), 251, and 303(r) of the Communications Act of 1934, as amended, </w:t>
      </w:r>
      <w:hyperlink r:id="rId16" w:history="1">
        <w:r>
          <w:rPr>
            <w:rFonts w:ascii="arial" w:eastAsia="arial" w:hAnsi="arial" w:cs="arial"/>
            <w:b w:val="0"/>
            <w:i/>
            <w:strike w:val="0"/>
            <w:noProof w:val="0"/>
            <w:color w:val="0077CC"/>
            <w:position w:val="0"/>
            <w:sz w:val="20"/>
            <w:u w:val="single"/>
            <w:vertAlign w:val="baseline"/>
          </w:rPr>
          <w:t>47 U.S.C. Sections 151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-(j), 251, 303(r), and sections 52.11(b) and 52.25(d) of the Commission's rules, 47 CFRs 52.11(b), 52.25(d), the North American Numbering Council shall submit its recommendations to the Commission within 180 days of the release date of this Report and Order, as discussed in paragraph 60 of this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including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common carriers, Telecommunications,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52 as follows:</w:t>
      </w:r>
    </w:p>
    <w:p>
      <w:pPr>
        <w:numPr>
          <w:numId w:val="7"/>
        </w:numPr>
        <w:spacing w:before="120" w:line="240" w:lineRule="atLeast"/>
      </w:pP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 2, 4, 5,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as amended; </w:t>
      </w:r>
      <w:hyperlink r:id="rId1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unless otherwise noted. Interpret or apply secs. 3, 4, 201-05, 207-09, 218, 225-27, 251-52, 271 and 332, </w:t>
      </w:r>
      <w:r>
        <w:rPr>
          <w:rFonts w:ascii="arial" w:eastAsia="arial" w:hAnsi="arial" w:cs="arial"/>
          <w:b w:val="0"/>
          <w:i/>
          <w:strike w:val="0"/>
          <w:noProof w:val="0"/>
          <w:color w:val="000000"/>
          <w:position w:val="0"/>
          <w:sz w:val="20"/>
          <w:u w:val="none"/>
          <w:vertAlign w:val="baseline"/>
        </w:rPr>
        <w:t>48 Stat. 1070</w:t>
      </w:r>
      <w:r>
        <w:rPr>
          <w:rFonts w:ascii="arial" w:eastAsia="arial" w:hAnsi="arial" w:cs="arial"/>
          <w:b w:val="0"/>
          <w:i w:val="0"/>
          <w:strike w:val="0"/>
          <w:noProof w:val="0"/>
          <w:color w:val="000000"/>
          <w:position w:val="0"/>
          <w:sz w:val="20"/>
          <w:u w:val="none"/>
          <w:vertAlign w:val="baseline"/>
        </w:rPr>
        <w:t xml:space="preserve">, as amended, 1077; </w:t>
      </w:r>
      <w:hyperlink r:id="rId17"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201-05, 207-09, </w:t>
      </w:r>
      <w:hyperlink r:id="rId26"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225-27, 251-52, </w:t>
      </w:r>
      <w:hyperlink r:id="rId27"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52.5 to read as follows:</w:t>
      </w:r>
    </w:p>
    <w:p>
      <w:pPr>
        <w:numPr>
          <w:numId w:val="9"/>
        </w:numPr>
        <w:spacing w:before="120" w:line="240" w:lineRule="atLeast"/>
      </w:pPr>
      <w:r>
        <w:rPr>
          <w:b/>
          <w:i w:val="0"/>
          <w:sz w:val="20"/>
        </w:rPr>
        <w:t>inistration.</w:t>
      </w:r>
    </w:p>
    <w:p>
      <w:pPr>
        <w:keepNext w:val="0"/>
        <w:numPr>
          <w:numId w:val="10"/>
        </w:numPr>
        <w:spacing w:before="120" w:after="0" w:line="260" w:lineRule="atLeast"/>
        <w:ind w:right="0"/>
        <w:jc w:val="both"/>
      </w:pPr>
      <w:r>
        <w:rPr>
          <w:b/>
          <w:i/>
          <w:sz w:val="20"/>
        </w:rPr>
        <w:t>arrier.</w:t>
      </w:r>
      <w:r>
        <w:rPr>
          <w:rFonts w:ascii="arial" w:eastAsia="arial" w:hAnsi="arial" w:cs="arial"/>
          <w:b w:val="0"/>
          <w:i w:val="0"/>
          <w:strike w:val="0"/>
          <w:noProof w:val="0"/>
          <w:color w:val="000000"/>
          <w:position w:val="0"/>
          <w:sz w:val="20"/>
          <w:u w:val="none"/>
          <w:vertAlign w:val="baseline"/>
        </w:rPr>
        <w:t>With respect to an area, an "incumbent local exchange carrier" is a local exchange carrier that: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February 8, 1996, provided telephone exchange service in such area; and</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February 8, 1996, was deemed to be a member of the exchange carrier Association pursuant to § 69.601(b) of this chapter (</w:t>
      </w:r>
      <w:hyperlink r:id="rId29" w:history="1">
        <w:r>
          <w:rPr>
            <w:rFonts w:ascii="arial" w:eastAsia="arial" w:hAnsi="arial" w:cs="arial"/>
            <w:b w:val="0"/>
            <w:i/>
            <w:strike w:val="0"/>
            <w:noProof w:val="0"/>
            <w:color w:val="0077CC"/>
            <w:position w:val="0"/>
            <w:sz w:val="20"/>
            <w:u w:val="single"/>
            <w:vertAlign w:val="baseline"/>
          </w:rPr>
          <w:t>47 CFR 69.601(b)</w:t>
        </w:r>
      </w:hyperlink>
      <w:r>
        <w:rPr>
          <w:rFonts w:ascii="arial" w:eastAsia="arial" w:hAnsi="arial" w:cs="arial"/>
          <w:b w:val="0"/>
          <w:i w:val="0"/>
          <w:strike w:val="0"/>
          <w:noProof w:val="0"/>
          <w:color w:val="000000"/>
          <w:position w:val="0"/>
          <w:sz w:val="20"/>
          <w:u w:val="none"/>
          <w:vertAlign w:val="baseline"/>
        </w:rPr>
        <w:t>);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person or entity that, on or after February 8, 1996, became a successor or assign of a member described in paragraph (a)(2)(i) of this section.</w:t>
      </w:r>
    </w:p>
    <w:p>
      <w:pPr>
        <w:keepNext w:val="0"/>
        <w:numPr>
          <w:numId w:val="14"/>
        </w:numPr>
        <w:spacing w:before="120" w:after="0" w:line="260" w:lineRule="atLeast"/>
        <w:ind w:right="0"/>
        <w:jc w:val="both"/>
      </w:pPr>
      <w:r>
        <w:rPr>
          <w:b/>
          <w:i/>
          <w:sz w:val="20"/>
        </w:rPr>
        <w:t>Internet Protocol (VoIP) service provider.</w:t>
      </w:r>
      <w:r>
        <w:rPr>
          <w:rFonts w:ascii="arial" w:eastAsia="arial" w:hAnsi="arial" w:cs="arial"/>
          <w:b w:val="0"/>
          <w:i w:val="0"/>
          <w:strike w:val="0"/>
          <w:noProof w:val="0"/>
          <w:color w:val="000000"/>
          <w:position w:val="0"/>
          <w:sz w:val="20"/>
          <w:u w:val="none"/>
          <w:vertAlign w:val="baseline"/>
        </w:rPr>
        <w:t xml:space="preserve">The term "interconnected VoIP service provider" is an entity that provides interconnected VoIP service, as that </w:t>
      </w:r>
      <w:r>
        <w:rPr>
          <w:rFonts w:ascii="arial" w:eastAsia="arial" w:hAnsi="arial" w:cs="arial"/>
          <w:b/>
          <w:i w:val="0"/>
          <w:strike w:val="0"/>
          <w:noProof w:val="0"/>
          <w:color w:val="000000"/>
          <w:position w:val="0"/>
          <w:sz w:val="20"/>
          <w:u w:val="none"/>
          <w:vertAlign w:val="baseline"/>
        </w:rPr>
        <w:t> [*66478] </w:t>
      </w:r>
      <w:r>
        <w:rPr>
          <w:rFonts w:ascii="arial" w:eastAsia="arial" w:hAnsi="arial" w:cs="arial"/>
          <w:b w:val="0"/>
          <w:i w:val="0"/>
          <w:strike w:val="0"/>
          <w:noProof w:val="0"/>
          <w:color w:val="000000"/>
          <w:position w:val="0"/>
          <w:sz w:val="20"/>
          <w:u w:val="none"/>
          <w:vertAlign w:val="baseline"/>
        </w:rPr>
        <w:t xml:space="preserve"> term is defined in </w:t>
      </w:r>
      <w:hyperlink r:id="rId17" w:history="1">
        <w:r>
          <w:rPr>
            <w:rFonts w:ascii="arial" w:eastAsia="arial" w:hAnsi="arial" w:cs="arial"/>
            <w:b w:val="0"/>
            <w:i/>
            <w:strike w:val="0"/>
            <w:noProof w:val="0"/>
            <w:color w:val="0077CC"/>
            <w:position w:val="0"/>
            <w:sz w:val="20"/>
            <w:u w:val="single"/>
            <w:vertAlign w:val="baseline"/>
          </w:rPr>
          <w:t>47 U.S.C. Section 153(25)</w:t>
        </w:r>
      </w:hyperlink>
      <w:r>
        <w:rPr>
          <w:rFonts w:ascii="arial" w:eastAsia="arial" w:hAnsi="arial" w:cs="arial"/>
          <w:b w:val="0"/>
          <w:i w:val="0"/>
          <w:strike w:val="0"/>
          <w:noProof w:val="0"/>
          <w:color w:val="000000"/>
          <w:position w:val="0"/>
          <w:sz w:val="20"/>
          <w:u w:val="none"/>
          <w:vertAlign w:val="baseline"/>
        </w:rPr>
        <w:t>.</w:t>
      </w:r>
    </w:p>
    <w:p>
      <w:pPr>
        <w:numPr>
          <w:numId w:val="15"/>
        </w:numPr>
        <w:spacing w:before="120" w:line="240" w:lineRule="atLeast"/>
      </w:pPr>
      <w:r>
        <w:rPr>
          <w:b/>
          <w:i/>
          <w:sz w:val="20"/>
        </w:rPr>
        <w:t>ouncil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"North American Numbering Council" is an advisory committee created under the Federal Advisory Committee Act, 5 U.S.C., App (1988), to advise the Commission and to make recommendations, reached through consensus, that foster efficient and impartial number administration.</w:t>
      </w:r>
    </w:p>
    <w:p>
      <w:pPr>
        <w:numPr>
          <w:numId w:val="17"/>
        </w:numPr>
        <w:spacing w:before="120" w:line="240" w:lineRule="atLeast"/>
      </w:pPr>
      <w:r>
        <w:rPr>
          <w:b/>
          <w:i/>
          <w:sz w:val="20"/>
        </w:rPr>
        <w:t>lan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"North American Numbering Plan" is the basic numbering scheme for the telecommunications networks located in American Samoa, Anguilla, Antigua, Bahamas, Barbados, Bermuda, British Virgin Islands, Canada, Cayman Islands, Dominica, Dominican Republic, Grenada, Jamaica, Montserrat, Sint Maarten, St. Kitts &amp; Nevis, St. Lucia, St. Vincent, Turks &amp; Caicos Islands, Trinidad &amp; Tobago, and the United States (including Puerto Rico, the U.S. Virgin Islands, Guam, the Commonwealth of the Northern Mariana Islands).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"service provider" refers to a telecommunications carrier or other entity that receives numbering resources from the NANPA, a Pooling Administrator or a telecommunications carrier for the purpose of providing or establishing telecommunications service. For the purposes of this part, the term "service provider" includes an interconnected VoIP service provider.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"state" includes the District of Columbia and the Territories and possessions.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"state commission" means the commission, board, or official (by whatever name designated) which under the laws of any state has regulatory jurisdiction with respect to intrastate operations of carriers.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"Telecommunications" means the transmission, between or among points specified by the user, of information of the user's choosing, without change in the form or content of the information as sent and received.</w:t>
      </w:r>
    </w:p>
    <w:p>
      <w:pPr>
        <w:keepNext w:val="0"/>
        <w:numPr>
          <w:numId w:val="23"/>
        </w:numPr>
        <w:spacing w:before="120" w:after="0" w:line="260" w:lineRule="atLeast"/>
        <w:ind w:right="0"/>
        <w:jc w:val="both"/>
      </w:pPr>
      <w:r>
        <w:rPr>
          <w:b/>
          <w:i/>
          <w:sz w:val="20"/>
        </w:rPr>
        <w:t xml:space="preserve"> or carrier.</w:t>
      </w:r>
      <w:r>
        <w:rPr>
          <w:rFonts w:ascii="arial" w:eastAsia="arial" w:hAnsi="arial" w:cs="arial"/>
          <w:b w:val="0"/>
          <w:i w:val="0"/>
          <w:strike w:val="0"/>
          <w:noProof w:val="0"/>
          <w:color w:val="000000"/>
          <w:position w:val="0"/>
          <w:sz w:val="20"/>
          <w:u w:val="none"/>
          <w:vertAlign w:val="baseline"/>
        </w:rPr>
        <w:t xml:space="preserve">A "telecommunications carrier" or "carrier" is any provider of telecommunications services, except that such term does not include aggregators of telecommunications services (as defined in </w:t>
      </w:r>
      <w:hyperlink r:id="rId30" w:history="1">
        <w:r>
          <w:rPr>
            <w:rFonts w:ascii="arial" w:eastAsia="arial" w:hAnsi="arial" w:cs="arial"/>
            <w:b w:val="0"/>
            <w:i/>
            <w:strike w:val="0"/>
            <w:noProof w:val="0"/>
            <w:color w:val="0077CC"/>
            <w:position w:val="0"/>
            <w:sz w:val="20"/>
            <w:u w:val="single"/>
            <w:vertAlign w:val="baseline"/>
          </w:rPr>
          <w:t>47 U.S.C. 226(a)(2)</w:t>
        </w:r>
      </w:hyperlink>
      <w:r>
        <w:rPr>
          <w:rFonts w:ascii="arial" w:eastAsia="arial" w:hAnsi="arial" w:cs="arial"/>
          <w:b w:val="0"/>
          <w:i w:val="0"/>
          <w:strike w:val="0"/>
          <w:noProof w:val="0"/>
          <w:color w:val="000000"/>
          <w:position w:val="0"/>
          <w:sz w:val="20"/>
          <w:u w:val="none"/>
          <w:vertAlign w:val="baseline"/>
        </w:rPr>
        <w:t>). For the purposes of this part, the term "telecommunications carrier" or "carrier" includes an interconnected VoIP service provider.</w:t>
      </w:r>
    </w:p>
    <w:p>
      <w:pPr>
        <w:keepNext w:val="0"/>
        <w:numPr>
          <w:numId w:val="2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term "telecommunications service" refers to the offering of telecommunications for a fee directly to the public, or to such classes of users as to be effectively available directly to the public, regardless of the facilities used. For purposes of this part, the term "telecommunications service" includes interconnected VoIP service as that term is defined in </w:t>
      </w:r>
      <w:hyperlink r:id="rId17" w:history="1">
        <w:r>
          <w:rPr>
            <w:rFonts w:ascii="arial" w:eastAsia="arial" w:hAnsi="arial" w:cs="arial"/>
            <w:b w:val="0"/>
            <w:i/>
            <w:strike w:val="0"/>
            <w:noProof w:val="0"/>
            <w:color w:val="0077CC"/>
            <w:position w:val="0"/>
            <w:sz w:val="20"/>
            <w:u w:val="single"/>
            <w:vertAlign w:val="baseline"/>
          </w:rPr>
          <w:t>47 U.S.C. 153(25)</w:t>
        </w:r>
      </w:hyperlink>
      <w:r>
        <w:rPr>
          <w:rFonts w:ascii="arial" w:eastAsia="arial" w:hAnsi="arial" w:cs="arial"/>
          <w:b w:val="0"/>
          <w:i w:val="0"/>
          <w:strike w:val="0"/>
          <w:noProof w:val="0"/>
          <w:color w:val="000000"/>
          <w:position w:val="0"/>
          <w:sz w:val="20"/>
          <w:u w:val="none"/>
          <w:vertAlign w:val="baseline"/>
        </w:rPr>
        <w:t>.</w:t>
      </w:r>
    </w:p>
    <w:p>
      <w:pPr>
        <w:numPr>
          <w:numId w:val="25"/>
        </w:numPr>
        <w:spacing w:before="120" w:line="240" w:lineRule="atLeast"/>
      </w:pP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52.15 by revising paragraphs (g)(1) and (g)(2), redesignate paragraphs (g)(3) through (g)(5) as paragraphs (g)(4)through (g)(6), and add new paragraph (g)(3) to read as follows:</w:t>
      </w:r>
    </w:p>
    <w:p>
      <w:pPr>
        <w:numPr>
          <w:numId w:val="26"/>
        </w:numPr>
        <w:spacing w:before="120" w:line="240" w:lineRule="atLeast"/>
      </w:pPr>
      <w:r>
        <w:rPr>
          <w:b/>
          <w:i w:val="0"/>
          <w:sz w:val="20"/>
        </w:rPr>
        <w:t>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numbering resources must include in its application the applicant's company name, company headquarters address, OCN, parent company's OCN(s), and the primary type of business in which the numbering resources will be used.</w:t>
      </w:r>
    </w:p>
    <w:p>
      <w:pPr>
        <w:keepNext w:val="0"/>
        <w:numPr>
          <w:numId w:val="2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An applicant for initial numbering resources must include in its application evidence that the applicant is authorized to provide service in the area for which the numbering resources are requested; and that the applicant is or will be capable of providing service within sixty (60) days of the numbering resources activation date. A provider of VoIP Positioning Center (VPC) services that is unable to demonstrate authorization to provide service in a state may instead demonstrate that the state does not certify VPC service providers in order to request pseudo-Automatic Numbering Identification (p-ANI) codes directly from the Numbering Administrators for purposes of providing 911 and E-911 service.</w:t>
      </w:r>
    </w:p>
    <w:p>
      <w:pPr>
        <w:keepNext w:val="0"/>
        <w:numPr>
          <w:numId w:val="30"/>
        </w:numPr>
        <w:spacing w:before="120" w:after="0" w:line="260" w:lineRule="atLeast"/>
        <w:ind w:right="0"/>
        <w:jc w:val="both"/>
      </w:pPr>
      <w:r>
        <w:rPr>
          <w:b/>
          <w:i/>
          <w:sz w:val="20"/>
        </w:rPr>
        <w:t>rocess.</w:t>
      </w:r>
      <w:r>
        <w:rPr>
          <w:rFonts w:ascii="arial" w:eastAsia="arial" w:hAnsi="arial" w:cs="arial"/>
          <w:b w:val="0"/>
          <w:i w:val="0"/>
          <w:strike w:val="0"/>
          <w:noProof w:val="0"/>
          <w:color w:val="000000"/>
          <w:position w:val="0"/>
          <w:sz w:val="20"/>
          <w:u w:val="none"/>
          <w:vertAlign w:val="baseline"/>
        </w:rPr>
        <w:t>A provider of interconnected VoIP service may show a Commission authorization obtained pursuant to this paragraph as evidence that it is authorized to provide service under paragraph (g)(2) of this section.</w:t>
      </w:r>
    </w:p>
    <w:p>
      <w:pPr>
        <w:keepNext w:val="0"/>
        <w:numPr>
          <w:numId w:val="31"/>
        </w:numPr>
        <w:spacing w:before="120" w:after="0" w:line="260" w:lineRule="atLeast"/>
        <w:ind w:right="0"/>
        <w:jc w:val="both"/>
      </w:pPr>
      <w:r>
        <w:rPr>
          <w:b/>
          <w:i/>
          <w:sz w:val="20"/>
        </w:rPr>
        <w:t>n for interconnected VoIP provider numbering authorization.</w:t>
      </w:r>
      <w:r>
        <w:rPr>
          <w:rFonts w:ascii="arial" w:eastAsia="arial" w:hAnsi="arial" w:cs="arial"/>
          <w:b w:val="0"/>
          <w:i w:val="0"/>
          <w:strike w:val="0"/>
          <w:noProof w:val="0"/>
          <w:color w:val="000000"/>
          <w:position w:val="0"/>
          <w:sz w:val="20"/>
          <w:u w:val="none"/>
          <w:vertAlign w:val="baseline"/>
        </w:rPr>
        <w:t>An application for authorization must reference this section and must contain the following: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name, address, and telephone number, and contact information for personnel qualified to address issues relating to regulatory requirements, compliance with Commission's rules, 911, and law enforcement;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acknowledgment that the authorization granted under this paragraph is subject to compliance with applicable Commission numbering rules; numbering authority delegated to the states; and industry guidelines and practices regarding numbering as applicable to telecommunications carriers;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acknowledgement that the applicant must file requests for numbers with the relevant state commission(s) at least 30 days before requesting numbers from the Numbering Administrators;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that the applicant is or will be capable of providing service within sixty (60) days of the numbering resources activation date in accordance with paragraph (g)(2) of this section;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Certification that the applicant complies with its Universal Service Fund contribution obligations under 47 CFR part 54, subpart H, its Telecommunications Relay Service contribution obligations under </w:t>
      </w:r>
      <w:hyperlink r:id="rId10" w:history="1">
        <w:r>
          <w:rPr>
            <w:rFonts w:ascii="arial" w:eastAsia="arial" w:hAnsi="arial" w:cs="arial"/>
            <w:b w:val="0"/>
            <w:i/>
            <w:strike w:val="0"/>
            <w:noProof w:val="0"/>
            <w:color w:val="0077CC"/>
            <w:position w:val="0"/>
            <w:sz w:val="20"/>
            <w:u w:val="single"/>
            <w:vertAlign w:val="baseline"/>
          </w:rPr>
          <w:t>47 CFR 64.604(c)(5)(iii)</w:t>
        </w:r>
      </w:hyperlink>
      <w:r>
        <w:rPr>
          <w:rFonts w:ascii="arial" w:eastAsia="arial" w:hAnsi="arial" w:cs="arial"/>
          <w:b w:val="0"/>
          <w:i w:val="0"/>
          <w:strike w:val="0"/>
          <w:noProof w:val="0"/>
          <w:color w:val="000000"/>
          <w:position w:val="0"/>
          <w:sz w:val="20"/>
          <w:u w:val="none"/>
          <w:vertAlign w:val="baseline"/>
        </w:rPr>
        <w:t xml:space="preserve">, its NANP and LNP administration contribution obligations under </w:t>
      </w:r>
      <w:hyperlink r:id="rId11" w:history="1">
        <w:r>
          <w:rPr>
            <w:rFonts w:ascii="arial" w:eastAsia="arial" w:hAnsi="arial" w:cs="arial"/>
            <w:b w:val="0"/>
            <w:i/>
            <w:strike w:val="0"/>
            <w:noProof w:val="0"/>
            <w:color w:val="0077CC"/>
            <w:position w:val="0"/>
            <w:sz w:val="20"/>
            <w:u w:val="single"/>
            <w:vertAlign w:val="baseline"/>
          </w:rPr>
          <w:t>47 CFR 52.17</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52.32</w:t>
        </w:r>
      </w:hyperlink>
      <w:r>
        <w:rPr>
          <w:rFonts w:ascii="arial" w:eastAsia="arial" w:hAnsi="arial" w:cs="arial"/>
          <w:b w:val="0"/>
          <w:i w:val="0"/>
          <w:strike w:val="0"/>
          <w:noProof w:val="0"/>
          <w:color w:val="000000"/>
          <w:position w:val="0"/>
          <w:sz w:val="20"/>
          <w:u w:val="none"/>
          <w:vertAlign w:val="baseline"/>
        </w:rPr>
        <w:t xml:space="preserve">, its obligations to pay regulatory fees under </w:t>
      </w:r>
      <w:hyperlink r:id="rId13" w:history="1">
        <w:r>
          <w:rPr>
            <w:rFonts w:ascii="arial" w:eastAsia="arial" w:hAnsi="arial" w:cs="arial"/>
            <w:b w:val="0"/>
            <w:i/>
            <w:strike w:val="0"/>
            <w:noProof w:val="0"/>
            <w:color w:val="0077CC"/>
            <w:position w:val="0"/>
            <w:sz w:val="20"/>
            <w:u w:val="single"/>
            <w:vertAlign w:val="baseline"/>
          </w:rPr>
          <w:t>47 CFR 1.1154</w:t>
        </w:r>
      </w:hyperlink>
      <w:r>
        <w:rPr>
          <w:rFonts w:ascii="arial" w:eastAsia="arial" w:hAnsi="arial" w:cs="arial"/>
          <w:b w:val="0"/>
          <w:i w:val="0"/>
          <w:strike w:val="0"/>
          <w:noProof w:val="0"/>
          <w:color w:val="000000"/>
          <w:position w:val="0"/>
          <w:sz w:val="20"/>
          <w:u w:val="none"/>
          <w:vertAlign w:val="baseline"/>
        </w:rPr>
        <w:t>, and its 911 obligations under 47 CFR part 9;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possesses the financial, managerial, and technical expertise to provide reliable service. This certification must include the name of applicant's key management and technical personnel, such as the Chief Operating Officer and the Chief Technology Officer, or equivalent, and state that none of the identified personnel are being or have been investigated by the Federal Communications Commission or any law enforcement or regulatory agency for failure to comply with any law, rule, or order;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Certification pursuant to Sections 1.2001 and 1.2002 of this chapter that no party to the application is subject to a denial of Federal benefits pursuant to section 5301 of the Anti-Drug Abuse Act of 1988.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21 U.S.C. 862</w:t>
        </w:r>
      </w:hyperlink>
      <w:r>
        <w:rPr>
          <w:rFonts w:ascii="arial" w:eastAsia="arial" w:hAnsi="arial" w:cs="arial"/>
          <w:b w:val="0"/>
          <w:i w:val="0"/>
          <w:strike w:val="0"/>
          <w:noProof w:val="0"/>
          <w:color w:val="000000"/>
          <w:position w:val="0"/>
          <w:sz w:val="20"/>
          <w:u w:val="none"/>
          <w:vertAlign w:val="baseline"/>
        </w:rPr>
        <w: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for Commission authorization under this section must file its application electronically through the "Submit a Non-Docketed Filing" module of the Commission's Electronic Comment Filing System (ECFS). Once the Commission reviews the application and assigns a docket number, the applicant must make all subsequent filings relating to its application in this docket. Parties may file comments addressing an application for authorization no later than 15 days after the Commission releases a public notice stating that the application has been accepted for filing, unless the </w:t>
      </w:r>
      <w:r>
        <w:rPr>
          <w:rFonts w:ascii="arial" w:eastAsia="arial" w:hAnsi="arial" w:cs="arial"/>
          <w:b/>
          <w:i w:val="0"/>
          <w:strike w:val="0"/>
          <w:noProof w:val="0"/>
          <w:color w:val="000000"/>
          <w:position w:val="0"/>
          <w:sz w:val="20"/>
          <w:u w:val="none"/>
          <w:vertAlign w:val="baseline"/>
        </w:rPr>
        <w:t> [*66479] </w:t>
      </w:r>
      <w:r>
        <w:rPr>
          <w:rFonts w:ascii="arial" w:eastAsia="arial" w:hAnsi="arial" w:cs="arial"/>
          <w:b w:val="0"/>
          <w:i w:val="0"/>
          <w:strike w:val="0"/>
          <w:noProof w:val="0"/>
          <w:color w:val="000000"/>
          <w:position w:val="0"/>
          <w:sz w:val="20"/>
          <w:u w:val="none"/>
          <w:vertAlign w:val="baseline"/>
        </w:rPr>
        <w:t xml:space="preserve"> public notice specifies a different filing date.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application under this section is deemed granted by the Commission on the 31st day after the Commission releases a public notice stating that the application has been accepted for filing, unless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notifies the applicant that the grant will not be automatically effective. The Bureau may halt this auto-grant process if;</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fails to respond promptly to Commission inquiries,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is associated with a non-routine request for waiver of the Commission's rules,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Timely-filed comments on the application raise public interest concerns that require further Commission review, 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Bureau determines that the application requires further analysis to determine whether granting the application serves the public interest. The Commission reserves the right to request additional information after its initial review of an application.</w:t>
      </w:r>
    </w:p>
    <w:p>
      <w:pPr>
        <w:keepNext w:val="0"/>
        <w:numPr>
          <w:numId w:val="45"/>
        </w:numPr>
        <w:spacing w:before="120" w:after="0" w:line="260" w:lineRule="atLeast"/>
        <w:ind w:right="0"/>
        <w:jc w:val="both"/>
      </w:pPr>
      <w:r>
        <w:rPr>
          <w:b/>
          <w:i/>
          <w:sz w:val="20"/>
        </w:rPr>
        <w:t>all interconnected VoIP provider numbering authorizations.</w:t>
      </w:r>
      <w:r>
        <w:rPr>
          <w:rFonts w:ascii="arial" w:eastAsia="arial" w:hAnsi="arial" w:cs="arial"/>
          <w:b w:val="0"/>
          <w:i w:val="0"/>
          <w:strike w:val="0"/>
          <w:noProof w:val="0"/>
          <w:color w:val="000000"/>
          <w:position w:val="0"/>
          <w:sz w:val="20"/>
          <w:u w:val="none"/>
          <w:vertAlign w:val="baseline"/>
        </w:rPr>
        <w:t>An interconnected VoIP provider authorized to request numbering resources directly from the Numbering Administrators under this section must adhere to the following requirements: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accuracy of all contact information and certifications in its application. If any contact information or certification is no longer accurate, the provider must file a correction with the Commission and each applicable state within thirty (30) days of the change of contact information or certification. The Commission may use the updated information or certification to determine whether a change in authorization status is warranted;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applicable Commission numbering rules; numbering authority delegated to the states; and industry guidelines and practices regarding numbering as applicable to telecommunications carriers;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requests for numbers with the relevant state commission(s) at least thirty (30) days before requesting numbers from the Numbering Administrators;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accurate regulatory and numbering contact information to each state commission when requesting numbers in that state.</w:t>
      </w:r>
    </w:p>
    <w:p>
      <w:pPr>
        <w:numPr>
          <w:numId w:val="50"/>
        </w:numPr>
        <w:spacing w:before="120" w:line="240" w:lineRule="atLeast"/>
      </w:pPr>
      <w:r>
        <w:rPr>
          <w:b/>
          <w:i/>
          <w:sz w:val="20"/>
        </w:rPr>
        <w: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growth numbering resources shall include: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Months-to-Exhaust Worksheet that provides utilization by rate center for the preceding six months and projected monthly utilization for the next twelve (12) months;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current numbering resource utilization level for the rate center in which it is seeking growth numbering resources.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numbering resource utilization level shall be calculated by dividing all </w:t>
      </w:r>
      <w:r>
        <w:rPr>
          <w:rFonts w:ascii="arial" w:eastAsia="arial" w:hAnsi="arial" w:cs="arial"/>
          <w:b w:val="0"/>
          <w:i/>
          <w:strike w:val="0"/>
          <w:noProof w:val="0"/>
          <w:color w:val="000000"/>
          <w:position w:val="0"/>
          <w:sz w:val="20"/>
          <w:u w:val="none"/>
          <w:vertAlign w:val="baseline"/>
        </w:rPr>
        <w:t>assigned numbers</w:t>
      </w:r>
      <w:r>
        <w:rPr>
          <w:rFonts w:ascii="arial" w:eastAsia="arial" w:hAnsi="arial" w:cs="arial"/>
          <w:b w:val="0"/>
          <w:i w:val="0"/>
          <w:strike w:val="0"/>
          <w:noProof w:val="0"/>
          <w:color w:val="000000"/>
          <w:position w:val="0"/>
          <w:sz w:val="20"/>
          <w:u w:val="none"/>
          <w:vertAlign w:val="baseline"/>
        </w:rPr>
        <w:t xml:space="preserve"> by the total numbering resources in the applicant's inventory and multiplying the result by 100. Numbering resources activated in the Local Exchange Routing Guide (LERG) within the preceding 90 days of reporting utilization levels may be excluded from the utilization calculation.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service providers shall maintain no more than a six-month inventory of telephone numbers in each rate center or service area in which it provides telecommunications service.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NANPA shall withhold numbering resources from any U.S. carrier that fails to comply with the reporting and numbering resource application requirements established in this part. The NANPA shall not issue numbering resources to a carrier without an OCN. The NANPA must notify the carrier in writing of its decision to withhold numbering resources within ten (10) days of receiving a request for numbering resources. The carrier may challenge the NANPA's decision to the appropriate state regulatory commission. The state commission may affirm or overturn the NANPA's decision to withhold numbering resources from the carrier based on its determination of compliance with the reporting and numbering resource application requirements herein.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NANPA shall withhold numbering resources from any U.S. carrier that fails to comply with the reporting and numbering resource application requirements established in this part. The NANPA shall not issue numbering resources to a carrier without an Operating Company Number (OCN). The NANPA must notify the carrier in writing of its decision to withhold numbering resources within ten (10) days of receiving a request for numbering resources. The carrier may challenge the NANPA's decision to the appropriate state regulatory commission. The state commission may affirm, or may overturn, the NANPA's decision to withhold numbering resources from the carrier based on its determination that the carrier has complied with the reporting and numbering resource application requirements herein. The state commission also may overturn the NANPA's decision to withhold numbering resources from the carrier based on its determination that the carrier has demonstrated a verifiable need for numbering resources and has exhausted all other available remedies.</w:t>
      </w:r>
    </w:p>
    <w:p>
      <w:pPr>
        <w:keepNext w:val="0"/>
        <w:numPr>
          <w:numId w:val="58"/>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State regulatory commissions shall have access to service provider's applications for numbering resources. The state commissions should request copies of such applications from the service providers operating within their states, and service providers must comply with state commission requests for copies of numbering resource applications. Carriers that fail to comply with a state commission request for numbering resource application materials shall be denied numbering resources.</w:t>
      </w:r>
    </w:p>
    <w:p>
      <w:pPr>
        <w:numPr>
          <w:numId w:val="59"/>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52.16 by removing paragraph (g).</w:t>
      </w: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52.17 by removing paragraph (c).</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52.21 by removing paragraph (h) and redesignating paragraphs (i) through (w) as paragraphs (h) through (v).</w:t>
      </w: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52.32 by removing paragraph (e).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52.33 by revising paragraph (b) to read as follows:</w:t>
      </w:r>
    </w:p>
    <w:p>
      <w:pPr>
        <w:numPr>
          <w:numId w:val="67"/>
        </w:numPr>
        <w:spacing w:before="120" w:line="240" w:lineRule="atLeast"/>
      </w:pPr>
      <w:r>
        <w:rPr>
          <w:b/>
          <w:i w:val="0"/>
          <w:sz w:val="20"/>
        </w:rPr>
        <w:t>ecific costs directly related to providing long-term number portability.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telecommunications carriers other than incumbent local exchange carriers may recover their number portability costs in any manner consistent with applicable state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52.34 by adding paragraph (c) to read as follows:</w:t>
      </w:r>
    </w:p>
    <w:p>
      <w:pPr>
        <w:numPr>
          <w:numId w:val="69"/>
        </w:numPr>
        <w:spacing w:before="120" w:line="240" w:lineRule="atLeast"/>
      </w:pPr>
      <w:r>
        <w:rPr>
          <w:b/>
          <w:i w:val="0"/>
          <w:sz w:val="20"/>
        </w:rPr>
        <w:t>local number porting to and from interconnected VoIP or Internet-based TRS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Telecommunications carriers must facilitate an end-user customer's valid number portability request either to or from an interconnected VoIP or VRS or IP Relay provider. "Facilitate" is defined as the telecommunication carrier's affirmative legal obligation to </w:t>
      </w:r>
      <w:r>
        <w:rPr>
          <w:rFonts w:ascii="arial" w:eastAsia="arial" w:hAnsi="arial" w:cs="arial"/>
          <w:b/>
          <w:i w:val="0"/>
          <w:strike w:val="0"/>
          <w:noProof w:val="0"/>
          <w:color w:val="000000"/>
          <w:position w:val="0"/>
          <w:sz w:val="20"/>
          <w:u w:val="none"/>
          <w:vertAlign w:val="baseline"/>
        </w:rPr>
        <w:t> [*66480] </w:t>
      </w:r>
      <w:r>
        <w:rPr>
          <w:rFonts w:ascii="arial" w:eastAsia="arial" w:hAnsi="arial" w:cs="arial"/>
          <w:b w:val="0"/>
          <w:i w:val="0"/>
          <w:strike w:val="0"/>
          <w:noProof w:val="0"/>
          <w:color w:val="000000"/>
          <w:position w:val="0"/>
          <w:sz w:val="20"/>
          <w:u w:val="none"/>
          <w:vertAlign w:val="baseline"/>
        </w:rPr>
        <w:t xml:space="preserve"> take all steps necessary to initiate or allow a port-in or port-out itself, subject to a valid port request, without unreasonable delay or unreasonable procedures that have the effect of delaying or denying porting of the NANP-based telephone number.</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52.35 by removing paragraph (e)(1) and redesignating paragraphs (e)(2) and (e)(3) as (e)(1) and (e)(2).</w:t>
      </w:r>
    </w:p>
    <w:p>
      <w:pPr>
        <w:numPr>
          <w:numId w:val="73"/>
        </w:numPr>
        <w:spacing w:before="120" w:line="240" w:lineRule="atLeast"/>
      </w:pP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52.36 by removing paragraph (d).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2015-20900 Filed 10-28-15;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November 30, 2015, except for 47 CFR 52.15(g)(2) through(g)(3), which contains information collection requirements that have not be approved by OMB,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Marilyn Jones,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(202) 418-1580, or send an email to </w:t>
      </w:r>
      <w:hyperlink r:id="rId32" w:history="1">
        <w:r>
          <w:rPr>
            <w:rFonts w:ascii="arial" w:eastAsia="arial" w:hAnsi="arial" w:cs="arial"/>
            <w:b w:val="0"/>
            <w:i/>
            <w:strike w:val="0"/>
            <w:noProof w:val="0"/>
            <w:color w:val="0077CC"/>
            <w:position w:val="0"/>
            <w:sz w:val="20"/>
            <w:u w:val="single"/>
            <w:vertAlign w:val="baseline"/>
          </w:rPr>
          <w:t>marilyn.jones@fcc.gov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66454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PART 52-- NUMBE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52.5 Central office code ad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a) Incumbent local exchange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b) Interconnected Voice ov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c) North American Number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NAN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d) North American Numbering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NANP)."/>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e) Service prov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f) 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g) State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h) Telecommun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i) Telecommunications carri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j) Telecommunications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Subpart B-- Admin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52.15 Central office code 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 Initial numbering resour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3) Commission authorization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i) Contents of the applic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iv) Conditions applicable to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4) Growth numbering resour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5) Non-comp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6) State access to applic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52.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 52.1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52.2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52.3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52.33 Recovery of carrier-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52.34 Obligations regard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 52.3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 52.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W8-VK50-008H-00BS-00000-00&amp;context=" TargetMode="External" /><Relationship Id="rId11" Type="http://schemas.openxmlformats.org/officeDocument/2006/relationships/hyperlink" Target="https://advance.lexis.com/api/document?collection=administrative-codes&amp;id=urn:contentItem:5K72-G9D0-008H-04K2-00000-00&amp;context=" TargetMode="External" /><Relationship Id="rId12" Type="http://schemas.openxmlformats.org/officeDocument/2006/relationships/hyperlink" Target="https://advance.lexis.com/api/document?collection=administrative-codes&amp;id=urn:contentItem:5K72-G9D0-008H-04K4-00000-00&amp;context=" TargetMode="External" /><Relationship Id="rId13" Type="http://schemas.openxmlformats.org/officeDocument/2006/relationships/hyperlink" Target="https://advance.lexis.com/api/document?collection=administrative-codes&amp;id=urn:contentItem:5SY6-K7W0-008H-03DS-00000-00&amp;context=" TargetMode="External" /><Relationship Id="rId14" Type="http://schemas.openxmlformats.org/officeDocument/2006/relationships/hyperlink" Target="https://advance.lexis.com/api/document?collection=statutes-legislation&amp;id=urn:contentItem:4YF7-GVW1-NRF4-407J-00000-00&amp;context=" TargetMode="External" /><Relationship Id="rId15" Type="http://schemas.openxmlformats.org/officeDocument/2006/relationships/hyperlink" Target="mailto:fcc504@fcc.gov" TargetMode="External" /><Relationship Id="rId16" Type="http://schemas.openxmlformats.org/officeDocument/2006/relationships/hyperlink" Target="https://advance.lexis.com/api/document?collection=statutes-legislation&amp;id=urn:contentItem:4YF7-GPV1-NRF4-429K-00000-00&amp;context=" TargetMode="External" /><Relationship Id="rId17" Type="http://schemas.openxmlformats.org/officeDocument/2006/relationships/hyperlink" Target="https://advance.lexis.com/api/document?collection=statutes-legislation&amp;id=urn:contentItem:4YF7-GPD1-NRF4-439T-00000-00&amp;context=" TargetMode="External" /><Relationship Id="rId18" Type="http://schemas.openxmlformats.org/officeDocument/2006/relationships/hyperlink" Target="https://advance.lexis.com/api/document?collection=statutes-legislation&amp;id=urn:contentItem:4YF7-GRD1-NRF4-42HS-00000-00&amp;context=" TargetMode="External" /><Relationship Id="rId19" Type="http://schemas.openxmlformats.org/officeDocument/2006/relationships/hyperlink" Target="https://advance.lexis.com/api/document?collection=statutes-legislation&amp;id=urn:contentItem:4YF7-GMC1-NRF4-43T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M1-NRF4-43YD-00000-00&amp;context=" TargetMode="External" /><Relationship Id="rId21" Type="http://schemas.openxmlformats.org/officeDocument/2006/relationships/hyperlink" Target="https://advance.lexis.com/api/document?collection=statutes-legislation&amp;id=urn:contentItem:4YF7-GVH1-NRF4-42FK-00000-00&amp;context=" TargetMode="External" /><Relationship Id="rId22" Type="http://schemas.openxmlformats.org/officeDocument/2006/relationships/hyperlink" Target="https://advance.lexis.com/api/document?collection=statutes-legislation&amp;id=urn:contentItem:4YF7-GVC1-NRF4-40XS-00000-00&amp;context=" TargetMode="External" /><Relationship Id="rId23" Type="http://schemas.openxmlformats.org/officeDocument/2006/relationships/hyperlink" Target="https://advance.lexis.com/api/document?collection=administrative-codes&amp;id=urn:contentItem:5K72-G9B0-008H-041M-00000-00&amp;context=" TargetMode="External" /><Relationship Id="rId24" Type="http://schemas.openxmlformats.org/officeDocument/2006/relationships/hyperlink" Target="https://advance.lexis.com/api/document?collection=statutes-legislation&amp;id=urn:contentItem:4YF7-GP11-NRF4-44PX-00000-00&amp;context=" TargetMode="External" /><Relationship Id="rId25" Type="http://schemas.openxmlformats.org/officeDocument/2006/relationships/hyperlink" Target="https://advance.lexis.com/api/document?collection=statutes-legislation&amp;id=urn:contentItem:4YF7-GRF1-NRF4-437C-00000-00&amp;context=" TargetMode="External" /><Relationship Id="rId26" Type="http://schemas.openxmlformats.org/officeDocument/2006/relationships/hyperlink" Target="https://advance.lexis.com/api/document?collection=statutes-legislation&amp;id=urn:contentItem:4YF7-GP11-NRF4-44SV-00000-00&amp;context=" TargetMode="External" /><Relationship Id="rId27" Type="http://schemas.openxmlformats.org/officeDocument/2006/relationships/hyperlink" Target="https://advance.lexis.com/api/document?collection=statutes-legislation&amp;id=urn:contentItem:4YF7-GRB1-NRF4-421W-00000-00&amp;context=" TargetMode="External" /><Relationship Id="rId28" Type="http://schemas.openxmlformats.org/officeDocument/2006/relationships/hyperlink" Target="https://advance.lexis.com/api/document?collection=statutes-legislation&amp;id=urn:contentItem:4YF7-GN31-NRF4-40G9-00000-00&amp;context=" TargetMode="External" /><Relationship Id="rId29" Type="http://schemas.openxmlformats.org/officeDocument/2006/relationships/hyperlink" Target="https://advance.lexis.com/api/document?collection=administrative-codes&amp;id=urn:contentItem:5K72-G910-008H-00C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WR1-NRF4-43PF-00000-00&amp;context=" TargetMode="External" /><Relationship Id="rId31" Type="http://schemas.openxmlformats.org/officeDocument/2006/relationships/hyperlink" Target="https://advance.lexis.com/api/document?collection=statutes-legislation&amp;id=urn:contentItem:4YF7-GKB1-NRF4-44CM-00000-00&amp;context=" TargetMode="External" /><Relationship Id="rId32" Type="http://schemas.openxmlformats.org/officeDocument/2006/relationships/hyperlink" Target="mailto:marilyn.jones@fcc.gov"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83-J0H0-006W-815W-00000-00&amp;context=" TargetMode="External" /><Relationship Id="rId8" Type="http://schemas.openxmlformats.org/officeDocument/2006/relationships/hyperlink" Target="http://www.bcpiweb.com" TargetMode="External" /><Relationship Id="rId9" Type="http://schemas.openxmlformats.org/officeDocument/2006/relationships/hyperlink" Target="http://www.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53271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