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12085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045, Tuesday, March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12085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Institute of Education Sciences (IES)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 Research and Special Education Research Grant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Institute of Education Sciences (IES)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Research and Special Education Research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Numbers:</w:t>
      </w:r>
      <w:r>
        <w:rPr>
          <w:rFonts w:ascii="arial" w:eastAsia="arial" w:hAnsi="arial" w:cs="arial"/>
          <w:b w:val="0"/>
          <w:i w:val="0"/>
          <w:strike w:val="0"/>
          <w:noProof w:val="0"/>
          <w:color w:val="000000"/>
          <w:position w:val="0"/>
          <w:sz w:val="20"/>
          <w:u w:val="none"/>
          <w:vertAlign w:val="baseline"/>
        </w:rPr>
        <w:t xml:space="preserve"> 84.305A, 84.305B, 84.305D, 84.305H, 84.305L, 84.305N, 84.324A, 84.324B, and 84.324L.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Deputy Director for Policy and Research, Delegated the Duties of the Director, of the Institute of Education Sciences (Institute) announces the Institute's FY 2017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grants to support education research and special education research. The Delegated Director takes this action under the Education Sciences Reform Act of 2002. The Institute's purpose in awarding these grants is to provide national leadership in expanding fundamental knowledge and understanding of (1) developmental and school readiness outcomes for infants and toddlers with or at risk for disability, and (2) education outcomes for all students from early childhood education through postsecondary and adult education.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central purpose of the Institute's research grant programs is to provide interested individuals and the general public with reliable and valid information about education practices that support learning and improve academic achievement and access to education opportunities for all students. These interested individuals include parents, educators, students, researchers, and policymakers. In carrying out its grant programs, the Institute provides support for programs of research in areas of demonstrated national need.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strike w:val="0"/>
          <w:noProof w:val="0"/>
          <w:color w:val="000000"/>
          <w:position w:val="0"/>
          <w:sz w:val="20"/>
          <w:u w:val="none"/>
          <w:vertAlign w:val="baseline"/>
        </w:rPr>
        <w:t xml:space="preserve"> in This Notice:</w:t>
      </w:r>
      <w:r>
        <w:rPr>
          <w:rFonts w:ascii="arial" w:eastAsia="arial" w:hAnsi="arial" w:cs="arial"/>
          <w:b w:val="0"/>
          <w:i w:val="0"/>
          <w:strike w:val="0"/>
          <w:noProof w:val="0"/>
          <w:color w:val="000000"/>
          <w:position w:val="0"/>
          <w:sz w:val="20"/>
          <w:u w:val="none"/>
          <w:vertAlign w:val="baseline"/>
        </w:rPr>
        <w:t xml:space="preserve"> The Institute will conduct nine research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 2017 through two of its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National Center for Education Research (NCER) will hold six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one in each of the following areas: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research;</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research training;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Statistical and research methodology in education;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Partnerships and collaborations focused on problems of practice or policy;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Low-cost, short-duration evaluations;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Institute's National Center for Special Education Research (NCSER) will hold three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one in each of the following areas: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education research;</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education research training;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Low-cost, short-duration evaluations.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NCER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Education Research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twelve education research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Cognition and Student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Early Learning Programs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Education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Education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Effective Teachers and Effective Teaching.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Improving Education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Mathematics and Science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Postsecondary and Adult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Reading and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Social and Behavioral Context for Academic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Special Topics, which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Arts in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Career and Technical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Systemic Approaches to Educating Highly Mobile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Research Training Programs in the Education Sciences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three topics: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Pathways to the Education Sciences Research Training.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Postdoctoral Research Training.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Training for Education Researchers.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Statistical and Research Methodology in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two topics: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Statistical and Research Methodology Grants.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Career Statistical and Research Methodology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Partnerships and Collaborations Focused on Problems of Practice or Policy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two topics: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Researcher-Practitioner Partnerships in Education Research.</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of State and Local Education Programs and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Low-Cost, Short-Duration Evaluation of Education Interventions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low-cost, short-duration evaluation of education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Research Networks Focused on Critical Problems of Education Policy and Practice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NCER will consider only applications that address one of the following two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Exploring Science Teaching in Elementary School Classrooms, which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Network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Research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Scalable Strategies to Support College Completion, which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Network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Research Team.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NCSER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Special Education Research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FY 2017, NCSER will consider only applications that focus on teachers and other instructional personnel within one of the following eleven topics: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Autism Spectrum Disorders.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Cognition and Student Learning in Special Education.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Intervention and Early Learning in Special Education.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Families of Children with Disabilities.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Mathematics and Science Education. </w:t>
      </w:r>
      <w:r>
        <w:rPr>
          <w:rFonts w:ascii="arial" w:eastAsia="arial" w:hAnsi="arial" w:cs="arial"/>
          <w:b/>
          <w:i w:val="0"/>
          <w:strike w:val="0"/>
          <w:noProof w:val="0"/>
          <w:color w:val="000000"/>
          <w:position w:val="0"/>
          <w:sz w:val="20"/>
          <w:u w:val="none"/>
          <w:vertAlign w:val="baseline"/>
        </w:rPr>
        <w:t> [*12086]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Development for Teachers and Other Instructional Personnel.</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Reading, Writing, and Language Development.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and Behavioral Outcomes to Support Learning.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Education Policy, Finance, and Systems.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for Special Education.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Outcomes for Secondary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Research Training Programs in Special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NCSER will consider only applications that address early career development and mentoring in special education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Low-Cost, Short-Duration Evaluation of Special Education Interventions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NCSER will consider only applications that address low-cost, short-duration evaluation of special education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20 U.S.C. 9501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77, 81, 82, 84, 86, 97, 98, and 99.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75 are applicable, except for the provisions in </w:t>
      </w:r>
      <w:hyperlink r:id="rId9" w:history="1">
        <w:r>
          <w:rPr>
            <w:rFonts w:ascii="arial" w:eastAsia="arial" w:hAnsi="arial" w:cs="arial"/>
            <w:b w:val="0"/>
            <w:i/>
            <w:strike w:val="0"/>
            <w:noProof w:val="0"/>
            <w:color w:val="0077CC"/>
            <w:position w:val="0"/>
            <w:sz w:val="20"/>
            <w:u w:val="single"/>
            <w:vertAlign w:val="baseline"/>
          </w:rPr>
          <w:t>34 CFR 75.100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75.101(b)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75.102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75.103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75.105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75.109(a)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75.200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75.201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75.209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75.210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75.211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75.217(a)</w:t>
        </w:r>
      </w:hyperlink>
      <w:r>
        <w:rPr>
          <w:rFonts w:ascii="arial" w:eastAsia="arial" w:hAnsi="arial" w:cs="arial"/>
          <w:b w:val="0"/>
          <w:i w:val="0"/>
          <w:strike w:val="0"/>
          <w:noProof w:val="0"/>
          <w:color w:val="000000"/>
          <w:position w:val="0"/>
          <w:sz w:val="20"/>
          <w:u w:val="none"/>
          <w:vertAlign w:val="baseline"/>
        </w:rPr>
        <w:t xml:space="preserve">-(c), 75.219, 75.220, 75.221, 75.222, and 75.230.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Awards:</w:t>
      </w:r>
      <w:r>
        <w:rPr>
          <w:rFonts w:ascii="arial" w:eastAsia="arial" w:hAnsi="arial" w:cs="arial"/>
          <w:b w:val="0"/>
          <w:i w:val="0"/>
          <w:strike w:val="0"/>
          <w:noProof w:val="0"/>
          <w:color w:val="000000"/>
          <w:position w:val="0"/>
          <w:sz w:val="20"/>
          <w:u w:val="none"/>
          <w:vertAlign w:val="baseline"/>
        </w:rPr>
        <w:t xml:space="preserve"> Discretionary grants and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Fiscal Information:</w:t>
      </w:r>
      <w:r>
        <w:rPr>
          <w:rFonts w:ascii="arial" w:eastAsia="arial" w:hAnsi="arial" w:cs="arial"/>
          <w:b w:val="0"/>
          <w:i w:val="0"/>
          <w:strike w:val="0"/>
          <w:noProof w:val="0"/>
          <w:color w:val="000000"/>
          <w:position w:val="0"/>
          <w:sz w:val="20"/>
          <w:u w:val="none"/>
          <w:vertAlign w:val="baseline"/>
        </w:rPr>
        <w:t xml:space="preserve"> Although Congress has not yet enacted an appropriation for fiscal year 2017, the Institute is inviting applications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now so that applicants can have adequate time to prepare their applications. The Department may announce additional topics later in 2016. The actual award of grants will depend on the availability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See chart at the end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Size and Number of Awards:</w:t>
      </w:r>
      <w:r>
        <w:rPr>
          <w:rFonts w:ascii="arial" w:eastAsia="arial" w:hAnsi="arial" w:cs="arial"/>
          <w:b w:val="0"/>
          <w:i w:val="0"/>
          <w:strike w:val="0"/>
          <w:noProof w:val="0"/>
          <w:color w:val="000000"/>
          <w:position w:val="0"/>
          <w:sz w:val="20"/>
          <w:u w:val="none"/>
          <w:vertAlign w:val="baseline"/>
        </w:rPr>
        <w:t xml:space="preserve"> The size of the awards will depend on the scope of the projects proposed. The number of awards made under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depend on the quality of the applications received for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availability of funds, and the following limits on awards for specific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topics set by the Institute. See the chart at the end of this notice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may waive any of the following limits on awards for a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topic in the special case that the peer review process results in a tie between two or more grant applications, making it impossible to adhere to the limits without funding only some of the equally ranked applications. In that case, the Institute may make a larger number of awards to include all applications of the same 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NCER's Research Training Programs in the Education Sciences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award no more than four grants under the Pathways to the Education Sciences Research Training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NCER's Research Networks Focused on Critical Problems of Education Policy and Practice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award no more than five grants under the Exploring Science Teaching in Elementary School Classrooms topic (one grant under the Network Lead and four grants under the Research Team) and four grants under the Scalable Strategies to Support College Completion topic (one grant under the Network Lead and three grants under the Research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NCSER's Research Training Programs in Special Education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award no more than five grants under the Early Career Development and Mentoring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NCSER's Low-Cost, Short-Duration Evaluation of Special Education Interventions, we will award no more than four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may change the maximum number of awards per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Contingent on the availability of funds and the quality of applications, we may make additional awards in FY 2018 from the list of unfunded applications from the FY 2017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Period: See chart at the end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Applicants that have the ability and capacity to conduct scientifically valid research are eligible to apply. Eligible applicants include, but are not limited to, nonprofit and for-profit organizations and public and private agencies and institutions of higher education, such as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These programs do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Request for Applications and Other Information:</w:t>
      </w:r>
      <w:r>
        <w:rPr>
          <w:rFonts w:ascii="arial" w:eastAsia="arial" w:hAnsi="arial" w:cs="arial"/>
          <w:b w:val="0"/>
          <w:i w:val="0"/>
          <w:strike w:val="0"/>
          <w:noProof w:val="0"/>
          <w:color w:val="000000"/>
          <w:position w:val="0"/>
          <w:sz w:val="20"/>
          <w:u w:val="none"/>
          <w:vertAlign w:val="baseline"/>
        </w:rPr>
        <w:t xml:space="preserve"> Information regarding program and application requirements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contained in the NCER and NCSER Requests for Applications (RFAs), which will be available on the Institute's Web site at: </w:t>
      </w:r>
      <w:hyperlink r:id="rId21" w:history="1">
        <w:r>
          <w:rPr>
            <w:rFonts w:ascii="arial" w:eastAsia="arial" w:hAnsi="arial" w:cs="arial"/>
            <w:b w:val="0"/>
            <w:i/>
            <w:strike w:val="0"/>
            <w:noProof w:val="0"/>
            <w:color w:val="0077CC"/>
            <w:position w:val="0"/>
            <w:sz w:val="20"/>
            <w:u w:val="single"/>
            <w:vertAlign w:val="baseline"/>
          </w:rPr>
          <w:t>http://ies.ed.gov/funding/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have its own application package. The RFAs for all nine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announced in this notice will be available at the Web site listed above on or before March 31, 2016. The dates on which the application packages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available are indicated in the chart at the end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selection criteria and review procedures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contained in the RFAs. The RFAs also include information on the maximum award available under each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Applications that include proposed budgets higher than the relevant maximum award will not be considered for an award. The Institute may change the maximum amount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Accessible Format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are contained in the RFA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forms that must be submitted are in the application package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r>
        <w:rPr>
          <w:rFonts w:ascii="arial" w:eastAsia="arial" w:hAnsi="arial" w:cs="arial"/>
          <w:b w:val="0"/>
          <w:i w:val="0"/>
          <w:strike w:val="0"/>
          <w:noProof w:val="0"/>
          <w:color w:val="000000"/>
          <w:position w:val="0"/>
          <w:sz w:val="20"/>
          <w:u w:val="none"/>
          <w:vertAlign w:val="baseline"/>
        </w:rPr>
        <w:t xml:space="preserve"> The deadline date for transmittal of applications invited under this notice is indicated in the chart at the end of this notice and in the RFAs for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consider an application that does not comply with the deadline requirements. </w:t>
      </w:r>
      <w:r>
        <w:rPr>
          <w:rFonts w:ascii="arial" w:eastAsia="arial" w:hAnsi="arial" w:cs="arial"/>
          <w:b/>
          <w:i w:val="0"/>
          <w:strike w:val="0"/>
          <w:noProof w:val="0"/>
          <w:color w:val="000000"/>
          <w:position w:val="0"/>
          <w:sz w:val="20"/>
          <w:u w:val="none"/>
          <w:vertAlign w:val="baseline"/>
        </w:rPr>
        <w:t> [*12087]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packages for grants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must be obtained from and submitted electronically using the Grants.gov Apply site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For information (including dates and times) about how to submit your application package electronically, or in paper format by mail or hand delivery if you qualify for an exception to the electronic submission requirement, please refer to Other Submission Requirements in section IV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the chart at the end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Education Research, Research Training Programs in the Education Sciences, Statistical and Research Methodology in Education, Partnerships and Collaborations Focused on Problems of Practice or Policy, Low-Cost, Short-Duration Evaluation of Education Interventions, Research Networks Focused on Critical Problems of Education Policy and Practice, Special Education Research, Research Training Programs in Special Education, and Low-Cost, Short-Duration Evaluation of Special Education Interventions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CFDA numbers 84.305A, 84.305B, 84.305D, 84.305H, 84.305L, 84.305N, 84.324A, 84.324B, and 84.324L must be submitted electronically using the Governmentwide Grants.gov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applications for the Education Research, Research Training Programs in the Education Sciences, Statistical and Research Methodology in Education, Partnerships and Collaborations Focused on Problems of Practice or Policy, Low-Cost, Short-Duration Evaluation of Education Interventions, Research Networks Focused on Critical Problems of Education Policy and Practice, Special Education Research, Research Training Programs in Special Education, and Low-Cost, Short-Duration Evaluation of Special Education Interventions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84.305, not 84.305A).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w:t>
      </w:r>
      <w:r>
        <w:rPr>
          <w:rFonts w:ascii="arial" w:eastAsia="arial" w:hAnsi="arial" w:cs="arial"/>
          <w:b/>
          <w:i w:val="0"/>
          <w:strike w:val="0"/>
          <w:noProof w:val="0"/>
          <w:color w:val="000000"/>
          <w:position w:val="0"/>
          <w:sz w:val="20"/>
          <w:u w:val="none"/>
          <w:vertAlign w:val="baseline"/>
        </w:rPr>
        <w:t> [*12088] </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7"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the relevant RFA for your application.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mail your written statement to the Department, it must be postmarked no later than two weeks before the application deadline date. If you fax your written statement to the Department, we must receive the faxed </w:t>
      </w:r>
      <w:r>
        <w:rPr>
          <w:rFonts w:ascii="arial" w:eastAsia="arial" w:hAnsi="arial" w:cs="arial"/>
          <w:b/>
          <w:i w:val="0"/>
          <w:strike w:val="0"/>
          <w:noProof w:val="0"/>
          <w:color w:val="000000"/>
          <w:position w:val="0"/>
          <w:sz w:val="20"/>
          <w:u w:val="none"/>
          <w:vertAlign w:val="baseline"/>
        </w:rPr>
        <w:t> [*12089] </w:t>
      </w:r>
      <w:r>
        <w:rPr>
          <w:rFonts w:ascii="arial" w:eastAsia="arial" w:hAnsi="arial" w:cs="arial"/>
          <w:b w:val="0"/>
          <w:i w:val="0"/>
          <w:strike w:val="0"/>
          <w:noProof w:val="0"/>
          <w:color w:val="000000"/>
          <w:position w:val="0"/>
          <w:sz w:val="20"/>
          <w:u w:val="none"/>
          <w:vertAlign w:val="baseline"/>
        </w:rPr>
        <w:t xml:space="preserve">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statement to: Ellie Pelaez, U.S. Department of Education, 550 12th Street SW., Potomac Center Plaza, Room 4107, Washington, DC 20202.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w:t>
      </w:r>
      <w:r>
        <w:rPr>
          <w:rFonts w:ascii="arial" w:eastAsia="arial" w:hAnsi="arial" w:cs="arial"/>
          <w:b w:val="0"/>
          <w:i/>
          <w:strike w:val="0"/>
          <w:noProof w:val="0"/>
          <w:color w:val="000000"/>
          <w:position w:val="0"/>
          <w:sz w:val="20"/>
          <w:u w:val="none"/>
          <w:vertAlign w:val="baseline"/>
        </w:rPr>
        <w:t xml:space="preserve">[Identify the CFDA number, including suffix letter,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under which you are applying.]</w:t>
      </w:r>
      <w:r>
        <w:rPr>
          <w:rFonts w:ascii="arial" w:eastAsia="arial" w:hAnsi="arial" w:cs="arial"/>
          <w:b w:val="0"/>
          <w:i w:val="0"/>
          <w:strike w:val="0"/>
          <w:noProof w:val="0"/>
          <w:color w:val="000000"/>
          <w:position w:val="0"/>
          <w:sz w:val="20"/>
          <w:u w:val="none"/>
          <w:vertAlign w:val="baseline"/>
        </w:rPr>
        <w:t>),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w:t>
      </w:r>
      <w:r>
        <w:rPr>
          <w:rFonts w:ascii="arial" w:eastAsia="arial" w:hAnsi="arial" w:cs="arial"/>
          <w:b w:val="0"/>
          <w:i/>
          <w:strike w:val="0"/>
          <w:noProof w:val="0"/>
          <w:color w:val="000000"/>
          <w:position w:val="0"/>
          <w:sz w:val="20"/>
          <w:u w:val="none"/>
          <w:vertAlign w:val="baseline"/>
        </w:rPr>
        <w:t xml:space="preserve">[Identify the CFDA number, including suffix letter,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under which you are applying.]</w:t>
      </w:r>
      <w:r>
        <w:rPr>
          <w:rFonts w:ascii="arial" w:eastAsia="arial" w:hAnsi="arial" w:cs="arial"/>
          <w:b w:val="0"/>
          <w:i w:val="0"/>
          <w:strike w:val="0"/>
          <w:noProof w:val="0"/>
          <w:color w:val="000000"/>
          <w:position w:val="0"/>
          <w:sz w:val="20"/>
          <w:u w:val="none"/>
          <w:vertAlign w:val="baseline"/>
        </w:rPr>
        <w:t>)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these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provided in the RFAs.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33"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in regards to key aspects of the proposed research design and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Grant Administration:</w:t>
      </w:r>
      <w:r>
        <w:rPr>
          <w:rFonts w:ascii="arial" w:eastAsia="arial" w:hAnsi="arial" w:cs="arial"/>
          <w:b w:val="0"/>
          <w:i w:val="0"/>
          <w:strike w:val="0"/>
          <w:noProof w:val="0"/>
          <w:color w:val="000000"/>
          <w:position w:val="0"/>
          <w:sz w:val="20"/>
          <w:u w:val="none"/>
          <w:vertAlign w:val="baseline"/>
        </w:rPr>
        <w:t xml:space="preserve"> Applicants should budget for an annual two-day meeting for project directors to be held in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one of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announced in this notice,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4"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5"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6"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7"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To evaluate the overall success of its education research and special education research grant programs, the Institute annually assesses the percentage of projects that result in peer-reviewed publications, the number of newly developed or modified interventions with evidence of promise for improving student education outcomes, and the number of Institute- </w:t>
      </w:r>
      <w:r>
        <w:rPr>
          <w:rFonts w:ascii="arial" w:eastAsia="arial" w:hAnsi="arial" w:cs="arial"/>
          <w:b/>
          <w:i w:val="0"/>
          <w:strike w:val="0"/>
          <w:noProof w:val="0"/>
          <w:color w:val="000000"/>
          <w:position w:val="0"/>
          <w:sz w:val="20"/>
          <w:u w:val="none"/>
          <w:vertAlign w:val="baseline"/>
        </w:rPr>
        <w:t> [*12090] </w:t>
      </w:r>
      <w:r>
        <w:rPr>
          <w:rFonts w:ascii="arial" w:eastAsia="arial" w:hAnsi="arial" w:cs="arial"/>
          <w:b w:val="0"/>
          <w:i w:val="0"/>
          <w:strike w:val="0"/>
          <w:noProof w:val="0"/>
          <w:color w:val="000000"/>
          <w:position w:val="0"/>
          <w:sz w:val="20"/>
          <w:u w:val="none"/>
          <w:vertAlign w:val="baseline"/>
        </w:rPr>
        <w:t xml:space="preserve"> supported interventions with evidence of efficacy in improving student outcomes including school readiness outcomes for young children and student academic outcomes and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school-age students. School readiness outcomes include pre-reading, reading, pre-writing, early mathematics, early science, and social-emotional skills that prepare young children for school. Student academic outcomes include learning and achievement in core academic content areas (reading, writing, math, and science) and outcomes that reflect students' successful progression through the education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course and grade completion; high school graduation; postsecondary enrollment, progress, and completion). Social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include social and emotional skills, attitudes, and behaviors that may be important to student's academic and post-academic success. Additional education outcomes for students with or at risk of disability include developmental outcomes for infants and toddlers (birth to age three) with or at risk for a disability pertaining to cognitive, communicative, linguistic, social, emotional, adaptive, functional, or physical development; and developmental and functional outcomes that improve education outcomes, transition to employment, independent living, and postsecondary education for students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meeting the goals and objectives of the project; whether the grantee has expended funds in a manner that is consistent with its approved application and budget; and, if the Secretary has established performance measurement requirements, whether the grantee has met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dates when applications are available and the deadlines for transmittal of applications invited under this notice are indicated in the chart at the end of this notice.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FOR FURTHER INFORMATION CONTACT:</w:t>
      </w:r>
      <w:r>
        <w:rPr>
          <w:rFonts w:ascii="arial" w:eastAsia="arial" w:hAnsi="arial" w:cs="arial"/>
          <w:b w:val="0"/>
          <w:i/>
          <w:strike w:val="0"/>
          <w:noProof w:val="0"/>
          <w:color w:val="000000"/>
          <w:position w:val="0"/>
          <w:sz w:val="20"/>
          <w:u w:val="none"/>
          <w:vertAlign w:val="baseline"/>
        </w:rPr>
        <w:t xml:space="preserve"> The contact person associated with a particular research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is listed in the chart at the end of this notice, in the relevant RFA, and in the relevant application package. The date on which applications will be available, the deadline for transmittal of applications, the estimated range of awards, and the project period ranges are also listed in the chart and in the RFAs that are posted at the following Web sites: </w:t>
      </w:r>
      <w:hyperlink r:id="rId21" w:history="1">
        <w:r>
          <w:rPr>
            <w:rFonts w:ascii="arial" w:eastAsia="arial" w:hAnsi="arial" w:cs="arial"/>
            <w:b w:val="0"/>
            <w:i/>
            <w:strike w:val="0"/>
            <w:noProof w:val="0"/>
            <w:color w:val="0077CC"/>
            <w:position w:val="0"/>
            <w:sz w:val="20"/>
            <w:u w:val="single"/>
            <w:vertAlign w:val="baseline"/>
          </w:rPr>
          <w:t>http://ies.ed.gov/funding/</w:t>
        </w:r>
      </w:hyperlink>
      <w:r>
        <w:rPr>
          <w:rFonts w:ascii="arial" w:eastAsia="arial" w:hAnsi="arial" w:cs="arial"/>
          <w:b w:val="0"/>
          <w:i/>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www.ed.gov/about/offices/list/ies/programs.html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 you use a telecommunications device for the deaf (TDD) or a text telephone (TTY), call the Federal Relay Service, toll free, at 1-800-877-8339.</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Accessible Format:</w:t>
      </w:r>
      <w:r>
        <w:rPr>
          <w:rFonts w:ascii="arial" w:eastAsia="arial" w:hAnsi="arial" w:cs="arial"/>
          <w:b w:val="0"/>
          <w:i/>
          <w:strike w:val="0"/>
          <w:noProof w:val="0"/>
          <w:color w:val="000000"/>
          <w:position w:val="0"/>
          <w:sz w:val="20"/>
          <w:u w:val="none"/>
          <w:vertAlign w:val="baseline"/>
        </w:rPr>
        <w:t xml:space="preserve"> Individuals with disabilities can obtain this document and a copy of the RFA in an accessible format (</w:t>
      </w:r>
      <w:r>
        <w:rPr>
          <w:rFonts w:ascii="arial" w:eastAsia="arial" w:hAnsi="arial" w:cs="arial"/>
          <w:b w:val="0"/>
          <w:i w:val="0"/>
          <w:strike w:val="0"/>
          <w:noProof w:val="0"/>
          <w:color w:val="000000"/>
          <w:position w:val="0"/>
          <w:sz w:val="20"/>
          <w:u w:val="none"/>
          <w:vertAlign w:val="baseline"/>
        </w:rPr>
        <w:t>e.g.,</w:t>
      </w:r>
      <w:r>
        <w:rPr>
          <w:rFonts w:ascii="arial" w:eastAsia="arial" w:hAnsi="arial" w:cs="arial"/>
          <w:b w:val="0"/>
          <w:i/>
          <w:strike w:val="0"/>
          <w:noProof w:val="0"/>
          <w:color w:val="000000"/>
          <w:position w:val="0"/>
          <w:sz w:val="20"/>
          <w:u w:val="none"/>
          <w:vertAlign w:val="baseline"/>
        </w:rPr>
        <w:t xml:space="preserve"> braille, large print, audiotape, or compact disc) on request to the appropriate program contact person listed in the chart at the end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Access to This Document:</w:t>
      </w:r>
      <w:r>
        <w:rPr>
          <w:rFonts w:ascii="arial" w:eastAsia="arial" w:hAnsi="arial" w:cs="arial"/>
          <w:b w:val="0"/>
          <w:i/>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strike w:val="0"/>
          <w:noProof w:val="0"/>
          <w:color w:val="000000"/>
          <w:position w:val="0"/>
          <w:sz w:val="20"/>
          <w:u w:val="none"/>
          <w:vertAlign w:val="baseline"/>
        </w:rPr>
        <w:t>Federal Register</w:t>
      </w:r>
      <w:r>
        <w:rPr>
          <w:rFonts w:ascii="arial" w:eastAsia="arial" w:hAnsi="arial" w:cs="arial"/>
          <w:b w:val="0"/>
          <w:i/>
          <w:strike w:val="0"/>
          <w:noProof w:val="0"/>
          <w:color w:val="000000"/>
          <w:position w:val="0"/>
          <w:sz w:val="20"/>
          <w:u w:val="none"/>
          <w:vertAlign w:val="baseline"/>
        </w:rPr>
        <w:t xml:space="preserve"> . Free Internet access to the official edition of the </w:t>
      </w:r>
      <w:r>
        <w:rPr>
          <w:rFonts w:ascii="arial" w:eastAsia="arial" w:hAnsi="arial" w:cs="arial"/>
          <w:b/>
          <w:i/>
          <w:strike w:val="0"/>
          <w:noProof w:val="0"/>
          <w:color w:val="000000"/>
          <w:position w:val="0"/>
          <w:sz w:val="20"/>
          <w:u w:val="none"/>
          <w:vertAlign w:val="baseline"/>
        </w:rPr>
        <w:t>Federal Register</w:t>
      </w:r>
      <w:r>
        <w:rPr>
          <w:rFonts w:ascii="arial" w:eastAsia="arial" w:hAnsi="arial" w:cs="arial"/>
          <w:b w:val="0"/>
          <w:i/>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is available via the Federal Digital System at: </w:t>
      </w:r>
      <w:hyperlink r:id="rId4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strike w:val="0"/>
          <w:noProof w:val="0"/>
          <w:color w:val="000000"/>
          <w:position w:val="0"/>
          <w:sz w:val="20"/>
          <w:u w:val="none"/>
          <w:vertAlign w:val="baseline"/>
        </w:rPr>
        <w:t>Federal Register</w:t>
      </w:r>
      <w:r>
        <w:rPr>
          <w:rFonts w:ascii="arial" w:eastAsia="arial" w:hAnsi="arial" w:cs="arial"/>
          <w:b w:val="0"/>
          <w:i/>
          <w:strike w:val="0"/>
          <w:noProof w:val="0"/>
          <w:color w:val="000000"/>
          <w:position w:val="0"/>
          <w:sz w:val="20"/>
          <w:u w:val="none"/>
          <w:vertAlign w:val="baseline"/>
        </w:rPr>
        <w:t>, in text or Adobe Portable Document Format (PDF). To use PDF you must have Adobe Acrobat Reader, which is available free at this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You may also access documents of the Department published in the </w:t>
      </w:r>
      <w:r>
        <w:rPr>
          <w:rFonts w:ascii="arial" w:eastAsia="arial" w:hAnsi="arial" w:cs="arial"/>
          <w:b/>
          <w:i/>
          <w:strike w:val="0"/>
          <w:noProof w:val="0"/>
          <w:color w:val="000000"/>
          <w:position w:val="0"/>
          <w:sz w:val="20"/>
          <w:u w:val="none"/>
          <w:vertAlign w:val="baseline"/>
        </w:rPr>
        <w:t>Federal Register</w:t>
      </w:r>
      <w:r>
        <w:rPr>
          <w:rFonts w:ascii="arial" w:eastAsia="arial" w:hAnsi="arial" w:cs="arial"/>
          <w:b w:val="0"/>
          <w:i/>
          <w:strike w:val="0"/>
          <w:noProof w:val="0"/>
          <w:color w:val="000000"/>
          <w:position w:val="0"/>
          <w:sz w:val="20"/>
          <w:u w:val="none"/>
          <w:vertAlign w:val="baseline"/>
        </w:rPr>
        <w:t xml:space="preserve"> by using the article search feature at: </w:t>
      </w:r>
      <w:hyperlink r:id="rId4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Dated: March 3, 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Ruth Neild,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Director for Policy and Research, Delegated Duties of the Director, Institute of Education Sciences.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none"/>
                <w:vertAlign w:val="baseline"/>
              </w:rPr>
              <w:t>CFDA No. and 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none"/>
                <w:vertAlign w:val="baseline"/>
              </w:rPr>
              <w:t>Application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none"/>
                <w:vertAlign w:val="baseline"/>
              </w:rPr>
              <w:t>Deadline for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none"/>
                <w:vertAlign w:val="baseline"/>
              </w:rPr>
              <w:t>Estimated range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none"/>
                <w:vertAlign w:val="baseline"/>
              </w:rPr>
              <w:t>package available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none"/>
                <w:vertAlign w:val="baseline"/>
              </w:rPr>
              <w:t>transmittal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none"/>
                <w:vertAlign w:val="baseline"/>
              </w:rPr>
              <w:t>awards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none"/>
                <w:vertAlign w:val="baseline"/>
              </w:rPr>
              <w:t>applications</w:t>
            </w: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Education Research (NCER)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84.305A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5, 2016</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$ 100,000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Early Learning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Effective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Teachers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Teaching.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English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Systems.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Mathematics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Science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Postsecondary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Adult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Reading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Writing.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Behavioral Context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Academic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Special Topics.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Arts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Career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Systemic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Approaches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Educating Highly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Mobile Students.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84.305B Research</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19, 2016</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Pathways to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Sciences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Training.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Postdoctoral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Training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Methods Training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84.305D</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5, 2016</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Statistical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Methodology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Statistical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Early Career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Statistical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Collaborations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Focused 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Problems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Practice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.Researcher-</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19, 2016</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Partnerships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Evaluation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and Local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Programs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Policies.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84.305L Low-Cost,</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19, 2016</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$ 50,000-$ 125,000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Short-Duration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84.305N 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Networks Focused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Critical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Problems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Policy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Practice: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Exploring</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19, 2016</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$ 500,000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Science Teaching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Elementary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 Classrooms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Scalable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Strategies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College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Special Education Research (NCSER)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84.324A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In FY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2017,the focus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84.324A is 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teachers and other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instructional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 within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each of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following topics: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Autism Spectrum</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5, 2016</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$ 100,000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760,000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Cognition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Student Learning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Early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Early Learning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Families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Mathematics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Science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Professional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Teachers and Other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Instructional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Reading,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Writing,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Language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Behavioral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Outcomes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Learning.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Policy,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Transition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Outcomes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Secondary Students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84.324B 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Special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Early Career</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19, 2016</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Mentoring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84.324L Low-Cost,</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19, 2016</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4, 2016</w:t>
            </w: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$ 50,000 to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Short-Duration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No. and 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 period</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FURTHER INFORMATION CONTACT</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Education Research (NCER)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84.305A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Cognition</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Rebecca McGill-Wilkinson,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Student</w:t>
            </w:r>
          </w:p>
        </w:tc>
        <w:tc>
          <w:tcPr>
            <w:tcW w:w="22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240" w:after="0" w:line="220" w:lineRule="atLeast"/>
              <w:ind w:left="0"/>
              <w:jc w:val="left"/>
            </w:pPr>
            <w:hyperlink r:id="rId42" w:history="1">
              <w:r>
                <w:rPr>
                  <w:rFonts w:ascii="arial" w:eastAsia="arial" w:hAnsi="arial" w:cs="arial"/>
                  <w:b w:val="0"/>
                  <w:i/>
                  <w:strike w:val="0"/>
                  <w:color w:val="0077CC"/>
                  <w:sz w:val="18"/>
                  <w:u w:val="single"/>
                  <w:vertAlign w:val="baseline"/>
                </w:rPr>
                <w:t>Rebecca.McGill@ed.gov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Learning</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Early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Learning Programs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Policies.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Leadership.</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Effective</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Teachers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Teaching.</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English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Learners.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Improving</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Systems.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Mathematics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Science</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Postsecondary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Adult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Reading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Writing.</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Behavioral Context</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Academic</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Learning.</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Special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Topics.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Arts in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Career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Systemic</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Approaches to</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Educating Highly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Mobile Students.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84.305B Research</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Meredith Larson,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w:t>
            </w:r>
          </w:p>
        </w:tc>
        <w:tc>
          <w:tcPr>
            <w:tcW w:w="22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240" w:after="0" w:line="220" w:lineRule="atLeast"/>
              <w:ind w:left="0"/>
              <w:jc w:val="left"/>
            </w:pPr>
            <w:hyperlink r:id="rId43" w:history="1">
              <w:r>
                <w:rPr>
                  <w:rFonts w:ascii="arial" w:eastAsia="arial" w:hAnsi="arial" w:cs="arial"/>
                  <w:b w:val="0"/>
                  <w:i/>
                  <w:strike w:val="0"/>
                  <w:color w:val="0077CC"/>
                  <w:sz w:val="18"/>
                  <w:u w:val="single"/>
                  <w:vertAlign w:val="baseline"/>
                </w:rPr>
                <w:t>Meredith.Larson@ed.gov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Pathways to</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Sciences Research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Postdoctoral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Training</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Methods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Training for</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Researchers.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84.305D</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3 years</w:t>
            </w:r>
          </w:p>
        </w:tc>
        <w:tc>
          <w:tcPr>
            <w:tcW w:w="480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Phill Gagne, </w:t>
            </w:r>
            <w:hyperlink r:id="rId44" w:history="1">
              <w:r>
                <w:rPr>
                  <w:rFonts w:ascii="arial" w:eastAsia="arial" w:hAnsi="arial" w:cs="arial"/>
                  <w:b w:val="0"/>
                  <w:i/>
                  <w:strike w:val="0"/>
                  <w:noProof w:val="0"/>
                  <w:color w:val="0077CC"/>
                  <w:position w:val="0"/>
                  <w:sz w:val="18"/>
                  <w:u w:val="single"/>
                  <w:vertAlign w:val="baseline"/>
                </w:rPr>
                <w:t>Phill.Gagne@ed.gov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Statistical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Methodology in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Statistical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Research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Early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Career Statistical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Research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Partnerships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Collaborations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Focused 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Problems of</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Practice or</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.Researcher-</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80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Allen Ruby, </w:t>
            </w:r>
            <w:hyperlink r:id="rId45" w:history="1">
              <w:r>
                <w:rPr>
                  <w:rFonts w:ascii="arial" w:eastAsia="arial" w:hAnsi="arial" w:cs="arial"/>
                  <w:b w:val="0"/>
                  <w:i/>
                  <w:strike w:val="0"/>
                  <w:noProof w:val="0"/>
                  <w:color w:val="0077CC"/>
                  <w:position w:val="0"/>
                  <w:sz w:val="18"/>
                  <w:u w:val="single"/>
                  <w:vertAlign w:val="baseline"/>
                </w:rPr>
                <w:t>Allen.Ruby@ed.gov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Partnerships in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Evaluation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State and Local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Programs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Policies.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84.305L Low-Cost,</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2 Years</w:t>
            </w:r>
          </w:p>
        </w:tc>
        <w:tc>
          <w:tcPr>
            <w:tcW w:w="480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Allen Ruby, </w:t>
            </w:r>
            <w:hyperlink r:id="rId45" w:history="1">
              <w:r>
                <w:rPr>
                  <w:rFonts w:ascii="arial" w:eastAsia="arial" w:hAnsi="arial" w:cs="arial"/>
                  <w:b w:val="0"/>
                  <w:i/>
                  <w:strike w:val="0"/>
                  <w:noProof w:val="0"/>
                  <w:color w:val="0077CC"/>
                  <w:position w:val="0"/>
                  <w:sz w:val="18"/>
                  <w:u w:val="single"/>
                  <w:vertAlign w:val="baseline"/>
                </w:rPr>
                <w:t>Allen.Ruby@ed.gov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Short-Duration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84.305N Research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Networks Focused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Critical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Problems of</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Policy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Practice:</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Exploring</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Wai-Ying Chow (Science Teaching), Wai-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Science Teaching</w:t>
            </w:r>
          </w:p>
        </w:tc>
        <w:tc>
          <w:tcPr>
            <w:tcW w:w="22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240" w:after="0" w:line="220" w:lineRule="atLeast"/>
              <w:ind w:left="0"/>
              <w:jc w:val="left"/>
            </w:pPr>
            <w:hyperlink r:id="rId46" w:history="1">
              <w:r>
                <w:rPr>
                  <w:rFonts w:ascii="arial" w:eastAsia="arial" w:hAnsi="arial" w:cs="arial"/>
                  <w:b w:val="0"/>
                  <w:i/>
                  <w:strike w:val="0"/>
                  <w:color w:val="0077CC"/>
                  <w:sz w:val="18"/>
                  <w:u w:val="single"/>
                  <w:vertAlign w:val="baseline"/>
                </w:rPr>
                <w:t>Ying.Chow@ed.gov</w:t>
              </w:r>
            </w:hyperlink>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Elementary</w:t>
            </w:r>
          </w:p>
        </w:tc>
        <w:tc>
          <w:tcPr>
            <w:tcW w:w="22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James.Benson (College Completion),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School Classrooms</w:t>
            </w:r>
          </w:p>
        </w:tc>
        <w:tc>
          <w:tcPr>
            <w:tcW w:w="22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240" w:after="0" w:line="220" w:lineRule="atLeast"/>
              <w:ind w:left="0"/>
              <w:jc w:val="left"/>
            </w:pPr>
            <w:hyperlink r:id="rId47" w:history="1">
              <w:r>
                <w:rPr>
                  <w:rFonts w:ascii="arial" w:eastAsia="arial" w:hAnsi="arial" w:cs="arial"/>
                  <w:b w:val="0"/>
                  <w:i/>
                  <w:strike w:val="0"/>
                  <w:color w:val="0077CC"/>
                  <w:sz w:val="18"/>
                  <w:u w:val="single"/>
                  <w:vertAlign w:val="baseline"/>
                </w:rPr>
                <w:t>James.Benson@ed.gov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Scalable</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Strategies to</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College</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National Center for Special Education Research (NCSER)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84.324A Special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 In FY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2017,the focus of</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84.324A is 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teachers and other</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instructional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 within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each of the</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following topics: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Autism</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5 years</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Jacquelyn Buckley,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Spectrum Disorders</w:t>
            </w:r>
          </w:p>
        </w:tc>
        <w:tc>
          <w:tcPr>
            <w:tcW w:w="22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240" w:after="0" w:line="220" w:lineRule="atLeast"/>
              <w:ind w:left="0"/>
              <w:jc w:val="left"/>
            </w:pPr>
            <w:hyperlink r:id="rId48" w:history="1">
              <w:r>
                <w:rPr>
                  <w:rFonts w:ascii="arial" w:eastAsia="arial" w:hAnsi="arial" w:cs="arial"/>
                  <w:b w:val="0"/>
                  <w:i/>
                  <w:strike w:val="0"/>
                  <w:color w:val="0077CC"/>
                  <w:sz w:val="18"/>
                  <w:u w:val="single"/>
                  <w:vertAlign w:val="baseline"/>
                </w:rPr>
                <w:t>Jacquelyn.Buckley@ed.gov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Cognition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Student</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Learning in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Early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Intervention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Early Learning in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Families of</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Mathematics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Science</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 for</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Teachers and Other</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Instructional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Reading,</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Writing,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Language</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Social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Behavioral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Outcomes to</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Support Learning.</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Special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Policy,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Technology</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Special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Transition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Outcomes for</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Secondary Students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Disabilities.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84.324B Research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Programs</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Special</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Early</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4 years</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Katherine Taylor,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Career Development</w:t>
            </w:r>
          </w:p>
        </w:tc>
        <w:tc>
          <w:tcPr>
            <w:tcW w:w="22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240" w:after="0" w:line="220" w:lineRule="atLeast"/>
              <w:ind w:left="0"/>
              <w:jc w:val="left"/>
            </w:pPr>
            <w:hyperlink r:id="rId49" w:history="1">
              <w:r>
                <w:rPr>
                  <w:rFonts w:ascii="arial" w:eastAsia="arial" w:hAnsi="arial" w:cs="arial"/>
                  <w:b w:val="0"/>
                  <w:i/>
                  <w:strike w:val="0"/>
                  <w:color w:val="0077CC"/>
                  <w:sz w:val="18"/>
                  <w:u w:val="single"/>
                  <w:vertAlign w:val="baseline"/>
                </w:rPr>
                <w:t>Katherine.Taylor@ed.gov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Mentoring in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84.324L Low-Cost,</w:t>
            </w:r>
          </w:p>
        </w:tc>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 to 2 Years</w:t>
            </w:r>
          </w:p>
        </w:tc>
        <w:tc>
          <w:tcPr>
            <w:tcW w:w="4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Kimberley Sprague,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Short-Duration</w:t>
            </w:r>
          </w:p>
        </w:tc>
        <w:tc>
          <w:tcPr>
            <w:tcW w:w="228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240" w:after="0" w:line="220" w:lineRule="atLeast"/>
              <w:ind w:left="0"/>
              <w:jc w:val="left"/>
            </w:pPr>
            <w:hyperlink r:id="rId50" w:history="1">
              <w:r>
                <w:rPr>
                  <w:rFonts w:ascii="arial" w:eastAsia="arial" w:hAnsi="arial" w:cs="arial"/>
                  <w:b w:val="0"/>
                  <w:i/>
                  <w:strike w:val="0"/>
                  <w:color w:val="0077CC"/>
                  <w:sz w:val="18"/>
                  <w:u w:val="single"/>
                  <w:vertAlign w:val="baseline"/>
                </w:rPr>
                <w:t>Kimberley.Sprague@ed.gov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480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Interventions</w:t>
            </w:r>
          </w:p>
        </w:tc>
        <w:tc>
          <w:tcPr>
            <w:tcW w:w="2280" w:type="dxa"/>
            <w:tcBorders>
              <w:right w:val="nil"/>
            </w:tcBorders>
          </w:tcPr>
          <w:p/>
        </w:tc>
        <w:tc>
          <w:tcPr>
            <w:tcW w:w="4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estimates are annual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Department is not bound by any estimates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If you use a telecommunications device for the deaf (TDD) or a text telephone (TTY), call the Federal Relay Service, toll free, at 1-800-877-8339. </w:t>
      </w:r>
      <w:r>
        <w:rPr>
          <w:rFonts w:ascii="arial" w:eastAsia="arial" w:hAnsi="arial" w:cs="arial"/>
          <w:b/>
          <w:i w:val="0"/>
          <w:strike w:val="0"/>
          <w:noProof w:val="0"/>
          <w:color w:val="000000"/>
          <w:position w:val="0"/>
          <w:sz w:val="20"/>
          <w:u w:val="none"/>
          <w:vertAlign w:val="baseline"/>
        </w:rPr>
        <w:t> [*12092]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2016-05155 Filed 3-7-16;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12085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N-00000-00&amp;context=" TargetMode="External" /><Relationship Id="rId11" Type="http://schemas.openxmlformats.org/officeDocument/2006/relationships/hyperlink" Target="https://advance.lexis.com/api/document?collection=administrative-codes&amp;id=urn:contentItem:5GMB-DPG0-008H-03DP-00000-00&amp;context=" TargetMode="External" /><Relationship Id="rId12" Type="http://schemas.openxmlformats.org/officeDocument/2006/relationships/hyperlink" Target="https://advance.lexis.com/api/document?collection=administrative-codes&amp;id=urn:contentItem:5GMB-DPB0-008H-0263-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s://advance.lexis.com/api/document?collection=administrative-codes&amp;id=urn:contentItem:5GMB-DPG0-008H-03DR-00000-00&amp;context=" TargetMode="External" /><Relationship Id="rId15" Type="http://schemas.openxmlformats.org/officeDocument/2006/relationships/hyperlink" Target="https://advance.lexis.com/api/document?collection=administrative-codes&amp;id=urn:contentItem:5GMB-DPB0-008H-02J8-00000-00&amp;context=" TargetMode="External" /><Relationship Id="rId16" Type="http://schemas.openxmlformats.org/officeDocument/2006/relationships/hyperlink" Target="https://advance.lexis.com/api/document?collection=administrative-codes&amp;id=urn:contentItem:5GMB-DPB0-008H-02J9-00000-00&amp;context=" TargetMode="External" /><Relationship Id="rId17" Type="http://schemas.openxmlformats.org/officeDocument/2006/relationships/hyperlink" Target="https://advance.lexis.com/api/document?collection=administrative-codes&amp;id=urn:contentItem:5GMB-DPB0-008H-02JB-00000-00&amp;context=" TargetMode="External" /><Relationship Id="rId18" Type="http://schemas.openxmlformats.org/officeDocument/2006/relationships/hyperlink" Target="https://advance.lexis.com/api/document?collection=administrative-codes&amp;id=urn:contentItem:5S7T-7HS0-008H-02VY-00000-00&amp;context=" TargetMode="External" /><Relationship Id="rId19" Type="http://schemas.openxmlformats.org/officeDocument/2006/relationships/hyperlink" Target="https://advance.lexis.com/api/document?collection=administrative-codes&amp;id=urn:contentItem:5GMB-DPB0-008H-02J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GP-00000-00&amp;context=" TargetMode="External" /><Relationship Id="rId21" Type="http://schemas.openxmlformats.org/officeDocument/2006/relationships/hyperlink" Target="http://ies.ed.gov/funding/" TargetMode="External" /><Relationship Id="rId22" Type="http://schemas.openxmlformats.org/officeDocument/2006/relationships/hyperlink" Target="http://www.Grants.gov"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5.gov" TargetMode="External" /><Relationship Id="rId27" Type="http://schemas.openxmlformats.org/officeDocument/2006/relationships/hyperlink" Target="http://www.grants.gov/web/grants/applicants/apply-for-grants.html" TargetMode="External" /><Relationship Id="rId28" Type="http://schemas.openxmlformats.org/officeDocument/2006/relationships/hyperlink" Target="https://advance.lexis.com/api/document?collection=administrative-codes&amp;id=urn:contentItem:5KS0-F5W0-008H-023P-00000-00&amp;context=" TargetMode="External" /><Relationship Id="rId29" Type="http://schemas.openxmlformats.org/officeDocument/2006/relationships/hyperlink" Target="https://advance.lexis.com/api/document?collection=administrative-codes&amp;id=urn:contentItem:5R5H-J1H0-008H-043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4V-00000-00&amp;context=" TargetMode="External" /><Relationship Id="rId31" Type="http://schemas.openxmlformats.org/officeDocument/2006/relationships/hyperlink" Target="https://advance.lexis.com/api/document?collection=administrative-codes&amp;id=urn:contentItem:5KS0-F600-008H-02PT-00000-00&amp;context=" TargetMode="External" /><Relationship Id="rId32" Type="http://schemas.openxmlformats.org/officeDocument/2006/relationships/hyperlink" Target="https://advance.lexis.com/api/document?collection=administrative-codes&amp;id=urn:contentItem:5KS0-F5W0-008H-025B-00000-00&amp;context=" TargetMode="External" /><Relationship Id="rId33" Type="http://schemas.openxmlformats.org/officeDocument/2006/relationships/hyperlink" Target="https://advance.lexis.com/api/document?collection=administrative-codes&amp;id=urn:contentItem:5F34-Y1R0-008G-Y1F9-00000-00&amp;context=" TargetMode="External" /><Relationship Id="rId34" Type="http://schemas.openxmlformats.org/officeDocument/2006/relationships/hyperlink" Target="https://advance.lexis.com/api/document?collection=administrative-codes&amp;id=urn:contentItem:5F2R-48P0-008G-Y31V-00000-00&amp;context=" TargetMode="External" /><Relationship Id="rId35" Type="http://schemas.openxmlformats.org/officeDocument/2006/relationships/hyperlink" Target="https://advance.lexis.com/api/document?collection=administrative-codes&amp;id=urn:contentItem:5GMB-DPC0-008H-02S7-00000-00&amp;context=" TargetMode="External" /><Relationship Id="rId36" Type="http://schemas.openxmlformats.org/officeDocument/2006/relationships/hyperlink" Target="https://advance.lexis.com/api/document?collection=administrative-codes&amp;id=urn:contentItem:5GMB-DPC0-008H-02SK-00000-00&amp;context=" TargetMode="External" /><Relationship Id="rId37" Type="http://schemas.openxmlformats.org/officeDocument/2006/relationships/hyperlink" Target="http://www.ed.gov/fund/grant/apply/appforms/appforms.html" TargetMode="External" /><Relationship Id="rId38" Type="http://schemas.openxmlformats.org/officeDocument/2006/relationships/hyperlink" Target="https://advance.lexis.com/api/document?collection=administrative-codes&amp;id=urn:contentItem:5GMB-DPB0-008H-02K8-00000-00&amp;context=" TargetMode="External" /><Relationship Id="rId39" Type="http://schemas.openxmlformats.org/officeDocument/2006/relationships/hyperlink" Target="http://www.ed.gov/about/offices/list/ies/programs.html" TargetMode="External" /><Relationship Id="rId4" Type="http://schemas.openxmlformats.org/officeDocument/2006/relationships/header" Target="header1.xml" /><Relationship Id="rId40" Type="http://schemas.openxmlformats.org/officeDocument/2006/relationships/hyperlink" Target="http://www.gpo.gov/fdsys" TargetMode="External" /><Relationship Id="rId41" Type="http://schemas.openxmlformats.org/officeDocument/2006/relationships/hyperlink" Target="http://www.federalregister.gov" TargetMode="External" /><Relationship Id="rId42" Type="http://schemas.openxmlformats.org/officeDocument/2006/relationships/hyperlink" Target="mailto:Rebecca.McGill@ed.gov" TargetMode="External" /><Relationship Id="rId43" Type="http://schemas.openxmlformats.org/officeDocument/2006/relationships/hyperlink" Target="mailto:Meredith.Larson@ed.gov" TargetMode="External" /><Relationship Id="rId44" Type="http://schemas.openxmlformats.org/officeDocument/2006/relationships/hyperlink" Target="mailto:Phill.Gagne@ed.gov" TargetMode="External" /><Relationship Id="rId45" Type="http://schemas.openxmlformats.org/officeDocument/2006/relationships/hyperlink" Target="mailto:Allen.Ruby@ed.gov" TargetMode="External" /><Relationship Id="rId46" Type="http://schemas.openxmlformats.org/officeDocument/2006/relationships/hyperlink" Target="mailto:Ying.Chow@ed.gov" TargetMode="External" /><Relationship Id="rId47" Type="http://schemas.openxmlformats.org/officeDocument/2006/relationships/hyperlink" Target="mailto:James.Benson@ed.gov" TargetMode="External" /><Relationship Id="rId48" Type="http://schemas.openxmlformats.org/officeDocument/2006/relationships/hyperlink" Target="mailto:Jacquelyn.Buckley@ed.gov" TargetMode="External" /><Relationship Id="rId49" Type="http://schemas.openxmlformats.org/officeDocument/2006/relationships/hyperlink" Target="mailto:Katherine.Taylor@ed.gov" TargetMode="External" /><Relationship Id="rId5" Type="http://schemas.openxmlformats.org/officeDocument/2006/relationships/footer" Target="footer1.xml" /><Relationship Id="rId50" Type="http://schemas.openxmlformats.org/officeDocument/2006/relationships/hyperlink" Target="mailto:Kimberley.Sprague@ed.gov" TargetMode="Externa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81-VVR0-006W-8446-00000-00&amp;context=" TargetMode="External" /><Relationship Id="rId8" Type="http://schemas.openxmlformats.org/officeDocument/2006/relationships/hyperlink" Target="https://advance.lexis.com/api/document?collection=statutes-legislation&amp;id=urn:contentItem:4YF7-GS81-NRF4-40NJ-00000-00&amp;context=" TargetMode="External" /><Relationship Id="rId9" Type="http://schemas.openxmlformats.org/officeDocument/2006/relationships/hyperlink" Target="https://advance.lexis.com/api/document?collection=administrative-codes&amp;id=urn:contentItem:5GMB-DPB0-008H-026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89580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71556404</vt:lpwstr>
  </property>
  <property fmtid="{D5CDD505-2E9C-101B-9397-08002B2CF9AE}" pid="3" name="LADocCount">
    <vt:lpwstr>1</vt:lpwstr>
  </property>
  <property fmtid="{D5CDD505-2E9C-101B-9397-08002B2CF9AE}" pid="4" name="UserPermID">
    <vt:lpwstr>urn:user:PA185916758</vt:lpwstr>
  </property>
</Properties>
</file>