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36145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108, Monday, June 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36145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Safety and Environmental Enforcement (BSEE)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Oil and Gas and Sulphur Operations in the Outer Continental Shelf--Technical Corrections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Safety and Environmental Enforcement (BSEE)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BSEE-2016-0006; EEEE500000 16XE1700DX EX1SF0000.DAQ000]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1014-AA15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Parts 203, 250, 251, 252, 254, 256, 280, 282, 290, and 291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makes minor edits, changes, and updates to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changes include, but are not limited to: correcting all current Office of Management and Budget (OMB) control numbers from "1010" to "1014"; adding two new control numbers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the Paperwork Reduction Act (PRA); changing the BSEE address from "Herndon, VA" to "Sterling, VA"; changing "shall" to "will" or "must" and changing "which" to "that"; and revising other language where necessary for improved clarity.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technical corrections in this rulemaking affect offshore operators, lessees, pipeline right-of-way holders, and permittees. The corrections are necessary to reflect accurate regulatory citations, add or change a few words for clarification, and revise section numbering. Also, regulatory text that was inadvertently removed in a 2013 regulatory update is being re-inserted where it belongs. These corrections will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read, understand, and comprehend, but will not change the purpose, scope or effect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rule makes no substantive change in any rule or requirement, BSEE for good cause finds that notice and public comment are unnecessary pursuant to </w:t>
      </w:r>
      <w:r>
        <w:rPr>
          <w:rFonts w:ascii="arial" w:eastAsia="arial" w:hAnsi="arial" w:cs="arial"/>
          <w:b w:val="0"/>
          <w:i/>
          <w:strike w:val="0"/>
          <w:noProof w:val="0"/>
          <w:color w:val="000000"/>
          <w:position w:val="0"/>
          <w:sz w:val="20"/>
          <w:u w:val="none"/>
          <w:vertAlign w:val="baseline"/>
        </w:rPr>
        <w:t>5 U.S.C. 553(b)(3)(B)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will correct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30 CFR parts 203, 250, 251, 252, 254, 256, 280, 282, 290, and 291 to reflect the changes discussed below. The following table shows the current regulatory citation and what changes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Section-by-Section Discussion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citation</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revision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203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authority citation for Part 203 from "43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U.S.C. 1331 et seq." to "</w:t>
            </w:r>
            <w:hyperlink r:id="rId8" w:history="1">
              <w:r>
                <w:rPr>
                  <w:rFonts w:ascii="arial" w:eastAsia="arial" w:hAnsi="arial" w:cs="arial"/>
                  <w:b w:val="0"/>
                  <w:i/>
                  <w:strike w:val="0"/>
                  <w:noProof w:val="0"/>
                  <w:color w:val="0077CC"/>
                  <w:position w:val="0"/>
                  <w:sz w:val="18"/>
                  <w:u w:val="single"/>
                  <w:vertAlign w:val="baseline"/>
                </w:rPr>
                <w:t>43 U.S.C. 1334</w:t>
              </w:r>
            </w:hyperlink>
            <w:r>
              <w:rPr>
                <w:rFonts w:ascii="arial" w:eastAsia="arial" w:hAnsi="arial" w:cs="arial"/>
                <w:b w:val="0"/>
                <w:i w:val="0"/>
                <w:strike w:val="0"/>
                <w:noProof w:val="0"/>
                <w:color w:val="000000"/>
                <w:position w:val="0"/>
                <w:sz w:val="18"/>
                <w:u w:val="none"/>
                <w:vertAlign w:val="baseline"/>
              </w:rPr>
              <w:t>". Revises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"Herndon, VA" address to reflect the new address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"Sterling, 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203.3(b)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correct Web site address for the BSEE Fees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page (application fees) for electronic payments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royalty relief fees.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203.5(a)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the OMB Control Number from "1010-0071"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"1014-0005".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250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"Herndon, VA" address to reflect the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 in "Sterling, 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250.102(b)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word "part" before "250" in paragraphs (b)(1)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(b)(18) in the table of general references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250.102(b)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new paragraph (b)(19) to the table of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references for these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to include "Safety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Environmental Management Systems (SEMS), 30 CFR part 250,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250.114(a)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cross reference "(as incorporated by referenced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250.198)" after the phrase "Division 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Undesignated Center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"Gas Storage or Injection" as an undesignated center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before §</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heading to assist the reader with the regulatory text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250.118</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follows.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250.126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correct Web site address for the BSEE Fees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page (application fees) for electronic payments,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words "or permit," and makes structural changes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 that all text is contained in subsections (a) and (b).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a previous rulemaking published April 5, 2013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250.193(e)(2)(i)(C)</w:t>
            </w:r>
          </w:p>
        </w:tc>
        <w:tc>
          <w:tcPr>
            <w:tcW w:w="6960" w:type="dxa"/>
            <w:tcBorders>
              <w:bottom w:val="nil"/>
            </w:tcBorders>
            <w:tcMar>
              <w:top w:w="20" w:type="dxa"/>
              <w:bottom w:w="20" w:type="dxa"/>
            </w:tcMar>
            <w:vAlign w:val="top"/>
          </w:tcPr>
          <w:p>
            <w:pPr>
              <w:spacing w:before="240" w:after="0" w:line="220" w:lineRule="atLeast"/>
              <w:ind w:left="0"/>
              <w:jc w:val="left"/>
            </w:pPr>
            <w:hyperlink r:id="rId9" w:history="1">
              <w:r>
                <w:rPr>
                  <w:rFonts w:ascii="arial" w:eastAsia="arial" w:hAnsi="arial" w:cs="arial"/>
                  <w:b w:val="0"/>
                  <w:i/>
                  <w:strike w:val="0"/>
                  <w:color w:val="0077CC"/>
                  <w:sz w:val="18"/>
                  <w:u w:val="single"/>
                  <w:vertAlign w:val="baseline"/>
                </w:rPr>
                <w:t>(78 FR 20423),</w:t>
              </w:r>
            </w:hyperlink>
            <w:r>
              <w:rPr>
                <w:rFonts w:ascii="arial" w:eastAsia="arial" w:hAnsi="arial" w:cs="arial"/>
                <w:b w:val="0"/>
                <w:i w:val="0"/>
                <w:strike w:val="0"/>
                <w:noProof w:val="0"/>
                <w:color w:val="000000"/>
                <w:position w:val="0"/>
                <w:sz w:val="18"/>
                <w:u w:val="none"/>
                <w:vertAlign w:val="baseline"/>
              </w:rPr>
              <w:t xml:space="preserve"> which inadvertently used as BSEE's address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"Herndon, VA" when it should have read "Washington, DC".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250.198(d), (e),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these sections to reflect current phone numbers,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(i), (j), (k),</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URLs, and addresses of where the public can obtain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and other documents incorporated by reference.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205.405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introductory paragraph, corrects "air take"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 "air intake".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250.610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an already-past deadline date for diesel engine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intake shut down equipment and rewrites the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active voice. Corrects punctuation by adding missing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250.611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an already-past deadline date for traveling-block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devices and rewrites the section in active voice.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250.713(b)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site-specific information in approved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may be relied upon to support permit issuance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the approved plan covers "that" particular "well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 and conditions" included in the APD.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250.803(b)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references to § 250.198 in instances where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250.901(a)(24)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documents are incorporated by reference. The effect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incorporating a document into the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is to make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incorporated document a requirement.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250.806(c)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"MS-4020" to read "VAE-OORP" and revises BSEE's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"Herndon, VA" address to read "Sterling, 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250.901(a)(24)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cross reference "(as incorporated by reference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250.198)".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250.904</w:t>
            </w: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Corrects the split rulemaking </w:t>
            </w:r>
            <w:hyperlink r:id="rId10" w:history="1">
              <w:r>
                <w:rPr>
                  <w:rFonts w:ascii="arial" w:eastAsia="arial" w:hAnsi="arial" w:cs="arial"/>
                  <w:b w:val="0"/>
                  <w:i/>
                  <w:strike w:val="0"/>
                  <w:noProof w:val="0"/>
                  <w:color w:val="0077CC"/>
                  <w:position w:val="0"/>
                  <w:sz w:val="18"/>
                  <w:u w:val="single"/>
                  <w:vertAlign w:val="baseline"/>
                </w:rPr>
                <w:t>(76 FR 64462,</w:t>
              </w:r>
            </w:hyperlink>
            <w:r>
              <w:rPr>
                <w:rFonts w:ascii="arial" w:eastAsia="arial" w:hAnsi="arial" w:cs="arial"/>
                <w:b w:val="0"/>
                <w:i w:val="0"/>
                <w:strike w:val="0"/>
                <w:noProof w:val="0"/>
                <w:color w:val="000000"/>
                <w:position w:val="0"/>
                <w:sz w:val="18"/>
                <w:u w:val="none"/>
                <w:vertAlign w:val="baseline"/>
              </w:rPr>
              <w:t xml:space="preserve"> October 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2011), which inadvertently used " &lt;/= " when it should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used "&gt;".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250.908(a)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the word "maximum" to read "minimum". Consistent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title of the section, "What are the minimum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fatigue design requirements", and the final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rulemaking notice of December 27, 2001 </w:t>
            </w:r>
            <w:hyperlink r:id="rId11" w:history="1">
              <w:r>
                <w:rPr>
                  <w:rFonts w:ascii="arial" w:eastAsia="arial" w:hAnsi="arial" w:cs="arial"/>
                  <w:b w:val="0"/>
                  <w:i/>
                  <w:strike w:val="0"/>
                  <w:noProof w:val="0"/>
                  <w:color w:val="0077CC"/>
                  <w:position w:val="0"/>
                  <w:sz w:val="18"/>
                  <w:u w:val="single"/>
                  <w:vertAlign w:val="baseline"/>
                </w:rPr>
                <w:t>(66 FR 66851),</w:t>
              </w:r>
            </w:hyperlink>
            <w:r>
              <w:rPr>
                <w:rFonts w:ascii="arial" w:eastAsia="arial" w:hAnsi="arial" w:cs="arial"/>
                <w:b w:val="0"/>
                <w:i w:val="0"/>
                <w:strike w:val="0"/>
                <w:noProof w:val="0"/>
                <w:color w:val="000000"/>
                <w:position w:val="0"/>
                <w:sz w:val="18"/>
                <w:u w:val="none"/>
                <w:vertAlign w:val="baseline"/>
              </w:rPr>
              <w:t xml:space="preserv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intent of this paragraph (originally in the 2001 rule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250.913) was always "minimum". Use of "minimum"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also in keeping with the statements in § 250.908(a)(2)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(a)(3). Also amends the word "analysis" to read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"fatigue analysis."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250.920(b)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"operational loading, or inadequate deck height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your platform" to read "operational loading, inadequate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deck height,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250.1000(c)(3),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obsolete dates from § 250.1000(c)(3)(i)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(12), and (13)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provides in § 250.1000(c)(4), (c)(12)(ii),</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(c)(13)(i), and (c)(13)(ii) a general reference to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Department of Transportation (DOT) pipeline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official" with responsibility for transfer points instead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referring to a specific DOT office, since that office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has changed several times since the rule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originally published. Rewords for further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250.1015(e)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an already past date. An emergency rulemaking (70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250.1018(c)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61893, October 27, 2005) was codified as a result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Hurricane Katrina and filing fees were suspended until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3, 2006.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250.1165(b)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approval for enhanced recovery operations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be handled by BSEE and the Bureau of Ocean Energy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(BOEM). BSEE is responsible for approving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enhanced recovery, but under the current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enhanced recovery request must be accompanied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Form BOEM-0127. The amended language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that the applicant would submit the form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250.1302(a),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avoid any confusion, revises this section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correcting the agency name to read "BSEE" and by changing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phrase "joint development and production plan"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Reservoir Development Program." </w:t>
            </w:r>
            <w:r>
              <w:rPr>
                <w:rFonts w:ascii="arial" w:eastAsia="arial" w:hAnsi="arial" w:cs="arial"/>
                <w:b/>
                <w:i/>
                <w:strike w:val="0"/>
                <w:noProof w:val="0"/>
                <w:color w:val="000000"/>
                <w:position w:val="0"/>
                <w:sz w:val="18"/>
                <w:u w:val="single"/>
                <w:vertAlign w:val="baseline"/>
              </w:rPr>
              <w:t>Competitive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 Development Programs will continue to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submitted to BSEE (not BOEM), as was the original intent.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result of the reorganization of BOEM and BSEE (76 FR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64570), BSEE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 250.1302(a) and (d) were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inadvertently changed to refer to BOEM,' evidently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because the phrase joint development and production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was confused with the similarly named development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production plan (DPP) that would be submitted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The joint development and production plan' is not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DPP nor is it related in any way. fn1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250.1401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and reserves this section, since the headings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the sections are already listed in the Table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250.1455(b)(2)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 250.1455(b)(2) and 250.1463(b)(2) by changing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250.1463(b)(2)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cross references from " §§ 250.1490 through 250.1497"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"30 CFR part 550, Subpart N." These changes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because the 30 CFR part 250 sections currently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referenced do not apply and are being removed through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rulemaking.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250.1490 through</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 250.1490 through 250.1497 and the two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250.1497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undesignated center headings, "Bonding Requirements",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Solvency Requirements." These former Minerals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Service provisions do not apply to BSEE. These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sections are instead contained in BOEM's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550.1490 through 550.1497.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250.1609(b)</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"timelapse" to read "time lapse".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250.1920(b)(5),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portions of the SEMS final rule published April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5, 2013 </w:t>
            </w:r>
            <w:hyperlink r:id="rId9" w:history="1">
              <w:r>
                <w:rPr>
                  <w:rFonts w:ascii="arial" w:eastAsia="arial" w:hAnsi="arial" w:cs="arial"/>
                  <w:b w:val="0"/>
                  <w:i/>
                  <w:strike w:val="0"/>
                  <w:noProof w:val="0"/>
                  <w:color w:val="0077CC"/>
                  <w:position w:val="0"/>
                  <w:sz w:val="18"/>
                  <w:u w:val="single"/>
                  <w:vertAlign w:val="baseline"/>
                </w:rPr>
                <w:t>(78 FR 20423),</w:t>
              </w:r>
            </w:hyperlink>
            <w:r>
              <w:rPr>
                <w:rFonts w:ascii="arial" w:eastAsia="arial" w:hAnsi="arial" w:cs="arial"/>
                <w:b w:val="0"/>
                <w:i w:val="0"/>
                <w:strike w:val="0"/>
                <w:noProof w:val="0"/>
                <w:color w:val="000000"/>
                <w:position w:val="0"/>
                <w:sz w:val="18"/>
                <w:u w:val="none"/>
                <w:vertAlign w:val="baseline"/>
              </w:rPr>
              <w:t xml:space="preserve"> which amended the original 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SEMS rule </w:t>
            </w:r>
            <w:hyperlink r:id="rId12" w:history="1">
              <w:r>
                <w:rPr>
                  <w:rFonts w:ascii="arial" w:eastAsia="arial" w:hAnsi="arial" w:cs="arial"/>
                  <w:b w:val="0"/>
                  <w:i/>
                  <w:strike w:val="0"/>
                  <w:noProof w:val="0"/>
                  <w:color w:val="0077CC"/>
                  <w:position w:val="0"/>
                  <w:sz w:val="18"/>
                  <w:u w:val="single"/>
                  <w:vertAlign w:val="baseline"/>
                </w:rPr>
                <w:t>(75 FR 63610).</w:t>
              </w:r>
            </w:hyperlink>
            <w:r>
              <w:rPr>
                <w:rFonts w:ascii="arial" w:eastAsia="arial" w:hAnsi="arial" w:cs="arial"/>
                <w:b w:val="0"/>
                <w:i w:val="0"/>
                <w:strike w:val="0"/>
                <w:noProof w:val="0"/>
                <w:color w:val="000000"/>
                <w:position w:val="0"/>
                <w:sz w:val="18"/>
                <w:u w:val="none"/>
                <w:vertAlign w:val="baseline"/>
              </w:rPr>
              <w:t xml:space="preserve"> Corrects the 2013 amendments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(b)(5), which inadvertently made that paragraph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confusing, to reflect BSEE's original intent.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reinserts paragraph (e), which was included in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250.1920 in the 2010 final SEMS rule but which was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inadvertently removed in the 2013 amendments to the 2010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 (see </w:t>
            </w:r>
            <w:hyperlink r:id="rId9" w:history="1">
              <w:r>
                <w:rPr>
                  <w:rFonts w:ascii="arial" w:eastAsia="arial" w:hAnsi="arial" w:cs="arial"/>
                  <w:b w:val="0"/>
                  <w:i/>
                  <w:strike w:val="0"/>
                  <w:noProof w:val="0"/>
                  <w:color w:val="0077CC"/>
                  <w:position w:val="0"/>
                  <w:sz w:val="18"/>
                  <w:u w:val="single"/>
                  <w:vertAlign w:val="baseline"/>
                </w:rPr>
                <w:t>78 FR 20423, 20442).</w:t>
              </w:r>
            </w:hyperlink>
            <w:r>
              <w:rPr>
                <w:rFonts w:ascii="arial" w:eastAsia="arial" w:hAnsi="arial" w:cs="arial"/>
                <w:b w:val="0"/>
                <w:i w:val="0"/>
                <w:strike w:val="0"/>
                <w:noProof w:val="0"/>
                <w:color w:val="000000"/>
                <w:position w:val="0"/>
                <w:sz w:val="18"/>
                <w:u w:val="none"/>
                <w:vertAlign w:val="baseline"/>
              </w:rPr>
              <w:t xml:space="preserve"> This insertion remedies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inadvertent removal.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251.15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the OMB Control Number from "1010-0141"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"1014-0025", and changes the information collection title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the title that is submitted to OMB.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252.2 (5)</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"oilspill" to read "oil spill".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254</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various places, throughout this Part, replaces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words "Regional Supervisor" with "Chief, OSPD" or "Chief,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Spill Preparedness Division"; also changes "plan" 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plan" to "OSRP".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254.2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obsolete paragraph (c).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254.6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definitions of "Chief, OSPD" to mean the Chief, BSEE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Spill Preparedness Division or designee and of "OSRP"</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mean an Oil Spill Response Plan. Also revises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"spill management team" to reflect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acronyms.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254.7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this section to reflect accurate OSPD contacts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addresses.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254.9</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the OMB Control Number from "1010-0091"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"1014-0007" and revises the "Herndon, VA" address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the new address in "Sterling, 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256</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various "[Reserved]" citations as well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numerous undesignated center headings that are no longer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needed and are confusing since they have no regulatory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256.7(j)</w:t>
            </w:r>
          </w:p>
        </w:tc>
        <w:tc>
          <w:tcPr>
            <w:tcW w:w="69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Adds cross references to BOEM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Chapter V.</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280.25(a)(2)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Replaces the word "our" with the word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280.28(a)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Inserts the words "Bureau of Ocean Energy Management"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"Regional Director" for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Amends the existing paragraph by: designating it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 correcting the OMB control number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"1010-0081" to "1014-0021"; and adding new paragraph (b)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provide the new address for submitting comments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collections to BSEE.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282.3</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"overylying" to read "overlying".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282.13(d),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words "to the Bureau of Ocean Energy Management"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clarification; changes the word "shall" to either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or "must". Changes order of sentences for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282.14(c)</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"$ 10,000" to read "$ 40,000" in accordance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43 U.S.C. 1350.</w:t>
              </w:r>
            </w:hyperlink>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282.27(d)(2)</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Adds the word "BSEE" where applicable; changes "60 days"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"90 days" to be consistent with 30 CFR 250.133;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"10 hours" to "12 hours".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290</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authority citations for Part 290 from "5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U.S.C. 301 et seq.; </w:t>
            </w:r>
            <w:hyperlink r:id="rId14" w:history="1">
              <w:r>
                <w:rPr>
                  <w:rFonts w:ascii="arial" w:eastAsia="arial" w:hAnsi="arial" w:cs="arial"/>
                  <w:b w:val="0"/>
                  <w:i/>
                  <w:strike w:val="0"/>
                  <w:noProof w:val="0"/>
                  <w:color w:val="0077CC"/>
                  <w:position w:val="0"/>
                  <w:sz w:val="18"/>
                  <w:u w:val="single"/>
                  <w:vertAlign w:val="baseline"/>
                </w:rPr>
                <w:t>43 U.S.C. 1331</w:t>
              </w:r>
            </w:hyperlink>
            <w:r>
              <w:rPr>
                <w:rFonts w:ascii="arial" w:eastAsia="arial" w:hAnsi="arial" w:cs="arial"/>
                <w:b w:val="0"/>
                <w:i w:val="0"/>
                <w:strike w:val="0"/>
                <w:noProof w:val="0"/>
                <w:color w:val="000000"/>
                <w:position w:val="0"/>
                <w:sz w:val="18"/>
                <w:u w:val="none"/>
                <w:vertAlign w:val="baseline"/>
              </w:rPr>
              <w:t>" to "</w:t>
            </w:r>
            <w:r>
              <w:rPr>
                <w:rFonts w:ascii="arial" w:eastAsia="arial" w:hAnsi="arial" w:cs="arial"/>
                <w:b w:val="0"/>
                <w:i/>
                <w:strike w:val="0"/>
                <w:noProof w:val="0"/>
                <w:color w:val="000000"/>
                <w:position w:val="0"/>
                <w:sz w:val="18"/>
                <w:u w:val="none"/>
                <w:vertAlign w:val="baseline"/>
              </w:rPr>
              <w:t>5 U.S.C. 305;</w:t>
            </w:r>
            <w:r>
              <w:rPr>
                <w:rFonts w:ascii="arial" w:eastAsia="arial" w:hAnsi="arial" w:cs="arial"/>
                <w:b w:val="0"/>
                <w:i w:val="0"/>
                <w:strike w:val="0"/>
                <w:noProof w:val="0"/>
                <w:color w:val="000000"/>
                <w:position w:val="0"/>
                <w:sz w:val="18"/>
                <w:u w:val="none"/>
                <w:vertAlign w:val="baseline"/>
              </w:rPr>
              <w:t xml:space="preserve"> 43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1334".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290.4(b)(1)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correct Web site address for the BSEE Fees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page (application fees) for electronic payments.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CFR part 291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"Office of Policy Analysis" to read "Office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and Analysis" throughout this section in six</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locations.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291.1(a), (e)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Corrects the OMB Control Number from "1010-0172"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"1014-0012"; revises the "Herndon, VA" address to reflect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new address in "Sterling, VA".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291.107(b)(1)</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Revises the Office of Policy and Analysis phone number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"(202)-208-3530)" to "(202) 208-1901)".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291.108(a)</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 a correct Web site address for the BSEE Fees for</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page (application fees) for electronic payments.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"joint development and production plan"/"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is a reservoir management tool used after the BSEE Regional Supervisor determines a reservoir to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that requires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operators to operate in a manner that ensures the reserves are optimally and efficiently produced in accordance with BSEE's conservation mandate (e.g., restricting well production rates and/or reservoir withdrawal rates, limiting the number of new wells that can be drilled).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(E.O.s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12866 provides that the Office of Information and Regulatory Affairs (OIRA) will review all significant rules. OIRA has determined that this final rule is not significant because it will not raise novel legal or policy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13563 reaffirms the principles of E.O. 12866 while calling for improvements in the Nation's regulatory system to promote predictability, to reduce uncertainty, and to use the best, most innovative, and least burdensome tools for achieving regulatory ends. The Executive Order (E.O.) directs agencies to consider regulatory approaches that reduce burdens and maintain flexibility and freedom of choice for the public where these approaches are relevant, feasible, and consistent with regulatory objectives. This rulemaking is consistent with the principles of E.O.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(DOI) certifies that this final rule will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and Agriculture Regulatory Enforcement Ombudsman and 10 Regional Fairness Boards were established to receive comments from small businesses about Federal agency enforcement actions. The Ombudsman will annually evaluate the enforcement activities and rate each agency's responsiveness to small business. If you wish to comment on the actions of BSEE, call 1-888-734-3247. You may comment to the Small Business Administration without fear of retaliation. Allegations of discrimination/retaliation filed with the Small Business Administration will be investigated for appropriate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not a major rule under the Small Business Regulatory Enforcement Fairness Act (</w:t>
      </w:r>
      <w:hyperlink r:id="rId1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Will not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not cause a major increase in costs or prices for consumers, individual industries, Federal, State,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Will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The requirements will apply to all entities operating on the OCS.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not impose an unfunded mandate on State, local, or tribal governments or the private sector of more than $ 100 million per year. The final rule will not have a significant or unique effect on State, local, or tribal governments or the private sector. A statement containing the information required by the Unfunded Mandates Reform Act (</w:t>
      </w:r>
      <w:hyperlink r:id="rId16"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Implication Assessment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12630, this final rule does not have significant takings implications. The rulemaking is not a governmental action capable of interfering with constitutionally protected property rights.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13132, this final rule does not have federalism implications. This final rule will not substantially and directly affect the relationship between the Federal and State governments. To the extent that State and local governments have a role in OCS activities, this final rule will not affect that role. A Federalism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complies with the requirements of E.O. 12988. Specifically,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 </w:t>
      </w:r>
      <w:r>
        <w:rPr>
          <w:rFonts w:ascii="arial" w:eastAsia="arial" w:hAnsi="arial" w:cs="arial"/>
          <w:b/>
          <w:i w:val="0"/>
          <w:strike w:val="0"/>
          <w:noProof w:val="0"/>
          <w:color w:val="000000"/>
          <w:position w:val="0"/>
          <w:sz w:val="20"/>
          <w:u w:val="none"/>
          <w:vertAlign w:val="baseline"/>
        </w:rPr>
        <w:t> [*36148]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 and Coordination With Indian Tribal Governments (E.O.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13175 and DOI's Policy on Consultation with Indian Tribes (Secretarial Order 3317, Amendment 2, December 31, 2013), we evaluated this final rule and determined that it has no substantial direct effects on federally recognized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(PRA)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new information collection requirements, and a submission under the PRA is not required. Therefore, an information collection request is not being submitted to OMB for review and approval under the PRA (</w:t>
      </w:r>
      <w:hyperlink r:id="rId1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does not constitute a major Federal action significantly affecting the quality of the human environment. BSEE has evaluated this rule under the criteria of the National Environmental Policy Act (NEPA)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NEPA. This rule meets the criteria set forth at </w:t>
      </w:r>
      <w:hyperlink r:id="rId18" w:history="1">
        <w:r>
          <w:rPr>
            <w:rFonts w:ascii="arial" w:eastAsia="arial" w:hAnsi="arial" w:cs="arial"/>
            <w:b w:val="0"/>
            <w:i/>
            <w:strike w:val="0"/>
            <w:noProof w:val="0"/>
            <w:color w:val="0077CC"/>
            <w:position w:val="0"/>
            <w:sz w:val="20"/>
            <w:u w:val="single"/>
            <w:vertAlign w:val="baseline"/>
          </w:rPr>
          <w:t>43 CFR 46.210(i)</w:t>
        </w:r>
      </w:hyperlink>
      <w:r>
        <w:rPr>
          <w:rFonts w:ascii="arial" w:eastAsia="arial" w:hAnsi="arial" w:cs="arial"/>
          <w:b w:val="0"/>
          <w:i w:val="0"/>
          <w:strike w:val="0"/>
          <w:noProof w:val="0"/>
          <w:color w:val="000000"/>
          <w:position w:val="0"/>
          <w:sz w:val="20"/>
          <w:u w:val="none"/>
          <w:vertAlign w:val="baseline"/>
        </w:rPr>
        <w:t xml:space="preserve"> for a Departmental Categorical Exclusion in that this rule is "of an administrative, financial, legal, technical, or procedural nature. . . ." Further, BSEE has analyzed this rule to determine if it meets any of the extraordinary circumstances that would require an environmental assessment or an environmental impact statement as set forth in </w:t>
      </w:r>
      <w:hyperlink r:id="rId19" w:history="1">
        <w:r>
          <w:rPr>
            <w:rFonts w:ascii="arial" w:eastAsia="arial" w:hAnsi="arial" w:cs="arial"/>
            <w:b w:val="0"/>
            <w:i/>
            <w:strike w:val="0"/>
            <w:noProof w:val="0"/>
            <w:color w:val="0077CC"/>
            <w:position w:val="0"/>
            <w:sz w:val="20"/>
            <w:u w:val="single"/>
            <w:vertAlign w:val="baseline"/>
          </w:rPr>
          <w:t>43 CFR 46.215</w:t>
        </w:r>
      </w:hyperlink>
      <w:r>
        <w:rPr>
          <w:rFonts w:ascii="arial" w:eastAsia="arial" w:hAnsi="arial" w:cs="arial"/>
          <w:b w:val="0"/>
          <w:i w:val="0"/>
          <w:strike w:val="0"/>
          <w:noProof w:val="0"/>
          <w:color w:val="000000"/>
          <w:position w:val="0"/>
          <w:sz w:val="20"/>
          <w:u w:val="none"/>
          <w:vertAlign w:val="baseline"/>
        </w:rPr>
        <w:t xml:space="preserve"> and has concluded that this rule does not meet any of the criteria for extraordinary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Quality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we did not conduct or use a study, experiment, or survey requiring peer review under the Data Quality Act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xml:space="preserve">, app. C §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 2763A-153-154).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Effects on the Nation's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not a significant energy action under the definition in E.O. 13211.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Indians--lands, Oil and gas exploration, Outer Continental Shelf, Sulphur.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Oil and gas and sulphur exploration, Outer Continental Shelf,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Freedom of information, Oil and gas exploration, Outer Continental Shelf, Reporting and recordkeeping requirements, Research.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Freedom of information, Intergovernmental relations, Oil and gas exploration, Outer Continental Shelf,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Intergovernmental relations, Oil and gas exploration, Oil pollution, Outer Continental Shelf, Pipelines,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Environmental protection, Government contracts, Intergovernmental relations, Oil and gas exploration, Outer Continental Shelf, Reporting and recordkeeping requirements,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Outer Continental Shelf, Reporting and recordkeeping requirements, Research.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Environmental protection, Government contracts, Intergovernmental relations, Mineral royalties, Outer Continental Shelf, Penalties, Reporting and recordkeeping requirements, Surety bonds.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290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30 CFR Part 291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Amanda C. Leiter,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Assistant Secretary--Land and Minerals Management.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Bureau of Safety and Environmental Enforcement (BSEE) amends 30 CFR parts 203, 250, 251, 252, 254, 256, 280, 282, 290, and 291 as follows:</w:t>
      </w:r>
    </w:p>
    <w:p>
      <w:pPr>
        <w:numPr>
          <w:numId w:val="1"/>
        </w:numPr>
        <w:spacing w:before="120" w:line="240" w:lineRule="atLeast"/>
      </w:pPr>
      <w:r>
        <w:rPr>
          <w:b/>
          <w:i w:val="0"/>
          <w:sz w:val="20"/>
        </w:rPr>
        <w:t xml:space="preserve"> IN ROYALTY RATES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25 U.S.C. 396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 U.S.C. 396a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25 U.S.C. 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30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30 U.S.C.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30 U.S.C. 1001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30 U.S.C. 1701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15903</w:t>
        </w:r>
      </w:hyperlink>
      <w:r>
        <w:rPr>
          <w:rFonts w:ascii="arial" w:eastAsia="arial" w:hAnsi="arial" w:cs="arial"/>
          <w:b w:val="0"/>
          <w:i w:val="0"/>
          <w:strike w:val="0"/>
          <w:noProof w:val="0"/>
          <w:color w:val="000000"/>
          <w:position w:val="0"/>
          <w:sz w:val="20"/>
          <w:u w:val="none"/>
          <w:vertAlign w:val="baseline"/>
        </w:rPr>
        <w:t>-</w:t>
      </w:r>
      <w:hyperlink r:id="rId29" w:history="1">
        <w:r>
          <w:rPr>
            <w:rFonts w:ascii="arial" w:eastAsia="arial" w:hAnsi="arial" w:cs="arial"/>
            <w:b w:val="0"/>
            <w:i/>
            <w:strike w:val="0"/>
            <w:noProof w:val="0"/>
            <w:color w:val="0077CC"/>
            <w:position w:val="0"/>
            <w:sz w:val="20"/>
            <w:u w:val="single"/>
            <w:vertAlign w:val="baseline"/>
          </w:rPr>
          <w:t>15906</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43 U.S.C. 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43 U.S.C. 1801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203, revise all references to "381 Elden Street, Herndon, VA 20170" to read "45600 Woodland Road, Sterling, VA 20166".</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203.3(b) to read as follows:</w:t>
      </w:r>
    </w:p>
    <w:p>
      <w:pPr>
        <w:numPr>
          <w:numId w:val="5"/>
        </w:numPr>
        <w:spacing w:before="120" w:line="240" w:lineRule="atLeast"/>
      </w:pPr>
      <w:r>
        <w:rPr>
          <w:b/>
          <w:i w:val="0"/>
          <w:sz w:val="20"/>
        </w:rPr>
        <w:t xml:space="preserve"> to request royalty relief?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file all payments electronically through the </w:t>
      </w:r>
      <w:r>
        <w:rPr>
          <w:rFonts w:ascii="arial" w:eastAsia="arial" w:hAnsi="arial" w:cs="arial"/>
          <w:b w:val="0"/>
          <w:i/>
          <w:strike w:val="0"/>
          <w:noProof w:val="0"/>
          <w:color w:val="000000"/>
          <w:position w:val="0"/>
          <w:sz w:val="20"/>
          <w:u w:val="none"/>
          <w:vertAlign w:val="baseline"/>
        </w:rPr>
        <w:t>Fees for Services</w:t>
      </w:r>
      <w:r>
        <w:rPr>
          <w:rFonts w:ascii="arial" w:eastAsia="arial" w:hAnsi="arial" w:cs="arial"/>
          <w:b w:val="0"/>
          <w:i w:val="0"/>
          <w:strike w:val="0"/>
          <w:noProof w:val="0"/>
          <w:color w:val="000000"/>
          <w:position w:val="0"/>
          <w:sz w:val="20"/>
          <w:u w:val="none"/>
          <w:vertAlign w:val="baseline"/>
        </w:rPr>
        <w:t xml:space="preserve"> page on the BSEE Web site at </w:t>
      </w:r>
      <w:hyperlink r:id="rId32" w:history="1">
        <w:r>
          <w:rPr>
            <w:rFonts w:ascii="arial" w:eastAsia="arial" w:hAnsi="arial" w:cs="arial"/>
            <w:b w:val="0"/>
            <w:i/>
            <w:strike w:val="0"/>
            <w:noProof w:val="0"/>
            <w:color w:val="0077CC"/>
            <w:position w:val="0"/>
            <w:sz w:val="20"/>
            <w:u w:val="single"/>
            <w:vertAlign w:val="baseline"/>
          </w:rPr>
          <w:t>http://www.bsee.gov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you must include a copy of the Pay.gov confirmation receipt page with your application or assessment.</w:t>
      </w:r>
    </w:p>
    <w:p>
      <w:pPr>
        <w:numPr>
          <w:numId w:val="7"/>
        </w:numPr>
        <w:spacing w:before="120" w:line="240" w:lineRule="atLeast"/>
      </w:pP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203.5(a) by removing "1010-0071" and adding in its place "1014-0005".</w:t>
      </w:r>
    </w:p>
    <w:p>
      <w:pPr>
        <w:numPr>
          <w:numId w:val="9"/>
        </w:numPr>
        <w:spacing w:before="120" w:line="240" w:lineRule="atLeast"/>
      </w:pPr>
      <w:r>
        <w:rPr>
          <w:b/>
          <w:i w:val="0"/>
          <w:sz w:val="20"/>
        </w:rPr>
        <w:t>PHUR OPERATIONS IN THE OUTER CONTINENTAL SHELF</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Part 250, revise all references to"381 Elden Street, Herndon, VA 20170" to read "45600 Woodland Road, Sterling, VA 20166".</w:t>
      </w:r>
    </w:p>
    <w:p>
      <w:pPr>
        <w:numPr>
          <w:numId w:val="11"/>
        </w:numPr>
        <w:spacing w:before="120" w:line="240" w:lineRule="atLeast"/>
      </w:pP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250.102(b) by revising the table, to read as follows:</w:t>
      </w:r>
    </w:p>
    <w:p>
      <w:pPr>
        <w:numPr>
          <w:numId w:val="13"/>
        </w:numPr>
        <w:spacing w:before="120" w:line="240" w:lineRule="atLeast"/>
      </w:pPr>
      <w:r>
        <w:rPr>
          <w:b/>
          <w:i w:val="0"/>
          <w:sz w:val="20"/>
        </w:rPr>
        <w:t>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[*36149]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information about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 to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Applications for permit to drill,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Development and Production Plans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 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(DPP),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Downhole commingling,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Exploration Plans (EP),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 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Flaring,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Gas measurement,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Off-lease geological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geophysical permits,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Oil spill financial responsibility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Oil and gas production safety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Oil spill response plans,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Oil and gas well-completion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Oil and gas well-workover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Decommissioning Activities,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Q.</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Platforms and structures,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Pipelines and Pipeline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J and 30 CFR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Rights-of-Way,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550, subpart J.</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Sulphur operations,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Training,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Unitization,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Safety and Environmental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 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Systems (SEMS),</w:t>
            </w:r>
          </w:p>
        </w:tc>
        <w:tc>
          <w:tcPr>
            <w:tcW w:w="4680" w:type="dxa"/>
          </w:tcPr>
          <w:p/>
        </w:tc>
      </w:tr>
    </w:tbl>
    <w:p>
      <w:pPr>
        <w:numPr>
          <w:numId w:val="15"/>
        </w:numPr>
        <w:spacing w:before="120" w:line="240" w:lineRule="atLeast"/>
      </w:pP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250.114(a) by adding, after the phrase "Division 2", the parenthetical phrase "(as incorporated by reference in § 250.198)".</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before § 250.118 to read "GAS STORAGE OR INJECTION".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250.126 to read as follows:</w:t>
      </w:r>
    </w:p>
    <w:p>
      <w:pPr>
        <w:numPr>
          <w:numId w:val="18"/>
        </w:numPr>
        <w:spacing w:before="120" w:line="240" w:lineRule="atLeast"/>
      </w:pPr>
      <w:r>
        <w:rPr>
          <w:b/>
          <w:i w:val="0"/>
          <w:sz w:val="20"/>
        </w:rPr>
        <w:t>nstructions.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file all payments electronically through the Fees for Services page on the BSEE Web site at </w:t>
      </w:r>
      <w:hyperlink r:id="rId32" w:history="1">
        <w:r>
          <w:rPr>
            <w:rFonts w:ascii="arial" w:eastAsia="arial" w:hAnsi="arial" w:cs="arial"/>
            <w:b w:val="0"/>
            <w:i/>
            <w:strike w:val="0"/>
            <w:noProof w:val="0"/>
            <w:color w:val="0077CC"/>
            <w:position w:val="0"/>
            <w:sz w:val="20"/>
            <w:u w:val="single"/>
            <w:vertAlign w:val="baseline"/>
          </w:rPr>
          <w:t>http://www.bsee.gov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includes, but is not limited to, all OCS applications, permits, or any filing fees. You must include a copy of the Pay.gov confirmation receipt page with your application, permit, or filing fee.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submitted an application or permit through eWell, you must use the interactive payment feature in that system, which directs you through Pay.gov to make a payment. It is recommended that you keep a copy of your payment confirmation receipt in the event that any questions arise regarding your transaction.</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250.193(e)(2)(i)(C) by removing "Herndon, VA" and adding in its place "Washington, DC".</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250.198, by revising paragraphs (d), (e) introductory text, (g) introductory text, (i) introductory text, (j) introductory text, (k) introductory text, and (m) introductory text to read as follows:</w:t>
      </w:r>
    </w:p>
    <w:p>
      <w:pPr>
        <w:numPr>
          <w:numId w:val="24"/>
        </w:numPr>
        <w:spacing w:before="120" w:line="240" w:lineRule="atLeast"/>
      </w:pPr>
      <w:r>
        <w:rPr>
          <w:b/>
          <w:i w:val="0"/>
          <w:sz w:val="20"/>
        </w:rPr>
        <w:t>ed by reference.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may inspect these documents at the Bureau of Safety and Environmental Enforcement, 45600 Woodland Rd, Sterling, VA 20166; phone: 1-844-259-4779; or at the National Archives and Records Administration (NARA). For information on the availability of this material at NARA, call 202-741-6030, or go to: </w:t>
      </w:r>
      <w:hyperlink r:id="rId33"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33" w:history="1">
        <w:r>
          <w:rPr>
            <w:rFonts w:ascii="arial" w:eastAsia="arial" w:hAnsi="arial" w:cs="arial"/>
            <w:b/>
            <w:i/>
            <w:strike w:val="0"/>
            <w:noProof w:val="0"/>
            <w:color w:val="0077CC"/>
            <w:position w:val="0"/>
            <w:sz w:val="20"/>
            <w:u w:val="single"/>
            <w:vertAlign w:val="baseline"/>
          </w:rPr>
          <w:t>regulations</w:t>
        </w:r>
      </w:hyperlink>
      <w:hyperlink r:id="rId33"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Concrete Institute (ACI), ACI Standards, 38800 Country Club Drive, Farmington Hills, MI 48331-3439: </w:t>
      </w:r>
      <w:hyperlink r:id="rId34" w:history="1">
        <w:r>
          <w:rPr>
            <w:rFonts w:ascii="arial" w:eastAsia="arial" w:hAnsi="arial" w:cs="arial"/>
            <w:b w:val="0"/>
            <w:i/>
            <w:strike w:val="0"/>
            <w:noProof w:val="0"/>
            <w:color w:val="0077CC"/>
            <w:position w:val="0"/>
            <w:sz w:val="20"/>
            <w:u w:val="single"/>
            <w:vertAlign w:val="baseline"/>
          </w:rPr>
          <w:t>http://www.concrete.org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248-848-3700: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National Standards Institute (ANSI), ANSI/ASME Codes, </w:t>
      </w:r>
      <w:hyperlink r:id="rId35" w:history="1">
        <w:r>
          <w:rPr>
            <w:rFonts w:ascii="arial" w:eastAsia="arial" w:hAnsi="arial" w:cs="arial"/>
            <w:b w:val="0"/>
            <w:i/>
            <w:strike w:val="0"/>
            <w:noProof w:val="0"/>
            <w:color w:val="0077CC"/>
            <w:position w:val="0"/>
            <w:sz w:val="20"/>
            <w:u w:val="single"/>
            <w:vertAlign w:val="baseline"/>
          </w:rPr>
          <w:t>http://www.webstore.ansi.org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212-642-4900; and/or American Society of Mechanical Engineers (ASME), 22 Law Drive, P.O. Box 2900, Fairfield, NJ 07007-2900; </w:t>
      </w:r>
      <w:hyperlink r:id="rId36" w:history="1">
        <w:r>
          <w:rPr>
            <w:rFonts w:ascii="arial" w:eastAsia="arial" w:hAnsi="arial" w:cs="arial"/>
            <w:b w:val="0"/>
            <w:i/>
            <w:strike w:val="0"/>
            <w:noProof w:val="0"/>
            <w:color w:val="0077CC"/>
            <w:position w:val="0"/>
            <w:sz w:val="20"/>
            <w:u w:val="single"/>
            <w:vertAlign w:val="baseline"/>
          </w:rPr>
          <w:t>http://www.asme.org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1-800-843-2763: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Society for Testing and Materials (ASTM), ASTM Standards, 100 Bar Harbor Drive, P.O. Box C700, West Conshohocken, PA 19428-2959; </w:t>
      </w:r>
      <w:hyperlink r:id="rId37" w:history="1">
        <w:r>
          <w:rPr>
            <w:rFonts w:ascii="arial" w:eastAsia="arial" w:hAnsi="arial" w:cs="arial"/>
            <w:b w:val="0"/>
            <w:i/>
            <w:strike w:val="0"/>
            <w:noProof w:val="0"/>
            <w:color w:val="0077CC"/>
            <w:position w:val="0"/>
            <w:sz w:val="20"/>
            <w:u w:val="single"/>
            <w:vertAlign w:val="baseline"/>
          </w:rPr>
          <w:t>http://www.astm.org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1-877-909-2786: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Welding Society (AWS), AWS Codes, 8669 NW 36 Street, #130, Miami, FL 33126; </w:t>
      </w:r>
      <w:hyperlink r:id="rId38" w:history="1">
        <w:r>
          <w:rPr>
            <w:rFonts w:ascii="arial" w:eastAsia="arial" w:hAnsi="arial" w:cs="arial"/>
            <w:b w:val="0"/>
            <w:i/>
            <w:strike w:val="0"/>
            <w:noProof w:val="0"/>
            <w:color w:val="0077CC"/>
            <w:position w:val="0"/>
            <w:sz w:val="20"/>
            <w:u w:val="single"/>
            <w:vertAlign w:val="baseline"/>
          </w:rPr>
          <w:t>http://www.aws.org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800-443-9353: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Association of Corrosion Engineers (NACE) International, NACE Standards, Park Ten Place, Houston, TX 77084; </w:t>
      </w:r>
      <w:hyperlink r:id="rId39" w:history="1">
        <w:r>
          <w:rPr>
            <w:rFonts w:ascii="arial" w:eastAsia="arial" w:hAnsi="arial" w:cs="arial"/>
            <w:b w:val="0"/>
            <w:i/>
            <w:strike w:val="0"/>
            <w:noProof w:val="0"/>
            <w:color w:val="0077CC"/>
            <w:position w:val="0"/>
            <w:sz w:val="20"/>
            <w:u w:val="single"/>
            <w:vertAlign w:val="baseline"/>
          </w:rPr>
          <w:t>http://www.nace.org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281-228-6200: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(ISO), 1, ch. de la Voie-Creuse, CP 56, CH-1211, Geneva 20, Switzerland; </w:t>
      </w:r>
      <w:hyperlink r:id="rId40"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41-22-749-01-11: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250.405, in the introductory text, by removing the words "air take" and adding in their place "air intake".</w:t>
      </w:r>
    </w:p>
    <w:p>
      <w:pPr>
        <w:numPr>
          <w:numId w:val="28"/>
        </w:numPr>
        <w:spacing w:before="120" w:line="240" w:lineRule="atLeast"/>
      </w:pP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250.610 to read as follows:</w:t>
      </w:r>
    </w:p>
    <w:p>
      <w:pPr>
        <w:numPr>
          <w:numId w:val="30"/>
        </w:numPr>
        <w:spacing w:before="120" w:line="240" w:lineRule="atLeast"/>
      </w:pPr>
      <w:r>
        <w:rPr>
          <w:b/>
          <w:i w:val="0"/>
          <w:sz w:val="20"/>
        </w:rPr>
        <w:t>takes.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equip diesel engine air intakes with a device to shut down the diesel engine in the event of runaway. Diesel engines that are continuously attended must be equipped with remotely operated, manual, or automatic shutdown devices. Diesel engines that are not continuously attended must be equipped with automatic shutdown devices.</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250.611 to read as follows:</w:t>
      </w:r>
    </w:p>
    <w:p>
      <w:pPr>
        <w:numPr>
          <w:numId w:val="33"/>
        </w:numPr>
        <w:spacing w:before="120" w:line="240" w:lineRule="atLeast"/>
      </w:pPr>
      <w:r>
        <w:rPr>
          <w:b/>
          <w:i w:val="0"/>
          <w:sz w:val="20"/>
        </w:rPr>
        <w:t>ty device.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must equip all units being used for well-workover operations that have both a traveling block and a crown block with a safety device that is designed to prevent the traveling block from striking the crown block. You must check the device for proper operation weekly and after each drill-line slipping operation. You must enter the results of the operational check in the operations log. </w:t>
      </w:r>
      <w:r>
        <w:rPr>
          <w:rFonts w:ascii="arial" w:eastAsia="arial" w:hAnsi="arial" w:cs="arial"/>
          <w:b/>
          <w:i w:val="0"/>
          <w:strike w:val="0"/>
          <w:noProof w:val="0"/>
          <w:color w:val="000000"/>
          <w:position w:val="0"/>
          <w:sz w:val="20"/>
          <w:u w:val="none"/>
          <w:vertAlign w:val="baseline"/>
        </w:rPr>
        <w:t> [*36150] </w:t>
      </w:r>
    </w:p>
    <w:p>
      <w:pPr>
        <w:numPr>
          <w:numId w:val="34"/>
        </w:numPr>
        <w:spacing w:before="120" w:line="240" w:lineRule="atLeast"/>
      </w:pP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250.713(b) by adding after the phrase "or DOCD submitted to BOEM," the phrase "for that well location and conditions,".</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250.803(b)(1) introductory text, by adding, after the phrase "(ASME) Boiler and Pressure Vessel Code", the parenthetical phrase "(as incorporated by reference in § 250.198)".</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250.806(c) by removing "MS-4020" and adding in its place "VAE-OORP", and by removing "381 Elden Street, Herndon, Virginia 20170-4817" and adding in its place "45600 Woodland Road, Sterling, VA 20166".</w:t>
      </w: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250.901(a)(24) by adding, after the phrase "Offshore Structures Associated with Petroleum Production", the parenthetical phrase "(as incorporated by reference in § 250.198)".</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250.904(b) by removing "&lt;/=" and adding in its place "&gt;".</w:t>
      </w:r>
    </w:p>
    <w:p>
      <w:pPr>
        <w:numPr>
          <w:numId w:val="44"/>
        </w:numPr>
        <w:spacing w:before="120" w:line="240" w:lineRule="atLeast"/>
      </w:pP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250.908(a), in the table under "Then . . .", by removing the word "analysis" and adding in its place "fatigue analysis" in paragraph (a)(1), and by removing the word "maximum" wherever it appears and adding in its place "minimum".</w:t>
      </w:r>
    </w:p>
    <w:p>
      <w:pPr>
        <w:numPr>
          <w:numId w:val="46"/>
        </w:numPr>
        <w:spacing w:before="120" w:line="240" w:lineRule="atLeast"/>
      </w:pP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250.920(b) by removing "operational loading, or inadequate deck height your platform" and adding in its place "operational loading, inadequate deck height,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250.1000, paragraphs (c)(3)(i) and (iv), (c)(4), (c)(12)(ii), and (c)(13)(i) and (ii), to read as follows:</w:t>
      </w:r>
    </w:p>
    <w:p>
      <w:pPr>
        <w:numPr>
          <w:numId w:val="49"/>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producing operator must, if practical, durably mark all of its above-water transfer points as of the date a pipeline begins service.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adjoining producing and transporting operators cannot agree on a transfer point, the BSEE Regional Supervisor and the appropriate Department of Transportation (DOT) pipeline official may jointly determine the transfer point.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transfer point serves as a regulatory boundary. An operator may request that the BSEE Regional Supervisor grant an exception to this requirement for an individual facility or area. The Regional Supervisor, in consultation with the appropriate DOT pipeline official and affected parties, may grant the request.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will decide, on a case-by-case basis, whether to grant the operator's request. In considering each petition, the Regional Supervisor will consult with the appropriate DOT pipeline official.</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operator's request must be in the form of a written petition to the appropriate DOT pipeline official and the BSEE Regional Supervisor.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BSEE Regional Supervisor and the appropriate DOT pipeline official will decide how to act on this petition.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250.1015 by removing paragraph (e).</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250.1018 by removing paragraph (c).</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250.1165 by removing the last sentence of paragraph (b) and adding two sentences in its place to read as follows:</w:t>
      </w:r>
    </w:p>
    <w:p>
      <w:pPr>
        <w:numPr>
          <w:numId w:val="64"/>
        </w:numPr>
        <w:spacing w:before="120" w:line="240" w:lineRule="atLeast"/>
      </w:pPr>
      <w:r>
        <w:rPr>
          <w:b/>
          <w:i w:val="0"/>
          <w:sz w:val="20"/>
        </w:rPr>
        <w:t>enhanced recovery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The proposed plan must include, for each project reservoir, a geologic and engineering overview and any additional information required by the BSEE Regional Supervisor. You also must submit Form BOEM-0127 to BOEM along with the supporting data specified in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30 CFR part 550, subpart 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250.1302 by revising the first sentence of paragraph (a), and paragraphs (c) and (d), to read as follows:</w:t>
      </w:r>
    </w:p>
    <w:p>
      <w:pPr>
        <w:numPr>
          <w:numId w:val="67"/>
        </w:numPr>
        <w:spacing w:before="120" w:line="240" w:lineRule="atLeast"/>
      </w:pPr>
      <w:r>
        <w:rPr>
          <w:b/>
          <w:i/>
          <w:sz w:val="20"/>
        </w:rPr>
        <w:t>mpetitive reservoir on a lease?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Regional Supervisor may require you to conduct development and production operations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under either a joint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submitted to BSEE or a unitization agreement.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conduct drilling or production operations in a reservoir determined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by the BSEE Regional Supervisor, you and the other affected lessees must submit for approval a joint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You must submit the joint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within 90 days after the Regional Supervisor makes a final determination that the reservoir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The joint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must provide for the development and/or production of the reservoir. You may submit supplemental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Programs for the Regional Supervisor's approval.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and the other affected lessees cannot reach an agreement on a joint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submitted to BSEE within the approved period of time, each lessee must submit a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 to the Regional Supervisor. The Regional Supervisor will hold a hearing to resolve differences in the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Reservoir Development Programs. If the differences in the separate programs are not resolved at the hearing and the Regional Supervisor determines that unitization is necessary under § 250.1301(b), BSEE will initiate unitization under § 250.1304.</w:t>
      </w:r>
    </w:p>
    <w:p>
      <w:pPr>
        <w:numPr>
          <w:numId w:val="69"/>
        </w:numPr>
        <w:spacing w:before="120" w:line="240" w:lineRule="atLeast"/>
      </w:pPr>
      <w:r>
        <w:rPr>
          <w:b/>
          <w:i w:val="0"/>
          <w:sz w:val="20"/>
        </w:rPr>
        <w:t>ed]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250.1401.</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250.1455 by revising paragraph (b)(2) to read as follows:</w:t>
      </w:r>
    </w:p>
    <w:p>
      <w:pPr>
        <w:numPr>
          <w:numId w:val="72"/>
        </w:numPr>
        <w:spacing w:before="120" w:line="240" w:lineRule="atLeast"/>
      </w:pPr>
      <w:r>
        <w:rPr>
          <w:b/>
          <w:i w:val="0"/>
          <w:sz w:val="20"/>
        </w:rPr>
        <w:t xml:space="preserve"> a hearing on the record affect the penalties?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stay the accrual of penalties, you must post a bond or other surety instrument, or demonstrate financial solvency, using the standards and requirements as prescribed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30 CFR part 550, subpart N. The posted amount must cover the unpaid principal and interest due for the Notice of Noncompliance, plus the amount of any penalties accrued before the date a stay becomes 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250.1463 by revising paragraph (b)(2) to read as follows:</w:t>
      </w:r>
    </w:p>
    <w:p>
      <w:pPr>
        <w:numPr>
          <w:numId w:val="76"/>
        </w:numPr>
        <w:spacing w:before="120" w:line="240" w:lineRule="atLeast"/>
      </w:pPr>
      <w:r>
        <w:rPr>
          <w:b/>
          <w:i w:val="0"/>
          <w:sz w:val="20"/>
        </w:rPr>
        <w:t xml:space="preserve"> a hearing on the record affect the penalties?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stay the accrual of penalties, you must post a bond or other surety instrument, or demonstrate financial solvency, using the standards and requirements as prescribed in BOEM's </w:t>
      </w:r>
      <w:r>
        <w:rPr>
          <w:rFonts w:ascii="arial" w:eastAsia="arial" w:hAnsi="arial" w:cs="arial"/>
          <w:b/>
          <w:i w:val="0"/>
          <w:strike w:val="0"/>
          <w:noProof w:val="0"/>
          <w:color w:val="000000"/>
          <w:position w:val="0"/>
          <w:sz w:val="20"/>
          <w:u w:val="none"/>
          <w:vertAlign w:val="baseline"/>
        </w:rPr>
        <w:t> [*36151]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30 CFR part 550, subpart N. The posted amount must cover the unpaid principal and interest due for the Notice of Noncompliance, plus the amount of any penalties accrued before the date a stay becomes effective.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undesignated heading, directly above § 250.1490, "BONDING REQUIREMENTS".</w:t>
      </w:r>
    </w:p>
    <w:p>
      <w:pPr>
        <w:numPr>
          <w:numId w:val="80"/>
        </w:numPr>
        <w:spacing w:before="120" w:line="240" w:lineRule="atLeast"/>
      </w:pPr>
      <w:r>
        <w:rPr>
          <w:b/>
          <w:i w:val="0"/>
          <w:sz w:val="20"/>
        </w:rPr>
        <w:t>ved]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250.1490 and 250.1491.</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undesignated heading, directly above § 250.1495, "FINANCIAL SOLVENCY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250.1495, 250.1496, and 250.1497 [Removed]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250.1495, 250.1496, and 250.1497.</w:t>
      </w:r>
    </w:p>
    <w:p>
      <w:pPr>
        <w:numPr>
          <w:numId w:val="84"/>
        </w:numPr>
        <w:spacing w:before="120" w:line="240" w:lineRule="atLeast"/>
      </w:pP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250.1609(b) by removing "timelapse" and adding in its place "time lapse".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250.1920 by revising paragraph (b)(5) and by adding paragraph (e) to read as follows:</w:t>
      </w:r>
    </w:p>
    <w:p>
      <w:pPr>
        <w:numPr>
          <w:numId w:val="87"/>
        </w:numPr>
        <w:spacing w:before="120" w:line="240" w:lineRule="atLeast"/>
      </w:pPr>
      <w:r>
        <w:rPr>
          <w:b/>
          <w:i w:val="0"/>
          <w:sz w:val="20"/>
        </w:rPr>
        <w:t>ng requirements for my SEMS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12.5 Audit Frequency. You must have your SEMS program audited by an ASP within 2 years after initial implementation and every 3 years thereafter. The 3-year auditing cycle begins on the start date of each comprehensive audit (including the initial implementation audit) and ends on the start date of your next comprehensive audit.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BSEE may verify that you undertook the corrective actions and that these actions effectively address the audit findings.</w:t>
      </w:r>
    </w:p>
    <w:p>
      <w:pPr>
        <w:numPr>
          <w:numId w:val="90"/>
        </w:numPr>
        <w:spacing w:before="120" w:line="240" w:lineRule="atLeast"/>
      </w:pPr>
      <w:r>
        <w:rPr>
          <w:b/>
          <w:i w:val="0"/>
          <w:sz w:val="20"/>
        </w:rPr>
        <w:t>HYSICAL (G&amp;G) EXPLORATIONS OF THE OUTER CONTINENTAL SHELF</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numPr>
          <w:numId w:val="92"/>
        </w:numPr>
        <w:spacing w:before="120" w:line="240" w:lineRule="atLeast"/>
      </w:pP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251.15 to read as follows:</w:t>
      </w:r>
    </w:p>
    <w:p>
      <w:pPr>
        <w:numPr>
          <w:numId w:val="94"/>
        </w:numPr>
        <w:spacing w:before="120" w:line="240" w:lineRule="atLeast"/>
      </w:pPr>
      <w:r>
        <w:rPr>
          <w:b/>
          <w:i w:val="0"/>
          <w:sz w:val="20"/>
        </w:rPr>
        <w:t>tion collection.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Office of Management and Budget has approved the information collection requirements in this part under </w:t>
      </w:r>
      <w:hyperlink r:id="rId1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assigned OMB control number 1014-0025 as it pertains to Application for Permit to Drill (APD, Form BSEE-0123), and Supplemental APD Information Sheet (Form BSEE-0123S). The title of this information collection is "30 CFR Part 250, </w:t>
      </w:r>
      <w:r>
        <w:rPr>
          <w:rFonts w:ascii="arial" w:eastAsia="arial" w:hAnsi="arial" w:cs="arial"/>
          <w:b w:val="0"/>
          <w:i/>
          <w:strike w:val="0"/>
          <w:noProof w:val="0"/>
          <w:color w:val="000000"/>
          <w:position w:val="0"/>
          <w:sz w:val="20"/>
          <w:u w:val="none"/>
          <w:vertAlign w:val="baseline"/>
        </w:rPr>
        <w:t>Application for Permit to Drill (APD, Revised APD) Supplemental APD Information Sheet, and all supporting documents.</w:t>
      </w:r>
      <w:r>
        <w:rPr>
          <w:rFonts w:ascii="arial" w:eastAsia="arial" w:hAnsi="arial" w:cs="arial"/>
          <w:b w:val="0"/>
          <w:i w:val="0"/>
          <w:strike w:val="0"/>
          <w:noProof w:val="0"/>
          <w:color w:val="000000"/>
          <w:position w:val="0"/>
          <w:sz w:val="20"/>
          <w:u w:val="none"/>
          <w:vertAlign w:val="baseline"/>
        </w:rPr>
        <w:t xml:space="preserve"> "</w:t>
      </w:r>
    </w:p>
    <w:p>
      <w:pPr>
        <w:numPr>
          <w:numId w:val="95"/>
        </w:numPr>
        <w:spacing w:before="120" w:line="240" w:lineRule="atLeast"/>
      </w:pPr>
      <w:r>
        <w:rPr>
          <w:b/>
          <w:i w:val="0"/>
          <w:sz w:val="20"/>
        </w:rPr>
        <w:t>HELF (OCS) OIL AND GAS INFORMATION PROGRAM</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OCS Lands Act, </w:t>
      </w:r>
      <w:hyperlink r:id="rId14"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w:t>
      </w:r>
      <w:hyperlink r:id="rId41" w:history="1">
        <w:r>
          <w:rPr>
            <w:rFonts w:ascii="arial" w:eastAsia="arial" w:hAnsi="arial" w:cs="arial"/>
            <w:b w:val="0"/>
            <w:i/>
            <w:strike w:val="0"/>
            <w:noProof w:val="0"/>
            <w:color w:val="0077CC"/>
            <w:position w:val="0"/>
            <w:sz w:val="20"/>
            <w:u w:val="single"/>
            <w:vertAlign w:val="baseline"/>
          </w:rPr>
          <w:t>92 Stat. 629</w:t>
        </w:r>
      </w:hyperlink>
      <w:r>
        <w:rPr>
          <w:rFonts w:ascii="arial" w:eastAsia="arial" w:hAnsi="arial" w:cs="arial"/>
          <w:b w:val="0"/>
          <w:i w:val="0"/>
          <w:strike w:val="0"/>
          <w:noProof w:val="0"/>
          <w:color w:val="000000"/>
          <w:position w:val="0"/>
          <w:sz w:val="20"/>
          <w:u w:val="none"/>
          <w:vertAlign w:val="baseline"/>
        </w:rPr>
        <w:t xml:space="preserv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 252.3 also issued under </w:t>
      </w:r>
      <w:hyperlink r:id="rId42" w:history="1">
        <w:r>
          <w:rPr>
            <w:rFonts w:ascii="arial" w:eastAsia="arial" w:hAnsi="arial" w:cs="arial"/>
            <w:b w:val="0"/>
            <w:i/>
            <w:strike w:val="0"/>
            <w:noProof w:val="0"/>
            <w:color w:val="0077CC"/>
            <w:position w:val="0"/>
            <w:sz w:val="20"/>
            <w:u w:val="single"/>
            <w:vertAlign w:val="baseline"/>
          </w:rPr>
          <w:t>Pub. L. 99-190</w:t>
        </w:r>
      </w:hyperlink>
      <w:r>
        <w:rPr>
          <w:rFonts w:ascii="arial" w:eastAsia="arial" w:hAnsi="arial" w:cs="arial"/>
          <w:b w:val="0"/>
          <w:i w:val="0"/>
          <w:strike w:val="0"/>
          <w:noProof w:val="0"/>
          <w:color w:val="000000"/>
          <w:position w:val="0"/>
          <w:sz w:val="20"/>
          <w:u w:val="none"/>
          <w:vertAlign w:val="baseline"/>
        </w:rPr>
        <w:t xml:space="preserve"> making continuing appropriations for Fiscal Year 1986, and for other purposes.</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252.2, in paragraph (5) of the definition of </w:t>
      </w:r>
      <w:r>
        <w:rPr>
          <w:rFonts w:ascii="arial" w:eastAsia="arial" w:hAnsi="arial" w:cs="arial"/>
          <w:b w:val="0"/>
          <w:i/>
          <w:strike w:val="0"/>
          <w:noProof w:val="0"/>
          <w:color w:val="000000"/>
          <w:position w:val="0"/>
          <w:sz w:val="20"/>
          <w:u w:val="none"/>
          <w:vertAlign w:val="baseline"/>
        </w:rPr>
        <w:t>Affected State,</w:t>
      </w:r>
      <w:r>
        <w:rPr>
          <w:rFonts w:ascii="arial" w:eastAsia="arial" w:hAnsi="arial" w:cs="arial"/>
          <w:b w:val="0"/>
          <w:i w:val="0"/>
          <w:strike w:val="0"/>
          <w:noProof w:val="0"/>
          <w:color w:val="000000"/>
          <w:position w:val="0"/>
          <w:sz w:val="20"/>
          <w:u w:val="none"/>
          <w:vertAlign w:val="baseline"/>
        </w:rPr>
        <w:t xml:space="preserve"> by removing "oilspill" and adding in its place "oil spill".</w:t>
      </w:r>
    </w:p>
    <w:p>
      <w:pPr>
        <w:numPr>
          <w:numId w:val="99"/>
        </w:numPr>
        <w:spacing w:before="120" w:line="240" w:lineRule="atLeast"/>
      </w:pPr>
      <w:r>
        <w:rPr>
          <w:b/>
          <w:i w:val="0"/>
          <w:sz w:val="20"/>
        </w:rPr>
        <w:t>REQUIREMENTS FOR FACILITIES LOCATED SEAWARD OF THE COAST LINE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w:t>
      </w:r>
    </w:p>
    <w:p>
      <w:pPr>
        <w:numPr>
          <w:numId w:val="101"/>
        </w:numPr>
        <w:spacing w:before="120" w:line="240" w:lineRule="atLeast"/>
      </w:pP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254.1 by revising the section heading and paragraphs (a), (b), (d), and (e) to read as follows:</w:t>
      </w:r>
    </w:p>
    <w:p>
      <w:pPr>
        <w:numPr>
          <w:numId w:val="103"/>
        </w:numPr>
        <w:spacing w:before="120" w:line="240" w:lineRule="atLeast"/>
      </w:pPr>
      <w:r>
        <w:rPr>
          <w:b/>
          <w:i w:val="0"/>
          <w:sz w:val="20"/>
        </w:rPr>
        <w:t xml:space="preserve"> spill response plan (OSRP)?</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the owner or operator of an oil handling, storage, or transportation facility, and it is located seaward of the coast line, you must submit an oil spill response plan (OSRP) to BSEE for approval. Your OSRP must demonstrate that you can respond quickly and effectively whenever oil is discharged from your facility. Refer to § 254.6 for the definitions of </w:t>
      </w:r>
      <w:r>
        <w:rPr>
          <w:rFonts w:ascii="arial" w:eastAsia="arial" w:hAnsi="arial" w:cs="arial"/>
          <w:b w:val="0"/>
          <w:i/>
          <w:strike w:val="0"/>
          <w:noProof w:val="0"/>
          <w:color w:val="000000"/>
          <w:position w:val="0"/>
          <w:sz w:val="20"/>
          <w:u w:val="none"/>
          <w:vertAlign w:val="baseline"/>
        </w:rPr>
        <w:t>oil, facility,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coast line</w:t>
      </w:r>
      <w:r>
        <w:rPr>
          <w:rFonts w:ascii="arial" w:eastAsia="arial" w:hAnsi="arial" w:cs="arial"/>
          <w:b w:val="0"/>
          <w:i w:val="0"/>
          <w:strike w:val="0"/>
          <w:noProof w:val="0"/>
          <w:color w:val="000000"/>
          <w:position w:val="0"/>
          <w:sz w:val="20"/>
          <w:u w:val="none"/>
          <w:vertAlign w:val="baseline"/>
        </w:rPr>
        <w:t xml:space="preserve"> if you have any doubts about whether to submit a plan.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maintain a current OSRP for an abandoned facility until you physically remove or dismantle the facility or until the Chief, Oil Spill Preparedness Division (OSPD) notifies you in writing that a plan is no longer required.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in doubt as to whether you must submit a plan for an offshore facility or pipeline, you should check with the Chief, OSPD.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facility is located landward of the coast line, but you believe your facility is sufficiently similar to OCS facilities that it should be regulated by BSEE, you may contact the Chief, OSPD, offer to accept BSEE jurisdiction over your facility, and request that BSEE seek from the agency with jurisdiction over your facility a relinquishment of that jurisdiction.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254.2 to read as follows:</w:t>
      </w:r>
    </w:p>
    <w:p>
      <w:pPr>
        <w:numPr>
          <w:numId w:val="106"/>
        </w:numPr>
        <w:spacing w:before="120" w:line="240" w:lineRule="atLeast"/>
      </w:pPr>
      <w:r>
        <w:rPr>
          <w:b/>
          <w:i w:val="0"/>
          <w:sz w:val="20"/>
        </w:rPr>
        <w:t>OSRP?</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and BSEE must approve, an OSRP that covers each facility located seaward of the coast line before you may use that facility. To continue operations, you must operate the facility in compliance with the OSRP.</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Despite the provisions of paragraph (a) of this section, you may operate your facility after you submit your OSRP while BSEE reviews it for approval. To operate a facility without an approved OSRP, you must certify in writing to the Chief, OSPD that you have the capability to respond, to the maximum extent practicable, to a worst case discharge or a substantial threat of such a discharge. The certification must show that you have ensured by contract, or other means approved by the Chief, OSPD, the availability of private personnel and equipment necessary to respond to the discharge. Verification from the organization(s) providing the personnel and equipment must accompany the certification. BSEE will not allow you to operate a facility for more than 2 years without an approved OSRP.</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254.3 to read as follows:</w:t>
      </w:r>
    </w:p>
    <w:p>
      <w:pPr>
        <w:numPr>
          <w:numId w:val="109"/>
        </w:numPr>
        <w:spacing w:before="120" w:line="240" w:lineRule="atLeast"/>
      </w:pPr>
      <w:r>
        <w:rPr>
          <w:b/>
          <w:i w:val="0"/>
          <w:sz w:val="20"/>
        </w:rPr>
        <w:t>one facility in my OSRP?</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OSRP may be for a single lease or facility or a group of leases or facilities. All the leases or facilities in your plan must have the same owner or operator (including affiliates) and must be located in the same BSEE Region (see definition of Regional OSRP in § 254.6).</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OSRPs must address all the elements required for an OSRP in subpart B, or subpart D of this part, as appropriate.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developing a Regional OSRP, you may group leases or facilities subject to the approval of the Chief, OSPD, for the purposes of:</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response times;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quantities of response equipment;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oil-spill trajectory analyses;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Determining worst case discharge scenarios; and </w:t>
      </w:r>
      <w:r>
        <w:rPr>
          <w:rFonts w:ascii="arial" w:eastAsia="arial" w:hAnsi="arial" w:cs="arial"/>
          <w:b/>
          <w:i w:val="0"/>
          <w:strike w:val="0"/>
          <w:noProof w:val="0"/>
          <w:color w:val="000000"/>
          <w:position w:val="0"/>
          <w:sz w:val="20"/>
          <w:u w:val="none"/>
          <w:vertAlign w:val="baseline"/>
        </w:rPr>
        <w:t> [*36152] </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areas of special economic and environmental importance that may be impacted and the strategies for their protection.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Chief, OSPD, may specify how to address the elements of a Regional OSRP. The Chief, OSPD, also may require that Regional OSRPs contain additional information if necessary for compliance with appropriate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254.4 to read as follows:</w:t>
      </w:r>
    </w:p>
    <w:p>
      <w:pPr>
        <w:numPr>
          <w:numId w:val="113"/>
        </w:numPr>
        <w:spacing w:before="120" w:line="240" w:lineRule="atLeast"/>
      </w:pPr>
      <w:r>
        <w:rPr>
          <w:b/>
          <w:i w:val="0"/>
          <w:sz w:val="20"/>
        </w:rPr>
        <w:t>documents in my OSRP?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reference information contained in other readily accessible documents in your OSRP. Examples of documents that you may reference are the National Contingency Plan (NCP), Area Contingency Plan (ACP), BSEE or BOEM environmental documents, and Oil Spill Removal Organization (OSRO) documents that are readily accessible to the Chief, OSPD. You must ensure that the Chief, OSPD, possesses or is provided with copies of all OSRO documents you reference. You should contact the Chief, OSPD, if you want to know whether a reference is acceptable.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254.5 by revising paragraphs (a), (b), and (d) to read as follows:</w:t>
      </w:r>
    </w:p>
    <w:p>
      <w:pPr>
        <w:numPr>
          <w:numId w:val="115"/>
        </w:numPr>
        <w:spacing w:before="120" w:line="240" w:lineRule="atLeast"/>
      </w:pPr>
      <w:r>
        <w:rPr>
          <w:b/>
          <w:i w:val="0"/>
          <w:sz w:val="20"/>
        </w:rPr>
        <w:t>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OSRP must provide for response to an oil spill from the facility. You must immediately carry out the provisions of the OSRP whenever there is a release of oil from the facility. You must also carry out the training, equipment testing, and periodic drills described in the OSRP, and these measures must be sufficient to ensure the safety of the facility and to mitigate or prevent a discharge or a substantial threat of a discharge.</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OSRP must be consistent with the National Contingency Plan and the appropriate Area Contingency Plan(s).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requirements listed in this part, you must provide any other information the Chief, OSPD, requires for compliance with appropriate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254.6 by adding in alphabetical order the definitions for " </w:t>
      </w:r>
      <w:r>
        <w:rPr>
          <w:rFonts w:ascii="arial" w:eastAsia="arial" w:hAnsi="arial" w:cs="arial"/>
          <w:b w:val="0"/>
          <w:i/>
          <w:strike w:val="0"/>
          <w:noProof w:val="0"/>
          <w:color w:val="000000"/>
          <w:position w:val="0"/>
          <w:sz w:val="20"/>
          <w:u w:val="none"/>
          <w:vertAlign w:val="baseline"/>
        </w:rPr>
        <w:t>Chief, OSPD</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OSRP</w:t>
      </w:r>
      <w:r>
        <w:rPr>
          <w:rFonts w:ascii="arial" w:eastAsia="arial" w:hAnsi="arial" w:cs="arial"/>
          <w:b w:val="0"/>
          <w:i w:val="0"/>
          <w:strike w:val="0"/>
          <w:noProof w:val="0"/>
          <w:color w:val="000000"/>
          <w:position w:val="0"/>
          <w:sz w:val="20"/>
          <w:u w:val="none"/>
          <w:vertAlign w:val="baseline"/>
        </w:rPr>
        <w:t xml:space="preserve"> ", and by revising the definition of " </w:t>
      </w:r>
      <w:r>
        <w:rPr>
          <w:rFonts w:ascii="arial" w:eastAsia="arial" w:hAnsi="arial" w:cs="arial"/>
          <w:b w:val="0"/>
          <w:i/>
          <w:strike w:val="0"/>
          <w:noProof w:val="0"/>
          <w:color w:val="000000"/>
          <w:position w:val="0"/>
          <w:sz w:val="20"/>
          <w:u w:val="none"/>
          <w:vertAlign w:val="baseline"/>
        </w:rPr>
        <w:t>Spill management team</w:t>
      </w:r>
      <w:r>
        <w:rPr>
          <w:rFonts w:ascii="arial" w:eastAsia="arial" w:hAnsi="arial" w:cs="arial"/>
          <w:b w:val="0"/>
          <w:i w:val="0"/>
          <w:strike w:val="0"/>
          <w:noProof w:val="0"/>
          <w:color w:val="000000"/>
          <w:position w:val="0"/>
          <w:sz w:val="20"/>
          <w:u w:val="none"/>
          <w:vertAlign w:val="baseline"/>
        </w:rPr>
        <w:t xml:space="preserve"> ", to read as follows:</w:t>
      </w:r>
    </w:p>
    <w:p>
      <w:pPr>
        <w:numPr>
          <w:numId w:val="1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Chief, OSPD</w:t>
      </w:r>
      <w:r>
        <w:rPr>
          <w:rFonts w:ascii="arial" w:eastAsia="arial" w:hAnsi="arial" w:cs="arial"/>
          <w:b w:val="0"/>
          <w:i w:val="0"/>
          <w:strike w:val="0"/>
          <w:noProof w:val="0"/>
          <w:color w:val="000000"/>
          <w:position w:val="0"/>
          <w:sz w:val="20"/>
          <w:u w:val="none"/>
          <w:vertAlign w:val="baseline"/>
        </w:rPr>
        <w:t xml:space="preserve"> means the Chief, BSEE Oil Spill Preparedness Division or designee.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OSRP</w:t>
      </w:r>
      <w:r>
        <w:rPr>
          <w:rFonts w:ascii="arial" w:eastAsia="arial" w:hAnsi="arial" w:cs="arial"/>
          <w:b w:val="0"/>
          <w:i w:val="0"/>
          <w:strike w:val="0"/>
          <w:noProof w:val="0"/>
          <w:color w:val="000000"/>
          <w:position w:val="0"/>
          <w:sz w:val="20"/>
          <w:u w:val="none"/>
          <w:vertAlign w:val="baseline"/>
        </w:rPr>
        <w:t xml:space="preserve"> means an Oil Spill Response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Spill management team</w:t>
      </w:r>
      <w:r>
        <w:rPr>
          <w:rFonts w:ascii="arial" w:eastAsia="arial" w:hAnsi="arial" w:cs="arial"/>
          <w:b w:val="0"/>
          <w:i w:val="0"/>
          <w:strike w:val="0"/>
          <w:noProof w:val="0"/>
          <w:color w:val="000000"/>
          <w:position w:val="0"/>
          <w:sz w:val="20"/>
          <w:u w:val="none"/>
          <w:vertAlign w:val="baseline"/>
        </w:rPr>
        <w:t xml:space="preserve"> means the trained persons identified in an OSRP who staff the organizational structure to manage spill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254.7 to read as follows:</w:t>
      </w:r>
    </w:p>
    <w:p>
      <w:pPr>
        <w:numPr>
          <w:numId w:val="120"/>
        </w:numPr>
        <w:spacing w:before="120" w:line="240" w:lineRule="atLeast"/>
      </w:pPr>
      <w:r>
        <w:rPr>
          <w:b/>
          <w:i w:val="0"/>
          <w:sz w:val="20"/>
        </w:rPr>
        <w:t>P to the BSEE?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submit the number of copies of your OSRP that the appropriate BSEE regional office requires. If you prefer to use improved information technology such as electronic filing to submit your plan, ask the Chief, OSPD, for further guidance.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OSRPs for facilities located seaward of the coast line of Alaska to: Bureau of Safety and Environmental Enforcement, Oil Spill Preparedness Division, Attention: Senior Analyst, 3801 Centerpoint Drive, Suite #500, Anchorage, AK 99503-5823.</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OSRPs for facilities in the Gulf of Mexico or Atlantic Ocean to: Bureau of Safety and Environmental Enforcement, Oil Spill Preparedness Division, Attention: GOM Section Supervisor, 1201 Elmwood Park Boulevard, New Orleans, LA 70123-2394.</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OSRPs for facilities in the Pacific Ocean (except seaward of the coast line of Alaska) to: Bureau of Safety and Environmental Enforcement, Oil Spill Preparedness Division, Attention: Senior Analyst, 760 Paseo Camarillo, Suite 201, Camarillo, CA 93010-6002.</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254.9 in paragraph (a), by removing "1010-0091" and adding in its place "1014-0007" and in paragraph (d), by removing "381 Elden Street, Herndon, VA 20170" and adding in its place "45600 Woodland Road, Sterling, VA 20166".</w:t>
      </w:r>
    </w:p>
    <w:p>
      <w:pPr>
        <w:numPr>
          <w:numId w:val="124"/>
        </w:numPr>
        <w:spacing w:before="120" w:line="240" w:lineRule="atLeast"/>
      </w:pP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254.20 by removing "spill-response plans" and adding in its place "OSRPs".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254.21 by revising the section heading and paragraphs (a), (b) introductory text, and (b)(1) to read as follows:</w:t>
      </w:r>
    </w:p>
    <w:p>
      <w:pPr>
        <w:numPr>
          <w:numId w:val="127"/>
        </w:numPr>
        <w:spacing w:before="120" w:line="240" w:lineRule="atLeast"/>
      </w:pPr>
      <w:r>
        <w:rPr>
          <w:b/>
          <w:i w:val="0"/>
          <w:sz w:val="20"/>
        </w:rPr>
        <w:t>OSRP?</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divide your OSRP for OCS facilities into the sections specified in paragraph (b) of this section and explained in the other sections of this subpart. The OSRP must have an easily found marker identifying each section. You may use an alternate format if you include a cross reference table to identify the location of required sections. You may use alternate contents if you can demonstrate to the Chief, OSPD that they provide for equal or greater levels of preparedness.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OSRP must include: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 and OSRP contents.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30"/>
        </w:numPr>
        <w:spacing w:before="120" w:line="240" w:lineRule="atLeast"/>
      </w:pP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254.22, in the section heading, introductory text, and paragraphs (a), (c), and (d), by removing "plan" and adding in its place "OSRP".</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254.23, in the introductory text, by removing "response plan" and adding in its place "OSRP".</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254.25, in the first sentence, by removing "plan" and adding in its place "OSRP".</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254.30 to read as follows:</w:t>
      </w:r>
    </w:p>
    <w:p>
      <w:pPr>
        <w:numPr>
          <w:numId w:val="137"/>
        </w:numPr>
        <w:spacing w:before="120" w:line="240" w:lineRule="atLeast"/>
      </w:pPr>
      <w:r>
        <w:rPr>
          <w:b/>
          <w:i w:val="0"/>
          <w:sz w:val="20"/>
        </w:rPr>
        <w:t xml:space="preserve"> OSRP?</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review your OSRP at least every 2 years and submit all resulting modifications to the Chief, OSPD. If this review does not result in modifications, you must inform the Chief, OSPD, in writing that there are no changes.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revisions to your OSRP for approval within 15 days whenever: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occurs which significantly reduces your response capabilities;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change occurs in the worst case discharge scenario or in the type of oil being handled, stored, or transported at the facility;</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change in the name(s) or capabilities of the oil spill removal organizations cited in the OSRP;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significant change to the Area Contingency Plan(s).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OSPD, may require that you resubmit your OSRP if the OSRP has become outdated or if numerous revisions have made its use difficult.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OSPD, will periodically review the equipment inventories of OSRO's to ensure that sufficient spill removal equipment is available to meet the cumulative needs of the owners and operators who cite these organizations in their OSRPs.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OSPD, may require you to revise your OSRP if significant inadequacies are indicated by:</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Periodic reviews (described in paragraph (d) of this section);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obtained during drills or actual spill responses; or </w:t>
      </w:r>
      <w:r>
        <w:rPr>
          <w:rFonts w:ascii="arial" w:eastAsia="arial" w:hAnsi="arial" w:cs="arial"/>
          <w:b/>
          <w:i w:val="0"/>
          <w:strike w:val="0"/>
          <w:noProof w:val="0"/>
          <w:color w:val="000000"/>
          <w:position w:val="0"/>
          <w:sz w:val="20"/>
          <w:u w:val="none"/>
          <w:vertAlign w:val="baseline"/>
        </w:rPr>
        <w:t> [*36153]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information the Chief, OSPD, obtained.</w:t>
      </w: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254.41(d) by removing "response plan" and adding in its place "OSRP".</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254.42 as follows: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(b)(2), and (e).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paragraphs (f) and (h), by removing "Regional Supervisor" and adding in its place "Chief, OSPD," and amend paragraph (i) by removing "Regional Supervisor" and adding in its place "Chief, OSPD.".</w:t>
      </w:r>
    </w:p>
    <w:p>
      <w:pPr>
        <w:numPr>
          <w:numId w:val="145"/>
        </w:numPr>
        <w:spacing w:before="120" w:line="240" w:lineRule="atLeast"/>
      </w:pPr>
      <w:r>
        <w:rPr>
          <w:b/>
          <w:i w:val="0"/>
          <w:sz w:val="20"/>
        </w:rPr>
        <w:t>sponse personnel and equipment.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exercise your entire OSRP at least once every 3 years (triennial exercise). You may satisfy this requirement by conducting separate exercises for individual parts of the OSRP over the 3-year period; you do not have to exercise your entire OSRP at one time.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annual deployment exercise of response equipment identified in your OSRP that is staged at onshore locations. You must deploy and operate each type of equipment in each triennial period. However, it is not necessary to deploy and operate each individual piece of equipment.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records of spill-response exercises must be maintained for the complete 3-year exercise cycle. Records should be maintained at the facility or at a corporate location designated in the OSRP. Records showing that OSROs and oil spill removal cooperatives have deployed each type of equipment also must be maintained for the 3-year cycle.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254.43(a) by removing "response plan" and adding in its place "OSRP".</w:t>
      </w:r>
    </w:p>
    <w:p>
      <w:pPr>
        <w:numPr>
          <w:numId w:val="150"/>
        </w:numPr>
        <w:spacing w:before="120" w:line="240" w:lineRule="atLeast"/>
      </w:pP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254.44(a) by removing "response plan" and adding in its place "OSRP".</w:t>
      </w:r>
    </w:p>
    <w:p>
      <w:pPr>
        <w:numPr>
          <w:numId w:val="152"/>
        </w:numPr>
        <w:spacing w:before="120" w:line="240" w:lineRule="atLeast"/>
      </w:pP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254.45(a) by removing "response plan" and adding in its place "OSRP".</w:t>
      </w:r>
    </w:p>
    <w:p>
      <w:pPr>
        <w:numPr>
          <w:numId w:val="154"/>
        </w:numPr>
        <w:spacing w:before="120" w:line="240" w:lineRule="atLeast"/>
      </w:pP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254.46(b)(2) by removing "Regional Supervisor" and adding in its place "Chief, OSPD".</w:t>
      </w:r>
    </w:p>
    <w:p>
      <w:pPr>
        <w:numPr>
          <w:numId w:val="156"/>
        </w:numPr>
        <w:spacing w:before="120" w:line="240" w:lineRule="atLeast"/>
      </w:pP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254.47(d) by removing "Regional Supervisor" and adding in its place "Chief, OSPD,".</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254.51, in the section heading by removing "response plan" and adding in its place "OSRP", and in the text by removing "this plan" and adding in its place "this OSRP".</w:t>
      </w:r>
    </w:p>
    <w:p>
      <w:pPr>
        <w:numPr>
          <w:numId w:val="160"/>
        </w:numPr>
        <w:spacing w:before="120" w:line="240" w:lineRule="atLeast"/>
      </w:pP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254.52, in the section heading by removing "response plan" and adding in its place "OSRP", and in the text by removing "plan" and adding in its place "OSRP".</w:t>
      </w:r>
    </w:p>
    <w:p>
      <w:pPr>
        <w:numPr>
          <w:numId w:val="162"/>
        </w:numPr>
        <w:spacing w:before="120" w:line="240" w:lineRule="atLeast"/>
      </w:pP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254.53, in the section heading by removing "response plan" and adding in its place "OSRP", and in paragraph (a) introductory text by removing "plan" and adding in its place "OSRP".</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254.54, by removing "response plan" and adding in its place "OSRP" and by removing "Regional Supervisor" and adding in its place "Chief, OSPD,".</w:t>
      </w:r>
    </w:p>
    <w:p>
      <w:pPr>
        <w:numPr>
          <w:numId w:val="166"/>
        </w:numPr>
        <w:spacing w:before="120" w:line="240" w:lineRule="atLeast"/>
      </w:pPr>
      <w:r>
        <w:rPr>
          <w:b/>
          <w:i w:val="0"/>
          <w:sz w:val="20"/>
        </w:rPr>
        <w:t>OR OIL AND GAS IN THE OUTER CONTINENTAL SHELF</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42 U.S.C. 6213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w:t>
      </w:r>
    </w:p>
    <w:p>
      <w:pPr>
        <w:numPr>
          <w:numId w:val="168"/>
        </w:numPr>
        <w:spacing w:before="120" w:line="240" w:lineRule="atLeast"/>
      </w:pPr>
      <w:r>
        <w:rPr>
          <w:b/>
          <w:i w:val="0"/>
          <w:sz w:val="20"/>
        </w:rPr>
        <w:t>56.5 [Removed]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 256.0 and reserved §§ 256.2 through 256.5.</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256.7 by adding paragraph (j) to read as follows:</w:t>
      </w:r>
    </w:p>
    <w:p>
      <w:pPr>
        <w:numPr>
          <w:numId w:val="17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Bureau of Ocean Energy Management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30 CFR chapter V.</w:t>
      </w:r>
    </w:p>
    <w:p>
      <w:pPr>
        <w:numPr>
          <w:numId w:val="173"/>
        </w:numPr>
        <w:spacing w:before="120" w:line="240" w:lineRule="atLeast"/>
      </w:pPr>
      <w:r>
        <w:rPr>
          <w:b/>
          <w:i w:val="0"/>
          <w:sz w:val="20"/>
        </w:rPr>
        <w:t>ed]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 256.8 through 256.12.</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Subparts B Through I [Removed]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subparts B Through I.</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Subparts J Through L [Redesignated as Subparts B through 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subparts J through L as subparts B through D respectively.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256.62 through 256.68, § 256.76, and § 256.80 [Removed]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 256.62 through 256.68, § 256.76, and § 256.80.</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Subparts M and N [Removed]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reserved subparts M and N.</w:t>
      </w:r>
    </w:p>
    <w:p>
      <w:pPr>
        <w:numPr>
          <w:numId w:val="179"/>
        </w:numPr>
        <w:spacing w:before="120" w:line="240" w:lineRule="atLeast"/>
      </w:pPr>
      <w:r>
        <w:rPr>
          <w:b/>
          <w:i w:val="0"/>
          <w:sz w:val="20"/>
        </w:rPr>
        <w:t>ERALS OTHER THAN OIL, GAS, AND SULPHUR ON THE OUTER CONTINENTAL SHELF</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280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280.25, paragraph (a)(2), by removing the word "our" and adding in its place "the".</w:t>
      </w:r>
    </w:p>
    <w:p>
      <w:pPr>
        <w:numPr>
          <w:numId w:val="183"/>
        </w:numPr>
        <w:spacing w:before="120" w:line="240" w:lineRule="atLeast"/>
      </w:pP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280.28, paragraph (a), by adding "Bureau of Ocean Energy Management" before "Regional Director".</w:t>
      </w:r>
    </w:p>
    <w:p>
      <w:pPr>
        <w:numPr>
          <w:numId w:val="185"/>
        </w:numPr>
        <w:spacing w:before="120" w:line="240" w:lineRule="atLeast"/>
      </w:pPr>
      <w:r>
        <w:rPr>
          <w:b/>
          <w:i w:val="0"/>
          <w:sz w:val="20"/>
        </w:rPr>
        <w:t>UTER CONTINENTAL SHELF FOR MINERALS OTHER THAN OIL, GAS, AND SULPHUR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282.0 by designating the existing paragraph as paragraph (a), by removing in that paragraph the number "1010-0081" and adding in its place "1014-0021", and by adding new paragraph (b) to read as follows:</w:t>
      </w:r>
    </w:p>
    <w:p>
      <w:pPr>
        <w:numPr>
          <w:numId w:val="188"/>
        </w:numPr>
        <w:spacing w:before="120" w:line="240" w:lineRule="atLeast"/>
      </w:pPr>
      <w:r>
        <w:rPr>
          <w:b/>
          <w:i w:val="0"/>
          <w:sz w:val="20"/>
        </w:rPr>
        <w:t>ion collection.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comments regarding any aspect of the collection of information under this part, including suggestions for reducing the burden, to: Information Collection Clearance Officer, Bureau of Safety and Environmental Enforcement, 45600 Woodland Road, Sterling, VA 20166.</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282.3, in the definition of </w:t>
      </w:r>
      <w:r>
        <w:rPr>
          <w:rFonts w:ascii="arial" w:eastAsia="arial" w:hAnsi="arial" w:cs="arial"/>
          <w:b w:val="0"/>
          <w:i/>
          <w:strike w:val="0"/>
          <w:noProof w:val="0"/>
          <w:color w:val="000000"/>
          <w:position w:val="0"/>
          <w:sz w:val="20"/>
          <w:u w:val="none"/>
          <w:vertAlign w:val="baseline"/>
        </w:rPr>
        <w:t>Geological sample,</w:t>
      </w:r>
      <w:r>
        <w:rPr>
          <w:rFonts w:ascii="arial" w:eastAsia="arial" w:hAnsi="arial" w:cs="arial"/>
          <w:b w:val="0"/>
          <w:i w:val="0"/>
          <w:strike w:val="0"/>
          <w:noProof w:val="0"/>
          <w:color w:val="000000"/>
          <w:position w:val="0"/>
          <w:sz w:val="20"/>
          <w:u w:val="none"/>
          <w:vertAlign w:val="baseline"/>
        </w:rPr>
        <w:t xml:space="preserve"> by removing "overylying" and adding in its place "overlying".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282.13 by revising paragraphs (d) and (e)(2) to read as follows:</w:t>
      </w:r>
    </w:p>
    <w:p>
      <w:pPr>
        <w:numPr>
          <w:numId w:val="193"/>
        </w:numPr>
        <w:spacing w:before="120" w:line="240" w:lineRule="atLeast"/>
      </w:pPr>
      <w:r>
        <w:rPr>
          <w:b/>
          <w:i w:val="0"/>
          <w:sz w:val="20"/>
        </w:rPr>
        <w:t>ion or other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[*36154]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may, at any time within the period prescribed for a suspension or temporary prohibition issued pursuant to paragraph (b)(2) of this section, require the lessee to submit a Delineation, Testing, or Mining Plan to the Bureau of Ocean Energy Management for approval in accordance with the requirements for the approval of such plans in part 582 of this title.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Director determines that measures are necessary, on the basis of the results of the studies conducted in accordance with paragraph (e)(1) of this section and other information available to and identified by the Director, the lessee will be required to take appropriate measures to mitigate, avoid, or minimize the damage or potential damage on which the suspension or temporary prohibition is based. In choosing between alternative mitigation measures, the Director will balance the cost of the required measures against the reduction or potential reduction in damage or threat of damage or harm to life (including fish and other aquatic life), to property, to any mineral deposits (in areas leased or not leased), to the National security or defense, or to the marine, coastal, or human environment. When deemed appropriate by the Director, the lessee must submit to the Bureau of Ocean Energy Management a revised Delineation, Testing, or Mining Plan that incorporates the mitigation measures required by the Director.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282.14(c) by revising "$ 10,000" to read "$ 40,000".</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282.27(d)(2) to read as follows:</w:t>
      </w:r>
    </w:p>
    <w:p>
      <w:pPr>
        <w:numPr>
          <w:numId w:val="200"/>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lessee shall, on request by the Director, furnish food, quarters, and transportation for BSEE representatives to inspect its facilities. Upon request, you will be reimbursed by BSEE for the actual costs that you incur as a result of providing transportation to BSEE representatives. In addition, you will be reimbursed for the actual costs that you incur for providing food and quarters for a BSEE representative's stay of more than 12 hours. You must submit an invoice for reimbursement within 90 days of the inspection.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290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305</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290.4(b)(1) to read as follows:</w:t>
      </w:r>
    </w:p>
    <w:p>
      <w:pPr>
        <w:numPr>
          <w:numId w:val="206"/>
        </w:numPr>
        <w:spacing w:before="120" w:line="240" w:lineRule="atLeast"/>
      </w:pPr>
      <w:r>
        <w:rPr>
          <w:b/>
          <w:i w:val="0"/>
          <w:sz w:val="20"/>
        </w:rPr>
        <w:t>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pay electronically through the Fees for Services page on the BSEE Web site at </w:t>
      </w:r>
      <w:hyperlink r:id="rId32" w:history="1">
        <w:r>
          <w:rPr>
            <w:rFonts w:ascii="arial" w:eastAsia="arial" w:hAnsi="arial" w:cs="arial"/>
            <w:b w:val="0"/>
            <w:i/>
            <w:strike w:val="0"/>
            <w:noProof w:val="0"/>
            <w:color w:val="0077CC"/>
            <w:position w:val="0"/>
            <w:sz w:val="20"/>
            <w:u w:val="single"/>
            <w:vertAlign w:val="baseline"/>
          </w:rPr>
          <w:t>http://www.bsee.gov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you must include a copy of the Pay.gov confirmation receipt page with your Notice of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9"/>
        </w:numPr>
        <w:spacing w:before="120" w:line="240" w:lineRule="atLeast"/>
      </w:pPr>
      <w:r>
        <w:rPr>
          <w:b/>
          <w:i w:val="0"/>
          <w:sz w:val="20"/>
        </w:rPr>
        <w:t>INATORY ACCESS TO OIL AND GAS PIPELINES UNDER THE OUTER CONTINENTAL SHELF LANDS ACT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part 291, in §§ 291.103 introductory text, 291.106(a), 291.107(a) and (b)(1), and 291.109(a)(1) and (b), by revising "Office of Policy Analysis" to read "Office of Policy and Analysis".</w:t>
      </w:r>
    </w:p>
    <w:p>
      <w:pPr>
        <w:numPr>
          <w:numId w:val="212"/>
        </w:numPr>
        <w:spacing w:before="120" w:line="240" w:lineRule="atLeast"/>
      </w:pP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291.1 in paragraph (a), by removing "1010-0172" and adding in its place "1014-0012" and in paragraph (e), by removing "381 Elden Street, Herndon, VA 20170" and adding in its place "45600 Woodland Road, Sterling, VA 20166".</w:t>
      </w:r>
    </w:p>
    <w:p>
      <w:pPr>
        <w:numPr>
          <w:numId w:val="214"/>
        </w:numPr>
        <w:spacing w:before="120" w:line="240" w:lineRule="atLeast"/>
      </w:pP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291.107, paragraph (b)(1), by removing "(202)-208-3530);" and adding in its place "(202) 208-1901);".</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291.108 by revising paragraph (a) to read as follows:</w:t>
      </w:r>
    </w:p>
    <w:p>
      <w:pPr>
        <w:numPr>
          <w:numId w:val="217"/>
        </w:numPr>
        <w:spacing w:before="120" w:line="240" w:lineRule="atLeast"/>
      </w:pPr>
      <w:r>
        <w:rPr>
          <w:b/>
          <w:i w:val="0"/>
          <w:sz w:val="20"/>
        </w:rPr>
        <w:t>cessing fee?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pay the processing fee electronically through the Fees for Services page on the BSEE Web site at </w:t>
      </w:r>
      <w:hyperlink r:id="rId32" w:history="1">
        <w:r>
          <w:rPr>
            <w:rFonts w:ascii="arial" w:eastAsia="arial" w:hAnsi="arial" w:cs="arial"/>
            <w:b w:val="0"/>
            <w:i/>
            <w:strike w:val="0"/>
            <w:noProof w:val="0"/>
            <w:color w:val="0077CC"/>
            <w:position w:val="0"/>
            <w:sz w:val="20"/>
            <w:u w:val="single"/>
            <w:vertAlign w:val="baseline"/>
          </w:rPr>
          <w:t>http://www.bsee.gov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you must include a copy of the Pay.gov confirmation receipt page with your complaint.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2016-12487 Filed 6-3-16;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4310-VH-P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becomes effective on July 28,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Amy White,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Branch at (703) 787-1665 or email at </w:t>
      </w:r>
      <w:hyperlink r:id="rId45" w:history="1">
        <w:r>
          <w:rPr>
            <w:rFonts w:ascii="arial" w:eastAsia="arial" w:hAnsi="arial" w:cs="arial"/>
            <w:b w:val="0"/>
            <w:i/>
            <w:strike w:val="0"/>
            <w:noProof w:val="0"/>
            <w:color w:val="0077CC"/>
            <w:position w:val="0"/>
            <w:sz w:val="20"/>
            <w:u w:val="single"/>
            <w:vertAlign w:val="baseline"/>
          </w:rPr>
          <w:t>regs@bsee.gov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36145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03-- RELIEF OR RE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203.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 203.3 Do I have to pay a f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 203.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250-- OIL AND GAS AND S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 250.1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 250.102 What does this 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250.1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 250.126 Electronic payment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250.19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250.19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250.198 Document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 250.4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space"/>
      <w:lvlText w:val="§ 250.6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250.610 Diesel engine air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 250.6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250.611 Traveling-block saf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 250.7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 250.8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 250.8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250.9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250.9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250.9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 250.9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250.1000 Gener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 250.10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250.10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 250.1165 What must I do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250.1302 What if I have a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250.1401 [Removed and Reser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 250.1455 Does my reques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 250.1463 Does my request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250.1490 and 250.1491 [Re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 250.160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250.1920 What are the aud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PART 251-- GEOLOGICAL AND GE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 251.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 251.15 Authority for infor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PART 252-- OUTER CONTINENTAL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 25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PART 254-- OIL-SPILL RESPONS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 25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254.1 Who must submit an o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254.2 When must I submit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 254.3 May I cover more th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 254.4 May I reference oth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254.5 General OSRP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 254.6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254.7 How do I submit my OS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254.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space"/>
      <w:lvlText w:val="§ 254.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254.21 How must I format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254.2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254.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 254.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 254.30 When must I revise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 254.4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254.42 Exercises for your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 254.4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 254.4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 254.4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 254.4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 254.4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 254.5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 254.5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 254.5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 254.5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PART 256-- LEASING OF SULPHUR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256.0 and §§ 256.2 through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space"/>
      <w:lvlText w:val="§ 256.7 Cross refere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 256.8 through 256.12 [Remo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PART 280-- PROSPECTING FOR M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280.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7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 280.2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7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PART 282-- OPERATIONS IN TH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7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7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 282.0 Authority for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28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8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8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282.13 Suspension of pro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 282.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8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 282.2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8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282.27 Conduct of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PART 290-- APPEAL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8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8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 290.4 How do I file an app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PART 291-- OPEN AND NONDISCRI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8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8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 291.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8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291.1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8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9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291.108 How do I pay th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426-CKG0-006W-82S0-00000-00&amp;context=" TargetMode="External" /><Relationship Id="rId11" Type="http://schemas.openxmlformats.org/officeDocument/2006/relationships/hyperlink" Target="https://advance.lexis.com/api/document?collection=administrative-codes&amp;id=urn:contentItem:44SB-FHF0-006W-83C7-00000-00&amp;context=" TargetMode="External" /><Relationship Id="rId12" Type="http://schemas.openxmlformats.org/officeDocument/2006/relationships/hyperlink" Target="https://advance.lexis.com/api/document?collection=administrative-codes&amp;id=urn:contentItem:517R-3SW0-006W-80XD-00000-00&amp;context=" TargetMode="External" /><Relationship Id="rId13" Type="http://schemas.openxmlformats.org/officeDocument/2006/relationships/hyperlink" Target="https://advance.lexis.com/api/document?collection=statutes-legislation&amp;id=urn:contentItem:4YF7-GNG1-NRF4-44J5-00000-00&amp;context=" TargetMode="External" /><Relationship Id="rId14" Type="http://schemas.openxmlformats.org/officeDocument/2006/relationships/hyperlink" Target="https://advance.lexis.com/api/document?collection=statutes-legislation&amp;id=urn:contentItem:4YF7-GKM1-NRF4-41KY-00000-00&amp;context=" TargetMode="External" /><Relationship Id="rId15" Type="http://schemas.openxmlformats.org/officeDocument/2006/relationships/hyperlink" Target="https://advance.lexis.com/api/document?collection=statutes-legislation&amp;id=urn:contentItem:4YF7-GTB1-NRF4-40PP-00000-00&amp;context=" TargetMode="External" /><Relationship Id="rId16" Type="http://schemas.openxmlformats.org/officeDocument/2006/relationships/hyperlink" Target="https://advance.lexis.com/api/document?collection=statutes-legislation&amp;id=urn:contentItem:4YF7-GW51-NRF4-4374-00000-00&amp;context=" TargetMode="External" /><Relationship Id="rId17" Type="http://schemas.openxmlformats.org/officeDocument/2006/relationships/hyperlink" Target="https://advance.lexis.com/api/document?collection=statutes-legislation&amp;id=urn:contentItem:4YF7-GNM1-NRF4-408K-00000-00&amp;context=" TargetMode="External" /><Relationship Id="rId18" Type="http://schemas.openxmlformats.org/officeDocument/2006/relationships/hyperlink" Target="https://advance.lexis.com/api/document?collection=administrative-codes&amp;id=urn:contentItem:5S4T-MY80-008H-046S-00000-00&amp;context=" TargetMode="External" /><Relationship Id="rId19" Type="http://schemas.openxmlformats.org/officeDocument/2006/relationships/hyperlink" Target="https://advance.lexis.com/api/document?collection=administrative-codes&amp;id=urn:contentItem:5S4T-MY80-008H-046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R1-NRF4-403S-00000-00&amp;context=" TargetMode="External" /><Relationship Id="rId21" Type="http://schemas.openxmlformats.org/officeDocument/2006/relationships/hyperlink" Target="https://advance.lexis.com/api/document?collection=statutes-legislation&amp;id=urn:contentItem:4YF7-GHW1-NRF4-4562-00000-00&amp;context=" TargetMode="External" /><Relationship Id="rId22" Type="http://schemas.openxmlformats.org/officeDocument/2006/relationships/hyperlink" Target="https://advance.lexis.com/api/document?collection=statutes-legislation&amp;id=urn:contentItem:4YF7-GTF1-NRF4-4255-00000-00&amp;context=" TargetMode="External" /><Relationship Id="rId23" Type="http://schemas.openxmlformats.org/officeDocument/2006/relationships/hyperlink" Target="https://advance.lexis.com/api/document?collection=statutes-legislation&amp;id=urn:contentItem:4YF7-GMR1-NRF4-4247-00000-00&amp;context=" TargetMode="External" /><Relationship Id="rId24" Type="http://schemas.openxmlformats.org/officeDocument/2006/relationships/hyperlink" Target="https://advance.lexis.com/api/document?collection=statutes-legislation&amp;id=urn:contentItem:4YF7-GVC1-NRF4-40SR-00000-00&amp;context=" TargetMode="External" /><Relationship Id="rId25" Type="http://schemas.openxmlformats.org/officeDocument/2006/relationships/hyperlink" Target="https://advance.lexis.com/api/document?collection=statutes-legislation&amp;id=urn:contentItem:4YF7-GS31-NRF4-449Y-00000-00&amp;context=" TargetMode="External" /><Relationship Id="rId26" Type="http://schemas.openxmlformats.org/officeDocument/2006/relationships/hyperlink" Target="https://advance.lexis.com/api/document?collection=statutes-legislation&amp;id=urn:contentItem:4YF7-GN01-NRF4-44JM-00000-00&amp;context=" TargetMode="External" /><Relationship Id="rId27" Type="http://schemas.openxmlformats.org/officeDocument/2006/relationships/hyperlink" Target="https://advance.lexis.com/api/document?collection=statutes-legislation&amp;id=urn:contentItem:4YF7-GMX1-NRF4-4451-00000-00&amp;context=" TargetMode="External" /><Relationship Id="rId28" Type="http://schemas.openxmlformats.org/officeDocument/2006/relationships/hyperlink" Target="https://advance.lexis.com/api/document?collection=statutes-legislation&amp;id=urn:contentItem:4YF7-GSH1-NRF4-438C-00000-00&amp;context=" TargetMode="External" /><Relationship Id="rId29" Type="http://schemas.openxmlformats.org/officeDocument/2006/relationships/hyperlink" Target="https://advance.lexis.com/api/document?collection=statutes-legislation&amp;id=urn:contentItem:4YF7-GKV1-NRF4-43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R1-NRF4-40BP-00000-00&amp;context=" TargetMode="External" /><Relationship Id="rId31" Type="http://schemas.openxmlformats.org/officeDocument/2006/relationships/hyperlink" Target="https://advance.lexis.com/api/document?collection=statutes-legislation&amp;id=urn:contentItem:4YF7-GST1-NRF4-40S5-00000-00&amp;context=" TargetMode="External" /><Relationship Id="rId32" Type="http://schemas.openxmlformats.org/officeDocument/2006/relationships/hyperlink" Target="http://www.bsee.gov" TargetMode="External" /><Relationship Id="rId33" Type="http://schemas.openxmlformats.org/officeDocument/2006/relationships/hyperlink" Target="http://www.archives.gov/federal_register/code_of_federal_regulations/ibr_locations.html" TargetMode="External" /><Relationship Id="rId34" Type="http://schemas.openxmlformats.org/officeDocument/2006/relationships/hyperlink" Target="http://www.concrete.org" TargetMode="External" /><Relationship Id="rId35" Type="http://schemas.openxmlformats.org/officeDocument/2006/relationships/hyperlink" Target="http://www.webstore.ansi.org" TargetMode="External" /><Relationship Id="rId36" Type="http://schemas.openxmlformats.org/officeDocument/2006/relationships/hyperlink" Target="http://www.asme.org" TargetMode="External" /><Relationship Id="rId37" Type="http://schemas.openxmlformats.org/officeDocument/2006/relationships/hyperlink" Target="http://www.astm.org" TargetMode="External" /><Relationship Id="rId38" Type="http://schemas.openxmlformats.org/officeDocument/2006/relationships/hyperlink" Target="http://www.aws.org" TargetMode="External" /><Relationship Id="rId39" Type="http://schemas.openxmlformats.org/officeDocument/2006/relationships/hyperlink" Target="http://www.nace.org" TargetMode="External" /><Relationship Id="rId4" Type="http://schemas.openxmlformats.org/officeDocument/2006/relationships/header" Target="header1.xml" /><Relationship Id="rId40" Type="http://schemas.openxmlformats.org/officeDocument/2006/relationships/hyperlink" Target="http://www.iso.org" TargetMode="External" /><Relationship Id="rId41" Type="http://schemas.openxmlformats.org/officeDocument/2006/relationships/hyperlink" Target="https://advance.lexis.com/api/document?collection=statutes-legislation&amp;id=urn:contentItem:5CD7-HSJ0-01XN-S0PC-00000-00&amp;context=" TargetMode="External" /><Relationship Id="rId42" Type="http://schemas.openxmlformats.org/officeDocument/2006/relationships/hyperlink" Target="https://advance.lexis.com/api/document?collection=statutes-legislation&amp;id=urn:contentItem:5CDM-HXP0-01XN-S01W-00000-00&amp;context=" TargetMode="External" /><Relationship Id="rId43" Type="http://schemas.openxmlformats.org/officeDocument/2006/relationships/hyperlink" Target="https://advance.lexis.com/api/document?collection=statutes-legislation&amp;id=urn:contentItem:4YF7-GSJ1-NRF4-43D1-00000-00&amp;context=" TargetMode="External" /><Relationship Id="rId44" Type="http://schemas.openxmlformats.org/officeDocument/2006/relationships/hyperlink" Target="https://advance.lexis.com/api/document?collection=statutes-legislation&amp;id=urn:contentItem:4YF7-GVF1-NRF4-41HF-00000-00&amp;context=" TargetMode="External" /><Relationship Id="rId45" Type="http://schemas.openxmlformats.org/officeDocument/2006/relationships/hyperlink" Target="mailto:regs@bsee.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Y6-J7D0-006W-8424-00000-00&amp;context=" TargetMode="External" /><Relationship Id="rId8" Type="http://schemas.openxmlformats.org/officeDocument/2006/relationships/hyperlink" Target="https://advance.lexis.com/api/document?collection=statutes-legislation&amp;id=urn:contentItem:4YF7-GJC1-NRF4-44XX-00000-00&amp;context=" TargetMode="External" /><Relationship Id="rId9" Type="http://schemas.openxmlformats.org/officeDocument/2006/relationships/hyperlink" Target="https://advance.lexis.com/api/document?collection=administrative-codes&amp;id=urn:contentItem:5848-TX50-006W-83N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29182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