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41142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121, Part V, Thursday, June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41142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 the Matter of the Application of: Investors' Exchange, LLC for Registration as a National Securities Exchange; Findings, Opinion, and Order of the Commission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34-78101; File No. 10-222]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June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21, 2015, Investors' Exchange, LLC ("IEX" or "IEX Exchange") submitted to the Securities and Exchange Commission ("Commission") a Form 1 application ("Form 1") under the Securities Exchange Act of 1934 ("Act"), seeking registration as a national securities exchange pursuant to Section 6 of the Act. n1 IEX has amended its Form 1 five times, as detailed below. The Commission has reviewed the exchange registration application, as amended, together with all comments received, in order to make a determination whether to grant the registration.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9, 2015, IEX submitted Amendment No. 1 to its Form 1. n3 Notice of the application, as amended by Amendment No. 1,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22, 2015. n4 On December 18, 2015, IEX consented to an extension of time to March 21, 2016 for Commission consideration of its Form 1 application and the comments received thereon. n5 In response to comments, IEX submitted an amendment to its Form 1 on February 29, 2016 to propose a new approach to outbound routing, which had been the subject of extensive public comment as originally proposed. n6 IEX submitted a third amendment to its Form 1 on March 4, 2016. n7 IEX submitted a fourth amendment to its Form 1 on March 7, 2016. n8 IEX submitted a fifth amendment to its Form 1 on May 27, 2016. n9 All together, the Commission received 474 comments regarding the IEX Exchange Form 1. n10 IEX submitted several responses to comments.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Amendment No. 1, IEX submitted updated portions of its Form 1, including revised exhibits, a revised version of the proposed IEX Rule Book, and revised Addenda C-2, C-3, C-4, D-1, D-2, F-1, F-2, F-3, F-4, F-5, F-6, F-7, F-8, F-9, F-10, F-11, F-12, F-13.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75925 (September 15, 2015), </w:t>
      </w:r>
      <w:hyperlink r:id="rId10" w:history="1">
        <w:r>
          <w:rPr>
            <w:rFonts w:ascii="arial" w:eastAsia="arial" w:hAnsi="arial" w:cs="arial"/>
            <w:b w:val="0"/>
            <w:i/>
            <w:strike w:val="0"/>
            <w:noProof w:val="0"/>
            <w:color w:val="0077CC"/>
            <w:position w:val="0"/>
            <w:sz w:val="20"/>
            <w:u w:val="single"/>
            <w:vertAlign w:val="baseline"/>
          </w:rPr>
          <w:t>80 FR 57261</w:t>
        </w:r>
      </w:hyperlink>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 Amendment No. 2, IEX proposed changes to its Form 1 to, among other things, redesign its outbound routing functionality to direct routable orders first to the IEX routing logic instead of directly to the IEX matching engine.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February 29, 2016, at 1. In this manner, the IEX router would "interact with the IEX matching system over a 350 microsecond speed-bump in the same way an independent third party broker would be subject to a speed bump."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Amendment No. 3, IEX proposed changes to its Form 1 to clarify and correct revisions to its rulebook that it made in Amendment No.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March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Amendment No. 4, IEX proposed changes to its Form 1 to update Exhibit E to reflect changes it proposed in Amendment No.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March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Amendment No. 5, IEX updated Exhibits J and K to reflect changes since its initial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May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(listing comments received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November 13, 2015 ("IEX First Response"); Letter from Sophia Lee, General Counsel, IEX, to Brent J. Fields, Secretary, Commission, dated November 23, 2015 ("IEX Second Response"); Letter from Sophia Lee, General Counsel, IEX, to Brent J. Fields, Secretary, Commission, dated February 9, 2016 ("IEX Third Response"); Letter from Donald Bollerman, Head of Markets and Sales, IEX Group, Inc., to File No. 10-222, dated February 16, 2016 ("IEX Fourth Response"); Letter from IEX Group, Inc., to File No. 10-222, dated February 19, 2016 ("IEX Fifth Response"); and Letter from Sophia Lee, General Counsel, IEX, to Brent J. Fields, Secretary, Commission, dated February 29, 2016 ("IEX Sixth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18, 2016, the Commission issued an order ("Order Instituting Proceedings" or "OIP") that provided public notice of the significant changes IEX proposed to its application in Amendment Nos. 2, 3, and 4, and solicited comment on the amended Form 1, while simultaneously instituting proceedings under Section 19(a)(1)(B) of the Act n12 to determine whether to grant or deny IEX's exchange registration application, as amended. n13 By publishing notice of, and soliciting comment on, IEX's Form 1, as amended by Amendment Nos. 2, 3, and 4, and simultaneously instituting proceedings, the Commission sought public input in particular on whether IEX's proposed new outbound routing structure, as reflected by IEX's Form 1 and rules as amended by Amendment Nos. 2, 3, and 4 is consistent with the Act, and accordingly, whether IEX should be registered as a national securities exchange. n14 The Order Instituting Proceedings extended until June 18, 2016, the date by which the Commission shall grant or deny IEX's Form 1, as amended, for registration as a national securities exchange. The Commission received additional comment on IEX's amended Form 1 subsequent to the publication of the Order Instituting Proceedings. A list of the comments received on IEX's Form 1 is set forth in Appendix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9" w:history="1">
        <w:r>
          <w:rPr>
            <w:rFonts w:ascii="arial" w:eastAsia="arial" w:hAnsi="arial" w:cs="arial"/>
            <w:b w:val="0"/>
            <w:i/>
            <w:strike w:val="0"/>
            <w:noProof w:val="0"/>
            <w:color w:val="0077CC"/>
            <w:position w:val="0"/>
            <w:sz w:val="20"/>
            <w:u w:val="single"/>
            <w:vertAlign w:val="baseline"/>
          </w:rPr>
          <w:t>15 U.S.C. 78s(a)(1)(B)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77406, </w:t>
      </w:r>
      <w:hyperlink r:id="rId11" w:history="1">
        <w:r>
          <w:rPr>
            <w:rFonts w:ascii="arial" w:eastAsia="arial" w:hAnsi="arial" w:cs="arial"/>
            <w:b w:val="0"/>
            <w:i/>
            <w:strike w:val="0"/>
            <w:noProof w:val="0"/>
            <w:color w:val="0077CC"/>
            <w:position w:val="0"/>
            <w:sz w:val="20"/>
            <w:u w:val="single"/>
            <w:vertAlign w:val="baseline"/>
          </w:rPr>
          <w:t>81 FR 15765</w:t>
        </w:r>
      </w:hyperlink>
      <w:r>
        <w:rPr>
          <w:rFonts w:ascii="arial" w:eastAsia="arial" w:hAnsi="arial" w:cs="arial"/>
          <w:b w:val="0"/>
          <w:i w:val="0"/>
          <w:strike w:val="0"/>
          <w:noProof w:val="0"/>
          <w:color w:val="000000"/>
          <w:position w:val="0"/>
          <w:sz w:val="20"/>
          <w:u w:val="none"/>
          <w:vertAlign w:val="baseline"/>
        </w:rPr>
        <w:t xml:space="preserve"> (March 24, 2016) (File No. 10-222) ("Order Instituting Proceedings" or "OIP"). Also on March 18, 2016, the Commission separately issued a notice of a proposed Commission interpretation regarding automated quotations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77407, </w:t>
      </w:r>
      <w:hyperlink r:id="rId12" w:history="1">
        <w:r>
          <w:rPr>
            <w:rFonts w:ascii="arial" w:eastAsia="arial" w:hAnsi="arial" w:cs="arial"/>
            <w:b w:val="0"/>
            <w:i/>
            <w:strike w:val="0"/>
            <w:noProof w:val="0"/>
            <w:color w:val="0077CC"/>
            <w:position w:val="0"/>
            <w:sz w:val="20"/>
            <w:u w:val="single"/>
            <w:vertAlign w:val="baseline"/>
          </w:rPr>
          <w:t>81 FR 15660</w:t>
        </w:r>
      </w:hyperlink>
      <w:r>
        <w:rPr>
          <w:rFonts w:ascii="arial" w:eastAsia="arial" w:hAnsi="arial" w:cs="arial"/>
          <w:b w:val="0"/>
          <w:i w:val="0"/>
          <w:strike w:val="0"/>
          <w:noProof w:val="0"/>
          <w:color w:val="000000"/>
          <w:position w:val="0"/>
          <w:sz w:val="20"/>
          <w:u w:val="none"/>
          <w:vertAlign w:val="baseline"/>
        </w:rPr>
        <w:t xml:space="preserve"> (March 24, 2016) (File No. S7-03-16) ("Notice of Proposed Interpretation"). Separately, today, the Commission has adopted a final interpretation.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78102 (June 17, 2016) (File No. S7-03-16) ("Final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While IEX's proposed outbound routing structure was one focus of the Commission's solicitation of comment in the Order Instituting Proceedings, it is but one of several aspects of IEX's Form 1 that the Commission must consider in determining whether to grant or deny IEX's exchange registration application. All such aspects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below, and based on the representations set forth in IEX's Form 1, as amended, as supplemented in IEX's responses to comments included in the public comment file, this order approves IEX's Form 1 application, as amended, for registration as a national securities exchange.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Statutory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6(b) and 19(a) of the Act, n15 the Commission shall by order grant an application for registration as a national securities exchange if the Commission finds, among other things, that the proposed exchange is so organized and has the capacity to carry out the purposes of the Act and can comply, and can enforce compliance by its members and persons associated with its members, with the provisions of the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rules of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8"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15 U.S.C. 78s(a)</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greater detail below, the Commission finds that IEX Exchange's application, as amended, for exchange registration meets the requirements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Further, the Commission finds that the proposed rules of IEX Exchange are consistent with Section 6 of the Act in that, among other things, they are designed to: (1) Assure fair representation of the exchange's members in the selection of its directors and administration of its affairs and provide that, among other things, one or more directors shall be representative of investors and not be associated with the exchange, or with a </w:t>
      </w:r>
      <w:r>
        <w:rPr>
          <w:rFonts w:ascii="arial" w:eastAsia="arial" w:hAnsi="arial" w:cs="arial"/>
          <w:b/>
          <w:i w:val="0"/>
          <w:strike w:val="0"/>
          <w:noProof w:val="0"/>
          <w:color w:val="000000"/>
          <w:position w:val="0"/>
          <w:sz w:val="20"/>
          <w:u w:val="none"/>
          <w:vertAlign w:val="baseline"/>
        </w:rPr>
        <w:t> [*41143] </w:t>
      </w:r>
      <w:r>
        <w:rPr>
          <w:rFonts w:ascii="arial" w:eastAsia="arial" w:hAnsi="arial" w:cs="arial"/>
          <w:b w:val="0"/>
          <w:i w:val="0"/>
          <w:strike w:val="0"/>
          <w:noProof w:val="0"/>
          <w:color w:val="000000"/>
          <w:position w:val="0"/>
          <w:sz w:val="20"/>
          <w:u w:val="none"/>
          <w:vertAlign w:val="baseline"/>
        </w:rPr>
        <w:t xml:space="preserve"> broker or dealer; n16 (2) prevent fraudulent and manipulative acts and practices, promote just and equitable principles of trade, foster cooperation and coordination with persons engaged in regulating, clearing, settling, processing information with respect to, and facilitating transactions in securities, and remove impediments to and perfect the mechanisms of a free and open market and a national market system; n17 (3) not permit unfair discrimination between customers, issuers, or dealers; n18 and (4) protect investors and the public interest. n19 The Commission also finds that the rules of IEX Exchange are consistent with Section 11A of the Act. n20 Finally, the Commission finds that IEX Exchange's proposed rules at this time do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8"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Governance of IEX Exchange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Commission did not receive any comments addressing the substance of the governance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 Group, Inc. ("IEXG"), a Delaware corporation, will own 100% of IEX Exchange as well as IEX Services LLC ("IEXS"), a registered broker-dealer that currently operates an alternative trading system ("IEX ATS"). Following the launch of operations of IEX Exchange, IEXS would be a facility of IEX Exchange and would provide outbound order routing services to IEX Exchange.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Rule 2.220.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IEX Exchange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directors of IEX Exchange ("Exchange Board") will be its governing body and will possess all of the powers necessary for the management of its business and affairs, including governance of IEX Exchange as a self-regulatory organization ("SRO").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Amended and Restated Operating Agreement of Investors' Exchange LLC ("IEX Exchange Operating Agreement"):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A-3.</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Board will initially be composed of seven directors;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2(a).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director will be the Chief Executive Officer of IEX Exchange;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2(b).</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Non-Industry Directors, n28 including at least two Independent Directors, n29 will equal or exceed the sum of the number of Industry Directors n30 and Member Representative Directors;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"Non-Industry Director" means a Director who is an Independent Director or any other individual who would not be an Industry Director.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"Independent Director" means a "Director who has no material relationship with the [IEX Exchange] or any affiliate of the [IEX Exchange], or any [IEX member] or any affiliate of any such [IEX member];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however, that an individual who otherwise qualifies as an Independent Director shall not be disqualified from serving in such capacity solely because such Director is a Director of the [IEX Exchange] or [IEXG]."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Generally, an "Industry Director" is, among other things, a Director that is or has been within the prior three years an officer, director, employee, or owner of a broker or dealer, as well as any Director who has, or has had, a consulting or employment relationship with IEX Exchange or any affiliate of IEX Exchange within the prior three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I(p). This definition is consistent with what the Commission has approved for other exchanges.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62716 (August 13, 2010), </w:t>
      </w:r>
      <w:hyperlink r:id="rId14" w:history="1">
        <w:r>
          <w:rPr>
            <w:rFonts w:ascii="arial" w:eastAsia="arial" w:hAnsi="arial" w:cs="arial"/>
            <w:b w:val="0"/>
            <w:i/>
            <w:strike w:val="0"/>
            <w:noProof w:val="0"/>
            <w:color w:val="0077CC"/>
            <w:position w:val="0"/>
            <w:sz w:val="20"/>
            <w:u w:val="single"/>
            <w:vertAlign w:val="baseline"/>
          </w:rPr>
          <w:t>75 FR 51295</w:t>
        </w:r>
      </w:hyperlink>
      <w:r>
        <w:rPr>
          <w:rFonts w:ascii="arial" w:eastAsia="arial" w:hAnsi="arial" w:cs="arial"/>
          <w:b w:val="0"/>
          <w:i w:val="0"/>
          <w:strike w:val="0"/>
          <w:noProof w:val="0"/>
          <w:color w:val="000000"/>
          <w:position w:val="0"/>
          <w:sz w:val="20"/>
          <w:u w:val="none"/>
          <w:vertAlign w:val="baseline"/>
        </w:rPr>
        <w:t xml:space="preserve"> (August 19, 2010) ("BATS Y Exchange Order"); and 68341 (December 3, 2012), </w:t>
      </w:r>
      <w:r>
        <w:rPr>
          <w:rFonts w:ascii="arial" w:eastAsia="arial" w:hAnsi="arial" w:cs="arial"/>
          <w:b w:val="0"/>
          <w:i/>
          <w:strike w:val="0"/>
          <w:noProof w:val="0"/>
          <w:color w:val="000000"/>
          <w:position w:val="0"/>
          <w:sz w:val="20"/>
          <w:u w:val="none"/>
          <w:vertAlign w:val="baseline"/>
        </w:rPr>
        <w:t>77 FR 73065</w:t>
      </w:r>
      <w:r>
        <w:rPr>
          <w:rFonts w:ascii="arial" w:eastAsia="arial" w:hAnsi="arial" w:cs="arial"/>
          <w:b w:val="0"/>
          <w:i w:val="0"/>
          <w:strike w:val="0"/>
          <w:noProof w:val="0"/>
          <w:color w:val="000000"/>
          <w:position w:val="0"/>
          <w:sz w:val="20"/>
          <w:u w:val="none"/>
          <w:vertAlign w:val="baseline"/>
        </w:rPr>
        <w:t xml:space="preserve"> (December 7, 2012) ("MIAX Exchange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2(b). "Member Representative Director" means a Director who has been appointed by IEXG as an initial Director pursuant to Article III, Section 4(g) of the IEX Exchange Operating Agreement to serve until the first annual meeting or who has been "elected by the LLC Member after having been nominated by the Member Nominating Committee or by an Exchange Member pursuant to [the] Operating Agreement and confirmed as the nominee of Exchange Members after majority vote of Exchange Members, if applicable. A Member Representative Director must be an officer, director, employee, or agent of an Exchange Member that is not a Stockholder Exchange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I(u).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Operating Agreement, Article III, Section 4(g).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twenty percent of the directors on the Exchange Board will be Member Representative Directors; n32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2(b).</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Board of Directors will be Independent Directors.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during such time as IEX Exchange operates a listings business, the Exchange Board must have one Director who is an officer or director of an issuer and one Director who is a representative of investors, and in each case, such Director must not be associated with a member.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below, the initial Directors of the Exchange Board shall be appointed by IEXG and shall serve until the first annual meeting of holders of LLC interests of Investors' Exchange LLC, of which IEX Group, Inc. is the sole holder ("LLC Member"). In its Form 1 application, IEX committed to hold its first annual meeting as a registered exchange within 90 days after the date of final action by the Commission on IEX's application for registration as a national securities exchange ("Approval Date"). n35 At the first annual meeting of the LLC Member and each annual meeting thereafter, IEXG, as the sole LLC Member of IEX Exchange, will elect the Exchange Board pursuant to the IEX Exchange Operating Agreement and consistent with the compositional requirements specified therein. n36 In addition, IEXG will appoint the initial Nominating Committee n37 and Member Nominating Committee, n38 consistent with each committee's compositional requirements, n39 to nominate candidates for election to the Exchange Board. Each of the Nominating Committee and Member Nominating Committee, after completion of its respective duties for nominating directors for election to the Board for that year, shall nominate candidates to serve on the succeeding year's Nominating Committee or Member Nominating Committee, as applicable, such candidates to be voted on by IEXG at the annual meeting of the LLC Member. n40 IEX Exchange members have rights to nominate and elect additional candidates for the Member Nominating Committee pursuant to a petition process.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"Interim Exchange Board"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IV, Section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number of Non-Industry members on the Nominating Committee must equal or exceed the number of Industry members. All Nominating Committee members must be Independent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VI, Section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Operating Agreement Article V, Section 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Each member of the Member Nominating Committee shall be a Member Representative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VI, Section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Operating Agreement Article V, Section 2(a). Pursuant to IEX Exchange Operating Agreement Article I(v), a "Member Representative member" is a member of any committee or hearing panel who is an officer, director, employee or agent of an Exchange Member that is not a Stockholder Exchange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VI,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IEX Exchange Operating Agreement Article III,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Nominating Committee will nominate candidates for each director position, and IEXG, as the sole LLC Member, will elect those directors. For Member Representative Director </w:t>
      </w:r>
      <w:r>
        <w:rPr>
          <w:rFonts w:ascii="arial" w:eastAsia="arial" w:hAnsi="arial" w:cs="arial"/>
          <w:b/>
          <w:i w:val="0"/>
          <w:strike w:val="0"/>
          <w:noProof w:val="0"/>
          <w:color w:val="000000"/>
          <w:position w:val="0"/>
          <w:sz w:val="20"/>
          <w:u w:val="none"/>
          <w:vertAlign w:val="baseline"/>
        </w:rPr>
        <w:t> [*41144] </w:t>
      </w:r>
      <w:r>
        <w:rPr>
          <w:rFonts w:ascii="arial" w:eastAsia="arial" w:hAnsi="arial" w:cs="arial"/>
          <w:b w:val="0"/>
          <w:i w:val="0"/>
          <w:strike w:val="0"/>
          <w:noProof w:val="0"/>
          <w:color w:val="000000"/>
          <w:position w:val="0"/>
          <w:sz w:val="20"/>
          <w:u w:val="none"/>
          <w:vertAlign w:val="baseline"/>
        </w:rPr>
        <w:t xml:space="preserve"> positions, the Member Nominating Committee will solicit input from IEX members and members may submit petition candidates. n42 If no candidates are nominated pursuant to a petition process, then the initial nominees submitted by the Member Nominating Committee will be nominated as Member Representative Directors by the Nominating Committee. If a petition process produces additional candidates, then the candidates nominated pursuant to the petition process, together with those nominated by the Member Nominating Committee, will be presented to IEX Exchange members for election to determine the final nominees for any open Member Representative Director positions. n43 In the event of a contested election, the candidates who receive the most votes will be selected as the Member Representative Director nominees by the Nominating Committee.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4(c). The petition must be signed by executive representatives of 10% or more of the IEX Exchange members. No IEX Exchange member, together with its affiliates, may account for more than 50% of the signatures endorsing a particular candidate.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4(e) and (f). Each IEX Exchange Member shall have the right to cast one vote for each available Member Representative Director nomination, provided that any such vote must be cast for a person on the List of Candidates and that no IEX Exchange member, together with its affiliates, may account for more than 20% of the votes cast for a candidate.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Thereafter, the Member Nominating Committee will nominate a final slate of candidates to the Nominating Committee, and the Nominating Committee must accept those candidates and submit them to the LLC Member. n45 IEXG, as the sole LLC Member, is obligated to elect the Member Representative Director nominees that are nominated by the Nominating Committee.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4(a). The Member Nominating Committee will solicit comments from IEX Exchange members for the purpose of approving and submitting names of candidates for election to the position of Member Representative Director.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the requirement that the number of Non-Industry Directors, including at least two Independent Directors, will equal or exceed the sum of the number of Industry Directors and Member Representative Directors, the Commission believes that the proposed composition of the Exchange Board satisfies the requirements in Section 6(b)(3) of the Act, n47 which requires in part that one or more directors be representative of issuers and investors and not be associated with a member of the exchange, or with a broker or dealer. The Commission previously has stated that the inclusion of public, non-industry representatives on exchange oversight bodies is an important mechanism to support an exchange's ability to protect the public interest. n48 Further, the presence of public, non-industry representatives can help to ensure that no single group of market participants has the ability to systematically disadvantage other market participants through the exchange governance process. n49 The Commission believes that public directors can provide unbiased perspectives, which may enhance the ability of the Exchange Board to address issues in a non-discriminatory fashion and foster the integrity of IEX Exchange. n50 For similar reasons, the Commission also believes that the additional compositional requirement that applies during such time as IEX Exchange operates a primary listings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 that one Director be an officer or director of an issuer and one Director be a representative of investors, in each case, not associated with a Member n51) is consistent with the requirements of Section 6(b)(3)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8" w:history="1">
        <w:r>
          <w:rPr>
            <w:rFonts w:ascii="arial" w:eastAsia="arial" w:hAnsi="arial" w:cs="arial"/>
            <w:b w:val="0"/>
            <w:i/>
            <w:strike w:val="0"/>
            <w:noProof w:val="0"/>
            <w:color w:val="0077CC"/>
            <w:position w:val="0"/>
            <w:sz w:val="20"/>
            <w:u w:val="single"/>
            <w:vertAlign w:val="baseline"/>
          </w:rPr>
          <w:t>15 U.S.C. 78f(b)(3)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Exchanges and Alternative Trading Systems, Securities Exchange Act Release No. 40760 (December 8, 1998), </w:t>
      </w:r>
      <w:hyperlink r:id="rId15" w:history="1">
        <w:r>
          <w:rPr>
            <w:rFonts w:ascii="arial" w:eastAsia="arial" w:hAnsi="arial" w:cs="arial"/>
            <w:b w:val="0"/>
            <w:i/>
            <w:strike w:val="0"/>
            <w:noProof w:val="0"/>
            <w:color w:val="0077CC"/>
            <w:position w:val="0"/>
            <w:sz w:val="20"/>
            <w:u w:val="single"/>
            <w:vertAlign w:val="baseline"/>
          </w:rPr>
          <w:t>63 FR 70844</w:t>
        </w:r>
      </w:hyperlink>
      <w:r>
        <w:rPr>
          <w:rFonts w:ascii="arial" w:eastAsia="arial" w:hAnsi="arial" w:cs="arial"/>
          <w:b w:val="0"/>
          <w:i w:val="0"/>
          <w:strike w:val="0"/>
          <w:noProof w:val="0"/>
          <w:color w:val="000000"/>
          <w:position w:val="0"/>
          <w:sz w:val="20"/>
          <w:u w:val="none"/>
          <w:vertAlign w:val="baseline"/>
        </w:rPr>
        <w:t xml:space="preserve"> (December 22, 1998)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73067.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Securities Exchange Act Release No. 53128 (January 13, 2006), </w:t>
      </w:r>
      <w:hyperlink r:id="rId16" w:history="1">
        <w:r>
          <w:rPr>
            <w:rFonts w:ascii="arial" w:eastAsia="arial" w:hAnsi="arial" w:cs="arial"/>
            <w:b w:val="0"/>
            <w:i/>
            <w:strike w:val="0"/>
            <w:noProof w:val="0"/>
            <w:color w:val="0077CC"/>
            <w:position w:val="0"/>
            <w:sz w:val="20"/>
            <w:u w:val="single"/>
            <w:vertAlign w:val="baseline"/>
          </w:rPr>
          <w:t>71 FR 3550, 3553</w:t>
        </w:r>
      </w:hyperlink>
      <w:r>
        <w:rPr>
          <w:rFonts w:ascii="arial" w:eastAsia="arial" w:hAnsi="arial" w:cs="arial"/>
          <w:b w:val="0"/>
          <w:i w:val="0"/>
          <w:strike w:val="0"/>
          <w:noProof w:val="0"/>
          <w:color w:val="000000"/>
          <w:position w:val="0"/>
          <w:sz w:val="20"/>
          <w:u w:val="none"/>
          <w:vertAlign w:val="baseline"/>
        </w:rPr>
        <w:t xml:space="preserve"> (January 23, 2006) (granting the exchange registration of Nasdaq Stock Market, Inc.) ("Nasdaq Exchange Order"); Securities Exchange Act Release No. 53382 (February 27, 2006), </w:t>
      </w:r>
      <w:hyperlink r:id="rId17" w:history="1">
        <w:r>
          <w:rPr>
            <w:rFonts w:ascii="arial" w:eastAsia="arial" w:hAnsi="arial" w:cs="arial"/>
            <w:b w:val="0"/>
            <w:i/>
            <w:strike w:val="0"/>
            <w:noProof w:val="0"/>
            <w:color w:val="0077CC"/>
            <w:position w:val="0"/>
            <w:sz w:val="20"/>
            <w:u w:val="single"/>
            <w:vertAlign w:val="baseline"/>
          </w:rPr>
          <w:t>71 FR 11251, 11261</w:t>
        </w:r>
      </w:hyperlink>
      <w:r>
        <w:rPr>
          <w:rFonts w:ascii="arial" w:eastAsia="arial" w:hAnsi="arial" w:cs="arial"/>
          <w:b w:val="0"/>
          <w:i w:val="0"/>
          <w:strike w:val="0"/>
          <w:noProof w:val="0"/>
          <w:color w:val="000000"/>
          <w:position w:val="0"/>
          <w:sz w:val="20"/>
          <w:u w:val="none"/>
          <w:vertAlign w:val="baseline"/>
        </w:rPr>
        <w:t xml:space="preserve"> (March 6, 2006) ("NYSE/Archipelago Merger Approval Order"); and BATS Y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51298.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III,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IEX Exchange governance provisions are consistent with the Act. In particular, the Commission believes that the requirement in the IEX Exchange Operating Agreement that 20% of the directors be Member Representative Directors and the means by which they will be chosen by IEX Exchange members provide for the fair representation of members in the selection of directors and the administration of IEX Exchange and therefore are consistent with Section 6(b)(3) of the Act. n52 As the Commission has previously noted, this requirement helps to ensure that members have a voice in an exchange's self-regulatory program, and that an exchange is administered in a way that is equitable to all those who trade on its market or through its facilities.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8" w:history="1">
        <w:r>
          <w:rPr>
            <w:rFonts w:ascii="arial" w:eastAsia="arial" w:hAnsi="arial" w:cs="arial"/>
            <w:b w:val="0"/>
            <w:i/>
            <w:strike w:val="0"/>
            <w:noProof w:val="0"/>
            <w:color w:val="0077CC"/>
            <w:position w:val="0"/>
            <w:sz w:val="20"/>
            <w:u w:val="single"/>
            <w:vertAlign w:val="baseline"/>
          </w:rPr>
          <w:t>15 U.S.C. 78f(b)(3)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and BATS Y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NYSE/Archipelago Merger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Interim Exchange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IEXG will appoint an interim Exchange board of directors ("Interim Exchange Board") at a special meeting, which will include interim Member Representative Directors. The interim Member Representative Directors will be selected by the Buy-Side Trading Advisory Committee ("TAC") of IEXG from a list of potential candidates submitted by current subscribers of the IEX ATS. n54 IEX represents that these IEX ATS subscribers are expected to become members of IEX Exchange through submission of and approval of an Exchange Waive-In Membership Application. n55 IEX also represents that it currently expects that the Exchange's initial membership would consist substantially of the current group of IEX ATS subscribers, including, but not limited to, those IEX ATS subscribers that have submitted potential candidates to the TAC, and that it does not expect to receive a meaningful number of applications for Exchange membership from non-IEX ATS subscribers during the tenure of the Interim Exchange Board. n56 Upon the appointment of the interim directors by IEXG, the Interim Exchange Board will meet the board composition requirements set forth in the IEX Exchange Operating Agreement.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Exchange Board will serve until the first annual meeting of the LLC Member, which will take place within 90 days after the Approval Date, when the Exchange Board will be elected pursuant to the full nomination, petition, and voting process set forth in the IEX Exchange Operating Agreement. n58 IEX represents that it will complete the full nomination, petition, and voting process set forth in the IEX Exchange Operating Agreement as promptly as possible after the effective date of the IEX Exchange Operating Agreement and within ninety (90) days after the Approval Date.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Operating Agreement, Article III,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J. </w:t>
      </w:r>
      <w:r>
        <w:rPr>
          <w:rFonts w:ascii="arial" w:eastAsia="arial" w:hAnsi="arial" w:cs="arial"/>
          <w:b/>
          <w:i w:val="0"/>
          <w:strike w:val="0"/>
          <w:noProof w:val="0"/>
          <w:color w:val="000000"/>
          <w:position w:val="0"/>
          <w:sz w:val="20"/>
          <w:u w:val="none"/>
          <w:vertAlign w:val="baseline"/>
        </w:rPr>
        <w:t> [*41145]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process for electing the Interim Exchange Board, as proposed, is consistent with the requirements of the Act, including that the rules of the exchange assure fair representation of the exchange's members in the selection of its directors and administration of its affairs. n60 As noted above, the interim Member Representative Directors will be selected by IEXG from a list of potential candidates submitted by a group of current subscribers of the IEX ATS. IEX expects its IEX ATS subscribers to become the initial members of IEX Exchange and does not expect significant numbers of new members initially, and therefore conducting the initial Member Representative Director process among these entities is an appropriate way to put in place promptly at IEX's launch as an exchange a board with Member Representative directors that represent the exchange's initial membership. The Commission notes that this Interim Exchange Board is only temporary, as IEX Exchange represents that it will complete the full nomination, petition, and voting process as set forth in the IEX Exchange Operating Agreement, which will provide persons that are approved as members after the date of this Order with the opportunity to participate in the selection of the Member Representative Directors, within 90 days of when IEX Exchange's application for registration as a national securities exchange is granted. n61 The Commission therefore believes that IEX Exchange's initial interim board process is consistent with the Act, including Section 6(b)(3), in that it is designed to provide representation among the persons and firms likely to become members when IEX commences operations as an exchange and is sufficient to allow IEX to commence operations as an exchange for an interim period prior to going through the regular process to elect a new Exchange Board pursuant to the full nomination, petition, and voting process set forth in the IEX Exchange Operating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IEX's proposed timeline for the interim board process follows a process similar to what the Commission recently approved for the MIAX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IEX Exchange Operating Agreement, IEX Exchange has proposed to establish several committees of the Exchange Board. Specifically, IEX Exchange has proposed to establish the following committees of the Exchange Board that would be appointed by the Chairman of the Exchange Board, with the approval of the Exchange Board: An Appeals Committee and a Regulatory Oversight Committee. n62 In addition, IEX Exchange has proposed to establish a Nominating Committee and a Member Nominating Committee, which would be elected on an annual basis by IEXG, as the sole LLC Member. n63 Further, the IEX Chairman, with approval of the Exchange Board, may appoint a Compensation Committee, an Audit Committee, an Executive Committee, and a Finance Committee of the Exchange Board.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VI,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Appeals Committee will consist of two Independent Directors, and one Member Representative Director. n65 Each member of the Regulatory Oversight Committee must be an Independent Director. n66 If established, each voting member of the Compensation Committee must be a Non-Industry Director. n67 If established, a majority of the Audit Committee members must be Non-Industry Directors, all Audit Committee Directors must be Independent Directors, and a Non-Industry Director will serve as Chairman.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Executive Committee will have the powers and authority of the Exchange Board in the management of the business and affairs of the IEX Exchange between meetings of the Exchange Board, its composition must reflect that of the Exchange Board. Accordingly, if established, the number of Non-Industry Directors on the Executive Committee must equal or exceed the number of Industry Directors and the percentages of Independent Directors and Member Representative Directors must be at least as great as the corresponding percentages on the Exchange Board as a whole.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Nominating and Member Nominating Committees will have responsibility for, among other things, nominating candidates for election to the Exchange Board. On an annual basis, the members of these committees will nominate candidates for the succeeding year's respective committees to be elected by IEXG, as the sole LLC Member.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VI, Section 1. Additional candidates for the Member Nominating Committee may be nominated and elected by IEX Exchange members pursuant to a petition process.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IEX Exchange's proposed committees, which are similar to the committees maintained by other exchanges, n71 are designed to help enable IEX Exchange to carry out its responsibilities under the Act and are consistent with the Act, including Section 6(b)(1), which requires, in part, an exchange to be so organized and have the capacity to carry out the purposes of the Act.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and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8"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IEX Group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IEX Exchange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The Commission did not receive any comments addressing the substance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IEX Exchange commences operations as a national securities exchange, IEX Exchange will have all the attendant regulatory obligations under the Act. In particular, IEX Exchange will be responsible for the operation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trading system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members. The Commission believes that certain provisions in the IEX Exchange and IEXG governance documents are designed to facilitate the ability of IEX Exchange and the Commission to fulfill their regulatory obligations. The discussion below summarizes some of these key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Ownership Structure; Ownership and Voting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IEX Exchange will be structured as a Delaware limited liability company ("LLC"), which will be wholly owned by the sole member of the LLC, IEXG. The proposed Third Amended and Restated Certificate of Incorporation of IEX Group, Inc. ("IEXG Certificate") includes restrictions on the ability to own and vote shares of capital stock of IEXG. n74 These limitations are designed to prevent any IEXG shareholder from exercising undue control over the operation of IEX Exchange and to ensure that the IEX Exchange and the </w:t>
      </w:r>
      <w:r>
        <w:rPr>
          <w:rFonts w:ascii="arial" w:eastAsia="arial" w:hAnsi="arial" w:cs="arial"/>
          <w:b/>
          <w:i w:val="0"/>
          <w:strike w:val="0"/>
          <w:noProof w:val="0"/>
          <w:color w:val="000000"/>
          <w:position w:val="0"/>
          <w:sz w:val="20"/>
          <w:u w:val="none"/>
          <w:vertAlign w:val="baseline"/>
        </w:rPr>
        <w:t> [*41146] </w:t>
      </w:r>
      <w:r>
        <w:rPr>
          <w:rFonts w:ascii="arial" w:eastAsia="arial" w:hAnsi="arial" w:cs="arial"/>
          <w:b w:val="0"/>
          <w:i w:val="0"/>
          <w:strike w:val="0"/>
          <w:noProof w:val="0"/>
          <w:color w:val="000000"/>
          <w:position w:val="0"/>
          <w:sz w:val="20"/>
          <w:u w:val="none"/>
          <w:vertAlign w:val="baseline"/>
        </w:rPr>
        <w:t xml:space="preserve"> Commission are able to carry out their regulatory obligations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These provisions are consistent with ownership and voting limits approved by the Commission for other SROs.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and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61698 (March 12, 2010), </w:t>
      </w:r>
      <w:hyperlink r:id="rId18" w:history="1">
        <w:r>
          <w:rPr>
            <w:rFonts w:ascii="arial" w:eastAsia="arial" w:hAnsi="arial" w:cs="arial"/>
            <w:b w:val="0"/>
            <w:i/>
            <w:strike w:val="0"/>
            <w:noProof w:val="0"/>
            <w:color w:val="0077CC"/>
            <w:position w:val="0"/>
            <w:sz w:val="20"/>
            <w:u w:val="single"/>
            <w:vertAlign w:val="baseline"/>
          </w:rPr>
          <w:t>75 FR 13151</w:t>
        </w:r>
      </w:hyperlink>
      <w:r>
        <w:rPr>
          <w:rFonts w:ascii="arial" w:eastAsia="arial" w:hAnsi="arial" w:cs="arial"/>
          <w:b w:val="0"/>
          <w:i w:val="0"/>
          <w:strike w:val="0"/>
          <w:noProof w:val="0"/>
          <w:color w:val="000000"/>
          <w:position w:val="0"/>
          <w:sz w:val="20"/>
          <w:u w:val="none"/>
          <w:vertAlign w:val="baseline"/>
        </w:rPr>
        <w:t xml:space="preserve"> (March 18, 2010) ("DirectEdge Exchanges Order"); and 58375 (August 18, 2008) </w:t>
      </w:r>
      <w:hyperlink r:id="rId19" w:history="1">
        <w:r>
          <w:rPr>
            <w:rFonts w:ascii="arial" w:eastAsia="arial" w:hAnsi="arial" w:cs="arial"/>
            <w:b w:val="0"/>
            <w:i/>
            <w:strike w:val="0"/>
            <w:noProof w:val="0"/>
            <w:color w:val="0077CC"/>
            <w:position w:val="0"/>
            <w:sz w:val="20"/>
            <w:u w:val="single"/>
            <w:vertAlign w:val="baseline"/>
          </w:rPr>
          <w:t>73 FR 49498</w:t>
        </w:r>
      </w:hyperlink>
      <w:r>
        <w:rPr>
          <w:rFonts w:ascii="arial" w:eastAsia="arial" w:hAnsi="arial" w:cs="arial"/>
          <w:b w:val="0"/>
          <w:i w:val="0"/>
          <w:strike w:val="0"/>
          <w:noProof w:val="0"/>
          <w:color w:val="000000"/>
          <w:position w:val="0"/>
          <w:sz w:val="20"/>
          <w:u w:val="none"/>
          <w:vertAlign w:val="baseline"/>
        </w:rPr>
        <w:t xml:space="preserve"> (August 21, 2008) (File No. 10-182) ("BATS Exchange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for so long as IEXG directly or indirectly controls IEX Exchange, no person, either alone or together with its related persons, n75 may beneficially own more than 40% of any class of capital stock of IEXG. n76 IEX will have a more restrictive condition for IEX Exchange members, wherein IEX Exchange members, either alone or together with their related persons, are prohibited from beneficially owning more than 20% of shares of any class of capital stock of IEXG. n77 If any stockholder violates these ownership limits, IEXG would redeem the shares in excess of the applicable ownership limit at their par value. n78 In addition, no person, alone or together with its related persons, may vote or cause the voting of more than 20% of the voting power of the then issued and outstanding capital stock of IEXG. n79 If any stockholder purports to vote, or cause the voting of, shares that would violate this voting limit, IEXG would not honor such vote in excess of the voting limit.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(A)(2) (defining "related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(E). Any shares which have been called for redemption shall not be deemed outstanding shares for the purpose of voting or determining the total number of shares entitled to vote. Once redeemed by IEXG, such shares shall become treasury shares and shall no longer be deemed to be outstanding.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Furthermore, if any redemption results in another stockholder owning shares in violation of the ownership limits described above, IEXG shall redeem such shares.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person that proposes or attempts to own shares of capital stock in excess of the 40% ownership limitation, or vote or grant proxies or consents with respect to shares of capital stock in excess of the 20% voting limitation, must deliver written notice to the IEXG board of directors ("IEXG Board") to notify the IEXG Board of its intention. n81 The notice must be delivered to the IEXG Board not less than 45 days before the proposed ownership of such shares or proposed exercise of such voting rights or the granting of such proxies or consents. n82 The IEXG Board may waive the 40% ownership limitation and the 20% voting limitation for non-members, pursuant to a resolution duly adopted by the IEXG Board, if it makes certain findings. n83 The IEXG Board is specifically prohibited from waiving the voting and ownership limits above 20% for IEX Exchange members and their related persons. n84 As required by the IEXG Certificate, any waiver for non-members would not be effective unless and until approved by the Commission pursuant to Section 19 of the Act.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(B)(2.2). The required determinations are that (A) such waiver will not impair the ability of IEX Exchange to carry out its functions and responsibilities under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(B) such waiver is otherwise in the best interests of IEXG, its stockholders, and IEX Exchange, (C) such waiver will not impair the ability of the Commission to enforce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and (D) the transferee in such transfer and its related persons are not subject to any applicable "statutory disqualification" (within the meaning of Section 3(a)(39)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(B)(2.2) and (B)(3). The Commission has previously approved identical rules of other exchanges that provide for the ability of the exchange to waive the ownership and voting limitations discussed above for non-members of the exchange.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51296; and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73069.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Amended and Restated Certificate of Incorporation of Miami International Holdings, Inc. Article Ninth(b)(ii)(B) and (iii); and Amended and Restated Certificate of Incorporation of BATS Global Markets, Inc. Article Fifth(b)(ii)(B) and (iii) (containing identical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(B)(2.2) (". . . and such resolution shall not be effective until it is filed with and approved by the Commission."). These provisions are generally consistent with waiver of ownership and voting limits approved by the Commission for other SROs.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and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Exchange Order and DirectEdge Exchanges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 (B)(2.2).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IEXG Certificate also contains provisions that are designed to further safeguard the ownership and voting limitations described above, or are otherwise related to direct and indirect changes in control. Specifically, any person that, either alone or together with its related persons owns, directly or indirectly, of record or beneficially, 5% or more of the capital stock of IEXG will be required to immediately notify the IEXG Board in writing upon acquiring knowledge of such ownership. n86 Thereafter, such persons will be required to update IEXG of any increase or decrease of 1% or more in their previously reported ownership percentage.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TENTH(C)(1). The notice will require the person's full legal name; the person's title or status; the person's approximate ownership interest in IEXG; and whether the person has power, directly or indirectly, to direct the management or policies of IEXG.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TENTH(C)(2). Changes of less than 1% must also be reported to IEXG if they result in such person crossing a 20% or 40% ownership threshold.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addition, IEX Exchange rules also impose limits on affiliation between the IEX Exchange and a member of the IEX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Rule 2.210 (No Affiliation between Exchange and any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IEX Exchange Operating Agreement does not include change of control provisions that are similar to those in the IEXG Certificate; however the IEX Exchange Operating Agreement explicitly provides that IEXG is the sole LLC Member of IEX Exchange. n88 Thus, if IEXG ever proposes to no longer be the sole LLC Member of IEX Exchange (and therefore no longer its sole owner), IEX Exchange would be required to amend the IEX Exchange Operating Agreement. Any changes to the IEX Exchange Operating Agreement, including any change in the provisions that identify IEXG as the sole owner of IEX Exchange, would be a rule change that must be filed with, or filed with and approved by, the Commission pursuant to Section 19(b) of the Act and Rule 19b-4. n89 Further, pursuant to the IEX Exchange Operating Agreement, IEXG may not transfer or assign, in whole or in part, its ownership interest in IEX Exchange, unless such transfer or assignment is filed with and approved by the Commission pursuant to Section 19 of the Act.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IX, Section 1(b) and Section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78s(b)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IV, Section 4 and Article XI, Section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IEXG is not directly responsible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 activities with respect to the operation of IEX Exchange must be consistent with, and must not interfere with, the self-regulatory obligations of IEX Exchange. As described above, the provisions applicable to direct and indirect changes in control of IEXG and IEX Exchange, as well as the voting limitation imposed on owners of IEXG who also are IEX Exchange members, are designed to help prevent any owner of IEXG from exercising undue influence or control over the operation of IEX Exchange and to help ensure that IEX Exchange retains a sufficient degree of independence to effectively carry out its regulatory obligations under the Act. In addition, these limitations are designed to address the conflicts of interests that might result from a member of a national securities exchange owning interests in the exchange. As the Commission has noted in the past, a member's ownership interest in an entity that controls an exchange could become so large as to cast doubt on whether the exchange may fairly and objectively exercise its self-regulatory responsibilities with respect to such member. n91 A member that is a controlling shareholder of an exchange could seek to exercise that controlling influence by directing the exchange to refrain from, or the </w:t>
      </w:r>
      <w:r>
        <w:rPr>
          <w:rFonts w:ascii="arial" w:eastAsia="arial" w:hAnsi="arial" w:cs="arial"/>
          <w:b/>
          <w:i w:val="0"/>
          <w:strike w:val="0"/>
          <w:noProof w:val="0"/>
          <w:color w:val="000000"/>
          <w:position w:val="0"/>
          <w:sz w:val="20"/>
          <w:u w:val="none"/>
          <w:vertAlign w:val="baseline"/>
        </w:rPr>
        <w:t> [*41147] </w:t>
      </w:r>
      <w:r>
        <w:rPr>
          <w:rFonts w:ascii="arial" w:eastAsia="arial" w:hAnsi="arial" w:cs="arial"/>
          <w:b w:val="0"/>
          <w:i w:val="0"/>
          <w:strike w:val="0"/>
          <w:noProof w:val="0"/>
          <w:color w:val="000000"/>
          <w:position w:val="0"/>
          <w:sz w:val="20"/>
          <w:u w:val="none"/>
          <w:vertAlign w:val="baseline"/>
        </w:rPr>
        <w:t xml:space="preserve"> exchange may hesitate to, diligently monitor and conduct surveillance of the member's conduct or diligently enforce the exchange's rules and the federal securities laws with respect to conduct by the member that violates such provisions. As such, the Commission believes that these requirements are designed to minimize the potential that a person or entity can improperly interfere with or restrict the ability of IEX Exchange to effectively carry out its regulatory oversight responsibilities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and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IEX's and IEXG's proposed governance provisions are consistent with the Act, including Section 6(b)(1), which requires, in part, an exchange to be so organized and have the capacity to carry out the purposes of the Act. n92 In particular, these requirements are designed to minimize the potential that a person could improperly interfere with or restrict the ability of the Commission or IEX Exchange to effectively carry out their regulatory oversight responsibilities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8"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Independence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IEXG will not itself carry out regulatory functions, its activities with respect to the operation of IEX Exchange must be consistent with, and must not interfere with, IEX Exchange's self-regulatory obligations. In this regard, IEX Exchange and IEXG propose to adopt certain provisions in their respective governing documents that are designed to help maintain the independence of the regulatory functions of IEX Exchange. These proposed provisions are substantially similar to those included in the governing documents of other exchanges that recently have been granted registration. n93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MIAX Exchange Order and BATS 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DirectEdge Exchanges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directors, officers, employees, and agents of IEXG must give due regard to the preservation of the independence of the self-regulatory function of IEX Exchange and to its obligations to investors and the general public and must not take actions that would interfere with the effectuation of decisions by the Exchange Board relating to its regulatory functions or that would interfere with IEX Exchange's ability to carry out its responsibilities under the Act.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Amended and Restated By-Laws of IEX Group, Inc. ("IEXG By-Laws"), Article VII, Section 34. Similarly, Article III, Section 1(d) of the IEX Exchange Operating Agreement requires the Exchange Board and each Director to, when managing the business and affairs of IEX Exchange, consider the requirements of Section 6(b) of the Act. Article III, Section 1(e) also requires the Exchange Board, when evaluating any proposal to take into account (among other things and to the extent relevant), the potential impact on the integrity, continuity and stability of the national securities exchange operated by IEX Exchange and the other operations of IEX Exchange, on the ability to prevent fraudulent and manipulative acts and practices, and on investors and the public, and whether such would promote just and equitable principles of trade, foster cooperation and coordination with persons engaged in regulating, clearing, settling, processing information with respect to and facilitating transactions in securities or assist in the removal of impediments to or perfection of the mechanisms for a free and open market and a national market system.</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IEXG must comply with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and agrees to cooperate with the Commission and IEX Exchange pursuant to, and to the extent of, their respective regulatory authority. In addition, IEXG's officers, directors, employees, and agents must comply with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and are deemed to agree to cooperate with the Commission and IEX Exchange in respect of the Commission's oversight responsibilities regarding IEX Exchange and the self-regulatory functions and responsibilities of IEX Exchange and IEXG shall take reasonable steps necessary to cause its officers, directors, employees and agents to so cooperate.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By-Laws, Article VII, Section 37. Similarly, Article III, Section 1(d) of the IEX Exchange Operating Agreement requires IEX Exchange's directors, officers and employees, in discharging their duties, to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and to cooperate with the Commission and IEX Exchange pursuant to their respective regulatory authority.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IEXG, and its officers, directors, employees, and agents submit to the jurisdiction of the U.S. federal courts, the Commission, and IEX Exchange, for purposes of any action, suit, or proceeding pursuant to U.S.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arising out of, or relating to, IEX Exchange activities.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By-Laws, Article VII, Section 38.</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books and records of IEX Exchange reflecting confidential information pertaining to the self-regulatory function of IEX Exchange (including but not limited to disciplinary matters, trading data, trading practices, and audit information) shall be retained in confidence by IEX Exchange and its personnel, including its directors, officers, employees and agents, and will not be used by IEX Exchange for any non-regulatory purposes and shall not be made available to any person (including, without limitation, any IEX Exchange member) other than to personnel of the Commission, and those personnel of IEX Exchange, members of committees of the Exchange Board, members of the Exchange Board, or hearing officers and other agents of IEX Exchange, to the extent necessary or appropriate to properly discharge the self-regulatory responsibilities of IEX Exchange. n97 Similar provisions apply to IEXG and its directors, officers, employees and agents.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XI,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The IEXG By-Laws also provide that all books and records of IEX Exchange reflecting confidential information pertaining to the self-regulatory function of IEX Exchange that come into the possession of IEXG, and the information contained in those books and records, will be subject to confidentiality restrictions and will not be used for any non-regulatory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By-Laws Article VII, Section 35. The IEXG governing documents acknowledge that requirements to keep such information confidential shall not limit or impede the rights of the Commission to access and examine such information or limit the ability of officers, directors, employees, or agents of IEX Exchange or IEXG to disclose such information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XI, Section 4 and IEXG By-Laws Article VII, Section 35.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books and records of IEX Exchange and IEXG must be maintained in the United States n99 and, to the extent they are related to the operation or administration of IEX Exchange, IEXG's books and records will be subject at all times to inspection and copying by the Commission and IEX Exchange.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XI, Section 4; and IEXG By-Laws Article VII, Section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By-Laws Article VII, Section 36.</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Furthermore, to the extent they relate to the activities of IEX Exchange, the books, records, premises, officers, directors, employees, and agents of IEXG will be deemed to be the books, records, premises, officers, directors, employees, and agents of IEX Exchange, for purposes of, and subject to oversight pursuant to, the Act.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By-Laws Article VII, Section 36.</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IEXG will take reasonable steps necessary to cause its officers, directors, employees, and agents, prior to accepting a position as an officer, director, employee or agent (as applicable) to consent in writing to the applicability of provisions regarding books and records, confidentiality, jurisdiction, and regulatory obligations, with respect to their activities related to IEX Exchange.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By-Laws Article VII, Section 39.</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IEXG Certificate and By-Laws require that, so long as IEXG controls IEX Exchange, any changes to those documents must be submitted to the </w:t>
      </w:r>
      <w:r>
        <w:rPr>
          <w:rFonts w:ascii="arial" w:eastAsia="arial" w:hAnsi="arial" w:cs="arial"/>
          <w:b/>
          <w:i w:val="0"/>
          <w:strike w:val="0"/>
          <w:noProof w:val="0"/>
          <w:color w:val="000000"/>
          <w:position w:val="0"/>
          <w:sz w:val="20"/>
          <w:u w:val="none"/>
          <w:vertAlign w:val="baseline"/>
        </w:rPr>
        <w:t> [*41148] </w:t>
      </w:r>
      <w:r>
        <w:rPr>
          <w:rFonts w:ascii="arial" w:eastAsia="arial" w:hAnsi="arial" w:cs="arial"/>
          <w:b w:val="0"/>
          <w:i w:val="0"/>
          <w:strike w:val="0"/>
          <w:noProof w:val="0"/>
          <w:color w:val="000000"/>
          <w:position w:val="0"/>
          <w:sz w:val="20"/>
          <w:u w:val="none"/>
          <w:vertAlign w:val="baseline"/>
        </w:rPr>
        <w:t xml:space="preserve"> Exchange Board for approval, and, if such change is required to be filed with the Commission pursuant to Section 19(b)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such change shall not be effective until filed with and effective by operation of law, or filed with, and approved by, the Commission.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IEXG Certificate Article NINTH; and IEXG By-Laws, Article XIV, Section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provisions discussed in this section, which are designed to help ensure the independence of IEX Exchange's regulatory function and facilitate the ability of IEX Exchange to carry out its responsibility and operate in a manner consistent with the Act, are appropriate and consistent with the requirements of the Act, particularly with Section 6(b)(1), which requires, in part, an exchange to be so organized and have the capacity to carry out the purposes of the Act. n104 Whether IEX Exchange operates in compliance with the Act, however, depends on how it and IEXG in practice implement the governance and other rules that are the subject of this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8"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Section 19(h)(1) of the Act n105 provides the Commission with the authority "to suspend for a period not exceeding twelve months or revoke the registration of [an SRO], or to censure or impose limitations upon the activities, functions, and operations of [an SRO], if [the Commission] finds, on the record after notice and opportunity for hearing, that [the SRO] has violated or is unable to comply with any provision of the Act,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its own rules or without reasonable justification or excuse has failed to enforce compliance . . ." with any such provision by its members (including associated persons thereof). n106 If the Commission were to find, or become aware of, through staff review and inspection or otherwise, facts indicating any violations of the Act, including without limitation Sections 6(b)(1) and 19(g)(1), these matters could provide the basis for a disciplinary proceeding under Section 19(h)(1)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78s(h)(1)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even in the absence of the governance provisions described above, under Section 20(a) of the Act any person with a controlling interest in IEX Exchange would be jointly and severally liable with and to the same extent that IEX Exchange is liable under any provision of the Act, unless the controlling person acted in good faith and did not directly or indirectly induce the act or acts constituting the violation or cause of action. n107 In addition, Section 20(e) of the Act creates aiding and abetting liability for any person who knowingly provides substantial assistance to another person in violation of any provision of the Act or rule thereunder. n108 Further, Section 21C of the Act authorizes the Commission to enter a cease-and-desist order against any person who has been "a cause of" a violation of any provision of the Act through an act or omission that the person knew or should have known would contribute to the violation. n109 These provisions are applicable to all entities' dealings with IEX Exchange, including IEXG.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21" w:history="1">
        <w:r>
          <w:rPr>
            <w:rFonts w:ascii="arial" w:eastAsia="arial" w:hAnsi="arial" w:cs="arial"/>
            <w:b w:val="0"/>
            <w:i/>
            <w:strike w:val="0"/>
            <w:noProof w:val="0"/>
            <w:color w:val="0077CC"/>
            <w:position w:val="0"/>
            <w:sz w:val="20"/>
            <w:u w:val="single"/>
            <w:vertAlign w:val="baseline"/>
          </w:rPr>
          <w:t>15 U.S.C. 78t(a)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21" w:history="1">
        <w:r>
          <w:rPr>
            <w:rFonts w:ascii="arial" w:eastAsia="arial" w:hAnsi="arial" w:cs="arial"/>
            <w:b w:val="0"/>
            <w:i/>
            <w:strike w:val="0"/>
            <w:noProof w:val="0"/>
            <w:color w:val="0077CC"/>
            <w:position w:val="0"/>
            <w:sz w:val="20"/>
            <w:u w:val="single"/>
            <w:vertAlign w:val="baseline"/>
          </w:rPr>
          <w:t>15 U.S.C. 78t(e)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22" w:history="1">
        <w:r>
          <w:rPr>
            <w:rFonts w:ascii="arial" w:eastAsia="arial" w:hAnsi="arial" w:cs="arial"/>
            <w:b w:val="0"/>
            <w:i/>
            <w:strike w:val="0"/>
            <w:noProof w:val="0"/>
            <w:color w:val="0077CC"/>
            <w:position w:val="0"/>
            <w:sz w:val="20"/>
            <w:u w:val="single"/>
            <w:vertAlign w:val="baseline"/>
          </w:rPr>
          <w:t>15 U.S.C. 78u-3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Oversight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operations of IEX Exchange will be monitored by the Regulatory Oversight Committee of the Exchange Board. The Regulatory Oversight Committee will consist of at least two members, all of whom must be Independent Directors. The Regulatory Oversight Committee will be responsible for overseeing the adequacy and effectiveness of IEX Exchange's regulatory and SRO responsibilities, assessing IEX Exchange's regulatory performance, and assisting the Exchange Board (and committees of the Exchange Board) in reviewing IEX Exchange's regulatory plan and the overall effectiveness of IEX Exchange's regulatory functions.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6(c). The Regulatory Oversight Committee is responsible for reviewing IEX Exchange's regulatory budget, and also will meet regularly with the Chief Regulatory Officer.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 Chief Regulatory Officer ("CRO") of IEX Exchange will have general supervision over IEX Exchange's regulatory operations, including responsibility for overseeing IEX Exchange's surveillance, examination, and enforcement functions and for administering any regulatory services agreements with another self-regulatory organization to which IEX Exchange is a party. n111 The Regulatory Oversight Committee, in consultation with the Chief Executive Officer of IEX Exchange, will be responsible for establishing the goals, assessing the performance, and fixing the compensation of the Chief Regulatory Officer and for recommending personnel actions involving the Chief Regulatory Officer and senior regulatory personnel.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VII,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V, Section 6(c). To the extent that the Chief Executive Officer of IEX Exchange has any indirect supervisory responsibility for the role or function of the CRO, including but not limited to, implementation of the budget for the regulatory function or regulatory personnel matters, the Regulatory Oversight Committee will take all steps reasonably necessary to ensure that the Chief Executive Officer does not compromise the regulatory autonomy and independence of the CRO or the regulatory function.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Regulatory Funding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prerequisite for the Commission's granting of an exchange's application for registration, an exchange must be organized and have the capacity to carry out the purposes of the Act. n113 Specifically, an exchange must be able to enforce compliance by its members, and persons associated with its members, with the federal securities laws and rules thereunder and the rules of the exchange. n114 The discussion below summarizes how IEX Exchange proposes to conduct and structure its regulatory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6(b)(1) of the Act, </w:t>
      </w:r>
      <w:hyperlink r:id="rId8"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19(g) of the Act, </w:t>
      </w:r>
      <w:hyperlink r:id="rId9" w:history="1">
        <w:r>
          <w:rPr>
            <w:rFonts w:ascii="arial" w:eastAsia="arial" w:hAnsi="arial" w:cs="arial"/>
            <w:b w:val="0"/>
            <w:i/>
            <w:strike w:val="0"/>
            <w:noProof w:val="0"/>
            <w:color w:val="0077CC"/>
            <w:position w:val="0"/>
            <w:sz w:val="20"/>
            <w:u w:val="single"/>
            <w:vertAlign w:val="baseline"/>
          </w:rPr>
          <w:t>15 U.S.C. 78s(g)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that IEX has and will continue to have adequate funding to be able to meet its responsibilities under the Act, IEX Exchange represents that, if the Commission approves IEX's application for registration as a national securities exchange, IEXG will allocate sufficient assets to IEX Exchange to enable the exchange's operation. n115 Specifically, IEX Exchange represents that IEXG will make a cash contribution to IEX Exchange of $ 5,000,000, in addition to any previously-provided in-kind contributions, such as legal, regulatory, and infrastructure-related services.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IEX Exchange also represents that such cash and in-kind contributions from IEXG will be adequate to operate IEX Exchange, including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exchange, and that IEXG and IEX Exchange will enter into an agreement that requires IEXG to provide adequate funding over time for the exchange's operations, including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IEX Exchange.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IEX Exchange represents that this agreement will provide that IEX Exchange receive all fees, including regulatory fees and trading fees, payable by IEX Exchange's members, as well as any funds received from any applicable market data fees and tape revenue, and will further provide that IEXG will reimburse IEX Exchange for its costs and expenses to the extent the exchange's assets are insufficient to meet its costs and expenses.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any "Regulatory Funds" received by IEX Exchange will not be used for non-regulatory purposes or distributed to IEXG, but rather will be applied to fund the regulatory operations of IEX Exchange, or, as applicable, used to pay restitution and disgorgement to customers as part of a regulatory proceeding. n118 Any excess non-regulatory funds, as determined by IEX Exchange, may be remitted to IEXG.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Operating Agreement Article X, Section 4. IEX Exchange Operating Agreement Article I(zz) defines "Regulatory Funds" as "fees, fines, or penalties derived from the regulatory operations of the [IEX Exchange]," but such term does not include "revenues derived from listing fees, market data revenues, transaction revenues, or any other aspect of the commercial operations of the [IEX Exchange], even if a portion of such revenues are used to pay costs associated with the regulatory operations of the [IEX Exchange]." This definition of is consistent with the rules of other SROs.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By-Laws of MIAX Exchange, Article 1(ee); By-Laws of NASDAQ PHLX LLC, Article I(ii); and By-Laws of NASDAQ BX, Inc., Article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Operating Agreement, Article XI, Section 5. Further, IEX Exchange will not be required to make a distribution to IEXG if such distribution would violate the Act or any other applicable law.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Regulatory Contract With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IEX Exchange will be an SRO with all of the attendant regulatory obligations under the Act, it has represented to the Commission that it intends to enter into a Regulatory Services Agreement ("RSA") with FINRA, under which FINRA will perform certain regulatory functions on IEX Exchange's behalf. n120 Specifically, IEX Exchange represents that FINRA will perform certain regulatory surveillance of trading activity on IEX Exchange and conduct various regulatory services on behalf of IEX Exchange, which are expected to include performance of investigation, disciplinary, and hearing services. n121 Notwithstanding the RSA, IEX Exchange will retain legal responsibility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members and its market and the performance of FINRA as its regulatory services provider. Because IEX Exchange anticipates entering into an RSA with FINRA, it has not made provisions to fulfill the regulatory services that would be undertaken by FINRA. Accordingly, the Commission is conditioning the operation of IEX Exchange on IEX Exchange and FINRA entering into a final RSA that specifies the services that FINRA will provide to IEX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Exhibits C and 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Exchange Rules 1.160(hh) and 6.170.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 is consistent with the Act for IEX Exchange to contract with FINRA to perform certain examination, enforcement, and disciplinary functions. n122 These functions are fundamental elements of a regulatory program, and constitute core self-regulatory functions. The Commission believes that FINRA has the expertise and experience to perform these functions for IEX Exchange. n123 However, IEX Exchange, unless relieved by the Commission of its responsibility, bears the self-regulatory responsibilities and primary liability for self-regulatory failures, not the SRO retained to perform regulatory functions on IEX Exchange's behalf. n124 In performing these regulatory functions, however, FINRA may nonetheless bear liability for causing or aiding and abetting the failure of IEX Exchange to perform its regulatory functions. n125 Accordingly, although FINRA will not act on its own behalf under its SRO responsibilities in carrying out these regulatory services for IEX Exchange, FINRA may have secondary liability if, for example, the Commission finds that the contracted functions are being performed so inadequately as to cause a violation of the federal securities laws or rules thereunder by IEX Exchange.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and BATS Exchange Order and DirectEdge Exchanges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DirectEdge Exchanges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 and Nasdaq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The Commission notes that the RSA is not before the Commission and, therefore, the Commission is not acting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19(g) of the Act, </w:t>
      </w:r>
      <w:hyperlink r:id="rId9" w:history="1">
        <w:r>
          <w:rPr>
            <w:rFonts w:ascii="arial" w:eastAsia="arial" w:hAnsi="arial" w:cs="arial"/>
            <w:b w:val="0"/>
            <w:i/>
            <w:strike w:val="0"/>
            <w:noProof w:val="0"/>
            <w:color w:val="0077CC"/>
            <w:position w:val="0"/>
            <w:sz w:val="20"/>
            <w:u w:val="single"/>
            <w:vertAlign w:val="baseline"/>
          </w:rPr>
          <w:t>15 U.S.C. 78s(g)</w:t>
        </w:r>
      </w:hyperlink>
      <w:r>
        <w:rPr>
          <w:rFonts w:ascii="arial" w:eastAsia="arial" w:hAnsi="arial" w:cs="arial"/>
          <w:b w:val="0"/>
          <w:i w:val="0"/>
          <w:strike w:val="0"/>
          <w:noProof w:val="0"/>
          <w:color w:val="000000"/>
          <w:position w:val="0"/>
          <w:sz w:val="20"/>
          <w:u w:val="none"/>
          <w:vertAlign w:val="baseline"/>
        </w:rPr>
        <w:t xml:space="preserve">; and Section 17(d)(1) of the Act and Rule 17d-2 thereunder, </w:t>
      </w:r>
      <w:hyperlink r:id="rId23" w:history="1">
        <w:r>
          <w:rPr>
            <w:rFonts w:ascii="arial" w:eastAsia="arial" w:hAnsi="arial" w:cs="arial"/>
            <w:b w:val="0"/>
            <w:i/>
            <w:strike w:val="0"/>
            <w:noProof w:val="0"/>
            <w:color w:val="0077CC"/>
            <w:position w:val="0"/>
            <w:sz w:val="20"/>
            <w:u w:val="single"/>
            <w:vertAlign w:val="baseline"/>
          </w:rPr>
          <w:t>15 U.S.C. 78q(d)(1)</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17 CFR 240.17d-2</w:t>
        </w:r>
      </w:hyperlink>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127-135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For example, if failings by FINRA have the effect of leaving IEX Exchange in violation of any aspect of IEX Exchange's self-regulatory obligations, IEX Exchange would bear direct liability for the violation, while FINRA may bear liability for causing or aiding and abetting the violation.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BATS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 and DirectEdge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17d-2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19(g)(1) of the Act, n127 among other things, requires every SRO registered as either a national securities exchange or national securities association to examine for, and enforce compliance by, its members and persons associated with its members with the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SRO's own rules, unless the SRO is relieved of this responsibility pursuant to Section 17(d) or Section 19(g)(2) of the Act. n128 Rule 17d-2 of the Act permits SROs to propose joint plans to allocate regulatory responsibilities amongst themselves for their common rules with respect to their common members. n129 These agreements, which must be filed with and declared effective by the Commission, generally cover areas where each SRO's rules substantively overlap, including such regulatory functions as personnel registration and sales practices. Without this relief, the statutory obligation of each individual SRO could result in a pattern of multiple examinations of broker-dealers that maintain memberships in more than one SRO. n130 Such regulatory duplication would add unnecessary expenses for common members and their SROs.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9" w:history="1">
        <w:r>
          <w:rPr>
            <w:rFonts w:ascii="arial" w:eastAsia="arial" w:hAnsi="arial" w:cs="arial"/>
            <w:b w:val="0"/>
            <w:i/>
            <w:strike w:val="0"/>
            <w:noProof w:val="0"/>
            <w:color w:val="0077CC"/>
            <w:position w:val="0"/>
            <w:sz w:val="20"/>
            <w:u w:val="single"/>
            <w:vertAlign w:val="baseline"/>
          </w:rPr>
          <w:t>15 U.S.C. 78s(g)(1)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23" w:history="1">
        <w:r>
          <w:rPr>
            <w:rFonts w:ascii="arial" w:eastAsia="arial" w:hAnsi="arial" w:cs="arial"/>
            <w:b w:val="0"/>
            <w:i/>
            <w:strike w:val="0"/>
            <w:noProof w:val="0"/>
            <w:color w:val="0077CC"/>
            <w:position w:val="0"/>
            <w:sz w:val="20"/>
            <w:u w:val="single"/>
            <w:vertAlign w:val="baseline"/>
          </w:rPr>
          <w:t>15 U.S.C. 78q(d)</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15 U.S.C. 78s(g)(2)</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17(d)(1) of the Act and Rule 17d-2 thereunder, </w:t>
      </w:r>
      <w:hyperlink r:id="rId23" w:history="1">
        <w:r>
          <w:rPr>
            <w:rFonts w:ascii="arial" w:eastAsia="arial" w:hAnsi="arial" w:cs="arial"/>
            <w:b w:val="0"/>
            <w:i/>
            <w:strike w:val="0"/>
            <w:noProof w:val="0"/>
            <w:color w:val="0077CC"/>
            <w:position w:val="0"/>
            <w:sz w:val="20"/>
            <w:u w:val="single"/>
            <w:vertAlign w:val="baseline"/>
          </w:rPr>
          <w:t>15 U.S.C. 78q(d)(1)</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17 CFR 240.17d-2</w:t>
        </w:r>
      </w:hyperlink>
      <w:r>
        <w:rPr>
          <w:rFonts w:ascii="arial" w:eastAsia="arial" w:hAnsi="arial" w:cs="arial"/>
          <w:b w:val="0"/>
          <w:i w:val="0"/>
          <w:strike w:val="0"/>
          <w:noProof w:val="0"/>
          <w:color w:val="000000"/>
          <w:position w:val="0"/>
          <w:sz w:val="20"/>
          <w:u w:val="none"/>
          <w:vertAlign w:val="baseline"/>
        </w:rPr>
        <w:t xml:space="preserve">, respectively. Section 17(d)(1) of the Act allows the Commission to relieve an SRO of certain responsibilities with respect to members of the SRO who are also members of another SRO ("common members"). Specifically, Section 17(d)(1) allows the Commission to relieve an SRO of its responsibilities to: (i) Receive regulatory reports from such members; (ii) examine such members for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rules of the SRO; or (iii) carry out other specified regulatory responsibilities with respect to such members. Section 17(d) was intended, in part, to eliminate unnecessary multiple examinations and regulatory duplication with respect common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12935 (October 28, 1976), </w:t>
      </w:r>
      <w:r>
        <w:rPr>
          <w:rFonts w:ascii="arial" w:eastAsia="arial" w:hAnsi="arial" w:cs="arial"/>
          <w:b w:val="0"/>
          <w:i/>
          <w:strike w:val="0"/>
          <w:noProof w:val="0"/>
          <w:color w:val="000000"/>
          <w:position w:val="0"/>
          <w:sz w:val="20"/>
          <w:u w:val="none"/>
          <w:vertAlign w:val="baseline"/>
        </w:rPr>
        <w:t>41 FR 49091</w:t>
      </w:r>
      <w:r>
        <w:rPr>
          <w:rFonts w:ascii="arial" w:eastAsia="arial" w:hAnsi="arial" w:cs="arial"/>
          <w:b w:val="0"/>
          <w:i w:val="0"/>
          <w:strike w:val="0"/>
          <w:noProof w:val="0"/>
          <w:color w:val="000000"/>
          <w:position w:val="0"/>
          <w:sz w:val="20"/>
          <w:u w:val="none"/>
          <w:vertAlign w:val="baseline"/>
        </w:rPr>
        <w:t xml:space="preserve"> (November 8, 1976) ("Rule 17d-2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76998 (January 29, 2016), </w:t>
      </w:r>
      <w:hyperlink r:id="rId25" w:history="1">
        <w:r>
          <w:rPr>
            <w:rFonts w:ascii="arial" w:eastAsia="arial" w:hAnsi="arial" w:cs="arial"/>
            <w:b w:val="0"/>
            <w:i/>
            <w:strike w:val="0"/>
            <w:noProof w:val="0"/>
            <w:color w:val="0077CC"/>
            <w:position w:val="0"/>
            <w:sz w:val="20"/>
            <w:u w:val="single"/>
            <w:vertAlign w:val="baseline"/>
          </w:rPr>
          <w:t>81 FR 6066, 6074</w:t>
        </w:r>
      </w:hyperlink>
      <w:r>
        <w:rPr>
          <w:rFonts w:ascii="arial" w:eastAsia="arial" w:hAnsi="arial" w:cs="arial"/>
          <w:b w:val="0"/>
          <w:i w:val="0"/>
          <w:strike w:val="0"/>
          <w:noProof w:val="0"/>
          <w:color w:val="000000"/>
          <w:position w:val="0"/>
          <w:sz w:val="20"/>
          <w:u w:val="none"/>
          <w:vertAlign w:val="baseline"/>
        </w:rPr>
        <w:t xml:space="preserve"> (ISE Mercury exchange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17d-2 plan that is declared effective by the Commission relieves the specified SRO of those regulatory responsibilities allocated by the plan to another SRO. n132 Many SROs have entered into Rule 17d-2 agreements. n133 IEX has represented to the Commission that IEX Exchange and FINRA intend to file a 17d-2 agreement with the Commission covering common members of IEX Exchange and FINRA. n134 This agreement would allocate to FINRA </w:t>
      </w:r>
      <w:r>
        <w:rPr>
          <w:rFonts w:ascii="arial" w:eastAsia="arial" w:hAnsi="arial" w:cs="arial"/>
          <w:b/>
          <w:i w:val="0"/>
          <w:strike w:val="0"/>
          <w:noProof w:val="0"/>
          <w:color w:val="000000"/>
          <w:position w:val="0"/>
          <w:sz w:val="20"/>
          <w:u w:val="none"/>
          <w:vertAlign w:val="baseline"/>
        </w:rPr>
        <w:t> [*41150] </w:t>
      </w:r>
      <w:r>
        <w:rPr>
          <w:rFonts w:ascii="arial" w:eastAsia="arial" w:hAnsi="arial" w:cs="arial"/>
          <w:b w:val="0"/>
          <w:i w:val="0"/>
          <w:strike w:val="0"/>
          <w:noProof w:val="0"/>
          <w:color w:val="000000"/>
          <w:position w:val="0"/>
          <w:sz w:val="20"/>
          <w:u w:val="none"/>
          <w:vertAlign w:val="baseline"/>
        </w:rPr>
        <w:t xml:space="preserve"> regulatory responsibility, with respect to common members, for specified regulatory and enforcement matters arising out of specified common rules and specified provisions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IEX Exchange has represented to the Commission that it intends to become a party to the existing multiparty Rule 17d-2 plan for the surveillance, investigation, and enforcement of common insider trading rules.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17d-2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59218 (January 8, 2009), </w:t>
      </w:r>
      <w:hyperlink r:id="rId26" w:history="1">
        <w:r>
          <w:rPr>
            <w:rFonts w:ascii="arial" w:eastAsia="arial" w:hAnsi="arial" w:cs="arial"/>
            <w:b w:val="0"/>
            <w:i/>
            <w:strike w:val="0"/>
            <w:noProof w:val="0"/>
            <w:color w:val="0077CC"/>
            <w:position w:val="0"/>
            <w:sz w:val="20"/>
            <w:u w:val="single"/>
            <w:vertAlign w:val="baseline"/>
          </w:rPr>
          <w:t>74 FR 2143</w:t>
        </w:r>
      </w:hyperlink>
      <w:r>
        <w:rPr>
          <w:rFonts w:ascii="arial" w:eastAsia="arial" w:hAnsi="arial" w:cs="arial"/>
          <w:b w:val="0"/>
          <w:i w:val="0"/>
          <w:strike w:val="0"/>
          <w:noProof w:val="0"/>
          <w:color w:val="000000"/>
          <w:position w:val="0"/>
          <w:sz w:val="20"/>
          <w:u w:val="none"/>
          <w:vertAlign w:val="baseline"/>
        </w:rPr>
        <w:t xml:space="preserve"> (January 14, 2009) (File No. 4-575) (FINRA/Boston Stock Exchange, Inc.); 58818 (October 20, 2008), </w:t>
      </w:r>
      <w:hyperlink r:id="rId27" w:history="1">
        <w:r>
          <w:rPr>
            <w:rFonts w:ascii="arial" w:eastAsia="arial" w:hAnsi="arial" w:cs="arial"/>
            <w:b w:val="0"/>
            <w:i/>
            <w:strike w:val="0"/>
            <w:noProof w:val="0"/>
            <w:color w:val="0077CC"/>
            <w:position w:val="0"/>
            <w:sz w:val="20"/>
            <w:u w:val="single"/>
            <w:vertAlign w:val="baseline"/>
          </w:rPr>
          <w:t>73 FR 63752</w:t>
        </w:r>
      </w:hyperlink>
      <w:r>
        <w:rPr>
          <w:rFonts w:ascii="arial" w:eastAsia="arial" w:hAnsi="arial" w:cs="arial"/>
          <w:b w:val="0"/>
          <w:i w:val="0"/>
          <w:strike w:val="0"/>
          <w:noProof w:val="0"/>
          <w:color w:val="000000"/>
          <w:position w:val="0"/>
          <w:sz w:val="20"/>
          <w:u w:val="none"/>
          <w:vertAlign w:val="baseline"/>
        </w:rPr>
        <w:t xml:space="preserve"> (October 27, 2008) (File No. 4-569) (FINRA/BATS Exchange, Inc.); 55755 (May 14, 2007), </w:t>
      </w:r>
      <w:hyperlink r:id="rId28" w:history="1">
        <w:r>
          <w:rPr>
            <w:rFonts w:ascii="arial" w:eastAsia="arial" w:hAnsi="arial" w:cs="arial"/>
            <w:b w:val="0"/>
            <w:i/>
            <w:strike w:val="0"/>
            <w:noProof w:val="0"/>
            <w:color w:val="0077CC"/>
            <w:position w:val="0"/>
            <w:sz w:val="20"/>
            <w:u w:val="single"/>
            <w:vertAlign w:val="baseline"/>
          </w:rPr>
          <w:t>72 FR 28057</w:t>
        </w:r>
      </w:hyperlink>
      <w:r>
        <w:rPr>
          <w:rFonts w:ascii="arial" w:eastAsia="arial" w:hAnsi="arial" w:cs="arial"/>
          <w:b w:val="0"/>
          <w:i w:val="0"/>
          <w:strike w:val="0"/>
          <w:noProof w:val="0"/>
          <w:color w:val="000000"/>
          <w:position w:val="0"/>
          <w:sz w:val="20"/>
          <w:u w:val="none"/>
          <w:vertAlign w:val="baseline"/>
        </w:rPr>
        <w:t xml:space="preserve"> (May 18, 2007) (File No. 4-536) (National Association of Securities Dealers, Inc. ("NASD") (n/k/a FINRA) and CBOE concerning the CBOE Stock Exchange); 55367 (February 27, 2007), </w:t>
      </w:r>
      <w:r>
        <w:rPr>
          <w:rFonts w:ascii="arial" w:eastAsia="arial" w:hAnsi="arial" w:cs="arial"/>
          <w:b w:val="0"/>
          <w:i/>
          <w:strike w:val="0"/>
          <w:noProof w:val="0"/>
          <w:color w:val="000000"/>
          <w:position w:val="0"/>
          <w:sz w:val="20"/>
          <w:u w:val="none"/>
          <w:vertAlign w:val="baseline"/>
        </w:rPr>
        <w:t>72 FR 9983</w:t>
      </w:r>
      <w:r>
        <w:rPr>
          <w:rFonts w:ascii="arial" w:eastAsia="arial" w:hAnsi="arial" w:cs="arial"/>
          <w:b w:val="0"/>
          <w:i w:val="0"/>
          <w:strike w:val="0"/>
          <w:noProof w:val="0"/>
          <w:color w:val="000000"/>
          <w:position w:val="0"/>
          <w:sz w:val="20"/>
          <w:u w:val="none"/>
          <w:vertAlign w:val="baseline"/>
        </w:rPr>
        <w:t xml:space="preserve"> (March 6, 2007) (File No. 4-529) (NASD/ISE); and 54136 (July 12, 2006), </w:t>
      </w:r>
      <w:r>
        <w:rPr>
          <w:rFonts w:ascii="arial" w:eastAsia="arial" w:hAnsi="arial" w:cs="arial"/>
          <w:b w:val="0"/>
          <w:i/>
          <w:strike w:val="0"/>
          <w:noProof w:val="0"/>
          <w:color w:val="000000"/>
          <w:position w:val="0"/>
          <w:sz w:val="20"/>
          <w:u w:val="none"/>
          <w:vertAlign w:val="baseline"/>
        </w:rPr>
        <w:t>71 FR 40759</w:t>
      </w:r>
      <w:r>
        <w:rPr>
          <w:rFonts w:ascii="arial" w:eastAsia="arial" w:hAnsi="arial" w:cs="arial"/>
          <w:b w:val="0"/>
          <w:i w:val="0"/>
          <w:strike w:val="0"/>
          <w:noProof w:val="0"/>
          <w:color w:val="000000"/>
          <w:position w:val="0"/>
          <w:sz w:val="20"/>
          <w:u w:val="none"/>
          <w:vertAlign w:val="baseline"/>
        </w:rPr>
        <w:t xml:space="preserve"> (July 18, 2006) (File No. 4-517) (NASD/Nasdaq).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 Exhibit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65991 (December 16, 2011), </w:t>
      </w:r>
      <w:r>
        <w:rPr>
          <w:rFonts w:ascii="arial" w:eastAsia="arial" w:hAnsi="arial" w:cs="arial"/>
          <w:b w:val="0"/>
          <w:i/>
          <w:strike w:val="0"/>
          <w:noProof w:val="0"/>
          <w:color w:val="000000"/>
          <w:position w:val="0"/>
          <w:sz w:val="20"/>
          <w:u w:val="none"/>
          <w:vertAlign w:val="baseline"/>
        </w:rPr>
        <w:t>76 FR 79714</w:t>
      </w:r>
      <w:r>
        <w:rPr>
          <w:rFonts w:ascii="arial" w:eastAsia="arial" w:hAnsi="arial" w:cs="arial"/>
          <w:b w:val="0"/>
          <w:i w:val="0"/>
          <w:strike w:val="0"/>
          <w:noProof w:val="0"/>
          <w:color w:val="000000"/>
          <w:position w:val="0"/>
          <w:sz w:val="20"/>
          <w:u w:val="none"/>
          <w:vertAlign w:val="baseline"/>
        </w:rPr>
        <w:t xml:space="preserve"> (December 22, 2011) (File No. 4-566) (notice of filing and order approving and declaring effective an amendment to the multiparty 17d-2 plan relating to the surveillance, investigation, and enforcement of insider trading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IEX Exchange anticipates entering into these 17d-2 agreements, it has not made provision to fulfill the regulatory obligations that would be undertaken by FINRA and other SROs under these agreements with respect to common members. n136 Accordingly, the Commission is conditioning the operation of IEX Exchange on approval by the Commission of a 17d-2 agreement between IEX Exchange and FINRA that allocates the above specified matters to FINRA, and the approval of an amendment to the existing multiparty Rule 17d-2 agreement specified above to add IEX Exchange as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to be covered by the 17d-2 agreement for common members will be carried out by FINRA under the RSA for IEX Exchange members that are not also members of FINRA.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IEX Trading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 letters the Commission received on IEX's Form 1 application focused on IEX's proposed trading rules and the operation of its system. Much of the public comment centered on issues related to specific features of IEX's proposed trading system--namely, its "Point-of-Presence" ("POP") and "coil" infrastructure (sometimes referred to as IEX's "speed bump") and the manner in which IEX originally proposed (prior to Amendment Nos. 2, 3, and 4) to provide outbound routing services through its affiliated routing broker-dealer. IEX submitted several response letters to address these issues before amending its Form 1 in Amendment Nos. 2, 3, and 4 to propose a fundamentally different approach to outbound routing. As detailed in the Order Instituting Proceedings, in these amendments IEX proposed a material change to its approach to outbound routing through its affiliated routing broker-dealer. In the Order Instituting Proceedings, the Commission provided public notice of IEX's amendments and solicited commenters' views as to whether IEX's proposed revisions, including the changes to its outbound routing functionality, were consistent with the Act. The outbound routing issue, other issues related to IEX's POP and coil infrastructure, and other issues that are relevant to IEX's proposed trading system in the context of the Commission's consideration of IEX's Form 1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Comment Overview and Commission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letters in support, n137 as well as letters opposing or criticizing in whole or part some of IEX's proposed features. n138 Among the commenters who supported IEX's Form 1, most argued that IEX would offer a market solution to address certain market inefficiencies and conflicts of interest in a manner that is intended to protect the interests of retail and buy-side investors. n139 In particular, though IEX did not propose any fees in its Form 1, commenters noted IEX's stated intent not to pursue "maker-taker" pricing and instead offer flat transaction fees. n140 Some commenters praised IEX for offering fewer order types. n141 Several commenters highlighted IEX's "coil" delay, discussed in detail below, and asserted that it may help counter latency arbitrage. n142 In addition, one commenter </w:t>
      </w:r>
      <w:r>
        <w:rPr>
          <w:rFonts w:ascii="arial" w:eastAsia="arial" w:hAnsi="arial" w:cs="arial"/>
          <w:b/>
          <w:i w:val="0"/>
          <w:strike w:val="0"/>
          <w:noProof w:val="0"/>
          <w:color w:val="000000"/>
          <w:position w:val="0"/>
          <w:sz w:val="20"/>
          <w:u w:val="none"/>
          <w:vertAlign w:val="baseline"/>
        </w:rPr>
        <w:t> [*41151] </w:t>
      </w:r>
      <w:r>
        <w:rPr>
          <w:rFonts w:ascii="arial" w:eastAsia="arial" w:hAnsi="arial" w:cs="arial"/>
          <w:b w:val="0"/>
          <w:i w:val="0"/>
          <w:strike w:val="0"/>
          <w:noProof w:val="0"/>
          <w:color w:val="000000"/>
          <w:position w:val="0"/>
          <w:sz w:val="20"/>
          <w:u w:val="none"/>
          <w:vertAlign w:val="baseline"/>
        </w:rPr>
        <w:t xml:space="preserve"> believed that the coil delay as initially proposed should not be grounds for denying IEX's exchange application, and suggested that IEX be phased into the national market system under a pilot program so that the effect of IEX's access delay on the wider market could be better assessed.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Leuchtkafer First Letter; Leuchtkafer Second Letter; Verret Letter; Shatto Letters 1, 2, and 3; Simonelis Letter; Capital Group Letter; Southeastern Letter; Navari Letter; DV Advisors Letter; Cowen Letter; Themis First Letter; Themis Second Letter; Oppenheimer Funds Letter; Murphy Letter; Birch Bay Letter; Healthy Markets Letter; Keblish Letter; Bowcott Letter; Secrist Letter; Stevens Letter; Oltean Letter; Park Letter; Crespo Letter; Colbert Letter; Lewis Letter; Hovanec First Letter; Hovanec Second Letter; Meskill Letter; Brian S. Letter; Glennon Letter; Shaw Letter; Upson Letter; Goldman Sachs Letter; Robeson Letter; Lynch Letter; Budish Letter; Chen &amp; Foley Letter; Liquidnet Letter; T. Rowe Price Letter; Sherman Letter; CALSTRS Letter; PSRS/PEERS Letter; Asset Owners/Investment Managers March 21 Letter; Maqbool Letter; Israel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First Letter; BATS Second Letter; BATS Third Letter; NYSE First Letter; NYSE Second Letter; NYSE Third Letter; Nasdaq First Letter; Nasdaq Second Letter; Nasdaq Third Letter; Citadel First Letter; Citadel Second Letter; Citadel Third Letter; Citadel Fourth Letter; Citadel Fifth Letter; FIA First Letter; FIA Second Letter; Hudson River Trading First Letter; Hudson River Trading Second Letter; Anonymous December 5 Letter; Hunsacker Letter; Modern Markets Initiative Letter; Tabb Letter; Weldon First Letter; Markit First Letter; Markit Second Letter; Direct Match Letter; Duffy Letter; Scott Letter; Loh Letter; Anonymous June 16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Capital Group Letter at 1 (noting the "technologies and practices to discourage predatory behavior" including the "350 microsecond buffer," the lack of maker-taker pricing, and "simple order types"); Southeastern Letter (submitted on behalf of a group of undersigned asset managers) (complimenting IEX's proposed benefits to investors in "reducing structural inefficiencies in the market, and offering a more balanced and simplified market design"); Navari Letter at 1 (noting certain features that "have great promise for the [r]etail [i]nvestor"); DV Advisors Letter; Cowen Letter; Themis First Letter (noting that IEX's "unconflicted investor-friendly alternative" will "employ technology designed to even playing fields, rather than exploit information asymmetry" and that IEX will be "a stark alternative to other stock exchange models that seem to be more focused on selling speed and data," and noting that as an ATS, IEX allowed it and its customers "to achieve best execution"); Oppenheimer Funds Letter; Murphy Letter (arguing that IEX's design should "help to limit and even eliminate" what it characterized as "the electronic front running that is central to the problems in the market today"); Lewis Letter; Keblish Letter; Secrist Letter; Stevens Letter; Oltean Letter; Meskill Letter; fi360 Letter; TRS Letter; Lynch Letter; Jefferies Letter; T. Rowe Price Letter; Liquidnet Letter; Sherman Letter; Anonymous March 18 Letter (group of anonymous traders noting that they "have empirically found IEX orders to lower transactions costs" relative to other exchanges); Israel Letter (noting that IEX's 350 microsecond delay is "explicitly designed to . . . level the playing field for ordinary investors"). One supportive commenter focused on the fee structure for the IEX ATS, asserting that it is simple and thus favors investors and issuers rather than traders seeking arbitrage profits.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ModernIR Letter at 1-3. This commenter also asserts that trades in the IEX ATS generally are not "offset by predatory activity," which "offers a beneficial environment to the money public companies seek: long-term committed capital."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 Some commenters questioned the motive of other commenters, including exchanges, who opposed the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Verret Letter at 2 (arguing that "incumbent firms have long sought to utilize regulatory barriers to entry to minimize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it would appear a number of firms are presently using the regulatory comment process regarding IEX's application as a venue to replicate that strategy here"); Shatto Letter 2 at 1 (noting that the critical commenters "do not represent investors or institutional investors" in arguing that "the SEC does not have to preserve market advantages for these people"); Shatto Letter 3; Stevens Letter; Crespo Letter; Meskill Letter; Brian S. Letter; Hovanec Third Letter; Hovanec Fourth Letter; Hovanec Sixth Letter; Hovanec Seventh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Capital Group Letter; Southeastern Letter; Navari First Letter; Navari Second Letter; Themis First Letter; Oppenheimer Funds Letter; Healthy Markets Letter; Abel/Noser Letter; Goldman Sachs Letter; Liquidnet Letter; Franklin Templeton Investments Letter; TRS Letter. The Commission notes that IEX will be required to submit separate filings under Section 19(b) of the Act and Rule 19b-4 to establish fees that it will charge to members and others persons using its facilities. Nevertheless, in its Second Response Letter, IEX noted that, as an exchange, it intended to charge a flat transaction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Capital Group Letter; Southeastern Letter; Shatto First Letter; Navari First Letter; Oppenheimer Funds Letter; Healthy Markets Letter; Norges Bank Letter; Burgess Letter; fi360 Letter; TRS Letter.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NYSE First Letter at 9 (arguing that IEX's proposed menu of order types is not necessarily "simple" and the potential different combinations of instructions for limit orders is in the hundreds).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 Rowe Price Letter at 1-2; Navari Second Letter; Healthy Markets Letter at 2-4; Jefferies Letter at 3; Chen &amp; Foley Letter at 2-3; Leuchtkafer Second Letter at 9; Budish Letter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Burgess Letter; Capital Group Letter; Franklin Templeton Investments Letter; Schroeder M Letter; Leeson Letter; Lupinski Letter; Oorjitham Letter; Eric K Letter; Grey Letter; Spear Letter; Baggins Letter; Nixon Letter; Campbell Letter; Moses Letter; Huff Letter; Kaye Letter; Jean Letter; Gloy Letter; Givehchi Letter; Kara Letter; Hiester Letter; Benites Letter; Eustace Letter; Ramirez Letter; Luce Letter; Arnold Letter; Tidwell Letter; Doyle Letter; Long Letter; Kim Letter; Mannheim Letter; Oppenheimer Funds Letter; Israel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Letter at 3-5. The pilot program suggested by this commenter would be to measure the effect on the market of protecting IEX's quotation notwithstanding the "speed bump."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4-5. According to the commenter, if the pilot caused material harm, it could be halted, in which case IEX could still operate as an exchange but without having its quotes protected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Wolfe Letter at 3 (agreeing with the pilot approach suggested in the Angel Letter). IEX has not proposed such an approach and therefore such an approach is not before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19(a)(1).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commenters who were critical of aspects of IEX's proposal, most focused on issues surrounding the coil, the operation of and advantages that IEX initially proposed to be provided to IEX's affiliated outbound router, and IEX's proposed order types, which are discussed in detail below. n144 Some commenters suggested that retail orders would not receive better executions on IEX, n145 and that IEX has not used historical data or other methods to support its investor protection claims. n146 Other commenters did not express a view on whether the Commission should approve or disapprove IEX's application.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Nasdaq First Letter; BATS First Letter; Citadel First Letter; Citadel Second Letter; Citadel Third Letter; Hudson River Trading First Letter; Hudson River Trading Second Letter; FIA First Letter. In addition, one commenter opposed to approval of IEX's exchange application asserted that IEX has not provided any data establishing the negative aspects of speed-based trading that IEX's intentional delay is meant to counteract or any data that quantifies how its intentional delay would protect investors from such speed-based trading in a way that existing exchanges do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Modern Markets Initiative Letter. Another commenter opposed to IEX's application believed it is highly probable that the potential marginal savings in execution costs for the "limited population that use IEX would not exceed the wide increase in infrastructure costs for all market participants" as a result of further fragmentation of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Loh Letter.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 of IEX's proposed POP/coil delay, including the comments thereon.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Second Letter at 4-6; AK Financial Engineering Consultants First Letter; Anonymous June 16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Anonymous March 14 Letter at 1-2.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Anonymous March 18 Letter (group of anonymous traders noting that they "have empirically found IEX orders to lower transactions costs" relative to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Virtu Letter; Healthy Markets Letter; Tabb Letter; Aesthetic Integration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Trading System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 will operate a fully automated electronic order book, and will not maintain or operate a physical trading floor. Only broker-dealer members of IEX and entities that enter into market access arrangements with members (collectively, "Users") will have access to the IEX system. n148 Users will be able to electronically submit market orders, limit orders, and numerous other types of orders to the Exchange from remote locations. IEX will allow firms to register as market makers with affirmative and negative market making obligations, but will not require market makers to be registered before IEX lists or trades a security. n149 Non-marketable orders submitted to IEX could be displayed or non-displayed, depending on the instructions indicated by the IEX member submitting the order. n150 Displayed orders will be displayed on an anonymous basis at a specified price. The IEX system will continuously and automatically match orders pursuant to price/time priority, provided that displayed orders and displayed portions of orders will have priority over non-displayed orders and non-displayed portions of orders at the same price without regard to time. n151 For any portion of an order that does not execute on IEX, IEX will direct the unfilled portion to away markets for execution through IEX Services LLC ("IEXS"), IEX's wholly owned single-purpose outbound router, unless the terms of the order direct IEX not to route such order away.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To obtain authorized access to the IEX System, each User must enter into a User Agreement with IEX.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Rules 11.150 through 11.154. IEX's rules relating to market makers are similar to the rules of other national securities exchanges.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Exchange Rules 11.5 through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11.220(a)(1).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11.220(a)(1). The Commission notes that some commenters referenced a feature of the IEX ATS called "broker priority."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First Letter at 8; Birch Bay Letter at 1-2; Loh Letter. IEX has not included as part of its Form 1 application a "broker priority" feature and therefore that feature is not before the Commission as it considers IEX's Form 1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11.230(b).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 Nos.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price of executions that would occur on IEX, the IEX system is designed to comply with the order protection requirements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n153 commonly referred to as the "Order Protection Rule," by requiring that, for any execution to occur on the IEX Exchange during regular trading hours, the price must be equal to, or better than, the "protected quotation," unless an exception to Rule 611 applies. n154 IEX also will protect the national protected best bid and offer during its pre-market and post-market sessions. n155 In addition, the Commission believes that IEX's rules address locked and crossed markets, as required by Rule 610(d)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n156 in that they reflect that IEX is designed not to disseminate interest that locks or crosses a protected quote, require Users to reasonably avoid displaying interest that locks or crosses any protected quotation, and are reasonably designed to assure the reconciliation of locked or crossed interest.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29"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11.230(a)(2).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 xml:space="preserve"> (defining "protected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11.230(a)(2)(B).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hyperlink r:id="rId30" w:history="1">
        <w:r>
          <w:rPr>
            <w:rFonts w:ascii="arial" w:eastAsia="arial" w:hAnsi="arial" w:cs="arial"/>
            <w:b w:val="0"/>
            <w:i/>
            <w:strike w:val="0"/>
            <w:noProof w:val="0"/>
            <w:color w:val="0077CC"/>
            <w:position w:val="0"/>
            <w:sz w:val="20"/>
            <w:u w:val="single"/>
            <w:vertAlign w:val="baseline"/>
          </w:rPr>
          <w:t>17 CFR 242.610(d)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Non-Displayed Order Types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 orders that a User marks as non-displayed will not be displayed to anyone and will be ranked in the IEX system at their specified price, subject to the "Midpoint Price Constraint," which is a price sliding process that prevents non-displayed limit orders from being ranked in the IEX system at a price that is more aggressive than the midpoint of the NBBO. n158 The Midpoint Price Constraint will prevent a non-displayed limit order on IEX's order book from resting at a price that locks or crosses the NBBO.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11.190(h)(2). Specifically, a non-displayed order on IEX with a limit price more aggressive than the midpoint of the NBBO would be priced at the midpoint, and the price would automatically be adjusted in response to changes in the NBBO to be equal to the less aggressive of the order's limit price or the midpoint of the NBBO.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IEX's Midpoint Price Constraint functionality, IEX has proposed a "Book Recheck" functionality that is activated in response to a change to the NBBO, the IEX order book, or when IEX receives inbound messages. When Book Recheck is activated, certain resting, non-displayed orders become "active" n159 and eligible to execute (as the remover of liquidity) against the updated contra-side in IEX's order book. n160 As a result of the Book Recheck functionality, these resting, non-displayed orders may </w:t>
      </w:r>
      <w:r>
        <w:rPr>
          <w:rFonts w:ascii="arial" w:eastAsia="arial" w:hAnsi="arial" w:cs="arial"/>
          <w:b/>
          <w:i w:val="0"/>
          <w:strike w:val="0"/>
          <w:noProof w:val="0"/>
          <w:color w:val="000000"/>
          <w:position w:val="0"/>
          <w:sz w:val="20"/>
          <w:u w:val="none"/>
          <w:vertAlign w:val="baseline"/>
        </w:rPr>
        <w:t> [*41152] </w:t>
      </w:r>
      <w:r>
        <w:rPr>
          <w:rFonts w:ascii="arial" w:eastAsia="arial" w:hAnsi="arial" w:cs="arial"/>
          <w:b w:val="0"/>
          <w:i w:val="0"/>
          <w:strike w:val="0"/>
          <w:noProof w:val="0"/>
          <w:color w:val="000000"/>
          <w:position w:val="0"/>
          <w:sz w:val="20"/>
          <w:u w:val="none"/>
          <w:vertAlign w:val="baseline"/>
        </w:rPr>
        <w:t xml:space="preserve"> execute against contra-side orders on the order book that were ineligible for execution, or did not satisfy the order's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quantity), when they were originally booked. Through such executions, Book Recheck also may help alleviate internal locks that may occur on IEX's order book at the midpoint of the NBBO in certain scenarios involving contra-side, non-displayed, minimum quantity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 term "active order" is defined by IEX to mean an order checking against the IEX order book for contra-side interest against which to execute, and includes new incoming orders, orders posting to the order book after having been routed to away trading centers, and orders re-checking the order book pursuant to IEX Rule 11.230(a)(4)(D).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11.230(a)(4)(D).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IEX proposed several pegged order types--primary peg, midpoint peg, and discretionary peg--all of which would be non-displayed with prices that are automatically adjusted by the IEX system in response to changes in the national best bid and offer ("NBBO") (subject to a limit price, if any). n161 As noted below, updates to these types of non-displayed pegged orders would be processed within the IEX trading system without being subject to the proposed coil delay. n162 Some commenters criticized IEX's proposed non-displayed order types, and in particular IEX's proposed handling of pegged orders. n163 Some of these commenters also specifically criticized IEX's proposed discretionary peg order type.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11.190(a)-(b).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how the proposed coil delay also does not apply to non-displayed limit orders subject to the Midpoint Price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 First Letter at 4; FIA Second Letter at 2; Citadel First Letter at 7-10; Citadel Fifth Letter at 2-5; NYSE First Letter at 9-10; NYSE Third Letter at 4-7; Hudson River Trading First Letter at 2-7; Jones C Letter at 2-3; Nasdaq Third Letter at 2. These commenters argue that IEX's proposed handling of resting pegged orders--which, as detailed below, would occur without any delay from IEX's POP/coil--would incentivize dark liquidity over displayed liquidity on IEX. This argument is discussed in the section below that addresses the POP/coil.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10; NYSE Fourth Letter at 3-4; Citadel First Letter at 9-10; Citadel Fifth Letter at 5-7; Nasdaq Third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IEX's proposed discretionary peg order type is a non-displayed, pegged order that, upon entry, is priced by the IEX system to be equal to the less aggressive of the midpoint of the NBBO or the order's limit price, if any. Any unexecuted portion of the order is posted non-displayed on the order book and ranked at the less aggressive of the near-side primary quote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NBB for buy orders, the NBO for sell orders) or the order's limit price, if any. The IEX system automatically adjusts the price and ranking of the order in response to changes in the NBB (NBO) for buy (sell) orders so that it remains pegged at the near-side primary quote, up (down) to the order's limit price, if any. Once posted to the IEX order book, a discretionary peg order can "exercise discretion" up to (for buy orders) or down to (for sell orders) the midpoint of the NBBO in order to meet the limit price of active orders on the order book, but only when the IEX system determines the near-side, primary quote to be "stable,"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the process of moving down (up) in the case of buy (sell) orders. If the IEX system deems the near-side primary quote to be "unstable" (sometimes referred to as a "crumbling quote") and therefore in the process of moving down (up) in the case of buy (sell) orders, the discretionary peg order will not be permitted to exercise any discretion in order to meet the limit price of an active order, and will be executable only at its pegged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near-side primary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 "stability" or "instability" is an assessment that the IEX system makes in what IEX describes as real-time, based on a pre-determined, objective set of conditions that are detailed in IEX's proposed rule. n165 By not permitting resting discretionary peg orders to execute at a price that is more aggressive than the primary quote during periods of quote "instability," the IEX system is intended to attempt to protect resting discretionary peg orders from unfavorable executions when the market is moving against them. Once the market has moved and the IEX system deems the near-side primary quote to be "stable," discretionary peg orders are re-ranked at the new near-side primary quote, and permitted to exercise discretion up to (for buy orders) or down to (for sell orders) the midpoint of the NBBO in order to meet the limit price of active orders on the order book and thereby potentially provide price improvement to such active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IEX Rules 11.190(b)(10) (concerning the discretionary peg order type) and 11.190(g) (concerning quote stability). This functionality is also referred to as IEX's "crumbling quote"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that criticized IEX's discretionary peg order assert that IEX's determination of quote stability and the resulting implications for resting discretionary peg orders amounts to IEX performing services that are typically performed by broker-dealers exercising discretion over customer orders. n166 Two of these commenters claim that allowing IEX to offer its discretionary peg functionality would be inconsistent with the Commission's prior disapproval of a Nasdaq proposal to establish "benchmark orders" and suggests that the Commission articulate when it is and is not appropriate for an exchange to offer services that have traditionally been performed by broker-dealers. n167 The other commenter contends that, due to what it refers to as "the doctrine of regulatory immunity," IEX would be shielded from liability for any errors it makes in determining quote stability whereas broker-dealers can be liable to their customers for order handling errors. n168 This commenter also asserts that IEX's discretionary peg order is overly complex and "would potentially open the door to a virtually infinite range of exchange predictive order types."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First Letter at 10; NYSE Fourth Letter at 2-4; Citadel First Letter at 9-10; Citadel Fifth Letter at 5-7; Nasdaq Third Letter at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10 (citing Securities Exchange Act Release No. 68629 (January 11, 2013), </w:t>
      </w:r>
      <w:hyperlink r:id="rId31" w:history="1">
        <w:r>
          <w:rPr>
            <w:rFonts w:ascii="arial" w:eastAsia="arial" w:hAnsi="arial" w:cs="arial"/>
            <w:b w:val="0"/>
            <w:i/>
            <w:strike w:val="0"/>
            <w:noProof w:val="0"/>
            <w:color w:val="0077CC"/>
            <w:position w:val="0"/>
            <w:sz w:val="20"/>
            <w:u w:val="single"/>
            <w:vertAlign w:val="baseline"/>
          </w:rPr>
          <w:t>78 FR 3928</w:t>
        </w:r>
      </w:hyperlink>
      <w:r>
        <w:rPr>
          <w:rFonts w:ascii="arial" w:eastAsia="arial" w:hAnsi="arial" w:cs="arial"/>
          <w:b w:val="0"/>
          <w:i w:val="0"/>
          <w:strike w:val="0"/>
          <w:noProof w:val="0"/>
          <w:color w:val="000000"/>
          <w:position w:val="0"/>
          <w:sz w:val="20"/>
          <w:u w:val="none"/>
          <w:vertAlign w:val="baseline"/>
        </w:rPr>
        <w:t xml:space="preserve"> (January 17, 2013) (SR-NASDAQ-2012-059) ("Benchmark Order Disapproval"); NYSE Fourth Letter at 3-4; Nasdaq Third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First Letter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Citadel Fifth Letter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its discretionary peg order, IEX states that any action taken with respect to such an order is based on system logic and entirely automated, like other pegged orders. n170 IEX also represents that its rules set forth "the precise mathematical formula" that IEX uses to determine whether a "crumbling quote" situation exists. n171 In addition, IEX notes that other exchanges offer non-displayed pegging and discretionary order types and asserts that IEX's discretionary peg order type does not raise any novel regulatory issues. n172 Further, IEX argues that the Commission's disapproval of Nasdaq's proposal to offer "benchmark orders" was based on Nasdaq's failure to adequately explain "how it would apply the controls required by Rule 15c3-5 under the Exchange Act to benchmark child orders" and the fact that "benchmark orders would not initially be directed to the Nasdaq matching engine, raising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relation to Nasdaq members." n173 IEX claims that the Commission's disapproval of Nasdaq's proposal "clearly differentiates the proposed Nasdaq functionality from IEX's Discretionary Peg order type" and that IEX's discretionary peg functionality "is entirely different than the Nasdaq proposal to offer benchmark order routing strategies."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its disapproval of the Nasdaq benchmark order proposal is apposite here. In contrast to IEX's proposed discretionary peg order, Nasdaq's proposed "benchmark orders" were not actually exchange orders that would </w:t>
      </w:r>
      <w:r>
        <w:rPr>
          <w:rFonts w:ascii="arial" w:eastAsia="arial" w:hAnsi="arial" w:cs="arial"/>
          <w:b/>
          <w:i w:val="0"/>
          <w:strike w:val="0"/>
          <w:noProof w:val="0"/>
          <w:color w:val="000000"/>
          <w:position w:val="0"/>
          <w:sz w:val="20"/>
          <w:u w:val="none"/>
          <w:vertAlign w:val="baseline"/>
        </w:rPr>
        <w:t> [*41153] </w:t>
      </w:r>
      <w:r>
        <w:rPr>
          <w:rFonts w:ascii="arial" w:eastAsia="arial" w:hAnsi="arial" w:cs="arial"/>
          <w:b w:val="0"/>
          <w:i w:val="0"/>
          <w:strike w:val="0"/>
          <w:noProof w:val="0"/>
          <w:color w:val="000000"/>
          <w:position w:val="0"/>
          <w:sz w:val="20"/>
          <w:u w:val="none"/>
          <w:vertAlign w:val="baseline"/>
        </w:rPr>
        <w:t xml:space="preserve"> have been executable by the Nasdaq matching engine upon entry. Rather, the initial parent order would have been directed to a third-party application that operated a suite of order execution algorithms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Volume Weighted Average Price, Time Weighted Average Price, or Percent of Volume). n175 The algorithm thereafter would have attempted to replicate the selected benchmark by generating and routing child orders to the Nasdaq matching engine or other trading centers. n176 The Commission determined that there were inadequate assurances in Nasdaq's proposal as to how the child orders generated by the Nasdaq application would be subject to appropriate risk controls under the Market Access Rule, Rule 15c3-5 under the Act, and how Nasdaq's provision of such services would not impose an undue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n177 In contrast, IEX's discretionary peg order is an order type that is received directly into the IEX book and executable by the matching engine upon entry, and thus the same issues of whether child orders generated by an exchange facility are subject to appropriate risk controls under the Market Access Rule or would result in the exchange imposing an undue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implicated by IEX's discretionary peg order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Benchmark Order Disapproval,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167, at 3928.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32" w:history="1">
        <w:r>
          <w:rPr>
            <w:rFonts w:ascii="arial" w:eastAsia="arial" w:hAnsi="arial" w:cs="arial"/>
            <w:b w:val="0"/>
            <w:i/>
            <w:strike w:val="0"/>
            <w:noProof w:val="0"/>
            <w:color w:val="0077CC"/>
            <w:position w:val="0"/>
            <w:sz w:val="20"/>
            <w:u w:val="single"/>
            <w:vertAlign w:val="baseline"/>
          </w:rPr>
          <w:t>17 CFR 240.15c3-5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Benchmark Order Disapproval,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existing exchanges offer both discretion and pegging functionalities, including the combination of both of those features in a single order type. n178 Thus, an order type that offers both discretion and pegging features is not novel. Nevertheless, IEX's proposed discretionary peg order type is unique in the way that the discretion functionality will be turned "on" or "off" depending on IEX's quote stability determination. With respect to this feature, IEX Rule 11.190(g) delineates the specific conditions under which IEX discretionary peg orders will or will not be eligible for execution up (down) to the midpoint by setting forth the mathematical formula that IEX uses to determine quote stability. n179 IEX has thus encoded in its rule the totality of the discretionary feature of its proposed discretionary peg order type, which the Commission believes is a close variant on the discretion and pegging functionality that presently exists on other exchanges. Moreover, as a self-regulatory organization, IEX would be required to submit a proposed rule change to the Commission pursuant to Section 19(b) of the Act n180 prior to implementing any change to the proposed discretionary peg order type, including the quote stability formula. Thus, contrary to the assertions of commenters critical of IEX's proposed "discretionary" peg order type, n181 the Commission does not believe that the hardcoded conditionality of the IEX proposed "discretionary" peg order type provides IEX with actual discretion or the ability to exercise individualized judgment when executing an order. Rather, if IEX's fixed formula determines the quote to be stable, the discretionary peg order can execute up to the midpoint; if it does not deem the quote to be stable, then it will hold the order to its pegged price. As such, IEX would not exercise discretion over the routing and execution of a resting order. n182 The Commission reiterates that if, for any reason, IEX determines to alter or deviate from its quote stability formula set forth in its rule as it applies to determining quote stability when handling discretionary peg orders, IEX would need to file a proposed rule change with the Commission pursuant to Section 19(b) of the Act n183 prior to implementing any such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Rule 4703(g).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11.190(g). One commenter asserted that IEX's crumbling quote determination is novel but also fully transparent, as IEX's rules disclose the full equation for determining whether there is a crumbling quote.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9" w:history="1">
        <w:r>
          <w:rPr>
            <w:rFonts w:ascii="arial" w:eastAsia="arial" w:hAnsi="arial" w:cs="arial"/>
            <w:b w:val="0"/>
            <w:i/>
            <w:strike w:val="0"/>
            <w:noProof w:val="0"/>
            <w:color w:val="0077CC"/>
            <w:position w:val="0"/>
            <w:sz w:val="20"/>
            <w:u w:val="single"/>
            <w:vertAlign w:val="baseline"/>
          </w:rPr>
          <w:t>15 U.S.C. 78s(b)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Thus, the Commission believes that one commenter's concerns related to what it refers to as "the doctrine of regulatory immunity"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168) does not present any novel issues. As discussed, the Commission does not believe that IEX's quote stability determination provides IEX with actual discretion or the ability to exercise individualized judgment when executing an order. IEX will have liability similar to other registered national securities exchanges with respect to its order types, including its "discretionary" peg order type. Further, in response to this commenter's additional concern that the discretionary peg order "would potentially open the door to a virtually infinite range of exchange predictive order types"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169), the Commission notes that new exchange proposed order types are subject to the rule filing process of Section 19(b) of the Act and Rule 19b-4 and the standards in Exchange Act Section 6(b), among other provisions.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Form 19b-4, General Instructions.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9" w:history="1">
        <w:r>
          <w:rPr>
            <w:rFonts w:ascii="arial" w:eastAsia="arial" w:hAnsi="arial" w:cs="arial"/>
            <w:b w:val="0"/>
            <w:i/>
            <w:strike w:val="0"/>
            <w:noProof w:val="0"/>
            <w:color w:val="0077CC"/>
            <w:position w:val="0"/>
            <w:sz w:val="20"/>
            <w:u w:val="single"/>
            <w:vertAlign w:val="baseline"/>
          </w:rPr>
          <w:t>15 U.S.C. 78s(b)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Order Type Transparency and Complexity, and Odd 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some commenters contend that IEX's order types are not adequately described in IEX's rulebook, or suggest that they are uniquely complex. n184 In addition, one commenter argued that IEX should be required to add additional detail to its rules, including adding examples and a justification of the statutory basis for their consistency with the Exchange Act. n185 In response, IEX asserts that it "provides the same basic order types that are offered by all markets, along with the standard modifiers that are sought by investors and their brokers."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First Letter at 9 (noting that certain of [IEX's] proposed order types, such as the discretionary pegged order, are even more complex than those of other exchanges" and that the "tally of potential different combinations of instructions for limit orders alone is in the hundreds").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Citadel First Letter at 8-9; Nasdaq First Letter at 1-2; Nasdaq Third Letter at 1-2. Other commenters suggested the opposite though, and applauded IEX for offering a limited number of order types, which they assert simplifies trading and reduces risks for investors.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Healthy Markets Letter at 4; Oppenheimer Letter at 2; Southeastern Letter at 1; Navari Letter at 1; Capital Group Letter at 2; fi360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First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IEX constructed its proposed order type rules in a manner that is reasonably designed to present sufficient and comprehensive information on the available options and possible combinations. While IEX is responsible for ensuring that its rules fully and accurately reflect its systems capabilities and operations, the Commission believes that IEX has structured many of its rules using a template-like approach that is designed to provide basic information about fundamental combinations and system functionality. In addition, the Commission does not believe that IEX's order type rules are uniquely complex in light of existing exchange order type offerings. Accordingly, the Commission believes that IEX's order type rules are consistent with the Act and, in particular, the Section 6(b)(5) requirement that an exchange's rules be designed to promote just and equitable principles of trade, remove impediments to and perfect the mechanisms of a free and open market and a national market system, and protect investors and the public interest.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noted that IEX proposes not to display odd-lot orders and suggests that the Commission should consider whether this would systematically disadvantage smaller orders that might be submitted by retail investors. n188 In response, IEX noted that current exchanges vary in how they handle odd-lots, and stated that IEX's approach "is designed to ensure that the IEX proprietary market data feed does not include information </w:t>
      </w:r>
      <w:r>
        <w:rPr>
          <w:rFonts w:ascii="arial" w:eastAsia="arial" w:hAnsi="arial" w:cs="arial"/>
          <w:b/>
          <w:i w:val="0"/>
          <w:strike w:val="0"/>
          <w:noProof w:val="0"/>
          <w:color w:val="000000"/>
          <w:position w:val="0"/>
          <w:sz w:val="20"/>
          <w:u w:val="none"/>
          <w:vertAlign w:val="baseline"/>
        </w:rPr>
        <w:t> [*41154] </w:t>
      </w:r>
      <w:r>
        <w:rPr>
          <w:rFonts w:ascii="arial" w:eastAsia="arial" w:hAnsi="arial" w:cs="arial"/>
          <w:b w:val="0"/>
          <w:i w:val="0"/>
          <w:strike w:val="0"/>
          <w:noProof w:val="0"/>
          <w:color w:val="000000"/>
          <w:position w:val="0"/>
          <w:sz w:val="20"/>
          <w:u w:val="none"/>
          <w:vertAlign w:val="baseline"/>
        </w:rPr>
        <w:t xml:space="preserve"> that cannot be reported to the SIPs." n189 IEX also contends that the commenter's conflation of the treatment of odd-lots with the treatment of retail investors is improper because "these do not necessarily go hand-in-hand." n190 The Commission is not aware of any evidence that the non-display of odd lot orders through proprietary market data feeds would systematically disadvantage retail investors. The Commission does not believe this approach would unfairly discriminate against any type of investor, as any investor may use odd-lot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First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(noting that "one study found that 20-25% of trades initiated by HFTs are odd lots, and that trades initiated by HFTs are more likely to be odd lots than trades initiated by non-HFTs.'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POP and the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IEX's Point-of-Presence ("POP") and "coil" infrastructure (collectively referred to as the "POP/coil delay") is how IEX Users will connect to IEX, and is one of the most widely commented upon features of IEX. As described in the Order Instituting Proceedings, several commenters expressed concern, among other things, that IEX's initially-published Form 1 lacked specific detail about how the POP/coil structure would work, including what messages and activity would--and would not--be subject to the delay. n191 IEX responded by supplementing the record through its first two response letters, and then amending its Form 1 in Amendment Nos. 2, 3, and 4. n192 IEX did include additional detail in proposed new rules as part of Amendment Nos. 2, 3, and 4 and the Commission published notice of those changes and solicited comment on them. n193 The POP/coil delay is material to the operation of IEX and so materially affects access of Users to the system that, as an exchange, IEX's rules must reflect with specificity the purpose, operation, and effect of the POP and coil. The Commission notes that IEX's two letters in response to comments provided the necessary detailed information on the POP and coil, and IEX's Amendment No. 2 contained, among other things, a proposed new rule to detail the POP and coil. The Commission believes that IEX has addressed the commenters' concern by adding a sufficiently detailed new rule to its rulebook to provide a description of the POP/coil structure. The Commission notes that commenters did not raise further concerns on this issue after publication of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First Letter; Nasdaq First Letter; Citadel First Letter at 10-11; Citadel Second Letter at 2-3; BATS First Letter at 2; Weldon Letter. IEX noted that the POP/coil is described in its Form ATS, which has been published on IEX's Web site since it commenced operations as an ATS in October 2013, and has been "widely chronicled" across numerous publications.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IEX Second Response; Amendment Nos. 2, 3 and 4. Under IEX Rule 11.510, the IEX routing logic would be able to access the IEX book via an access delay that imposes 350 microseconds of latency, identical to the POP/coil delay experienced by non-affiliated IEX users when they submit a non-routable order to the IEX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IEX by all Users will be obtained through a POP, n194 which IEX represents is located in Secaucus, New Jersey. n195 According to IEX, after entering through the POP, a User's electronic message sent to the IEX trading system must physically traverse the IEX "coil," which is a box of compactly coiled optical fiber cable equivalent to a prescribed physical distance of 61,625 meters (approximately 38 miles). n196 After exiting the coil, the User's message travels an additional physical distance to the IEX trading system, located in Weehawken, New Jersey. n197 According to IEX, when the length of coil is combined with the physical distance from the POP to the IEX trading system in Weehawken, it equates to an equivalent 350 microseconds of latency. n198 All </w:t>
      </w:r>
      <w:r>
        <w:rPr>
          <w:rFonts w:ascii="arial" w:eastAsia="arial" w:hAnsi="arial" w:cs="arial"/>
          <w:b w:val="0"/>
          <w:i/>
          <w:strike w:val="0"/>
          <w:noProof w:val="0"/>
          <w:color w:val="000000"/>
          <w:position w:val="0"/>
          <w:sz w:val="20"/>
          <w:u w:val="none"/>
          <w:vertAlign w:val="baseline"/>
        </w:rPr>
        <w:t>incoming</w:t>
      </w:r>
      <w:r>
        <w:rPr>
          <w:rFonts w:ascii="arial" w:eastAsia="arial" w:hAnsi="arial" w:cs="arial"/>
          <w:b w:val="0"/>
          <w:i w:val="0"/>
          <w:strike w:val="0"/>
          <w:noProof w:val="0"/>
          <w:color w:val="000000"/>
          <w:position w:val="0"/>
          <w:sz w:val="20"/>
          <w:u w:val="none"/>
          <w:vertAlign w:val="baseline"/>
        </w:rPr>
        <w:t xml:space="preserve"> messages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orders to buy or sell and any modification to a previously sent open order) from any User would traverse the coil from the POP in order to initially reach IEX. n199 In addition, all </w:t>
      </w:r>
      <w:r>
        <w:rPr>
          <w:rFonts w:ascii="arial" w:eastAsia="arial" w:hAnsi="arial" w:cs="arial"/>
          <w:b w:val="0"/>
          <w:i/>
          <w:strike w:val="0"/>
          <w:noProof w:val="0"/>
          <w:color w:val="000000"/>
          <w:position w:val="0"/>
          <w:sz w:val="20"/>
          <w:u w:val="none"/>
          <w:vertAlign w:val="baseline"/>
        </w:rPr>
        <w:t>outbound</w:t>
      </w:r>
      <w:r>
        <w:rPr>
          <w:rFonts w:ascii="arial" w:eastAsia="arial" w:hAnsi="arial" w:cs="arial"/>
          <w:b w:val="0"/>
          <w:i w:val="0"/>
          <w:strike w:val="0"/>
          <w:noProof w:val="0"/>
          <w:color w:val="000000"/>
          <w:position w:val="0"/>
          <w:sz w:val="20"/>
          <w:u w:val="none"/>
          <w:vertAlign w:val="baseline"/>
        </w:rPr>
        <w:t xml:space="preserve"> messages from IEX back to a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confirmations of an execution that occurred on IEX) would pass through the same route in reverse. n200 IEX's direct proprietary market data feed, which is an optional data feed that IEX would make available to subscribers, also would traverse the coil before being accessible to Users at the POP.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 Nos.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3. The Commission notes, by way of analogy, that this is equivalent to a trading center locating its matching engine a certain distance (equivalent to the distance traversed during the POP/coil delay) from its nearest user or, alternatively, not permitting any user to be located closer than that distance to the matching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E to IEX's Form 1 submission,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 ("Communications with the System from the POP are subject to an equivalent 350 microseconds of latency between the network access point of the POP and the System at the primary data center (due to traversing the physical distance provided by coiled optical fiber and geographic distribution)");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3. A microsecond is one millionth of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a result, a non-routable immediate-or-cancel ("IOC") order, which is a type of order that IEX would permit Users to send to the IEX system, would traverse the proposed POP/coil (and its attendant 350 microsecond delay) before arriving at the IEX system and potentially executing against a displayed quotation on IEX. Likewise, the response from the IEX system to the User indicating the action taken by the IEX system with respect to such IOC order also would traverse the POP/coil and experience a 350 microsecond delay.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POP/coil delay's consistency with the Act is discussed further below in this section.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Final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under IEX's Form 1 as amended, there is one type of inbound message and one type of outbound message that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traverse the POP/coil,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Inbound proprietary market data feeds from other trading centers as well as the SIP feed to the IEX system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traverse the POP/coil;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Outbound transaction and quote messages sent from IEX to the applicable securities information processor ("SIP")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pass through the POP/coil, but instead would be sent directly from the IEX system to the SIP processor for inclusion in the public consolidated market data feeds on the same basis as any other exchange.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11.510(c)(2);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4. As explained in the Order Instituting Proceedings, under IEX's Form 1 as it existed prior to Amendment No. 2, orders routed outbound from IEX through IEXS to away trading centers for execution (as well as reports back to IEX from those away trading centers) also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have traversed the POP/coil (though execution and transaction reports sent from IEX back to Users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traverse the POP/coil and thus would be delayed). This is because IEX would have initially directed the entirety of all orders, including routable orders, to the IEX matching engine and then routed away any excess shares via IEXS directly (and without having to first pass through the POP/coil delay as it routes shares outbound). In Amendment Nos. 2, 3, and 4, IEX proposed to re-design the way the IEX system would handle routable orders, as described below, in order to place its outbound routing function on parity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updates to resting pegged orders on IEX would be processed within the IEX trading system and would not require that separate messages be transmitted from outside the trading system, which would otherwise traverse the POP/coil, for each update. n203 The effect of this, in connection with the fact that orders sent inbound to IEX must traverse the POP/coil while IEX's matching engine will take in direct market data feeds from other trading centers without any POP/coil delay, n204 is that IEX intentionally employs a methodology using physical path latency to affect how long it takes for a packet of information to travel from the User to its matching engine but </w:t>
      </w:r>
      <w:r>
        <w:rPr>
          <w:rFonts w:ascii="arial" w:eastAsia="arial" w:hAnsi="arial" w:cs="arial"/>
          <w:b/>
          <w:i w:val="0"/>
          <w:strike w:val="0"/>
          <w:noProof w:val="0"/>
          <w:color w:val="000000"/>
          <w:position w:val="0"/>
          <w:sz w:val="20"/>
          <w:u w:val="none"/>
          <w:vertAlign w:val="baseline"/>
        </w:rPr>
        <w:t> [*41155] </w:t>
      </w:r>
      <w:r>
        <w:rPr>
          <w:rFonts w:ascii="arial" w:eastAsia="arial" w:hAnsi="arial" w:cs="arial"/>
          <w:b w:val="0"/>
          <w:i w:val="0"/>
          <w:strike w:val="0"/>
          <w:noProof w:val="0"/>
          <w:color w:val="000000"/>
          <w:position w:val="0"/>
          <w:sz w:val="20"/>
          <w:u w:val="none"/>
          <w:vertAlign w:val="baseline"/>
        </w:rPr>
        <w:t xml:space="preserve"> does not delay the IEX system's ability to detect and react to price changes at other trading centers.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11.510(c)(1) (noting that order book processing occurs within the IEX system and does not traverse the POP);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11.410 (detailing the direct feeds that IEX uses as the primary source of market data that it uses to inform its matching engine's view of the consolidated best prices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IEX imposes an intentional delay on Users' ability to access IEX's matching engine but the delay does not apply to IEX's adjustment of resting pegged order prices on its book. n206 This provides IEX's matching engine with a time advantage n207 to allow it to more effectively manage the price update process for non-displayed pegged orders resting on its book when the market moves. However, as a by-product of delaying access to non-displayed pegged orders on its book, IEX necessarily delays access to all other interest on its book, including its displayed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In addition, the POP/coil delay does not apply to the operation of IEX's Midpoint Price Constraint, discussed above, which affects resting non-displayed limit orders with limit prices that are more aggressive than the midpoint of the NBBO.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11.190(h)(2). References herein to "pegged" orders for purposes of discussing IEX's adjustment of resting order prices with no access delay includes non-displayed limit orders subject to the operation of the Midpoint Price Constraint, which are effectively pegged by IEX to the NBBO midpoint, subject to the order's limit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purpose of IEX's coil is to provide an intentional buffer that slows down incoming orders to allow IEX's matching engine to update the prices of resting "pegged" orders when away prices change to protect resting pegged orders from the possibility of adverse selection when the market moves to a new midpoint price. n208 The allowable price of a "pegged" order will change whenever the best displayed price across all exchanges changes, but it takes time for IEX's system to receive other exchange data feeds and recalculate the price of each pegged order resting on its book. For various reasons, IEX's systems may not recalculate prices as fast as some of the fastest low-latency traders in the market are able to send orders accessing pegged orders resting on IEX at potentially "stale" prices. The Commission believes that the application of the POP/coil delay delays the ability of low-latency market participants to take a "stale"-priced resting pegged order on IEX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IEX finishes its process of re-pricing the pegged order in response to changes in the NBBO) based on those market participants' ability to more effectively digest direct market data feeds and swiftly submit an order before IEX finishes its process of updating the prices of pegged orders resting on its book. According to IEX, this setup is designed to "ensure that no market participants can take action on IEX in reaction to changes in market prices before IEX is aware of the same price changes on behalf of all IEX members."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However, as a byproduct of delaying access to non-displayed pegged orders on its book, IEX necessarily delays access to all other interest on its book, including its displayed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whether the POP/coil delay affects IEX's ability to have an "automated" and thus "protected" quotation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discussed below, n210 the Commission has considered whether it is consistent with the Act and the rules thereunder, in particular Section 6 of the Act. Among other things, Section 6 requires that an exchange's rules be designed to protect investors and the public interest, not be designed to permit unfair discrimination among brokers, dealers, or customers, and not impose any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IEX's POP/coil delay, discussed below, the Commission finds that IEX's proposed rules are designed to operate in a manner that is consistent with the Act in that they are designed to protect investors and the public interest, are not designed to permit unfair discrimination, and would not impose any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III.C.7., Protected Quote Status, for a discussion of the status of IEX's quotation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first considers IEX's POP/coil delay as applied to outbound data. The POP/coil delay applies to IEX's outbound proprietary market data, other than the data it sends to the SIP. Doing so allows market participants to execute on IEX while slightly delaying the news of that execution to IEX's proprietary market data feed and to the participants to the trade (through not to the applicable SIP), which in effect allows the order sender to avoid the potential for information leakage when subsequently accessing liquidity on other markets before news of its execution on IEX could affect resting liquidity on those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potentially resulting in cancellations or re-pricing of interest resting on away markets). Exchanges are not required to offer proprietary market data, but those that do must offer it to all market participants in a not unfairly discriminatory manner. n211 Because IEX delays its proprietary market data feed uniformly to all IEX users, as well as to its routing logic, the Commission believes that the outbound delay of IEX market data is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similarly concludes that IEX's inbound POP/coil delay is not unfairly discriminatory and does not impose an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delay imposed on inbound messages benefits resting pegged orders on IEX because that delay, together with the fact that IEX takes in direct data feeds from other exchanges unencumbered by the delay, allows IEX to update the prices of resting pegged orders in response to changes in the NBBO (which may include displayed orders on IEX) as quickly as IEX is able to receive data and calculate it before incoming messages, including incoming orders seeking to execute against pegged orders, reach the matching engine. At the same time, the POP/coil delay appears to provide no protection or benefits for displayed orders or non-displayed orders at fixed limit prices. n212 Several commenters critiqued this aspect of IEX's design as treating resting pegged orders preferentially, which they assert will incentivize dark liquidity on IEX (in the form of pegged orders in particular) over displayed liquidity. n213 Most of these commenters suggested that this is contrary to the central purpose of an exchange to provide price discovery through displayed liquidity, and that price discovery, and overall market quality, will deteriorate as a </w:t>
      </w:r>
      <w:r>
        <w:rPr>
          <w:rFonts w:ascii="arial" w:eastAsia="arial" w:hAnsi="arial" w:cs="arial"/>
          <w:b/>
          <w:i w:val="0"/>
          <w:strike w:val="0"/>
          <w:noProof w:val="0"/>
          <w:color w:val="000000"/>
          <w:position w:val="0"/>
          <w:sz w:val="20"/>
          <w:u w:val="none"/>
          <w:vertAlign w:val="baseline"/>
        </w:rPr>
        <w:t> [*41156] </w:t>
      </w:r>
      <w:r>
        <w:rPr>
          <w:rFonts w:ascii="arial" w:eastAsia="arial" w:hAnsi="arial" w:cs="arial"/>
          <w:b w:val="0"/>
          <w:i w:val="0"/>
          <w:strike w:val="0"/>
          <w:noProof w:val="0"/>
          <w:color w:val="000000"/>
          <w:position w:val="0"/>
          <w:sz w:val="20"/>
          <w:u w:val="none"/>
          <w:vertAlign w:val="baseline"/>
        </w:rPr>
        <w:t xml:space="preserve"> result. n214 Commenters on the Notice of Interpretation also criticized what they termed IEX's "selective" application of its POP/coil delay. One such commenter opined that geographic delays are "inescapable" but "do, in fact, complicate the markets in the presence of Reg NMS" and argued that the proposed interpretation should not apply to "intentional delays that are selective and therefore not equivalent to geographic latencies." n215 Another commenter criticized a potential access delay that would "treat dark orders more favorably than displayed orders," which it characterized as a "significant departure from the way current exchanges operate" and "would lead to less transparent markets, wider spreads and higher costs for investors." n216 These commenters' concern with the "selective" application of an access delay is not so much that an intentional delay is necessarily inconsistent with Rule 611, but that an exchange might impose the delay on others but not itself, thereby advantaging certain types of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pegged orders) or market participants over others.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Budish Letter at 2, 4-5 (noting that IEX's POP/coil structure would prevent latency arbitrage of non-displayed pegged orders on IEX but would not prevent latency arbitrage of standard displayed limit orders). The POP/coil, because it will delay all inbound message traffic from all members equally, will not provide any advantages for displayed and non-pegged orders. For example, if a displayed limit order to sell is resting on IEX at $ 10, and away markets all move to a higher price of $ 10.01 to sell, the User resting at IEX may also want to adjust the price of its order to track the market. However, pursuant to its rules, IEX cannot unilaterally adjust the price of a non-pegged limit order resting on its book at $ 10; rather, the User needs to send a message to IEX with instructions on what to do. As it is doing that, a low-latency trader may be able to send in an order to buy against that $ 10 offer to sell, and may be able to reach the POP before the member that posted that order is able to send in a cancellation and replace it with an order to sell at $ 10.01. Since the low-latency trader's message to buy and the member's cancel message both must enter through the POP and traverse the coil, the race simply takes place at the POP and therefore the two market participants are in the same position on IEX as they would be on other markets without intentional access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First Letter at 4; FIA Second Letter at 2; Citadel First Letter at 7-10; Citadel Fifth Letter at 2-5; NYSE First Letter at 9-10; NYSE Third Letter at 4-7; Hudson River Trading First Letter at 2-7; Hudson River Trading Second Letter at 2-4; Jones C Letter at 2-3; Nasdaq Third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9-10 (stating that IEX would be unique "in that all pegged orders would be dark and pegged orders would be provided advantages that other orders on IEX would not enjoy" and that the POP/coil and Book Recheck combine to favor pegged orders to such an extent that "it is likely that IEX's order book would be composed primarily, or entirely, of these dark, pegged orders and would not be performing one of the central functions of a registered exchange, which is to foster the price discovery process through the display of orders"); NYSE Third Letter at 4, 7; Citadel First Letter at 8 (suggesting that "IEX's real aim is to create a dark pool on a lit venue to provide itself with regulatory immunity and other benefits afforded to national securities exchanges"); Hudson River Trading First Letter at 2-7 (expressing concern that IEX's POP would harm price discovery because it offers no protection to displayed limit orders, which "provide the foundation for price discovery," but delays incoming limit orders and outgoing market data for the benefit of non-transparent pegged orders); Hudson River Trading Second Letter at 4; Jones C Letter at 2-3 (arguing that "IEX is effectively using the discriminatory delay to tilt the playing field, artificially attracting pegged orders from other venues" which will "force other exchanges to introduce similar disparities to avoid losing pegged orders to IEX" and "which will result in more dark liquidity and less timely price discovery market-wide"). One such commenter offered an analysis that attempted to quantify the purported economic advantages and disadvantages implicated by IEX's proposed handling of resting pegged orders (including the cost to market participants routing orders to IEX when resting pegged orders on IEX, due to the access delay, "fade" to worse prices before they can be accessed), while also noting the limitations of his analysis (including that "[i]n reality, market participants may change their order submission behavior to substantially blunt IEX's pegged order repricing scheme" by adjusting for the latency imposed by the POP/coil delay when routing to IEX).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Jones C Letter at 3-5. Other commenters criticized that commenter's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Themis Third Letter; Hovanec Seventh Letter. In particular, one of these commenters rebutted the analysis as "just measuring transient effects on an NBBO after a trade and then attributing all of that fade as a disadvantage' of the speed bump, which he puts at $ 400 million annually just for Nasdaq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Themis Third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IEX be approved as a "manual" market without a protected quote, unless it developed and offered a "bypass" order type that "that foregoes potential price improvement associated with interacting with hidden mid-point peg orders to by-pass the delay and interact with protected quotes."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Second Letter at 4. The Commission notes that midpoint pegged orders, by definition, would be priced more aggressively than IEX's displayed quotation, and thus by foregoing execution against such midpoint pegged orders in order to execute against less aggressively priced displayed quotations, the suggested "bypass" order type would appear to violate the price priority of the resting midpoint pegged orders. In addition, if such an order type were able to execute against resting non-displayed primary pegged interest on IEX, the resting primary peg order would be subject to latency arbitrage as a result of the incoming order bypassing the POP/coil delay. The Commission further notes that the issue of permissible delays in accessing protection quotations is addressed in the Commission's Interpretation Regarding Automated Quotations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which provides that, in the context of determining whether a trading center maintains an "automated quotation" for purposes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term "immediate" used in Rule 600(b)(3) does not by itself prohibit a trading center from implementing an intentional access delay that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delay so short as to not frustrate the purposes of Rule 611 by impairing fair and efficient access to an exchange's quotations.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FIA PTG Comment Letter on Notice of Proposed Interpretation ("Interp Letter") at 6. The commenter criticized the proposed interpretation for not distinguishing "between geographic delays, which apply equally to all information communicated between remote locations, and selective delays like those proposed by IEX" and argued that such delays, "even very short ones, open the door for behaviors that are fundamentally inconsistent with Reg NMS" and "would make Reg NMS requirements around order protection and locked and crossed markets essentially unworkable."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Another commenter argued that an intentional delay can impair a market participant's ability to access a protected quotation as it could create an "un-level playing field" when "an exchange could update certain orders before allowing members to update theirs."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MMI Interp Letter at 1. The commenter noted that an investor selling to a resting pegged order that IEX updates while the customer is traversing the POP/coil delay would end up selling to the pegged order at a worse price than she would have sold at had IEX not been able to reprice the pegged order outside of the POP/coil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MMI Interp Letter at 2. In other words, according to that commenter, IEX's POP/coil delay only protects certain investors (those with dark peg orders resting on IEX) and may harm other long-term investors who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the exchange's superior speed."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MMI Interp Letter at 2. The commenter also argued that selective access delays may interfere with a broker's best execution obligation, and may distort order execution and routing.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MMI Interp Letter at 2-3. Another commenter opposed "non-symmetrical" delays and argued that they add complexity and reduce the likelihood of capturing visible liquidity in the equities markets, which can impact liquidity in the options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Weldon Interp Letter at 1-2. While true that IEX's POP/coil delay benefits resting non-displayed orders, investors routing to displayed liquidity on IEX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IEX in the sense of racing to access a resting order before IEX can reprice it--because IEX will not reprice displayed orders, there is no such race. Further, the Commission does not believe that such a delay will interfere with best execution or distort routing so long as it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delay so short as to not frustrate the purposes of Rule 611 by impairing fair and efficient access to an exchange's protected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Interp Letter at 4 (arguing that IEX's "preferential treatment of resting dark orders" is novel because "[w]hile other markets update pegged orders in the same way as IEX, they do not intentionally delay the ability to update displayed orders on their book or to enter or cancel interest").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Citadel Interp Letter at 8. One commenter opined that allowing an exchange to re-price displayed orders during and outside of an access delay "would render such orders conditional" and "result in precisely the kind of maybe' quotations Rule 611 was designed to prevent." Markit Interp Letter at 2-3. The commenter urged the Commission to explicitly preclude exchanges from "utilizing the delay to re-price displayed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Commission notes that IEX will only reprice pegged orders, which are non-displayed. Non-displayed orders are not reflected in an exchange's quotations, and Rule 611 applies order protection to publicly displayed quotes only. Accordingly, an access delay that does not allow the repricing of displayed orders does not impact an exchange's displayed quotation, and cannot be said to lead to "maybe"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Interp Letter at 10 (recommending that intentional delays should "only be permissible where the intentional delay applies equally to all market participants and order types" where "no order type, such as pegged orders, would be permitted to circumvent access delays directly or indirectly by repricing without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believed that IEX's proposed re-pricing of resting pegged orders without any POP/coil delay would not be problematic. n218 One commenter found no material distinction between pegged orders on IEX not being subject to the POP/coil delay and how existing exchanges reprice resting pegged orders, noting that existing exchanges reprice resting pegged orders without being subject to "non-trivial" latency associated with transiting the exchanges' order entry gateways.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Second Letter at 3; Healthy Markets Letter at 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Trirogoff Letter (critiquing other commenters' arguments likening IEX's pegged order functionality to "last look"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IEX represented that it will provide a "powerful incentive" for Users to submit displayed orders because displayed orders will have priority over non-displayed orders at the same price. n220 IEX also noted that it seeks to "bring the benefits of exchange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more of the trading that currently happens off-exchange."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17. The Commission notes that IEX represents that it intends to propose discount pricing for displayed orders. Any such proposal will be subject to the rule filing requirements of Section 19 of the Act and Rule 19b-4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Second Response at 12-13. IEX noted that as an ATS, 8.76% of IEX matched volume resulted from displayed orders and it expects that number to "increase substantially" if IEX becomes a registered exchange.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 </w:t>
      </w:r>
      <w:r>
        <w:rPr>
          <w:rFonts w:ascii="arial" w:eastAsia="arial" w:hAnsi="arial" w:cs="arial"/>
          <w:b/>
          <w:i w:val="0"/>
          <w:strike w:val="0"/>
          <w:noProof w:val="0"/>
          <w:color w:val="000000"/>
          <w:position w:val="0"/>
          <w:sz w:val="20"/>
          <w:u w:val="none"/>
          <w:vertAlign w:val="baseline"/>
        </w:rPr>
        <w:t> [*41157]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the advantage IEX provides to pegged orders is unfairly discriminatory or imposes an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Rather, it is designed to ensure that pegged orders on IEX operate as designed and as reflected in IEX's rules by accurately tracking the NBBO, and that users of pegged orders on IEX can better achieve their goals when their pegged orders operate efficiently. To accomplish this, IEX slows down incoming order messages by 350 microseconds to allow it to update resting pegged orders when the NBBO changes, so that the resting pegged orders are accurately pegged to current market prices. Without this protection, pegged orders resting on IEX have the potential to be subject to "latency arbitrage" by those market participants using very sophisticated latency-sensitive technology, who can rapidly aggregate market data feeds and react faster than IEX to NBBO updates. In such case, pegged orders on IEX could be executed at disadvantageous "stale" prices that have not been updated to reflect the new NBBO. Further, because non-displayed pegged order types will be available to all Users of IEX, all Users will be able to benefit from this order type on IEX and thus utilize the POP/coil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IEX's proposed POP/coil delay is thus narrowly designed to allow IEX to update the prices of non-displayed resting pegged orders so that they can achieve their intended purpose--pricing that is accurately benchmarked to the NBBO. Though the POP/coil delay does not benefit displayed limit orders or non-pegged non-displayed limit orders, such orders would not benefit from the symmetrical POP/coil delay because their purpose is to post or execute consistent with their fixed limit price. The Commission thus finds that IEX's ability to update the prices of resting pegged orders during the POP/coil delay is not designed to unfairly discriminate among members to the detriment of investors or the public interest and is intended to benefit investors that post pegged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engaged in an ongoing broad-based review of equity market structure, including whether there are appropriate incentives to display trading interest and whether the level of undisplayed liquidity may be impairing price discovery. n222 Through its POP/coil delay, IEX is seeking to address what it views as the detrimental effects of speed on pegged orders, and the Act does not foreclose reasonable and not unfairly discriminatory innovations that are designed to protect investors who seek to reliably place passive, non-displayed pegged orders on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61358 (January 14, 2010), </w:t>
      </w:r>
      <w:hyperlink r:id="rId33"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(January 21, 2010) (Concept Release on Equity Market Structure). While the Commission believes that IEX's application for exchange registration is consistent with the Act, the Commission notes that IEX's representation to propose and adopt additional incentives for placing resting displayed orders on IEX may further address commenters concerns, including execution priority for displayed orders at the same price as non-displayed orders (including pegged orders) and material pricing incentives to displayed orders. The Commission also notes that IEX would allow for registered market makers, who, if appointed, would need to maintain displayed quotes pursuant to IEX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11.150 (Registration as a Market Maker) and Rule 11.151 (Market Maker Obligations). In addition, the Commission observes that non-displayed order types, including pegged order types that are non-displayed, exist across exchanges today.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BZX Rule 11.9(c)(9) (mid-point peg order). While one commenter asserts that the repricing of pegged orders in response to market movements is "a traditional broker-dealer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Fifth Letter at 5), the Commission notes that many exchanges offer pegged orders that are repriced in a substantively identical manner.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BZX Rule 11.19(c)(8) (pegged order); Nasdaq Rule 4703(d) (pegging). Lastly, while one commenter asserts that IEX is unique in that all of its pegged order types would be non-displayed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9), the Commission does not believe that the design of IEX's proposed pegged order types is inconsistent with the Act for the reasons discussed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notes that the POP/coil delay applies to all IEX Users equally, and may not be bypassed, for a fee or otherwise. n223 Accordingly, the Commission concludes that IEX's proposed POP/coil delay is designed to protect investors and the public interest in a manner that is not unfairly discriminatory and that does not impose an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A few commenters suggested that a 2012 proposed rule change from NASDAQ PHLX ("Phlx") should preclude IEX's quotations from being protected.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67680 (August 17, 2012), </w:t>
      </w:r>
      <w:r>
        <w:rPr>
          <w:rFonts w:ascii="arial" w:eastAsia="arial" w:hAnsi="arial" w:cs="arial"/>
          <w:b w:val="0"/>
          <w:i/>
          <w:strike w:val="0"/>
          <w:noProof w:val="0"/>
          <w:color w:val="000000"/>
          <w:position w:val="0"/>
          <w:sz w:val="20"/>
          <w:u w:val="none"/>
          <w:vertAlign w:val="baseline"/>
        </w:rPr>
        <w:t>77 FR 51073</w:t>
      </w:r>
      <w:r>
        <w:rPr>
          <w:rFonts w:ascii="arial" w:eastAsia="arial" w:hAnsi="arial" w:cs="arial"/>
          <w:b w:val="0"/>
          <w:i w:val="0"/>
          <w:strike w:val="0"/>
          <w:noProof w:val="0"/>
          <w:color w:val="000000"/>
          <w:position w:val="0"/>
          <w:sz w:val="20"/>
          <w:u w:val="none"/>
          <w:vertAlign w:val="baseline"/>
        </w:rPr>
        <w:t xml:space="preserve"> (August 23, 2012) (SR-Phlx-2012-106) ("Phlx 5 Millisecond Proposal").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First Letter at 2-3; NYSE First Letter at 7 n.14; FIA First Letter at 2-3; Citadel First Letter at 4. In that matter, Phlx proposed instituting a five millisecond delay in the time between the receipt of an order and the time when it would be presented for execution against the PSX order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First Letter at 2. In response, IEX noted that while this delay would have applied to inbound liquidity taking orders, no such delay would have applied to liquidity adding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8; IEX Second Response at 5. The Commission notes that Phlx ultimately withdrew its proposal, and therefore the Commission has not ruled on the merits of the Phlx proposal or its consistency with the Act. Nevertheless, the Commission notes that the structure and implementation of the delay proposed in the Phlx proposal appears to differ in significant respects from IEX's POP/coil, particularly with respect to its differential application to members depending on whether they were providing or taking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Outbound Routing through IEXS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IEXS, IEX's affiliated single-purpose outbound routing broker-dealer, will provide outbound routing services for IEX. As detailed in the Order Instituting Proceedings, under the initially published version of IEX's Form 1 (prior to Amendment No. 2), orders routed from IEX through IEXS to away trading centers for execution (as well as reports back to IEX from those away trading centers) would not have traversed the POP/coil (though reports communicated from IEX back to members would have traversed the coil). Several commenters expressed concern that this design would provide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IEXS over other routing brokers to most quickly and efficiently route to away markets, n224 and might lead other exchanges to implement similar features that would add complexity to the markets and be detrimental to market structure. n225 Some commenters recommended that orders sent from IEX to IEXS be subject to the same POP/coil delay as unaffiliated members. n226 Other commenters supported IEX's initially proposed routing structure.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First Letter at 4-5; BATS Second Letter at 3-6; BATS Third Letter at 3; NYSE First Letter at 3-5; NYSE Second Letter at 3; Citadel First Letter at 6-7; Citadel Second Letter at 5-6; Citadel Third Letter at 1-2; FIA First Letter at 4-5; Tabb Letter at 2-3; Hudson River Trading First Letter at 3-7; Hudson River Trading Second Letter at 4-5; Markit First Letter at 1-3; Markit Second Letter at 3-4 and 6; Weldon First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First Letter at 6-7; BATS Second Letter at 4-5; Citadel Third Letter at 2; Hunsacker Letter; Weldon First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First Letter at 3; BATS Second Letter at 5-6; Citadel First Letter at 6; Citadel Third Letter at 2; FIA First Letter at 5; Hunsacker Letter. IEX stated that, under its initially proposed approach to outbound routing through IEXS, IEXS would not receive market data from IEX (or any other market) or have any greater access to information than other IEX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Second Response at 14. One commenter challenged IEX's claim and argued that IEX's purported argument concealed the fact that IEXS's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does not involve or require IEXS receiving market data from IEX's own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First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Norges Bank Letter; Mannheim Letter; Sethi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IEX submitted Amendment Nos. 2, 3, and 4 to propose a complete redesign of the way its trading system will handle outbound routing by bifurcating its handling of non-routable and routable orders once they initially exit the coil and reach IEX. n228 Specifically, IEX will </w:t>
      </w:r>
      <w:r>
        <w:rPr>
          <w:rFonts w:ascii="arial" w:eastAsia="arial" w:hAnsi="arial" w:cs="arial"/>
          <w:b/>
          <w:i w:val="0"/>
          <w:strike w:val="0"/>
          <w:noProof w:val="0"/>
          <w:color w:val="000000"/>
          <w:position w:val="0"/>
          <w:sz w:val="20"/>
          <w:u w:val="none"/>
          <w:vertAlign w:val="baseline"/>
        </w:rPr>
        <w:t> [*41158] </w:t>
      </w:r>
      <w:r>
        <w:rPr>
          <w:rFonts w:ascii="arial" w:eastAsia="arial" w:hAnsi="arial" w:cs="arial"/>
          <w:b w:val="0"/>
          <w:i w:val="0"/>
          <w:strike w:val="0"/>
          <w:noProof w:val="0"/>
          <w:color w:val="000000"/>
          <w:position w:val="0"/>
          <w:sz w:val="20"/>
          <w:u w:val="none"/>
          <w:vertAlign w:val="baseline"/>
        </w:rPr>
        <w:t xml:space="preserve"> direct non-routable orders to the IEX matching engine, while it will direct routable orders to the IEX routing logic. n229 According to IEX, the coil, when combined with the physical distance between the POP and the IEX trading system (herein referred to as the "POP/coil"), provides IEX Users sending non-routable orders with 350 microseconds n230 of one-way latency to the IEX book (hereinafter the "POP/coil delay"). n231 For routable orders, however, IEX explains that it would insert an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POP/coil delay within the IEX system to delay routable orders' access to the IEX book from the IEX routing logic (for those routable orders that the IEX routing logic determines to send to the IEX book) by an additional 350 microseconds (for a total delay of 700 microseconds before any portion of the routable order first reaches the IEX book). n232 Likewise, messages from the IEX order book back to IEX's routing logic also would be subject to this POP/coil delay in order to effect a latency for its routing logic that is identical to the latency experienced by IEX's non-affiliated members when receiving messages back from the IEX order book. n233 In addition, the routing logic would receive IEX exchange data products subject to the POP/coil delay. n234 IEX represents that the extra POP/coil delay between the routing logic and the IEX book is intended to place IEX in the same position as a third-party routing broker in reaching IEX's book through a POP/coil delay, such that IEX's ability to submit a routable order to its own order book would be identical to any other routing broker-dealer's ability to submit a routable order to the IEX order book despite the fact that the orders would traverse different paths in the system. n235 As such, IEX represents that its routing functionality would have no information advantage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special view of IEX's book, including displayed or non-displayed interest), and IEX represents that the proposal places its outbound routing functionality in an identical position to third-party routing broker-dealers when sending orders into the IEX matching engine and when receiving transaction information from the IEX matching engine.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Sixth Response, at 1. The proposed revisions to accommodate the new routing process are primarily addressed in IEX Rule 11.510 (Connectivity), as well as in IEX Rules 2.220 (IEX Services LLC as Outbound Router), 11.130 (Access), 11.230(b)-(c) (Order Execution), 11.240 (Trade Execution, Reporting, and Dissemination of Quotations), 11.330 (Data Products), and 11.410 (Use of Market Data Feeds and Calculations of Necessary Price Reference Points). IEX also proposed other changes in Amendment Nos. 2 and 3, including changes to proposed Rule 2.160 (Restrictions on Membership) to reflect the Series 57 exam; proposed new Rule 2.250 (Mandatory Participation in Testing of Backup Systems); proposed new Rule 9.217 (Expedited Client Suspension Proceeding); proposed new Rule 10.270 (Disruptive Quoting and Trading Activity Prohibited); changes to proposed Rule 11.190(a)(3) (Pegged Orders), (b)(8)-(10) (concerning pegged orders), and (g) (concerning quote stability for Discretionary Peg Orders); and changes to proposed Rule 11.260 (LIMITATION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11.230 (stating that an incoming non-routable order will attempt to be matched for execution in the IEX order book, and that, upon receipt of a routable order, the IEX system will process it in accordance with one of the available routing options, which may include routing IOC or FOK orders to the IEX order book).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Sixth Response at 1; Amendment Nos. 2 and 3; IEX Rule 2.220(a) (defining "System routing logic").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A microsecond is one millionth of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 Nos.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11.130(a) (noting that members' access to the IEX order book includes the IEX system routing members' routable orders to the order book via the IEX POP); IEX Rule 11.510(c)(1) (stating that "when the System routes all or a portion of a routable order to the Order Book, in accordance with the System routing logic, all inbound and outbound communications (including, without limitation, order messages, cancel messages, and execution report messages found in the Exchange's FIX Specification) traverse an additional POP between the System routing logic and the Order Book");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Sixth Response at 2 ("Please note that because of the speed bump introduced between the IEX Router and the IEX matching engine, IEX routing members independently choosing to use the IEX Router will experience an additional 350 microseconds of latency as compared to members sending non-routable orders to the IEX matching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11.510(c)(1);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Sixth Response at 1-2 (noting that "the IEX Router would receive fill information from the IEX matching engine by way of the speed bump, which would place the IEX Router's ability to receive information from the IEX matching engine on equal terms to an independent broker router").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11.510(c)(2)(A) (stating that "[t]he System routing logic receives Exchange data products after traversing the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Sixth Response at 1 ("In particular, this redesign eliminates any alleged advantage claimed by the commenters that the Router has over a third party broker routing to IEX.").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Sixth Response at 2 (noting that "the IEX Router would receive IEX quote information (the IEX TOPS feed) over the speed bump, which would place the IEX Router's ability to receive IEX quote information on equal terms to an independent broker router").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additional POP/coil delay, Users submitting </w:t>
      </w:r>
      <w:r>
        <w:rPr>
          <w:rFonts w:ascii="arial" w:eastAsia="arial" w:hAnsi="arial" w:cs="arial"/>
          <w:b w:val="0"/>
          <w:i/>
          <w:strike w:val="0"/>
          <w:noProof w:val="0"/>
          <w:color w:val="000000"/>
          <w:position w:val="0"/>
          <w:sz w:val="20"/>
          <w:u w:val="none"/>
          <w:vertAlign w:val="baseline"/>
        </w:rPr>
        <w:t>routable</w:t>
      </w:r>
      <w:r>
        <w:rPr>
          <w:rFonts w:ascii="arial" w:eastAsia="arial" w:hAnsi="arial" w:cs="arial"/>
          <w:b w:val="0"/>
          <w:i w:val="0"/>
          <w:strike w:val="0"/>
          <w:noProof w:val="0"/>
          <w:color w:val="000000"/>
          <w:position w:val="0"/>
          <w:sz w:val="20"/>
          <w:u w:val="none"/>
          <w:vertAlign w:val="baseline"/>
        </w:rPr>
        <w:t xml:space="preserve"> orders to IEX and Users submitting </w:t>
      </w:r>
      <w:r>
        <w:rPr>
          <w:rFonts w:ascii="arial" w:eastAsia="arial" w:hAnsi="arial" w:cs="arial"/>
          <w:b w:val="0"/>
          <w:i/>
          <w:strike w:val="0"/>
          <w:noProof w:val="0"/>
          <w:color w:val="000000"/>
          <w:position w:val="0"/>
          <w:sz w:val="20"/>
          <w:u w:val="none"/>
          <w:vertAlign w:val="baseline"/>
        </w:rPr>
        <w:t>non-routable</w:t>
      </w:r>
      <w:r>
        <w:rPr>
          <w:rFonts w:ascii="arial" w:eastAsia="arial" w:hAnsi="arial" w:cs="arial"/>
          <w:b w:val="0"/>
          <w:i w:val="0"/>
          <w:strike w:val="0"/>
          <w:noProof w:val="0"/>
          <w:color w:val="000000"/>
          <w:position w:val="0"/>
          <w:sz w:val="20"/>
          <w:u w:val="none"/>
          <w:vertAlign w:val="baseline"/>
        </w:rPr>
        <w:t xml:space="preserve"> orders to IEX would not be subject to the same </w:t>
      </w:r>
      <w:r>
        <w:rPr>
          <w:rFonts w:ascii="arial" w:eastAsia="arial" w:hAnsi="arial" w:cs="arial"/>
          <w:b w:val="0"/>
          <w:i/>
          <w:strike w:val="0"/>
          <w:noProof w:val="0"/>
          <w:color w:val="000000"/>
          <w:position w:val="0"/>
          <w:sz w:val="20"/>
          <w:u w:val="none"/>
          <w:vertAlign w:val="baseline"/>
        </w:rPr>
        <w:t>cumulative</w:t>
      </w:r>
      <w:r>
        <w:rPr>
          <w:rFonts w:ascii="arial" w:eastAsia="arial" w:hAnsi="arial" w:cs="arial"/>
          <w:b w:val="0"/>
          <w:i w:val="0"/>
          <w:strike w:val="0"/>
          <w:noProof w:val="0"/>
          <w:color w:val="000000"/>
          <w:position w:val="0"/>
          <w:sz w:val="20"/>
          <w:u w:val="none"/>
          <w:vertAlign w:val="baseline"/>
        </w:rPr>
        <w:t xml:space="preserve"> POP/coil delay. Non-routable orders would remain subject to the 350 microsecond delay into and out of the IEX matching engine via the initial POP/coil. Routable orders, however, would be sent to IEX's system routing logic first, and, if routed to IEX, would traverse a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POP/coil delay (with an additional 350 microsecond delay) when interacting with the IEX matching engine.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11.230;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Sixth Response at 2. IEX believes that this additional delay should not be to the detriment of a User submitting a routable order, and notes that Users may avoid this additional delay by submitting non-routable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Sixth Response at 2. In addition, the trade confirmation report from the IEX matching engine back to the User that submitted the routable order would be subject to a 700 microsecond delay, whereas IEX's proprietary data feed would only be subject to a 350 microsecond delay.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Order Instituting Proceedings, the Commission noted that it was particularly interested in commenters' views as to whether the changes to IEX's outbound routing process set forth in IEX's Form 1, as amended by Amendment Nos. 2, 3 and 4, are consistent with the Act, in light of commenters' concerns that, under IEX's Form 1 prior to Amendment No. 2, IEX's proposed routing functionality and IEXS would have an advantage over other routing broker-dealers that would be unfairly discriminatory and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Several commenters stated the changes to IEX's proposed routing functionality have sufficiently addressed these concerns and eliminated the advantage IEXS would have had over other routing broker-dealers under the original proposal. n238 One of these commenters questioned how the differing treatment of routable versus non-routable orders under IEX's amended proposal would be consistent with the Act, and in particular, how it would not be unfairly discriminatory or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n239 Another commenter questioned whether the revised routing functionality would operate as effectively as the original proposal, and suggested IEX further clarify how its redesigned functionality would achieve its investor protection goals in comparison to the initial proposal.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Third Letter at 1; Citadel Fifth Letter at 1; Gilliland and Goodlander Letter at 1-2; FIA Second Letter at 2; NYSE Third Letter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Third Letter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Anonymous March 14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it carefully scrutinizes exchange-affiliated routing brokers, and has scrutinized with particularity IEX's proposed operation of IEXS, both as initially proposed and as amended by Amendment Nos. 2, 3, and 4. n241 As noted in the Order Instituting Proceedings, the Commission previously has stated that an exchange-affiliated outbound router, as a "facility" of the exchange, will be subject to the exchange's and the Commission's regulatory oversight, and that the exchange will be responsible for ensuring that the affiliated outbound routing function is operated consistent with Section 6 of the Act and the </w:t>
      </w:r>
      <w:r>
        <w:rPr>
          <w:rFonts w:ascii="arial" w:eastAsia="arial" w:hAnsi="arial" w:cs="arial"/>
          <w:b/>
          <w:i w:val="0"/>
          <w:strike w:val="0"/>
          <w:noProof w:val="0"/>
          <w:color w:val="000000"/>
          <w:position w:val="0"/>
          <w:sz w:val="20"/>
          <w:u w:val="none"/>
          <w:vertAlign w:val="baseline"/>
        </w:rPr>
        <w:t> [*41159] </w:t>
      </w:r>
      <w:r>
        <w:rPr>
          <w:rFonts w:ascii="arial" w:eastAsia="arial" w:hAnsi="arial" w:cs="arial"/>
          <w:b w:val="0"/>
          <w:i w:val="0"/>
          <w:strike w:val="0"/>
          <w:noProof w:val="0"/>
          <w:color w:val="000000"/>
          <w:position w:val="0"/>
          <w:sz w:val="20"/>
          <w:u w:val="none"/>
          <w:vertAlign w:val="baseline"/>
        </w:rPr>
        <w:t xml:space="preserve"> exchange's rules. n242 For example, in approving an exchange with an affiliated outbound routing broker, the Commission previously noted that "[a] conflict of interest would arise if the national securities exchange (or an affiliate) provided advantages to its broker-dealer that are not available to other members." n243 The Commission further explained that "advantages, such as greater access to information, improved speed of execution, or enhanced operational capabilities in dealing with the exchange, might constitute unfair discrimination under the Act."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243 (citing to prior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62716 (Aug. 13, 2010), </w:t>
      </w:r>
      <w:hyperlink r:id="rId14" w:history="1">
        <w:r>
          <w:rPr>
            <w:rFonts w:ascii="arial" w:eastAsia="arial" w:hAnsi="arial" w:cs="arial"/>
            <w:b w:val="0"/>
            <w:i/>
            <w:strike w:val="0"/>
            <w:noProof w:val="0"/>
            <w:color w:val="0077CC"/>
            <w:position w:val="0"/>
            <w:sz w:val="20"/>
            <w:u w:val="single"/>
            <w:vertAlign w:val="baseline"/>
          </w:rPr>
          <w:t>75 FR 51295</w:t>
        </w:r>
      </w:hyperlink>
      <w:r>
        <w:rPr>
          <w:rFonts w:ascii="arial" w:eastAsia="arial" w:hAnsi="arial" w:cs="arial"/>
          <w:b w:val="0"/>
          <w:i w:val="0"/>
          <w:strike w:val="0"/>
          <w:noProof w:val="0"/>
          <w:color w:val="000000"/>
          <w:position w:val="0"/>
          <w:sz w:val="20"/>
          <w:u w:val="none"/>
          <w:vertAlign w:val="baseline"/>
        </w:rPr>
        <w:t xml:space="preserve"> (August 19, 2010) (granting BATS Y Exchange's request to register as a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Securities Exchange Act Release No. 44983 (October 25, 2001), </w:t>
      </w:r>
      <w:hyperlink r:id="rId34" w:history="1">
        <w:r>
          <w:rPr>
            <w:rFonts w:ascii="arial" w:eastAsia="arial" w:hAnsi="arial" w:cs="arial"/>
            <w:b w:val="0"/>
            <w:i/>
            <w:strike w:val="0"/>
            <w:noProof w:val="0"/>
            <w:color w:val="0077CC"/>
            <w:position w:val="0"/>
            <w:sz w:val="20"/>
            <w:u w:val="single"/>
            <w:vertAlign w:val="baseline"/>
          </w:rPr>
          <w:t>66 FR 55225, 55233</w:t>
        </w:r>
      </w:hyperlink>
      <w:r>
        <w:rPr>
          <w:rFonts w:ascii="arial" w:eastAsia="arial" w:hAnsi="arial" w:cs="arial"/>
          <w:b w:val="0"/>
          <w:i w:val="0"/>
          <w:strike w:val="0"/>
          <w:noProof w:val="0"/>
          <w:color w:val="000000"/>
          <w:position w:val="0"/>
          <w:sz w:val="20"/>
          <w:u w:val="none"/>
          <w:vertAlign w:val="baseline"/>
        </w:rPr>
        <w:t xml:space="preserve"> (November 1, 2001) (PCX-00-25) (order approving Archipelago Exchange ("ArcaEx") as the equities trading facility of PCX Equities, Inc.) ("ArcaEx Order"). In the 2001 PCX filing, two commenters expressed concerns regarding ArcaEx's affiliation with the Wave broker-dealer, which operated as the outbound routing broker-dealer for ArcaEx. Specifically, these commenters were concerned that the affiliation between ArcaEx and Wave would be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could create a conflict of interest.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 at 51304 (citing to the BATS 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ArcaEx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243, at 55233.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unique access or preferences that an exchange provides to its outbound order routing function must be taken into account in the analysis of whether an exchange provides outbound routing in a manner consistent with the Act, and in particular, the requirement that an exchange's rules be designed not to permit unfair discrimination and not impose an unnecessary or undue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If an exchange provides its routing logic with a unique structural advantage, such as preferential access to information from the exchange's order book, that advantage could effectively be passed on to its affiliated routing broker in the form of faster or more informed routing instructions. For example, if an exchange were to provide its routing logic with exclusive access to information that it did not provide broadly to other routing brokers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orders resting non-displayed on the exchange's book) that would, on its face, raise concerns under Sections 6(b)(5) and 6(b)(8) of the Act. Such an advantage, if not available on identical terms to routing brokers unaffiliated with the exchange, could unfairly discriminate against those unaffiliated brokers or place an inappropriate burden on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exchange's outbound routing services, in contravention of the Act. As initially proposed, IEXS would functionally have benefitted from greater access to information compared to other routing brokers because it would have been able to route outbound (based on instructions from the IEX matching engine following an execution (or lack thereof) on IEX) before any other market participant would be in a similar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revisions to IEX's outbound routing structure set forth in Amendment Nos. 2, 3, and 4 have eliminated any such improper advantage that may have been provided to IEXS under IEX's initial proposal. The Commission notes that, following these amendments, certain commenters that criticized IEX's initially-proposed outbound routing structure expressed support for IEX's amended outbound routing structure. n246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Fifth Letter; Nasdaq Third Letter; FIA Second Letter; NYSE Third Letter at 8-9. One commenter that was critical of IEX's initially proposed routing structure suggested that Nasdaq's simultaneous routing functionality would be a viable alternative, and noted that it "did not have a negative impact on price discovery or market quality."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Second Letter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67246 (June 25, 2012), </w:t>
      </w:r>
      <w:hyperlink r:id="rId35" w:history="1">
        <w:r>
          <w:rPr>
            <w:rFonts w:ascii="arial" w:eastAsia="arial" w:hAnsi="arial" w:cs="arial"/>
            <w:b w:val="0"/>
            <w:i/>
            <w:strike w:val="0"/>
            <w:noProof w:val="0"/>
            <w:color w:val="0077CC"/>
            <w:position w:val="0"/>
            <w:sz w:val="20"/>
            <w:u w:val="single"/>
            <w:vertAlign w:val="baseline"/>
          </w:rPr>
          <w:t>77 FR 38875</w:t>
        </w:r>
      </w:hyperlink>
      <w:r>
        <w:rPr>
          <w:rFonts w:ascii="arial" w:eastAsia="arial" w:hAnsi="arial" w:cs="arial"/>
          <w:b w:val="0"/>
          <w:i w:val="0"/>
          <w:strike w:val="0"/>
          <w:noProof w:val="0"/>
          <w:color w:val="000000"/>
          <w:position w:val="0"/>
          <w:sz w:val="20"/>
          <w:u w:val="none"/>
          <w:vertAlign w:val="baseline"/>
        </w:rPr>
        <w:t xml:space="preserve"> (June 29, 2012) (notice of proposed rule change) (notice of Nasdaq simultaneous routing proposal) and 67639 (August 10, 2012), </w:t>
      </w:r>
      <w:hyperlink r:id="rId36" w:history="1">
        <w:r>
          <w:rPr>
            <w:rFonts w:ascii="arial" w:eastAsia="arial" w:hAnsi="arial" w:cs="arial"/>
            <w:b w:val="0"/>
            <w:i/>
            <w:strike w:val="0"/>
            <w:noProof w:val="0"/>
            <w:color w:val="0077CC"/>
            <w:position w:val="0"/>
            <w:sz w:val="20"/>
            <w:u w:val="single"/>
            <w:vertAlign w:val="baseline"/>
          </w:rPr>
          <w:t>77 FR 49034</w:t>
        </w:r>
      </w:hyperlink>
      <w:r>
        <w:rPr>
          <w:rFonts w:ascii="arial" w:eastAsia="arial" w:hAnsi="arial" w:cs="arial"/>
          <w:b w:val="0"/>
          <w:i w:val="0"/>
          <w:strike w:val="0"/>
          <w:noProof w:val="0"/>
          <w:color w:val="000000"/>
          <w:position w:val="0"/>
          <w:sz w:val="20"/>
          <w:u w:val="none"/>
          <w:vertAlign w:val="baseline"/>
        </w:rPr>
        <w:t xml:space="preserve"> (August 15, 2012) (SR-NASDAQ-2012-071) (order approving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IEX has directly responded to the comments on this point through the changes it proposed in Amendment Nos. 2, 3, and 4. Specifically, by inserting an additional POP/coil delay for routable orders between the IEX routing logic and IEX matching engine, the Commission believes that IEX's ability to provide outbound routing services will now be on substantively comparable terms to a third party routing broker that is a member of IEX. Both the IEX routing logic and a third-party routing broker-dealer would experience 350 microseconds of latency in sending order messages to the IEX matching engine (assuming that the third-party routing broker-dealer sends a non-routable order, which would bypass the IEX routing logic and instead proceed to the IEX matching engine) and 350 microseconds of latency in receiving fill and quote information back from the IEX matching engine. Thus, if the IEX routing logic were to pursue a serial routing strategy, it would do so based on a view of the IEX book that is subject to the POP/coil delay, it would experience the same 350 microsecond latency in the transmission of the order to the IEX book that a routing broker-dealer would experience with its non-routable order, and it would experience the same 350 microsecond latency in waiting to determine what, if any, remainder is left to be routed to away destinations. The Commission believes that these are the same conditions that a third-party routing broker-dealer would experience when pursuing a serial routing strategy involving IEX.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IEX's new router design provides flexibility to its routing functionality to employ either a "spray" approach to routing or a "serial" approach. n247 If the IEX routing logic pursues a "spray" routing approach, which would entail the IEX routing logic simultaneously routing shares to destinations on the IEX routing table, including the IEX book, the Commission believes that IEX's new design will place it on the same footing as a third-party routing broker-dealer choosing to "spray" route to multiple trading destinations, including IEX. Specifically, they both would have a view of the IEX book that is subject to the POP/delay, and thus would be in a similar position with respect to determining how many shares to send to the IEX book as part of the "spray" route. Moreover, the shares that are sent to the IEX book from the IEX routing logic or the third-party routing broker-dealer each would have to traverse the POP/coil before reaching the IEX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Sixth Response, at 1 ("Pursuant to the redesign, our Routing logic, when necessary, will have the ability to route to IEX and away exchanges simultaneously utilizing only public information, which will protect the IEX routing member from electronic front running to away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IEX's amended outbound routing rule, IEX's affiliated broker-dealer does not have any structural or informational advantages in its provision of routing services as compared to a third-party broker-dealer member of IEX performing a similar function for itself or others. Thus, the Commission believes that IEX's proposed routing structure, as amended, would not be unfairly discriminatory and would not impose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In response to a commenter's questioning whether IEX's differential handling of non-routable orders and routable orders would be unfairly discriminatory or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Third Letter at 8-9), the Commission notes that while a User that sends a routable order to IEX would experience different latencies as compared to a User that sends a non-routable order to IEX, any User may choose to send either kind of order--routable or non-routable--to IEX. Thus, the Commission does not believe that there is any structural advantage in IEX's proposed handling of either kind of order that would be available to certain Users but not to others. In addition, the Commission notes that the design of IEX's system with respect to its handling of routable versus non-routable orders is similar to that of at least one existing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Third Letter at 3 (noting that "if a Nasdaq member does not wish to use Nasdaq's routing functionality, it has the ability to send an order directly to the Nasdaq matching engine, thereby bypassing the exchange system that handles orders designated for routing, and would receive an immediate confirmation of the order's execution on Nasdaq").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(noting that "[u]sing Nasdaq's order management system is optional, and members opting against using Nasdaq's OMS are not disadvantaged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 the reasons stated above, the Commission believes that the outbound routing functionality of IEX, as amended by Amendment Nos. 2, 3, </w:t>
      </w:r>
      <w:r>
        <w:rPr>
          <w:rFonts w:ascii="arial" w:eastAsia="arial" w:hAnsi="arial" w:cs="arial"/>
          <w:b/>
          <w:i w:val="0"/>
          <w:strike w:val="0"/>
          <w:noProof w:val="0"/>
          <w:color w:val="000000"/>
          <w:position w:val="0"/>
          <w:sz w:val="20"/>
          <w:u w:val="none"/>
          <w:vertAlign w:val="baseline"/>
        </w:rPr>
        <w:t> [*41160] </w:t>
      </w:r>
      <w:r>
        <w:rPr>
          <w:rFonts w:ascii="arial" w:eastAsia="arial" w:hAnsi="arial" w:cs="arial"/>
          <w:b w:val="0"/>
          <w:i w:val="0"/>
          <w:strike w:val="0"/>
          <w:noProof w:val="0"/>
          <w:color w:val="000000"/>
          <w:position w:val="0"/>
          <w:sz w:val="20"/>
          <w:u w:val="none"/>
          <w:vertAlign w:val="baseline"/>
        </w:rPr>
        <w:t xml:space="preserve"> and 4, and as described in IEX's Sixth Response, is consistent with Section 6(b) of the Act in that it is consistent with the goals of promoting just and equitable principles of trade, removing impediments to and perfecting the mechanism of a free and open market and a national market system, protecting investors and the public interest, and not permitting unfair discrimination between customer, issuers, brokers or dealers. n249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Protected Quote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POP/coil delay, the issue of whether IEX would operate as an automated trading center, in compliance with Rule 600(b)(4)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n250 such that its quotations would be "automated" under Rule 600(b)(3) and thus "protected" under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"Order Protection Rule" or "Trade-Through Rule"), n251 attracted considerable attention among commenters. Specifically, several commenters questioned whether IEX's operation of the POP/coil delay would be consistent with either the Order Protection Rule or the intent behind the Rule. n252 Commenters mainly assert that the 350 microsecond latency caused by the POP and coil calls into question whether IEX quotations would be "automated," and therefore whether they can be "protected,"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hyperlink r:id="rId37" w:history="1">
        <w:r>
          <w:rPr>
            <w:rFonts w:ascii="arial" w:eastAsia="arial" w:hAnsi="arial" w:cs="arial"/>
            <w:b w:val="0"/>
            <w:i/>
            <w:strike w:val="0"/>
            <w:noProof w:val="0"/>
            <w:color w:val="0077CC"/>
            <w:position w:val="0"/>
            <w:sz w:val="20"/>
            <w:u w:val="single"/>
            <w:vertAlign w:val="baseline"/>
          </w:rPr>
          <w:t>17 CFR 242.600(b)(4)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hyperlink r:id="rId29"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 xml:space="preserve">. Rule 611(a)(1) requires a trading center to establish, maintain and enforce written policies and procedures that are reasonably designed to prevent trade-throughs on the trading center of protection quotations. </w:t>
      </w:r>
      <w:hyperlink r:id="rId29" w:history="1">
        <w:r>
          <w:rPr>
            <w:rFonts w:ascii="arial" w:eastAsia="arial" w:hAnsi="arial" w:cs="arial"/>
            <w:b w:val="0"/>
            <w:i/>
            <w:strike w:val="0"/>
            <w:noProof w:val="0"/>
            <w:color w:val="0077CC"/>
            <w:position w:val="0"/>
            <w:sz w:val="20"/>
            <w:u w:val="single"/>
            <w:vertAlign w:val="baseline"/>
          </w:rPr>
          <w:t>17 CFR 242.611(a)(1)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5; BATS First Letter at 3; FIA First Letter at 2; Nasdaq First Letter at 2; Citadel First Letter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Gibson Dunn Letter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First Letter at 2-4; FIA First Letter at 2; NYSE First Letter at 5-7; Nasdaq First Letter at 2; Citadel First Letter at 2-4. Commenters critical of IEX's proposed design cite to language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where the Commission elaborated on what it means for a quotation to be "automated," including an interpretation that the term "immediate," as it relates to the definition of an automated quotation, "precludes any coding of automated systems or </w:t>
      </w:r>
      <w:r>
        <w:rPr>
          <w:rFonts w:ascii="arial" w:eastAsia="arial" w:hAnsi="arial" w:cs="arial"/>
          <w:b w:val="0"/>
          <w:i/>
          <w:strike w:val="0"/>
          <w:noProof w:val="0"/>
          <w:color w:val="000000"/>
          <w:position w:val="0"/>
          <w:sz w:val="20"/>
          <w:u w:val="none"/>
          <w:vertAlign w:val="baseline"/>
        </w:rPr>
        <w:t>other type of intentional device that would delay the action taken</w:t>
      </w:r>
      <w:r>
        <w:rPr>
          <w:rFonts w:ascii="arial" w:eastAsia="arial" w:hAnsi="arial" w:cs="arial"/>
          <w:b w:val="0"/>
          <w:i w:val="0"/>
          <w:strike w:val="0"/>
          <w:noProof w:val="0"/>
          <w:color w:val="000000"/>
          <w:position w:val="0"/>
          <w:sz w:val="20"/>
          <w:u w:val="none"/>
          <w:vertAlign w:val="baseline"/>
        </w:rPr>
        <w:t xml:space="preserve"> with respect to a quotation" (emphasis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First Letter at 3; FIA First Letter at 2; Citadel First Letter at 3; Citadel Second Letter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38" w:history="1">
        <w:r>
          <w:rPr>
            <w:rFonts w:ascii="arial" w:eastAsia="arial" w:hAnsi="arial" w:cs="arial"/>
            <w:b w:val="0"/>
            <w:i/>
            <w:strike w:val="0"/>
            <w:noProof w:val="0"/>
            <w:color w:val="0077CC"/>
            <w:position w:val="0"/>
            <w:sz w:val="20"/>
            <w:u w:val="single"/>
            <w:vertAlign w:val="baseline"/>
          </w:rPr>
          <w:t>70 FR 37496, 37534</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Based on this language, the commenters contend that IEX's quotation cannot be considered automated, or at least question whether it can be so considered. Several commenters urged the Commission not to decide this question in the context of IEX's Form 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Second Letter at 4; Nasdaq Second Letter at 1-4; Direct Match Letter at 2-4; Scott Letter. One commenter urged the Commission, should it disagree with the contention that IEX's quotation cannot be protected, to explain its reasoning in a rulemaking proceeding or exemptive order that is subject to public vetting.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Second Letter at 4. Other commenters urged the Commission to articulate clear standards regarding what constitutes a permissible access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First Letter at 3-4, 6; T. Rowe Price Letter at 2; Jon D. Letter. One of these commenters supported an interpretation of the definition of an automated quotation that would include the delay resulting from IEX's POP/coil, but further urged the Commission to articulate clear regulatory standards that would be applicable to all trading venues and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Second Letter at 2. Other commenters offered support for IEX's proposed access delay, and challenged the assertion that IEX's quotation would not meet the definition of "automated quotation"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Leuchtkafer First Letter at 1-2; Leuchtkafer Second Letter at 1-2; Verret Letter at 4; Franklin Templeton Letter at 2; Upson Letter at 2. IEX asserted that the language of the Order Protection Rule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when considered in light of the context in which the Order Protection Rule was adopted, do not compel the conclusion that IEX's quotes should be considered "manual quotations" instead of "automated quotations."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5-7; IEX Second Response at 4; IEX Third Response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according to IEX, all </w:t>
      </w:r>
      <w:r>
        <w:rPr>
          <w:rFonts w:ascii="arial" w:eastAsia="arial" w:hAnsi="arial" w:cs="arial"/>
          <w:b w:val="0"/>
          <w:i/>
          <w:strike w:val="0"/>
          <w:noProof w:val="0"/>
          <w:color w:val="000000"/>
          <w:position w:val="0"/>
          <w:sz w:val="20"/>
          <w:u w:val="none"/>
          <w:vertAlign w:val="baseline"/>
        </w:rPr>
        <w:t>incoming</w:t>
      </w:r>
      <w:r>
        <w:rPr>
          <w:rFonts w:ascii="arial" w:eastAsia="arial" w:hAnsi="arial" w:cs="arial"/>
          <w:b w:val="0"/>
          <w:i w:val="0"/>
          <w:strike w:val="0"/>
          <w:noProof w:val="0"/>
          <w:color w:val="000000"/>
          <w:position w:val="0"/>
          <w:sz w:val="20"/>
          <w:u w:val="none"/>
          <w:vertAlign w:val="baseline"/>
        </w:rPr>
        <w:t xml:space="preserve"> messages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orders to buy or sell and any modification to a previously sent open order) from any User would traverse the proposed POP/coil delay. n254 In addition, all </w:t>
      </w:r>
      <w:r>
        <w:rPr>
          <w:rFonts w:ascii="arial" w:eastAsia="arial" w:hAnsi="arial" w:cs="arial"/>
          <w:b w:val="0"/>
          <w:i/>
          <w:strike w:val="0"/>
          <w:noProof w:val="0"/>
          <w:color w:val="000000"/>
          <w:position w:val="0"/>
          <w:sz w:val="20"/>
          <w:u w:val="none"/>
          <w:vertAlign w:val="baseline"/>
        </w:rPr>
        <w:t>outbound</w:t>
      </w:r>
      <w:r>
        <w:rPr>
          <w:rFonts w:ascii="arial" w:eastAsia="arial" w:hAnsi="arial" w:cs="arial"/>
          <w:b w:val="0"/>
          <w:i w:val="0"/>
          <w:strike w:val="0"/>
          <w:noProof w:val="0"/>
          <w:color w:val="000000"/>
          <w:position w:val="0"/>
          <w:sz w:val="20"/>
          <w:u w:val="none"/>
          <w:vertAlign w:val="baseline"/>
        </w:rPr>
        <w:t xml:space="preserve"> messages from IEX back to a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confirmations of an execution that occurred on IEX) would pass through the same route in reverse. n255 IEX's direct proprietary market data feed, which is an optional data feed that IEX would make available to subscribers, also would traverse the coil before exiting at the POP. n256 As a result, a non-routable immediate-or-cancel ("IOC") order, which is a type of order that IEX would permit Users to send to the IEX system, would traverse the proposed POP/coil (and its attendant 350 microsecond delay) before arriving at the IEX system and potentially executing against a displayed quotation on IEX. n257 Likewise, the response from the IEX system to the User indicating the action taken by the IEX system with respect to such IOC order also would traverse the POP/coil and experience a 350 microsecond delay, for a cumulative inbound and outbound intentional delay imposed on a non-routable order of 700 microseconds.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First Response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Rule 11.510.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IEX has designed its rules relating to orders, modifiers, and order execution to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including Rule 600(b)(3) in particular by providing an immediate-or-cancel functionality.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Rules 11.190 and 11.230;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242.600(b)(3)</w:t>
        </w:r>
      </w:hyperlink>
      <w:r>
        <w:rPr>
          <w:rFonts w:ascii="arial" w:eastAsia="arial" w:hAnsi="arial" w:cs="arial"/>
          <w:b w:val="0"/>
          <w:i w:val="0"/>
          <w:strike w:val="0"/>
          <w:noProof w:val="0"/>
          <w:color w:val="000000"/>
          <w:position w:val="0"/>
          <w:sz w:val="20"/>
          <w:u w:val="none"/>
          <w:vertAlign w:val="baseline"/>
        </w:rPr>
        <w:t xml:space="preserve">. IEX permits immediate-or-cancel orders to be non-routable when designated as "IEX Only," and thus unexecuted portions of immediate-or-cancel orders designated as such would be canceled without being routed elsewhere, in accordance with Rule 600(b)(3)(iii).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11.190;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242.600(b)(3)(iii)</w:t>
        </w:r>
      </w:hyperlink>
      <w:r>
        <w:rPr>
          <w:rFonts w:ascii="arial" w:eastAsia="arial" w:hAnsi="arial" w:cs="arial"/>
          <w:b w:val="0"/>
          <w:i w:val="0"/>
          <w:strike w:val="0"/>
          <w:noProof w:val="0"/>
          <w:color w:val="000000"/>
          <w:position w:val="0"/>
          <w:sz w:val="20"/>
          <w:u w:val="none"/>
          <w:vertAlign w:val="baseline"/>
        </w:rPr>
        <w:t xml:space="preserve">. These proposed rules include accepting orders marked as intermarket sweep orders, which will allow orders so designated to be automatically matched and executed without reference to Protected Quotations at other trading centers, and routing orders marked as intermarket sweep orders by a User to a specific trading center for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11.190(b)(12);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242.600(b)(3)</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3. Outbound transaction and quote messages from IEX to the applicable securities information processor ("SIP")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pass through the POP/coil, but instead would be sent directly from the IEX system to the SIP processor without an intentional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11.510(c);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asserted that this 700 microsecond delay would not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otherwise consistent with the Act and the rules thereunder. Some believed that if IEX's best bid and best offer were protected quotations in light of the latency attendant to IEX's POP/coil structure, including the fact that IEX's proprietary market data feed would be subject to such latency as it leaves IEX, it would be detrimental to the market. n259 Some commenters asserted that if IEX's quotation were protected, it would negatively affect the accuracy of the NBBO and the price discovery process, and could lead to market instability. n260 Others were concerned that it would lead to confusion among market participants, and cause a higher incidence of locked or crossed markets. n261 Some commenters contended that orders routed to IEX would experience lower fill rates and inferior executions because routed orders might miss out on better quotes on other markets if they need to route to a stale quote on IEX that had already traded but that fact has not yet </w:t>
      </w:r>
      <w:r>
        <w:rPr>
          <w:rFonts w:ascii="arial" w:eastAsia="arial" w:hAnsi="arial" w:cs="arial"/>
          <w:b/>
          <w:i w:val="0"/>
          <w:strike w:val="0"/>
          <w:noProof w:val="0"/>
          <w:color w:val="000000"/>
          <w:position w:val="0"/>
          <w:sz w:val="20"/>
          <w:u w:val="none"/>
          <w:vertAlign w:val="baseline"/>
        </w:rPr>
        <w:t> [*41161] </w:t>
      </w:r>
      <w:r>
        <w:rPr>
          <w:rFonts w:ascii="arial" w:eastAsia="arial" w:hAnsi="arial" w:cs="arial"/>
          <w:b w:val="0"/>
          <w:i w:val="0"/>
          <w:strike w:val="0"/>
          <w:noProof w:val="0"/>
          <w:color w:val="000000"/>
          <w:position w:val="0"/>
          <w:sz w:val="20"/>
          <w:u w:val="none"/>
          <w:vertAlign w:val="baseline"/>
        </w:rPr>
        <w:t xml:space="preserve"> been communicated through IEX's proprietary data. n262 In addition, some commenters argued that resting orders, including pegged orders, on away markets could be mispriced, and potentially executed against at a stale price, due to the fact that outgoing proprietary market data from IEX would be subject to the POP/coil latency.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First Letter at 3; Nasdaq First Letter at 3; FIA First Letter at 3; Citadel First Letter at 4-5; NYSE First Letter at 7-9; Scott Letter; Anonymous December 5 Letter at 2; Hudson River Trading First Letter at 6; PDQ Enterprises Letter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Gibson Dunn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First Letter at 3; PDQ Enterprises Letter at 1-2 (arguing that because of IEX's POP/coil delay, "its quotes may not be truly actionable on an alarmingly regular basis" and that, if other exchanges adopt access delays of their own, it will lead to order routers "chasing ghost quotes through numerous speed bumps" and, as a result, "price discovery chaos"); Hudson River Trading First Letter at 7 (predicting that other exchanges will seek delays of their own, which would increase market structure complexity and, "during periods of high volatility, several quotes may be intentionally delayed, clouding the view of the NBBO and leading to greater uncertainty for market participants that could contribute to market instability"); Citadel First Letter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Scott Letter ("While the changes proposed by IEX could potentially be positive for IEX and its owners, the changes accompanying the approach could negatively impact an investors' ability to execute a trade at the best price, the centerpiece of our national market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First Letter at 3; FIA First Letter at 3; Citadel First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First Letter at 3; Citadel First Letter at 4, 9; Citadel Fifth Letter at 2-4; PDQ Enterprises Letter at 1-2; Hudson River Trading First Letter at 5; Hudson River Trading Second Letter at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7-9; Citadel First Letter at 5; FIA First Letter at 4; Hudson River Trading First Letter at 6; Anonymous December 5 Letter at 2. Some of these commenters contended that this would lead to the development of order types on other markets that are designed to bypass IEX protected quotations.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First Letter at 8 n.16; FIA First Letter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Gibson Dunn Letter at 7 (expressing concern that intentional delays such as that proposed by IEX might "open the floodgates to a new wave of complex order types"). Further, one commenter expressed concern that the POP/coil delay could be exploited for manipulative trading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Instinet Letter at 1 (expressing concern that an access delay might be used to "place[] into the public data stream materially unexecutable quotes that persist for, on order, one millisecond"). The Commission believes there is no basis to conclude that concerns regarding manipulative and predatory quoting behavior should be more pronounced on IEX due to the POP/coil delay, than with respect to other exchanges. While the commenter discusses the hypothetical submission of quotes to IEX that are cancelled before any other market participant could react to them, but that linger in the public market data stream for longer durations because of the POP/coil delay on outbound proprietary data, the Commission notes that such quoting behavior, to the extent it constitutes manipulative trading behavior, would be prohibited by the federal securities laws and rules, including Section 10(b) of the Act and Rule 10b-5 thereunder, as well as exchange rules and FINRA rules. The Commission also notes that, in addition to IEX's surveillance procedures, and in addition to IEX's rules prohibiting certain trading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IEX Rule 10.100 series), IEX's rules, as amended, include proposed Rule 10.270, which specifically prohibits disruptive quoting and trading activity on IEX, as well as proposed Rule 9.217, which sets forth an expedited suspension proceeding for alleged violations of Rule 10.270.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4 to IEX's Form 1. The Commission believes that IEX's rules are appropriately designed to prevent and detect quoting behavior of the sort that the commenter is concerned about, as well as, generally, to prevent fraudulent and manipulative acts and practices in accordance with Section 6(b)(5) of the Act. IEX, like all registered national securities exchanges, must comply with the Act and the rules thereunder, and its own rules, and (subject to the provisions of Section 17(d) and the rules thereunder), absent reasonable justification or excuse, enforce compliance with such provisions by its members and persons associated with its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78s(g)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did not believe that protecting IEX's quotations despite IEX's POP/coil would have a detrimental impact on market quality, n264 and noted that there is latency associated with the transmission of orders to protected quotations at existing market venues--and in some cases, those latencies are greater than that associated with transmitting orders to IEX even factoring in the proposed POP/coil delay. n265 One commenter observed that the 350 microsecond POP/coil delay is "not much more than the normal latency that all trading platforms impose," and that an exchange could achieve the same delay by "locat[ing] its primary data center 65 or more miles away from the other exchange data centers." n266 Another commenter did not find the proposed POP/coil delay "particularly problematic, as the time gap is minimal, and (even including the speed bump) IEX matches orders faster than a number of other markets." n267 Another commenter contended that IEX's POP/coil delay will have little impact on the NBBO calculations of the consolidated tape.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&amp; Foley Letter at 5 ("Based on our empirical analysis of Alpha's speed bump in Canada, we believe that IEX's application will not result in detrimental impacts on overall market quality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First Letter at 4; BATS Second Letter at 2-3; Healthy Markets Letter at 4; Angel Letter at 2; Kim Letter; Mannheim Letter; Wilcox Letter. Because the POP/coil delay is not variable, market participants should be able to account for it when routing as they could any other known latency.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Chen &amp; Foley Letter at 4 ("The fixed nature of IEX's inbound speed bump enables individual marketable orders from a smart order router spray to be timed to arrive at IEX's speed bump point-of-presence 350 microseconds prior to arrival at other markets, minimizing any potential for information leakage."); Jones C Letter at 4 ("[M]arket participants may change their order submission behavior to substantially blunt IEX's pegged order repricing scheme . . . [by] sending the order to IEX so that it arrives 350 microseconds earlier than it arrives at other venues."). As noted above, in the Jones C Letter, the commenter attempted to quantify the purported cost that certain market participants would incur when IEX pegged orders "fade" before they can be accessed.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214. The Commission believes that market participants who adjust their routing strategies to account for IEX's access delay (which the commenter acknowledged market participants may do) should be able to mitigate the "fade" that they encounter when routing orders to IEX by calibrating the timing of their routed orders so that the orders destined for IEX arrive there 350 microseconds before the orders sent to other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Angel Letter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Abel/Noser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Tabb Letter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Jones C Letter at 2 (noting that "from an economic point of view the 350-microsecond delay [proposed by IEX] per se should not be a particular cause for concern, as it is well within the bounds of the existing, geographically dispersed National Market System, and does not seem likely to contribute substantially to a phantom liquidity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Upson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that argued that the POP/coil delay would negatively affect market transparency, degrade the NBBO, or cloud price discovery, the Commission notes that Rule 600(b)(3)(v) requires trading centers to immediately update their displayed quotations to reflect material changes. Market participants today already experience very short delays in receiving updates to displayed quotations, as a result of geographic and technological latencies, similar to those experienced when accessing protected quotations. Indeed, the NBBO is an amalgamation of individual protected quotations from different markets located in different places, and is already subject to geographic, network, computational, and other technological latencies. n269 For any market participant that chooses to use exchange proprietary data feeds, including IEX's feed with its attendant 350 microsecond one-way delay, and calculate the NBBO for itself, they will not experience an unprecedented delay in receiving IEX's data because the 350 microsecond delay on IEX's data is well within the range of geographic and technological latencies that market participants experience today. Thus, latency to and from IEX will be comparable to--and even less than--delays attributable to other markets that currently are included in the NBBO. n270 For this reason, the Commission does not believe the introduction of a small intentional delay like the POP/coil delay will impair market transparency, lead to greater incidences of locked or crossed markets, or materially impact pegged orders on away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at 4 (noting that "[t]he NBBO already includes quotes with varied degrees of time lag" and that the length of IEX's coiled cable "is far less than the distance between NY and Chicago, and is remarkably similar to the distance between Carteret and Mahwah (36 miles)").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First Response at 6 (stating that "the amount of latency imposed by the POP is less than or not materially different than that currently involved in reaching various exchanges based on geographic factors," and referring, by way of example, to the geographic distance that an order from the Chicago Stock Exchange's Secaucus, New Jersey data center must physically traverse before reaching the Chicago Stock Exchange's trading system in Chicago);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(noting that the POP/coil latency is shorter than the latency associated with protected quotations published through FINRA's Alternative Display Facility and the National Stock Exchange's former order delivery product); IEX Second Response at 11 (noting that the distance between Nasdaq's Carteret facility and NYSE's Mahwah facility is 42.8 miles (compared to the IEX coil's approximately 38 mile equivalent)); IEX Third Response at 2. Other commenters similarly understood that the POP/coil latency is comparable to or shorter than natural and geographic latencies in today's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Letter at 2; BATS First Letter at 4; BATS Second Letter at 2-3; Kim Letter; Mannheim Letter; T. Rowe Price Letter at 2-3; Wilcox Letter. Two commenters specifically suggested that such a delay would be inconsequential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Letter at 3; Abel/Noser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published notice of a proposed interpretation regarding the permissibility of intentional access </w:t>
      </w:r>
      <w:r>
        <w:rPr>
          <w:rFonts w:ascii="arial" w:eastAsia="arial" w:hAnsi="arial" w:cs="arial"/>
          <w:b/>
          <w:i w:val="0"/>
          <w:strike w:val="0"/>
          <w:noProof w:val="0"/>
          <w:color w:val="000000"/>
          <w:position w:val="0"/>
          <w:sz w:val="20"/>
          <w:u w:val="none"/>
          <w:vertAlign w:val="baseline"/>
        </w:rPr>
        <w:t> [*41162] </w:t>
      </w:r>
      <w:r>
        <w:rPr>
          <w:rFonts w:ascii="arial" w:eastAsia="arial" w:hAnsi="arial" w:cs="arial"/>
          <w:b w:val="0"/>
          <w:i w:val="0"/>
          <w:strike w:val="0"/>
          <w:noProof w:val="0"/>
          <w:color w:val="000000"/>
          <w:position w:val="0"/>
          <w:sz w:val="20"/>
          <w:u w:val="none"/>
          <w:vertAlign w:val="baseline"/>
        </w:rPr>
        <w:t xml:space="preserve"> delays. n271 Today, the Commission is issuing a final interpretation that, when determining whether a trading center maintains an "automated quotation" for purposes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term "immediate" in Rule 600(b)(3) precludes any coding of automated systems or other type of intentional device that would delay the action taken with respect to a quotation unless such delay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 short as to not frustrate the purposes of Rule 611 by impairing fair and efficient access to an exchange's quotations. n272 In accordance with that interpretation and the Commission's findings, discussed above, that the application of IEX's POP/coil delay is not unfairly discriminatory and is otherwise consistent with the Act, the Commission does not believe that IEX's POP/coil delay precludes IEX from maintaining an automated quotation. Because the delay imposed by IEX's POP/coil is well within geographic and technological latencies experienced today that do not impair fair and efficient access to an exchange's quotations or otherwise frustrate the objectives of Rule 611, the Commission believes that such intentional delay will not frustrate the purposes of Rule 611 by impairing fair and efficient access to IEX's quotations. Accordingly, the Commission finds that an intentional 700 microsecond delay is de minimis and thus IEX can maintain a protected quotation.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77407 (March 18, 2016), </w:t>
      </w:r>
      <w:hyperlink r:id="rId12" w:history="1">
        <w:r>
          <w:rPr>
            <w:rFonts w:ascii="arial" w:eastAsia="arial" w:hAnsi="arial" w:cs="arial"/>
            <w:b w:val="0"/>
            <w:i/>
            <w:strike w:val="0"/>
            <w:noProof w:val="0"/>
            <w:color w:val="0077CC"/>
            <w:position w:val="0"/>
            <w:sz w:val="20"/>
            <w:u w:val="single"/>
            <w:vertAlign w:val="baseline"/>
          </w:rPr>
          <w:t>81 FR 15660</w:t>
        </w:r>
      </w:hyperlink>
      <w:r>
        <w:rPr>
          <w:rFonts w:ascii="arial" w:eastAsia="arial" w:hAnsi="arial" w:cs="arial"/>
          <w:b w:val="0"/>
          <w:i w:val="0"/>
          <w:strike w:val="0"/>
          <w:noProof w:val="0"/>
          <w:color w:val="000000"/>
          <w:position w:val="0"/>
          <w:sz w:val="20"/>
          <w:u w:val="none"/>
          <w:vertAlign w:val="baseline"/>
        </w:rPr>
        <w:t xml:space="preserve"> (March 24, 2016) (S7-03-16) ("Notice of Proposed Interpretation"). In particular, the Commission noted that the POP/coil, because it delays inbound and outbound messages to and from IEX Users, raises a question as to whether, under the interpretation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from 2005, IEX will, among other things, "immediately" execute IOC orders under Rule 600(b)(3)(ii), "immediately" transmit a response to an IOC order sender under Rule 600(b)(3)(iv), and "immediately" display information that updates IEX's displayed quotation under Rule 600(b)(3)(v).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242.600(b)(3)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253, at 37504.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One commenter argued that there is "no evidence of a need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or that planned delays will benefit investors in any meaningful way." Gibson Dunn Letter at 7. This comment pertains mainly to, and is addressed, in the Commission's Final Interpretation, being issued separately today. As stated in the Final Interpretation, the Commission believes that its updated interpretation allowing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intentional access delays in certain circumstances is warranted in light of technological and market developments and is consistent with the purposes of Rule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Market Participants Required To Treat IEX's Quotations as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IEX is a trading center whose quotations can be "automated quotations" under Rule 600(b)(3). In turn, IEX is designed to be an "automated trading center" under Rule 600(b)(4) whose best-priced, displayed quotation would be a "protected quotation" under Rules 600(b)(57) and 600(b)(58), and for purposes of Rule 611.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The foregoing discussion of whether IEX can have an automated quote and operate as an automated trading center and therefore receive order protection under Rule 611 focuses on whether the IEX system can "immediately and automatically" execute an order against an IEX quotation within the meaning of the definition of "automated quotation" set forth in Rule 600(b)(3). Rule 600(b)(3) sets forth additional requirements for a quotation to be automated.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242.600(b)(3)</w:t>
        </w:r>
      </w:hyperlink>
      <w:r>
        <w:rPr>
          <w:rFonts w:ascii="arial" w:eastAsia="arial" w:hAnsi="arial" w:cs="arial"/>
          <w:b w:val="0"/>
          <w:i w:val="0"/>
          <w:strike w:val="0"/>
          <w:noProof w:val="0"/>
          <w:color w:val="000000"/>
          <w:position w:val="0"/>
          <w:sz w:val="20"/>
          <w:u w:val="none"/>
          <w:vertAlign w:val="baseline"/>
        </w:rPr>
        <w:t xml:space="preserve">. Moreover, being capable of displaying "automated quotations," as defined in Rule 600(b)(3), is just one of several requirements that a trading center must satisfy in order to be considered an "automated trading center" under Rule 600(b)(4).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242.600(b)(4)</w:t>
        </w:r>
      </w:hyperlink>
      <w:r>
        <w:rPr>
          <w:rFonts w:ascii="arial" w:eastAsia="arial" w:hAnsi="arial" w:cs="arial"/>
          <w:b w:val="0"/>
          <w:i w:val="0"/>
          <w:strike w:val="0"/>
          <w:noProof w:val="0"/>
          <w:color w:val="000000"/>
          <w:position w:val="0"/>
          <w:sz w:val="20"/>
          <w:u w:val="none"/>
          <w:vertAlign w:val="baseline"/>
        </w:rPr>
        <w:t xml:space="preserve">. In particular, as summarized above, IEX's trading rules are designed to satisfy the requirements of Rule 600(b)(3) by permitting orders to be marked as "immediate-or-cancel" and providing for immediate and automatic execution of such incoming orders, cancelation of unexecuted portions, transmission of a response to the sender, and updates to its displayed quotation.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Rules 11.230 (Order Execution) and 11.240 (Trade Execution, Reporting, and Dissemination of Quotations). Further, to the extent IEX satisfies the conditions of Rule 600(b)(4), it will operate as an "automated trading center." In such case, IEX can be an automated trading center with automated quotations that are protected under Rule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following the issuance of this order and IEX having met the conditions to begin operating as an automated trading center in a particular symbol, market participants will be required to have reasonably designed policies and procedures to treat IEX's best bid and best offer in such symbol as a protected quotation. n275 At the same time, to meet their regulatory responsibilities under Rule 611(a)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market participants must have sufficient notice of new Protected Quotations, as well as all necessary information (such as final technical specifications). n276 The Commission believes that it would be a reasonable policy and procedure under Rule 611(a) to require that industry participants begin treating IEX's best bid and best offer as a Protected Quotation as soon as possible but no later than 90 days after the date of this order, or such later date as IEX begins operation as a national securities exchange. The Commission notes that it has taken the same position with other new equities exchanges. n277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242.611(a)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53829 (May 18, 2006), </w:t>
      </w:r>
      <w:hyperlink r:id="rId39" w:history="1">
        <w:r>
          <w:rPr>
            <w:rFonts w:ascii="arial" w:eastAsia="arial" w:hAnsi="arial" w:cs="arial"/>
            <w:b w:val="0"/>
            <w:i/>
            <w:strike w:val="0"/>
            <w:noProof w:val="0"/>
            <w:color w:val="0077CC"/>
            <w:position w:val="0"/>
            <w:sz w:val="20"/>
            <w:u w:val="single"/>
            <w:vertAlign w:val="baseline"/>
          </w:rPr>
          <w:t>71 FR 30038, 30041</w:t>
        </w:r>
      </w:hyperlink>
      <w:r>
        <w:rPr>
          <w:rFonts w:ascii="arial" w:eastAsia="arial" w:hAnsi="arial" w:cs="arial"/>
          <w:b w:val="0"/>
          <w:i w:val="0"/>
          <w:strike w:val="0"/>
          <w:noProof w:val="0"/>
          <w:color w:val="000000"/>
          <w:position w:val="0"/>
          <w:sz w:val="20"/>
          <w:u w:val="none"/>
          <w:vertAlign w:val="baseline"/>
        </w:rPr>
        <w:t xml:space="preserve"> (May 24, 2006) (File No. S7-10-04) (extending the compliance dates for Rule 610 and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58375 (August 18, 2008), </w:t>
      </w:r>
      <w:hyperlink r:id="rId19" w:history="1">
        <w:r>
          <w:rPr>
            <w:rFonts w:ascii="arial" w:eastAsia="arial" w:hAnsi="arial" w:cs="arial"/>
            <w:b w:val="0"/>
            <w:i/>
            <w:strike w:val="0"/>
            <w:noProof w:val="0"/>
            <w:color w:val="0077CC"/>
            <w:position w:val="0"/>
            <w:sz w:val="20"/>
            <w:u w:val="single"/>
            <w:vertAlign w:val="baseline"/>
          </w:rPr>
          <w:t>73 FR 49498, 49505</w:t>
        </w:r>
      </w:hyperlink>
      <w:r>
        <w:rPr>
          <w:rFonts w:ascii="arial" w:eastAsia="arial" w:hAnsi="arial" w:cs="arial"/>
          <w:b w:val="0"/>
          <w:i w:val="0"/>
          <w:strike w:val="0"/>
          <w:noProof w:val="0"/>
          <w:color w:val="000000"/>
          <w:position w:val="0"/>
          <w:sz w:val="20"/>
          <w:u w:val="none"/>
          <w:vertAlign w:val="baseline"/>
        </w:rPr>
        <w:t xml:space="preserve"> (August 21, 2008) (approval of the BATS Exchange) and 61698 (March 12, 2010), </w:t>
      </w:r>
      <w:hyperlink r:id="rId18" w:history="1">
        <w:r>
          <w:rPr>
            <w:rFonts w:ascii="arial" w:eastAsia="arial" w:hAnsi="arial" w:cs="arial"/>
            <w:b w:val="0"/>
            <w:i/>
            <w:strike w:val="0"/>
            <w:noProof w:val="0"/>
            <w:color w:val="0077CC"/>
            <w:position w:val="0"/>
            <w:sz w:val="20"/>
            <w:u w:val="single"/>
            <w:vertAlign w:val="baseline"/>
          </w:rPr>
          <w:t>75 FR 13151, 13163</w:t>
        </w:r>
      </w:hyperlink>
      <w:r>
        <w:rPr>
          <w:rFonts w:ascii="arial" w:eastAsia="arial" w:hAnsi="arial" w:cs="arial"/>
          <w:b w:val="0"/>
          <w:i w:val="0"/>
          <w:strike w:val="0"/>
          <w:noProof w:val="0"/>
          <w:color w:val="000000"/>
          <w:position w:val="0"/>
          <w:sz w:val="20"/>
          <w:u w:val="none"/>
          <w:vertAlign w:val="baseline"/>
        </w:rPr>
        <w:t xml:space="preserve"> (March 28, 2010) (approval of the EDGA and EDGX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Discipline and Oversight of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one prerequisite for the Commission's grant of an exchange's application for registration is that a proposed exchange must be so organized and have the capacity to be able to carry out the purposes of the Act. n278 Specifically, an exchange must be able to enforce compliance by its members and persons associated with its members with federal securities laws and rules thereunder and the rules of the exchange. n279 As also noted above, pursuant to the Regulatory Contract, FINRA will perform many of the initial disciplinary processes on behalf of IEX. n280 For example, FINRA will investigate potential securities laws violations, issue complaints, and conduct hearings pursuant to IEX rules. Appeals from disciplinary decisions will be heard by the IEX Appeals Committee n281 and the IEX Appeals Committee's decision shall be final. n282 In addition, the Exchange Board may on its own initiative order review of a disciplinary decision. n283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120-121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Rule 9.001 (noting that IEX and FINRA are parties to a regulatory contract, pursuant to which FINRA will perform certain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1.160(r).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9.349(c) (providing, among other things, that if the Exchange Board does not call the disciplinary proceeding for review, the proposed written decision of the IEX Appeals Committee shall become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Series 9.350.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IEX Amended and Restated Operating Agreement and IEX rules provide that the Exchange has disciplinary jurisdiction over its members so that it can enforce its members' compliance with its rules and the federal securities laws and rules. n284 The Exchange's rules also permit it to sanction members for violations of its rules and violations of the federal securities laws and rules by, among other things, expelling or suspending members, limiting members' activities, functions, or operations, fining or censuring members, or suspending or barring a person from being associated with a member, or any other fitting sanction. n285 IEX's rules also provide for the imposition of fines for certain minor rule violations in lieu of commencing disciplinary proceedings. n286 </w:t>
      </w:r>
      <w:r>
        <w:rPr>
          <w:rFonts w:ascii="arial" w:eastAsia="arial" w:hAnsi="arial" w:cs="arial"/>
          <w:b/>
          <w:i w:val="0"/>
          <w:strike w:val="0"/>
          <w:noProof w:val="0"/>
          <w:color w:val="000000"/>
          <w:position w:val="0"/>
          <w:sz w:val="20"/>
          <w:u w:val="none"/>
          <w:vertAlign w:val="baseline"/>
        </w:rPr>
        <w:t> [*41163] </w:t>
      </w:r>
      <w:r>
        <w:rPr>
          <w:rFonts w:ascii="arial" w:eastAsia="arial" w:hAnsi="arial" w:cs="arial"/>
          <w:b w:val="0"/>
          <w:i w:val="0"/>
          <w:strike w:val="0"/>
          <w:noProof w:val="0"/>
          <w:color w:val="000000"/>
          <w:position w:val="0"/>
          <w:sz w:val="20"/>
          <w:u w:val="none"/>
          <w:vertAlign w:val="baseline"/>
        </w:rPr>
        <w:t xml:space="preserve"> Accordingly, as a condition to the operation of IEX, a Minor Rule Violation Plan ("MRVP") filed by IEX under Act Rule 19d-1(c)(2) must be declared effective by the Commission.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IEX Amended and Restated Operating Agreement Article X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IEX Rules Chapters 8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2.120.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2.2 (containing a nearly identical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9.216(b).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hyperlink r:id="rId40" w:history="1">
        <w:r>
          <w:rPr>
            <w:rFonts w:ascii="arial" w:eastAsia="arial" w:hAnsi="arial" w:cs="arial"/>
            <w:b w:val="0"/>
            <w:i/>
            <w:strike w:val="0"/>
            <w:noProof w:val="0"/>
            <w:color w:val="0077CC"/>
            <w:position w:val="0"/>
            <w:sz w:val="20"/>
            <w:u w:val="single"/>
            <w:vertAlign w:val="baseline"/>
          </w:rPr>
          <w:t>17 CFR 240.19d-1(c)(2)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one comment on this topic, from a commenter that encouraged IEX to adopt a rule similar to BATS Rule 8.17 (Expedited Client Suspension Proceeding) concerning expedited suspension proceedings with respect to alleged violations of IEX's disruptive quoting and trading rule. n288 IEX proposed a substantively similar rule in amendment Nos. 2 and 3. n289 The Commission finds that IEX's Amended and Restated Operating Agreement and rules concerning its disciplinary and oversight programs are consistent with the requirements of Sections 6(b)(6) and 6(b)(7) n290 of the Act in that they provide fair procedures for the disciplining of members and persons associated with members. The Commission further finds that the rules of IEX provide it with the ability to comply, and with the ability to enforce compliance by its members and persons associated with its members, with the provisions of the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rules of IEX.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Instinet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9.217.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hyperlink r:id="rId8" w:history="1">
        <w:r>
          <w:rPr>
            <w:rFonts w:ascii="arial" w:eastAsia="arial" w:hAnsi="arial" w:cs="arial"/>
            <w:b w:val="0"/>
            <w:i/>
            <w:strike w:val="0"/>
            <w:noProof w:val="0"/>
            <w:color w:val="0077CC"/>
            <w:position w:val="0"/>
            <w:sz w:val="20"/>
            <w:u w:val="single"/>
            <w:vertAlign w:val="baseline"/>
          </w:rPr>
          <w:t>15 U.S.C. 78f(b)(6)</w:t>
        </w:r>
      </w:hyperlink>
      <w:r>
        <w:rPr>
          <w:rFonts w:ascii="arial" w:eastAsia="arial" w:hAnsi="arial" w:cs="arial"/>
          <w:b w:val="0"/>
          <w:i w:val="0"/>
          <w:strike w:val="0"/>
          <w:noProof w:val="0"/>
          <w:color w:val="000000"/>
          <w:position w:val="0"/>
          <w:sz w:val="20"/>
          <w:u w:val="none"/>
          <w:vertAlign w:val="baseline"/>
        </w:rPr>
        <w:t xml:space="preserve"> and (b)(7).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6(b)(1) of the Act, </w:t>
      </w:r>
      <w:hyperlink r:id="rId8"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Listing and Trading on the IEX Exchange</w:t>
      </w:r>
      <w:r>
        <w:rPr>
          <w:rFonts w:ascii="arial" w:eastAsia="arial" w:hAnsi="arial" w:cs="arial"/>
          <w:b w:val="0"/>
          <w:i w:val="0"/>
          <w:strike w:val="0"/>
          <w:noProof w:val="0"/>
          <w:color w:val="000000"/>
          <w:position w:val="0"/>
          <w:sz w:val="20"/>
          <w:u w:val="none"/>
          <w:vertAlign w:val="baseline"/>
        </w:rPr>
        <w:t xml:space="preserve">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The Commission did not receive any comments addressing the substance of the listing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 Under Section 12(b)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IEX begins operations as a national securities exchange, a security will be considered for listing on IEX only if such security is registered pursuant to Section 12(b) of the Act n293 or such security is subject to an exemption. n294 An issuer may register a security pursuant to Section 12(b) by submitting to IEX a listing application that provides certain required information. n295 The IEX Exchange will review the listing application and, if the listing application is approved, will certify to the Commission that it has approved the security for listing and registration. n296 Registration of the security will become effective thirty days after the receipt of such certification by the Commission or within a shorter period of time as the Commission may determine. n297 Once registration is effective the security is eligible for listing on IEX.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(c); IEX Rules 14.202 and 14.203.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(b); IEX Rule 14.202. Prior to submitting a listing application to IEX, the issuer would be required to participate in a free confidential pre-application eligibility review, in which the IEX Exchange will determine whether the issuer meets its listing criteria and is eligible to submit a listing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14.203(f);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14.203(f); </w:t>
      </w:r>
      <w:hyperlink r:id="rId41" w:history="1">
        <w:r>
          <w:rPr>
            <w:rFonts w:ascii="arial" w:eastAsia="arial" w:hAnsi="arial" w:cs="arial"/>
            <w:b w:val="0"/>
            <w:i/>
            <w:strike w:val="0"/>
            <w:noProof w:val="0"/>
            <w:color w:val="0077CC"/>
            <w:position w:val="0"/>
            <w:sz w:val="20"/>
            <w:u w:val="single"/>
            <w:vertAlign w:val="baseline"/>
          </w:rPr>
          <w:t>15 U.S.C. 78l(d)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Initial and Continuing Listing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IEX's proposed initial and continuing listing standards for securities to be listed and traded on the IEX Exchange are virtually identical to the current rules for the Nasdaq Global Select Market of The NASDAQ Stock Market. n299 The Commission has previously determined that the initial and continuing listing standards of Nasdaq are consistent with the Act. n300 The Commission believes that IEX's proposed initial and continuing listing standards are consistent with the requirements of the Act. With respect to the standards relating to the listing and delisting of companies, including procedures and prerequisites for initial and continued listing on IEX, obligations of security issuers listed on IEX, as well as rules describing the application and qualification process, n301 IEX's proposed listing rules for securities are virtually identical to those of Nasdaq. With respect to IEX Rule 14.201, which is substantially similar to the analogous rule of NYSE, n302 IEX requires a company seeking the initial listing of one or more classes of securities on IEX to participate in a free confidential pre-application eligibility review to determine whether the company meets the IEX Exchange's listing criteria and, if, upon completion of this review, IEX determines that a company is eligible for listing, IEX will notify that company in writing that it has been cleared to submit an original listing application. The Commission notes that, if, upon completion of this review, the Exchange determines that a company is ineligible for listing, the company may request a review of IEX's determination pursuant to the process set forth in IEX Rule 9.555. In addition, with respect to the standards relating to other securities, including securities of exchange-traded funds and other exchange-traded derivative securities products, the Commission notes that IEX's proposed listing rules are virtually identical to those of Nasdaq.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5000 series; IEX Rule Chapters 14 and 16. In addition, IEX proposed a Confidential Pre-Application Review of Eligibility for its proposed listing standards, which is based on the equivalent rule of the New York Stock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Listed Company Manual Sections 101 and 104 (providing for a free confidential review of the eligibility for listing of any company that requests such a review and provides the necessary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53128 (January 13, 2006), </w:t>
      </w:r>
      <w:hyperlink r:id="rId16" w:history="1">
        <w:r>
          <w:rPr>
            <w:rFonts w:ascii="arial" w:eastAsia="arial" w:hAnsi="arial" w:cs="arial"/>
            <w:b w:val="0"/>
            <w:i/>
            <w:strike w:val="0"/>
            <w:noProof w:val="0"/>
            <w:color w:val="0077CC"/>
            <w:position w:val="0"/>
            <w:sz w:val="20"/>
            <w:u w:val="single"/>
            <w:vertAlign w:val="baseline"/>
          </w:rPr>
          <w:t>71 FR 3550</w:t>
        </w:r>
      </w:hyperlink>
      <w:r>
        <w:rPr>
          <w:rFonts w:ascii="arial" w:eastAsia="arial" w:hAnsi="arial" w:cs="arial"/>
          <w:b w:val="0"/>
          <w:i w:val="0"/>
          <w:strike w:val="0"/>
          <w:noProof w:val="0"/>
          <w:color w:val="000000"/>
          <w:position w:val="0"/>
          <w:sz w:val="20"/>
          <w:u w:val="none"/>
          <w:vertAlign w:val="baseline"/>
        </w:rPr>
        <w:t xml:space="preserve"> (January 23, 2006) (File No. 10-131) (approving the application of Nasdaq to become a registered national securities exchange).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66648 (March 23, 2012), </w:t>
      </w:r>
      <w:hyperlink r:id="rId42" w:history="1">
        <w:r>
          <w:rPr>
            <w:rFonts w:ascii="arial" w:eastAsia="arial" w:hAnsi="arial" w:cs="arial"/>
            <w:b w:val="0"/>
            <w:i/>
            <w:strike w:val="0"/>
            <w:noProof w:val="0"/>
            <w:color w:val="0077CC"/>
            <w:position w:val="0"/>
            <w:sz w:val="20"/>
            <w:u w:val="single"/>
            <w:vertAlign w:val="baseline"/>
          </w:rPr>
          <w:t>77 FR 19428</w:t>
        </w:r>
      </w:hyperlink>
      <w:r>
        <w:rPr>
          <w:rFonts w:ascii="arial" w:eastAsia="arial" w:hAnsi="arial" w:cs="arial"/>
          <w:b w:val="0"/>
          <w:i w:val="0"/>
          <w:strike w:val="0"/>
          <w:noProof w:val="0"/>
          <w:color w:val="000000"/>
          <w:position w:val="0"/>
          <w:sz w:val="20"/>
          <w:u w:val="none"/>
          <w:vertAlign w:val="baseline"/>
        </w:rPr>
        <w:t xml:space="preserve"> (March 30, 2012) (SR-NASDAQ-2012-013) (approving the adoption of listing rules relating to certain derivative securities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Rules Chapter 14. IEX Rule 14.201 is the same as the NYSE rule, both of which relate to the confidential pre-application review for eligibility for companies seeking to list on the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Listed Company Manual Sections 101 and 104. The Commission notes that, except for IEX Rule 14.201 (which is substantively similar to the rule of NYSE), all other requirements relating to the listing of companies are virtually identical to those of Nasdaq.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5000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301 (referencing IEX Rule 14.201 and NYSE Listed Company Manual Sections 101 and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Rules Chapter 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Nasdaq Rule 5000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Corporate Governance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IEX's proposed corporate governance standards in connection with securities to be listed and traded on the IEX Exchange are virtually identical to the current rules of Nasdaq and the NYSE. n304 The Commission has previously determined that the corporate governance standards for listed issuers of Nasdaq and NYSE are consistent with the Act. n305 The Commission finds that IEX's proposed corporate governance listing standards for listed issuers contained in IEX's proposed rules are consistent with Section 6(b)(5) of the Act and satisfy the requirements of Section 10A(m) of the </w:t>
      </w:r>
      <w:r>
        <w:rPr>
          <w:rFonts w:ascii="arial" w:eastAsia="arial" w:hAnsi="arial" w:cs="arial"/>
          <w:b/>
          <w:i w:val="0"/>
          <w:strike w:val="0"/>
          <w:noProof w:val="0"/>
          <w:color w:val="000000"/>
          <w:position w:val="0"/>
          <w:sz w:val="20"/>
          <w:u w:val="none"/>
          <w:vertAlign w:val="baseline"/>
        </w:rPr>
        <w:t> [*41164] </w:t>
      </w:r>
      <w:r>
        <w:rPr>
          <w:rFonts w:ascii="arial" w:eastAsia="arial" w:hAnsi="arial" w:cs="arial"/>
          <w:b w:val="0"/>
          <w:i w:val="0"/>
          <w:strike w:val="0"/>
          <w:noProof w:val="0"/>
          <w:color w:val="000000"/>
          <w:position w:val="0"/>
          <w:sz w:val="20"/>
          <w:u w:val="none"/>
          <w:vertAlign w:val="baseline"/>
        </w:rPr>
        <w:t xml:space="preserve"> Act and Rule 10A-3 thereunder. n306 The Commission believes that IEX's corporate governance standards for listed issuers are designed to promote independent and objective review and oversight of the accounting and auditing practices of listed issuers and to enhance audit committee independence, authority, and responsibility by implementing the standards set forth in Rule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5600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NYSE Listed Company Manual Section 303A.07(c) (requiring listed companies to maintain an internal audit function to provide management and the audit committee with ongoing assessments of the listed company's risk management processes and system of internal control).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Rule 14.414.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53128 (January 13, 2006), </w:t>
      </w:r>
      <w:hyperlink r:id="rId16" w:history="1">
        <w:r>
          <w:rPr>
            <w:rFonts w:ascii="arial" w:eastAsia="arial" w:hAnsi="arial" w:cs="arial"/>
            <w:b w:val="0"/>
            <w:i/>
            <w:strike w:val="0"/>
            <w:noProof w:val="0"/>
            <w:color w:val="0077CC"/>
            <w:position w:val="0"/>
            <w:sz w:val="20"/>
            <w:u w:val="single"/>
            <w:vertAlign w:val="baseline"/>
          </w:rPr>
          <w:t>71 FR 3550</w:t>
        </w:r>
      </w:hyperlink>
      <w:r>
        <w:rPr>
          <w:rFonts w:ascii="arial" w:eastAsia="arial" w:hAnsi="arial" w:cs="arial"/>
          <w:b w:val="0"/>
          <w:i w:val="0"/>
          <w:strike w:val="0"/>
          <w:noProof w:val="0"/>
          <w:color w:val="000000"/>
          <w:position w:val="0"/>
          <w:sz w:val="20"/>
          <w:u w:val="none"/>
          <w:vertAlign w:val="baseline"/>
        </w:rPr>
        <w:t xml:space="preserve"> (January 23, 2006) (File No. 10-131) (approving the application of Nasdaq to become a registered national securities exchange). The Commission notes that IEX proposed to adopt NYSE's requirement for listed issuers to have an internal audit function.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304 (referencing NYSE Listed Company Manual Section 303A.07(c) and IEX Rule 14.414).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48745 (November 4, 2003), </w:t>
      </w:r>
      <w:hyperlink r:id="rId43" w:history="1">
        <w:r>
          <w:rPr>
            <w:rFonts w:ascii="arial" w:eastAsia="arial" w:hAnsi="arial" w:cs="arial"/>
            <w:b w:val="0"/>
            <w:i/>
            <w:strike w:val="0"/>
            <w:noProof w:val="0"/>
            <w:color w:val="0077CC"/>
            <w:position w:val="0"/>
            <w:sz w:val="20"/>
            <w:u w:val="single"/>
            <w:vertAlign w:val="baseline"/>
          </w:rPr>
          <w:t>68 FR 64154</w:t>
        </w:r>
      </w:hyperlink>
      <w:r>
        <w:rPr>
          <w:rFonts w:ascii="arial" w:eastAsia="arial" w:hAnsi="arial" w:cs="arial"/>
          <w:b w:val="0"/>
          <w:i w:val="0"/>
          <w:strike w:val="0"/>
          <w:noProof w:val="0"/>
          <w:color w:val="000000"/>
          <w:position w:val="0"/>
          <w:sz w:val="20"/>
          <w:u w:val="none"/>
          <w:vertAlign w:val="baseline"/>
        </w:rPr>
        <w:t xml:space="preserve"> (November 12, 2003) (SR-NYSE-2002-33, SR-NASD-2002-77, SR-NASD-2002-80, SR-NASD-2002-138, SR-NASD-2002-139, and SR-NASD-2002-141) (order approving rules relating to corporate governance of listed companies, including rules relating to the internal audit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 78j-1(m)</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240.10A-3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IEX does not intend to list securities upon becoming an exchange, it has expressed an intent to do so in the future. n307 The Commission believes that the listings program is an important regulatory function of an exchange, and prior to becoming a primary listing market, the Commission expects IEX to ensure its effective compliance with, and enforcement of, its listing standards on an initial and continued basis.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N to IEX's Form 1. Upon commencing operations as an exchange, IEX intends to initially trade only securities that have been admitted pursuant to unlisted trading privileges.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H to IEX's Form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78s(g)(1)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Trading Pursuant to Unlisted Trading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exchange, IEX will be permitted by Section 12(f) of the Act n309 to extend unlisted trading privileges to securities listed and registered on other national securities exchanges, subject to Commission rules. In particular, Rule 12f-5 under the Act requires an exchange that extends unlisted trading privileges to securities to have in effect a rule or rules providing for transactions in the class or type of security to which the exchange extends unlisted trading privileges. n310 The Commission notes that IEX's proposed rules allow it to extend unlisted trading privileges to any security that is an NMS Stock (as defined in Rule 600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Act) that is listed on another national securities exchange. n311 Accordingly, consistent with Rule 12f-5, IEX's proposed rules provide for transactions in the class or type of security to which the exchange intends to extend unlisted trading privileges. n312 The Commission finds that IEX's proposed rules governing trading pursuant to unlisted trading privileges are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15 U.S.C. 78 </w:t>
      </w:r>
      <w:r>
        <w:rPr>
          <w:rFonts w:ascii="arial" w:eastAsia="arial" w:hAnsi="arial" w:cs="arial"/>
          <w:b w:val="0"/>
          <w:i/>
          <w:strike w:val="0"/>
          <w:noProof w:val="0"/>
          <w:color w:val="000000"/>
          <w:position w:val="0"/>
          <w:sz w:val="20"/>
          <w:u w:val="none"/>
          <w:vertAlign w:val="baseline"/>
        </w:rPr>
        <w: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17 CFR 240.12f-5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35737 (April 21, 1995), </w:t>
      </w:r>
      <w:r>
        <w:rPr>
          <w:rFonts w:ascii="arial" w:eastAsia="arial" w:hAnsi="arial" w:cs="arial"/>
          <w:b w:val="0"/>
          <w:i/>
          <w:strike w:val="0"/>
          <w:noProof w:val="0"/>
          <w:color w:val="000000"/>
          <w:position w:val="0"/>
          <w:sz w:val="20"/>
          <w:u w:val="none"/>
          <w:vertAlign w:val="baseline"/>
        </w:rPr>
        <w:t>60 FR 20891</w:t>
      </w:r>
      <w:r>
        <w:rPr>
          <w:rFonts w:ascii="arial" w:eastAsia="arial" w:hAnsi="arial" w:cs="arial"/>
          <w:b w:val="0"/>
          <w:i w:val="0"/>
          <w:strike w:val="0"/>
          <w:noProof w:val="0"/>
          <w:color w:val="000000"/>
          <w:position w:val="0"/>
          <w:sz w:val="20"/>
          <w:u w:val="none"/>
          <w:vertAlign w:val="baseline"/>
        </w:rPr>
        <w:t xml:space="preserve"> (April 28, 1995) (File No. S7-4-95) (adopting Rule 12f-5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Rules 11.120 and 16.160. Any such security will be subject to all IEX trading rules applicable to NMS Stocks, unless otherwise noted, including provisions of IEX Rule 11.280 and Chapters 14 and 16 of the IEX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16.160.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IEX's rules currently do not provide for the trading of options, security futures, or other similar instruments.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Section 11(a)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11(a)(1) of the Act n313 prohibits a member of a national securities exchange from effecting transactions on that exchange for its own account, the account of an associated person, or an account over which it or its associated person exercises investment discretion (collectively, "covered accounts") unless an exception applies. Rule 11a2-2(T) under the Act, n314 known as the "effect versus execute" rule, provides exchange members with an exemption from the Section 11(a)(1) prohibition. Rule 11a2-2(T) permits an exchange member, subject to certain conditions, to effect transactions for covered accounts by arranging for an unaffiliated member to execute transactions on the exchange. To comply with Rule 11a2-2(T)'s conditions, a member: (i) Must transmit the order from off the exchange floor; (ii) may not participate in the execution of the transaction once it has been transmitted to the member performing the execution; n315 (iii) may not be affiliated with the executing member; and (iv) with respect to an account over which the member or an associated person has investment discretion, neither the member nor its associated person may retain any compensation in connection with effecting the transaction except as provided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hyperlink r:id="rId47" w:history="1">
        <w:r>
          <w:rPr>
            <w:rFonts w:ascii="arial" w:eastAsia="arial" w:hAnsi="arial" w:cs="arial"/>
            <w:b w:val="0"/>
            <w:i/>
            <w:strike w:val="0"/>
            <w:noProof w:val="0"/>
            <w:color w:val="0077CC"/>
            <w:position w:val="0"/>
            <w:sz w:val="20"/>
            <w:u w:val="single"/>
            <w:vertAlign w:val="baseline"/>
          </w:rPr>
          <w:t>15 U.S.C. 78k(a)(1)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17 CFR 240.11a2-2(T).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This prohibition also applies to associated persons. The member may, however, participate in clearing and settling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to the Commission, IEX requested that the Commission concur with IEX's conclusion that IEX members that enter orders into the IEX trading system satisfy the requirements of Rule 11a2-2(T). n316 For the reasons set forth below, the Commission believes that IEX members entering orders into the IEX trading system would satisfy the requirements of Rule 11a2-2(T).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Fields, Secretary, Commission, dated June 10, 2016 ("IEX 11(a)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first requirement is that orders for covered accounts be transmitted from off the exchange floor. In the context of automated trading systems, the Commission has found that the off-floor transmission requirement is met if a covered account order is transmitted from a remote location directly to an exchange's floor by electronic means. n317 IEX has represented that the IEX Exchange does not have a physical trading floor, and the IEX trading system will receive orders from members electronically through remote terminals or computer-to-computer interfaces. n318 The Commission believes that the IEX trading system satisfies this off-floor transmission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61419 (January 26, 2010), </w:t>
      </w:r>
      <w:r>
        <w:rPr>
          <w:rFonts w:ascii="arial" w:eastAsia="arial" w:hAnsi="arial" w:cs="arial"/>
          <w:b w:val="0"/>
          <w:i/>
          <w:strike w:val="0"/>
          <w:noProof w:val="0"/>
          <w:color w:val="000000"/>
          <w:position w:val="0"/>
          <w:sz w:val="20"/>
          <w:u w:val="none"/>
          <w:vertAlign w:val="baseline"/>
        </w:rPr>
        <w:t>75 FR 5157</w:t>
      </w:r>
      <w:r>
        <w:rPr>
          <w:rFonts w:ascii="arial" w:eastAsia="arial" w:hAnsi="arial" w:cs="arial"/>
          <w:b w:val="0"/>
          <w:i w:val="0"/>
          <w:strike w:val="0"/>
          <w:noProof w:val="0"/>
          <w:color w:val="000000"/>
          <w:position w:val="0"/>
          <w:sz w:val="20"/>
          <w:u w:val="none"/>
          <w:vertAlign w:val="baseline"/>
        </w:rPr>
        <w:t xml:space="preserve"> (February 1, 2010) (SR-BATS-2009-031) (approving BATS options trading); 59154 (December 23, 2008), </w:t>
      </w:r>
      <w:hyperlink r:id="rId48" w:history="1">
        <w:r>
          <w:rPr>
            <w:rFonts w:ascii="arial" w:eastAsia="arial" w:hAnsi="arial" w:cs="arial"/>
            <w:b w:val="0"/>
            <w:i/>
            <w:strike w:val="0"/>
            <w:noProof w:val="0"/>
            <w:color w:val="0077CC"/>
            <w:position w:val="0"/>
            <w:sz w:val="20"/>
            <w:u w:val="single"/>
            <w:vertAlign w:val="baseline"/>
          </w:rPr>
          <w:t>73 FR 80468</w:t>
        </w:r>
      </w:hyperlink>
      <w:r>
        <w:rPr>
          <w:rFonts w:ascii="arial" w:eastAsia="arial" w:hAnsi="arial" w:cs="arial"/>
          <w:b w:val="0"/>
          <w:i w:val="0"/>
          <w:strike w:val="0"/>
          <w:noProof w:val="0"/>
          <w:color w:val="000000"/>
          <w:position w:val="0"/>
          <w:sz w:val="20"/>
          <w:u w:val="none"/>
          <w:vertAlign w:val="baseline"/>
        </w:rPr>
        <w:t xml:space="preserve"> (December 31, 2008) (SR-BSE-2008-48) (approving equity securities listing and trading on BSE); 57478 (March 12, 2008), </w:t>
      </w:r>
      <w:hyperlink r:id="rId49" w:history="1">
        <w:r>
          <w:rPr>
            <w:rFonts w:ascii="arial" w:eastAsia="arial" w:hAnsi="arial" w:cs="arial"/>
            <w:b w:val="0"/>
            <w:i/>
            <w:strike w:val="0"/>
            <w:noProof w:val="0"/>
            <w:color w:val="0077CC"/>
            <w:position w:val="0"/>
            <w:sz w:val="20"/>
            <w:u w:val="single"/>
            <w:vertAlign w:val="baseline"/>
          </w:rPr>
          <w:t>73 FR 14521</w:t>
        </w:r>
      </w:hyperlink>
      <w:r>
        <w:rPr>
          <w:rFonts w:ascii="arial" w:eastAsia="arial" w:hAnsi="arial" w:cs="arial"/>
          <w:b w:val="0"/>
          <w:i w:val="0"/>
          <w:strike w:val="0"/>
          <w:noProof w:val="0"/>
          <w:color w:val="000000"/>
          <w:position w:val="0"/>
          <w:sz w:val="20"/>
          <w:u w:val="none"/>
          <w:vertAlign w:val="baseline"/>
        </w:rPr>
        <w:t xml:space="preserve"> (March 18, 2008) (SR-NASDAQ-2007-004 and SR-NASDAQ-2007-080) (approving NOM options trading); 53128 (January 13, 2006), </w:t>
      </w:r>
      <w:hyperlink r:id="rId16" w:history="1">
        <w:r>
          <w:rPr>
            <w:rFonts w:ascii="arial" w:eastAsia="arial" w:hAnsi="arial" w:cs="arial"/>
            <w:b w:val="0"/>
            <w:i/>
            <w:strike w:val="0"/>
            <w:noProof w:val="0"/>
            <w:color w:val="0077CC"/>
            <w:position w:val="0"/>
            <w:sz w:val="20"/>
            <w:u w:val="single"/>
            <w:vertAlign w:val="baseline"/>
          </w:rPr>
          <w:t>71 FR 3550</w:t>
        </w:r>
      </w:hyperlink>
      <w:r>
        <w:rPr>
          <w:rFonts w:ascii="arial" w:eastAsia="arial" w:hAnsi="arial" w:cs="arial"/>
          <w:b w:val="0"/>
          <w:i w:val="0"/>
          <w:strike w:val="0"/>
          <w:noProof w:val="0"/>
          <w:color w:val="000000"/>
          <w:position w:val="0"/>
          <w:sz w:val="20"/>
          <w:u w:val="none"/>
          <w:vertAlign w:val="baseline"/>
        </w:rPr>
        <w:t xml:space="preserve"> (January 23, 2006) (File No. 10-131) (approving The Nasdaq Stock Market LLC); 44983 (October 25, 2001), </w:t>
      </w:r>
      <w:hyperlink r:id="rId34" w:history="1">
        <w:r>
          <w:rPr>
            <w:rFonts w:ascii="arial" w:eastAsia="arial" w:hAnsi="arial" w:cs="arial"/>
            <w:b w:val="0"/>
            <w:i/>
            <w:strike w:val="0"/>
            <w:noProof w:val="0"/>
            <w:color w:val="0077CC"/>
            <w:position w:val="0"/>
            <w:sz w:val="20"/>
            <w:u w:val="single"/>
            <w:vertAlign w:val="baseline"/>
          </w:rPr>
          <w:t>66 FR 55225</w:t>
        </w:r>
      </w:hyperlink>
      <w:r>
        <w:rPr>
          <w:rFonts w:ascii="arial" w:eastAsia="arial" w:hAnsi="arial" w:cs="arial"/>
          <w:b w:val="0"/>
          <w:i w:val="0"/>
          <w:strike w:val="0"/>
          <w:noProof w:val="0"/>
          <w:color w:val="000000"/>
          <w:position w:val="0"/>
          <w:sz w:val="20"/>
          <w:u w:val="none"/>
          <w:vertAlign w:val="baseline"/>
        </w:rPr>
        <w:t xml:space="preserve"> (November 1, 2001) (SR-PCX-00-25) (approving Archipelago Exchange); 29237 (May 24, 1991), </w:t>
      </w:r>
      <w:hyperlink r:id="rId50" w:history="1">
        <w:r>
          <w:rPr>
            <w:rFonts w:ascii="arial" w:eastAsia="arial" w:hAnsi="arial" w:cs="arial"/>
            <w:b w:val="0"/>
            <w:i/>
            <w:strike w:val="0"/>
            <w:noProof w:val="0"/>
            <w:color w:val="0077CC"/>
            <w:position w:val="0"/>
            <w:sz w:val="20"/>
            <w:u w:val="single"/>
            <w:vertAlign w:val="baseline"/>
          </w:rPr>
          <w:t>56 FR 24853</w:t>
        </w:r>
      </w:hyperlink>
      <w:r>
        <w:rPr>
          <w:rFonts w:ascii="arial" w:eastAsia="arial" w:hAnsi="arial" w:cs="arial"/>
          <w:b w:val="0"/>
          <w:i w:val="0"/>
          <w:strike w:val="0"/>
          <w:noProof w:val="0"/>
          <w:color w:val="000000"/>
          <w:position w:val="0"/>
          <w:sz w:val="20"/>
          <w:u w:val="none"/>
          <w:vertAlign w:val="baseline"/>
        </w:rPr>
        <w:t xml:space="preserve"> (May 31, 1991) (SR-NYSE-90-52 and SR-NYSE-90-53) (approving NYSE's Off-Hours Trading Facility); and 15533 (January 29, 1979), </w:t>
      </w:r>
      <w:hyperlink r:id="rId51" w:history="1">
        <w:r>
          <w:rPr>
            <w:rFonts w:ascii="arial" w:eastAsia="arial" w:hAnsi="arial" w:cs="arial"/>
            <w:b w:val="0"/>
            <w:i/>
            <w:strike w:val="0"/>
            <w:noProof w:val="0"/>
            <w:color w:val="0077CC"/>
            <w:position w:val="0"/>
            <w:sz w:val="20"/>
            <w:u w:val="single"/>
            <w:vertAlign w:val="baseline"/>
          </w:rPr>
          <w:t>44 FR 6084</w:t>
        </w:r>
      </w:hyperlink>
      <w:r>
        <w:rPr>
          <w:rFonts w:ascii="arial" w:eastAsia="arial" w:hAnsi="arial" w:cs="arial"/>
          <w:b w:val="0"/>
          <w:i w:val="0"/>
          <w:strike w:val="0"/>
          <w:noProof w:val="0"/>
          <w:color w:val="000000"/>
          <w:position w:val="0"/>
          <w:sz w:val="20"/>
          <w:u w:val="none"/>
          <w:vertAlign w:val="baseline"/>
        </w:rPr>
        <w:t xml:space="preserve"> (January 31, 1979) ("1979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11(a)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Rule requires that the member and any associated person not participate in the execution of its order after the order has been transmitted. IEX represented that at no time following the submission of an order is a member or an associated person of the member able to acquire control or influence over the result or timing of the order's execution. n319 According to IEX, the execution of a member's order is determined solely by what quotes and orders are present in the system at the time the member submits the order, and the order priority based on the IEX rules. n320 Accordingly, the Commission believes that an IEX member and its associated persons do not participate in </w:t>
      </w:r>
      <w:r>
        <w:rPr>
          <w:rFonts w:ascii="arial" w:eastAsia="arial" w:hAnsi="arial" w:cs="arial"/>
          <w:b/>
          <w:i w:val="0"/>
          <w:strike w:val="0"/>
          <w:noProof w:val="0"/>
          <w:color w:val="000000"/>
          <w:position w:val="0"/>
          <w:sz w:val="20"/>
          <w:u w:val="none"/>
          <w:vertAlign w:val="baseline"/>
        </w:rPr>
        <w:t> [*41165] </w:t>
      </w:r>
      <w:r>
        <w:rPr>
          <w:rFonts w:ascii="arial" w:eastAsia="arial" w:hAnsi="arial" w:cs="arial"/>
          <w:b w:val="0"/>
          <w:i w:val="0"/>
          <w:strike w:val="0"/>
          <w:noProof w:val="0"/>
          <w:color w:val="000000"/>
          <w:position w:val="0"/>
          <w:sz w:val="20"/>
          <w:u w:val="none"/>
          <w:vertAlign w:val="baseline"/>
        </w:rPr>
        <w:t xml:space="preserve"> the execution of an order submitted to the IEX trading system. n321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11(a)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316. IEX notes that a member may cancel or modify the order, or modify the instructions for executing the order, after the order has been transmitted, provided that such cancellations or modifications are transmitted from off an exchange floor. The Commission has stated that the non-participation requirement is satisfied under such circumstances so long as such modifications or cancellations are also transmitted from off the floor.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14563 (March 14, 1978), </w:t>
      </w:r>
      <w:hyperlink r:id="rId52" w:history="1">
        <w:r>
          <w:rPr>
            <w:rFonts w:ascii="arial" w:eastAsia="arial" w:hAnsi="arial" w:cs="arial"/>
            <w:b w:val="0"/>
            <w:i/>
            <w:strike w:val="0"/>
            <w:noProof w:val="0"/>
            <w:color w:val="0077CC"/>
            <w:position w:val="0"/>
            <w:sz w:val="20"/>
            <w:u w:val="single"/>
            <w:vertAlign w:val="baseline"/>
          </w:rPr>
          <w:t>43 FR 11542</w:t>
        </w:r>
      </w:hyperlink>
      <w:r>
        <w:rPr>
          <w:rFonts w:ascii="arial" w:eastAsia="arial" w:hAnsi="arial" w:cs="arial"/>
          <w:b w:val="0"/>
          <w:i w:val="0"/>
          <w:strike w:val="0"/>
          <w:noProof w:val="0"/>
          <w:color w:val="000000"/>
          <w:position w:val="0"/>
          <w:sz w:val="20"/>
          <w:u w:val="none"/>
          <w:vertAlign w:val="baseline"/>
        </w:rPr>
        <w:t xml:space="preserve"> (March 17, 1978) ("1978 Release") (stating that the "non-participation requirement does not prevent initiating members from canceling or modifying orders (or the instructions pursuant to which the initiating member wishes orders to be executed) after the orders have been transmitted to the executing member, provided that any such instructions are also transmitted from off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11(a)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316. The Commission notes that IEX has proposed rules for the registration, obligations, and operation of market makers on the IEX Exchange. IEX has represented that market makers, if any, would submit quotes in the form of orders in their assigned symbols.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58375 (August 18, 2008), </w:t>
      </w:r>
      <w:hyperlink r:id="rId19" w:history="1">
        <w:r>
          <w:rPr>
            <w:rFonts w:ascii="arial" w:eastAsia="arial" w:hAnsi="arial" w:cs="arial"/>
            <w:b w:val="0"/>
            <w:i/>
            <w:strike w:val="0"/>
            <w:noProof w:val="0"/>
            <w:color w:val="0077CC"/>
            <w:position w:val="0"/>
            <w:sz w:val="20"/>
            <w:u w:val="single"/>
            <w:vertAlign w:val="baseline"/>
          </w:rPr>
          <w:t>73 FR 49498, 49505</w:t>
        </w:r>
      </w:hyperlink>
      <w:r>
        <w:rPr>
          <w:rFonts w:ascii="arial" w:eastAsia="arial" w:hAnsi="arial" w:cs="arial"/>
          <w:b w:val="0"/>
          <w:i w:val="0"/>
          <w:strike w:val="0"/>
          <w:noProof w:val="0"/>
          <w:color w:val="000000"/>
          <w:position w:val="0"/>
          <w:sz w:val="20"/>
          <w:u w:val="none"/>
          <w:vertAlign w:val="baseline"/>
        </w:rPr>
        <w:t xml:space="preserve"> (August 21, 2008) (approval of the BATS Exchange) and 61698 (March 12, 2010), </w:t>
      </w:r>
      <w:hyperlink r:id="rId18" w:history="1">
        <w:r>
          <w:rPr>
            <w:rFonts w:ascii="arial" w:eastAsia="arial" w:hAnsi="arial" w:cs="arial"/>
            <w:b w:val="0"/>
            <w:i/>
            <w:strike w:val="0"/>
            <w:noProof w:val="0"/>
            <w:color w:val="0077CC"/>
            <w:position w:val="0"/>
            <w:sz w:val="20"/>
            <w:u w:val="single"/>
            <w:vertAlign w:val="baseline"/>
          </w:rPr>
          <w:t>75 FR 13151, 13164</w:t>
        </w:r>
      </w:hyperlink>
      <w:r>
        <w:rPr>
          <w:rFonts w:ascii="arial" w:eastAsia="arial" w:hAnsi="arial" w:cs="arial"/>
          <w:b w:val="0"/>
          <w:i w:val="0"/>
          <w:strike w:val="0"/>
          <w:noProof w:val="0"/>
          <w:color w:val="000000"/>
          <w:position w:val="0"/>
          <w:sz w:val="20"/>
          <w:u w:val="none"/>
          <w:vertAlign w:val="baseline"/>
        </w:rPr>
        <w:t xml:space="preserve"> (March 28, 2010) (approval of the EDGA and EDGX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Rule 11a2-2(T) requires that the order be executed by an exchange member who is unaffiliated with the member initiating the order. The Commission has stated that this requirement is satisfied when automated exchange facilities, such as the IEX trading system, are used, as long as the design of these systems ensures that members do not possess any special or unique trading advantages in handling their orders after transmitting them to the exchange. n322 IEX has represented that the design of the IEX trading system ensures that no member has any special or unique trading advantage in the handling of its orders after transmitting its orders to IEX. n323 Based on IEX's representation, the Commission believes that the IEX trading system satisfies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58375 (August 18, 2008), </w:t>
      </w:r>
      <w:hyperlink r:id="rId19" w:history="1">
        <w:r>
          <w:rPr>
            <w:rFonts w:ascii="arial" w:eastAsia="arial" w:hAnsi="arial" w:cs="arial"/>
            <w:b w:val="0"/>
            <w:i/>
            <w:strike w:val="0"/>
            <w:noProof w:val="0"/>
            <w:color w:val="0077CC"/>
            <w:position w:val="0"/>
            <w:sz w:val="20"/>
            <w:u w:val="single"/>
            <w:vertAlign w:val="baseline"/>
          </w:rPr>
          <w:t>73 FR 49498, 49505</w:t>
        </w:r>
      </w:hyperlink>
      <w:r>
        <w:rPr>
          <w:rFonts w:ascii="arial" w:eastAsia="arial" w:hAnsi="arial" w:cs="arial"/>
          <w:b w:val="0"/>
          <w:i w:val="0"/>
          <w:strike w:val="0"/>
          <w:noProof w:val="0"/>
          <w:color w:val="000000"/>
          <w:position w:val="0"/>
          <w:sz w:val="20"/>
          <w:u w:val="none"/>
          <w:vertAlign w:val="baseline"/>
        </w:rPr>
        <w:t xml:space="preserve"> (August 21, 2008) (approval of the BATS Exchange) and 61698 (March 12, 2010), </w:t>
      </w:r>
      <w:hyperlink r:id="rId18" w:history="1">
        <w:r>
          <w:rPr>
            <w:rFonts w:ascii="arial" w:eastAsia="arial" w:hAnsi="arial" w:cs="arial"/>
            <w:b w:val="0"/>
            <w:i/>
            <w:strike w:val="0"/>
            <w:noProof w:val="0"/>
            <w:color w:val="0077CC"/>
            <w:position w:val="0"/>
            <w:sz w:val="20"/>
            <w:u w:val="single"/>
            <w:vertAlign w:val="baseline"/>
          </w:rPr>
          <w:t>75 FR 13151, 13164</w:t>
        </w:r>
      </w:hyperlink>
      <w:r>
        <w:rPr>
          <w:rFonts w:ascii="arial" w:eastAsia="arial" w:hAnsi="arial" w:cs="arial"/>
          <w:b w:val="0"/>
          <w:i w:val="0"/>
          <w:strike w:val="0"/>
          <w:noProof w:val="0"/>
          <w:color w:val="000000"/>
          <w:position w:val="0"/>
          <w:sz w:val="20"/>
          <w:u w:val="none"/>
          <w:vertAlign w:val="baseline"/>
        </w:rPr>
        <w:t xml:space="preserve"> (March 28, 2010) (approval of the EDGA and EDGX exchanges). In considering the operation of automated execution systems operated by an exchange, the Commission noted that, while there is not an independent executing exchange member, the execution of an order is automatic once it has been transmitted into the system. Because the design of these systems ensures that members do not possess any special or unique trading advantages in handling their orders after transmitting them to the exchange, the Commission has stated that executions obtained through these systems satisfy the independent execution requirement of Rule 11a2-2(T).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1979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11(a)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in the case of a transaction effected for an account with respect to which the initiating member or an associated person thereof exercises investment discretion, neither the initiating member nor any associated person thereof may retain any compensation in connection with effecting the transaction, unless the person authorized to transact business for the account has expressly provided otherwise by written contract referring to Section 11(a) of the Act and Rule 11a2-2(T) thereunder. n324 IEX members trading for covered accounts over which they exercise investment discretion must comply with this condition in order to rely on the rule's exemption.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58375 (August 18, 2008), </w:t>
      </w:r>
      <w:hyperlink r:id="rId19" w:history="1">
        <w:r>
          <w:rPr>
            <w:rFonts w:ascii="arial" w:eastAsia="arial" w:hAnsi="arial" w:cs="arial"/>
            <w:b w:val="0"/>
            <w:i/>
            <w:strike w:val="0"/>
            <w:noProof w:val="0"/>
            <w:color w:val="0077CC"/>
            <w:position w:val="0"/>
            <w:sz w:val="20"/>
            <w:u w:val="single"/>
            <w:vertAlign w:val="baseline"/>
          </w:rPr>
          <w:t>73 FR 49498, 49505</w:t>
        </w:r>
      </w:hyperlink>
      <w:r>
        <w:rPr>
          <w:rFonts w:ascii="arial" w:eastAsia="arial" w:hAnsi="arial" w:cs="arial"/>
          <w:b w:val="0"/>
          <w:i w:val="0"/>
          <w:strike w:val="0"/>
          <w:noProof w:val="0"/>
          <w:color w:val="000000"/>
          <w:position w:val="0"/>
          <w:sz w:val="20"/>
          <w:u w:val="none"/>
          <w:vertAlign w:val="baseline"/>
        </w:rPr>
        <w:t xml:space="preserve"> (August 21, 2008) (approval of the BATS Exchange) and 61698 (March 12, 2010), </w:t>
      </w:r>
      <w:hyperlink r:id="rId18" w:history="1">
        <w:r>
          <w:rPr>
            <w:rFonts w:ascii="arial" w:eastAsia="arial" w:hAnsi="arial" w:cs="arial"/>
            <w:b w:val="0"/>
            <w:i/>
            <w:strike w:val="0"/>
            <w:noProof w:val="0"/>
            <w:color w:val="0077CC"/>
            <w:position w:val="0"/>
            <w:sz w:val="20"/>
            <w:u w:val="single"/>
            <w:vertAlign w:val="baseline"/>
          </w:rPr>
          <w:t>75 FR 13151, 13164</w:t>
        </w:r>
      </w:hyperlink>
      <w:r>
        <w:rPr>
          <w:rFonts w:ascii="arial" w:eastAsia="arial" w:hAnsi="arial" w:cs="arial"/>
          <w:b w:val="0"/>
          <w:i w:val="0"/>
          <w:strike w:val="0"/>
          <w:noProof w:val="0"/>
          <w:color w:val="000000"/>
          <w:position w:val="0"/>
          <w:sz w:val="20"/>
          <w:u w:val="none"/>
          <w:vertAlign w:val="baseline"/>
        </w:rPr>
        <w:t xml:space="preserve"> (March 28, 2010) (approval of the EDGA and EDGX exchanges). In addition, Rule 11a2-2(T)(d) requires a member or associated person authorized by written contract to retain compensation, in connection with effecting transactions for covered accounts over which such member or associated persons thereof exercises investment discretion, to furnish at least annually to the person authorized to transact business for the account a statement setting forth the total amount of compensation retained by the member or any associated person thereof in connection with effecting transactions for the account during the period covered by the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240.11a2-2(T)(d).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1978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319 (stating "[t]he contractual and disclosure requirements are designed to assure that accounts electing to permit transaction-related compensation do so only after deciding that such arrangements are suitable to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IEX represented that it will advise its membership through the issuance of an Information Circular that those members trading for covered accounts over which they exercise investment discretion must comply with this condition in order to rely on the rule's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11(a)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Exemption From Section 19(b) of the Act With Regard to FINRA Rules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 Exchange proposes to incorporate by reference certain FINRA rules as IEX rules. Thus, for certain IEX rules, Exchange members will comply with an IEX rule by complying with the FINRA rule referenced. n326 In connection with its proposal to incorporate FINRA rules by reference, IEX Exchange requested, pursuant to Rule 240.0-12, n327 an exemption under Section 36 of the Act from the rule filing requirements of Section 19(b) of the Act for changes to those IEX Exchange rules that are effected solely by virtue of a change to a cross-referenced FINRA rule. n328 IEX Exchange proposes to incorporate by reference categories of rules (rather than individual rules within a category) that are not trading rules. IEX Exchange agrees to provide written notice to its members whenever a proposed rule change to a FINRA rule that is incorporated by reference is proposed and whenever any such proposed change is approved by the Commission or otherwise becomes effective.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IEX Exchange proposes to incorporate by reference the 12000 and 13000 Series of the FINRA Manual (Code of Arbitration Procedures for Customer Disputes and Code of Arbitration Procedures for Industry Disputes).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Rule 12.110 (Arbitration). In addition, IEX Exchange proposes to incorporate by reference FINRA Rules 4360 (Fidelity Bonds), 2090 (Know Your Customer), 2111 (Suitability), 2210 (Communications with the Public), 3230 (Telemarketing), 4110 (Capital Requirements), 4120 (Regulatory Notification and Business Curtailment), 4140 (Audit), 4511 (General Requirements), 4512 (Customer Account Information), 4513 (Records of Written Customer Complaints), 3130 (Annual Certification of Compliance and Supervisory Procedures), 5270 (Front Running of Block Transactions), 7430 (Synchronization of Member Business Clocks), 7440 (Recording of Order Information), and 7450 (Order Data Transmission Requirements) and NASD Rule 3050 (Transactions for or by Associated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Exchange Rules 2.240 (Fidelity Bonds), 3.150 (Know Your Customer), 3.170 (Suitability), 3.280 (Communications with Customers and the Public), 3.292 (Telemarketing), 4.110 (Financial Condition), 4.120 (Regulatory Notification and Business Curtailment), 4.140 (Audit), 4.511 (General Requirements), 4.512 (Customer Account Information), 4.513 (Record of Written Customer Complaints), 5.130 (Annual Certification of Compliance and Supervisory Procedures), 10.260 (Front Running of Block Transactions), 11.420(c), (d) and (e) (Order Audit Trail System Requirements), and 5.170 (Transactions for or by Associated Persons),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17 CFR 240.0-12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Fields, Secretary, Commission, dated June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IEX Exchange will provide such notice through a posting on the same Web site location where IEX Exchange posts its own rule filings pursuant to Rule 19b-4 under the Act, within the required time frame. The Web site posting will include a link to the location on the FINRA Web site where FINRA's proposed rule change is posted.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its authority under Section 36 of the Act, n330 the Commission previously exempted certain SROs from the requirement to file proposed rule changes under Section 19(b) of the Act. n331 The Commission is hereby granting IEX Exchange's request for exemption, pursuant to Section 36 of the Act, from the rule filing requirements of Section 19(b) of the Act with respect to the rules that IEX Exchange proposes to incorporate by reference. This exemption is conditioned upon IEX Exchange providing written notice to its members whenever FINRA proposes to change a rule that IEX Exchange has incorporated by reference. The Commission believes that this exemption is appropriate in the public interest and consistent with the protection of investors because it will promote more efficient use of Commission and SRO resources by avoiding duplicative rule filings based on simultaneous changes to identical rules sought by more than one SRO.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hyperlink r:id="rId54"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Y Exchange Order and MIAX Exchange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BATS Exchange Order and DirectEdge Exchanges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application of IEX Exchange for registration as a national securities exchange be, and it hereby is,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furthered ordered</w:t>
      </w:r>
      <w:r>
        <w:rPr>
          <w:rFonts w:ascii="arial" w:eastAsia="arial" w:hAnsi="arial" w:cs="arial"/>
          <w:b w:val="0"/>
          <w:i w:val="0"/>
          <w:strike w:val="0"/>
          <w:noProof w:val="0"/>
          <w:color w:val="000000"/>
          <w:position w:val="0"/>
          <w:sz w:val="20"/>
          <w:u w:val="none"/>
          <w:vertAlign w:val="baseline"/>
        </w:rPr>
        <w:t xml:space="preserve"> that operation of IEX Exchange is conditioned on the satisfaction of the requirements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Participation in National Market System Plans.</w:t>
      </w:r>
      <w:r>
        <w:rPr>
          <w:rFonts w:ascii="arial" w:eastAsia="arial" w:hAnsi="arial" w:cs="arial"/>
          <w:b w:val="0"/>
          <w:i w:val="0"/>
          <w:strike w:val="0"/>
          <w:noProof w:val="0"/>
          <w:color w:val="000000"/>
          <w:position w:val="0"/>
          <w:sz w:val="20"/>
          <w:u w:val="none"/>
          <w:vertAlign w:val="baseline"/>
        </w:rPr>
        <w:t xml:space="preserve"> IEX Exchange must join the CTA Plan, the CQ Plan, the Nasdaq UTP Plan, the Order Execution Quality Disclosure Plan, the Plan to Address Extraordinary Market Volatility, the Plan to Implement a Tick Size Pilot </w:t>
      </w:r>
      <w:r>
        <w:rPr>
          <w:rFonts w:ascii="arial" w:eastAsia="arial" w:hAnsi="arial" w:cs="arial"/>
          <w:b/>
          <w:i w:val="0"/>
          <w:strike w:val="0"/>
          <w:noProof w:val="0"/>
          <w:color w:val="000000"/>
          <w:position w:val="0"/>
          <w:sz w:val="20"/>
          <w:u w:val="none"/>
          <w:vertAlign w:val="baseline"/>
        </w:rPr>
        <w:t> [*41166] </w:t>
      </w:r>
      <w:r>
        <w:rPr>
          <w:rFonts w:ascii="arial" w:eastAsia="arial" w:hAnsi="arial" w:cs="arial"/>
          <w:b w:val="0"/>
          <w:i w:val="0"/>
          <w:strike w:val="0"/>
          <w:noProof w:val="0"/>
          <w:color w:val="000000"/>
          <w:position w:val="0"/>
          <w:sz w:val="20"/>
          <w:u w:val="none"/>
          <w:vertAlign w:val="baseline"/>
        </w:rPr>
        <w:t xml:space="preserve"> Program, and the Plan Governing the Process of Selecting a Plan Processor and Developing a Plan for the Consolidated Audit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Intermarket Surveillance Group.</w:t>
      </w:r>
      <w:r>
        <w:rPr>
          <w:rFonts w:ascii="arial" w:eastAsia="arial" w:hAnsi="arial" w:cs="arial"/>
          <w:b w:val="0"/>
          <w:i w:val="0"/>
          <w:strike w:val="0"/>
          <w:noProof w:val="0"/>
          <w:color w:val="000000"/>
          <w:position w:val="0"/>
          <w:sz w:val="20"/>
          <w:u w:val="none"/>
          <w:vertAlign w:val="baseline"/>
        </w:rPr>
        <w:t xml:space="preserve"> IEX Exchange must join the Intermarket Surveillance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Minor Rule Violation Plan.</w:t>
      </w:r>
      <w:r>
        <w:rPr>
          <w:rFonts w:ascii="arial" w:eastAsia="arial" w:hAnsi="arial" w:cs="arial"/>
          <w:b w:val="0"/>
          <w:i w:val="0"/>
          <w:strike w:val="0"/>
          <w:noProof w:val="0"/>
          <w:color w:val="000000"/>
          <w:position w:val="0"/>
          <w:sz w:val="20"/>
          <w:u w:val="none"/>
          <w:vertAlign w:val="baseline"/>
        </w:rPr>
        <w:t xml:space="preserve"> A MRVP filed by IEX Exchange under Rule 19d-1(c)(2) must be declared effective by the Commission. n332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hyperlink r:id="rId40" w:history="1">
        <w:r>
          <w:rPr>
            <w:rFonts w:ascii="arial" w:eastAsia="arial" w:hAnsi="arial" w:cs="arial"/>
            <w:b w:val="0"/>
            <w:i/>
            <w:strike w:val="0"/>
            <w:noProof w:val="0"/>
            <w:color w:val="0077CC"/>
            <w:position w:val="0"/>
            <w:sz w:val="20"/>
            <w:u w:val="single"/>
            <w:vertAlign w:val="baseline"/>
          </w:rPr>
          <w:t>17 CFR 240.19d-1(c)(2)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17d-2 Agreement.</w:t>
      </w:r>
      <w:r>
        <w:rPr>
          <w:rFonts w:ascii="arial" w:eastAsia="arial" w:hAnsi="arial" w:cs="arial"/>
          <w:b w:val="0"/>
          <w:i w:val="0"/>
          <w:strike w:val="0"/>
          <w:noProof w:val="0"/>
          <w:color w:val="000000"/>
          <w:position w:val="0"/>
          <w:sz w:val="20"/>
          <w:u w:val="none"/>
          <w:vertAlign w:val="baseline"/>
        </w:rPr>
        <w:t xml:space="preserve"> An agreement pursuant to Rule 17d-2 n333 between FINRA and IEX Exchange that allocates to FINRA regulatory responsibility for those matters specified above n334 must be approved by the Commission, or IEX Exchange must demonstrate that it independently has the ability to fulfill all of its regulatory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hyperlink r:id="rId24" w:history="1">
        <w:r>
          <w:rPr>
            <w:rFonts w:ascii="arial" w:eastAsia="arial" w:hAnsi="arial" w:cs="arial"/>
            <w:b w:val="0"/>
            <w:i/>
            <w:strike w:val="0"/>
            <w:noProof w:val="0"/>
            <w:color w:val="0077CC"/>
            <w:position w:val="0"/>
            <w:sz w:val="20"/>
            <w:u w:val="single"/>
            <w:vertAlign w:val="baseline"/>
          </w:rPr>
          <w:t>17 CFR 240.17d-2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134-135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Participation in Multiparty Rule 17d-2 Plans.</w:t>
      </w:r>
      <w:r>
        <w:rPr>
          <w:rFonts w:ascii="arial" w:eastAsia="arial" w:hAnsi="arial" w:cs="arial"/>
          <w:b w:val="0"/>
          <w:i w:val="0"/>
          <w:strike w:val="0"/>
          <w:noProof w:val="0"/>
          <w:color w:val="000000"/>
          <w:position w:val="0"/>
          <w:sz w:val="20"/>
          <w:u w:val="none"/>
          <w:vertAlign w:val="baseline"/>
        </w:rPr>
        <w:t xml:space="preserve"> IEX Exchange must become a party to the multiparty Rule 17d-2 agreement concerning the surveillance, investigation, and enforcement of common insider trading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RSA.</w:t>
      </w:r>
      <w:r>
        <w:rPr>
          <w:rFonts w:ascii="arial" w:eastAsia="arial" w:hAnsi="arial" w:cs="arial"/>
          <w:b w:val="0"/>
          <w:i w:val="0"/>
          <w:strike w:val="0"/>
          <w:noProof w:val="0"/>
          <w:color w:val="000000"/>
          <w:position w:val="0"/>
          <w:sz w:val="20"/>
          <w:u w:val="none"/>
          <w:vertAlign w:val="baseline"/>
        </w:rPr>
        <w:t xml:space="preserve"> IEX Exchange and FINRA must finalize the provisions in the RSA, as described above, that will specify the IEX Exchange and Commission rules for which FINRA will provide certain regulatory functions, or IEX Exchange must demonstrate that it independently has the ability to fulfill all of its regulatory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pursuant to Section 36 of the Act, n335 that IEX Exchange shall be exempted from the rule filing requirements of Section 19(b) of the Act with respect to the FINRA rules that IEX proposes to incorporate by reference into IEX Exchange's rules, subject to the conditions specified in this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hyperlink r:id="rId54"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 (Chair WHITE and Commissioner STEIN; Commissioner PIWOWAR concurring in part and dissenting with respect to Sections III.C.7 and III.C.8).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Letters Received Regarding Investors' Exchange LLC's Application for Registration as a National Securities Exchange under Section 6 of the Securities Exchange Act of 1934 (File No. 10-222)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Abebe:</w:t>
      </w:r>
      <w:r>
        <w:rPr>
          <w:rFonts w:ascii="arial" w:eastAsia="arial" w:hAnsi="arial" w:cs="arial"/>
          <w:b w:val="0"/>
          <w:i w:val="0"/>
          <w:strike w:val="0"/>
          <w:noProof w:val="0"/>
          <w:color w:val="000000"/>
          <w:position w:val="0"/>
          <w:sz w:val="20"/>
          <w:u w:val="none"/>
          <w:vertAlign w:val="baseline"/>
        </w:rPr>
        <w:t xml:space="preserve"> Letter from Brook Abebe,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Abel/Noser:</w:t>
      </w:r>
      <w:r>
        <w:rPr>
          <w:rFonts w:ascii="arial" w:eastAsia="arial" w:hAnsi="arial" w:cs="arial"/>
          <w:b w:val="0"/>
          <w:i w:val="0"/>
          <w:strike w:val="0"/>
          <w:noProof w:val="0"/>
          <w:color w:val="000000"/>
          <w:position w:val="0"/>
          <w:sz w:val="20"/>
          <w:u w:val="none"/>
          <w:vertAlign w:val="baseline"/>
        </w:rPr>
        <w:t xml:space="preserve"> Letter from Eugene Noser, Abel/Noser Corp.,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Abfall:</w:t>
      </w:r>
      <w:r>
        <w:rPr>
          <w:rFonts w:ascii="arial" w:eastAsia="arial" w:hAnsi="arial" w:cs="arial"/>
          <w:b w:val="0"/>
          <w:i w:val="0"/>
          <w:strike w:val="0"/>
          <w:noProof w:val="0"/>
          <w:color w:val="000000"/>
          <w:position w:val="0"/>
          <w:sz w:val="20"/>
          <w:u w:val="none"/>
          <w:vertAlign w:val="baseline"/>
        </w:rPr>
        <w:t xml:space="preserve"> Letter from Jeffrey D. Abfall,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Addy:</w:t>
      </w:r>
      <w:r>
        <w:rPr>
          <w:rFonts w:ascii="arial" w:eastAsia="arial" w:hAnsi="arial" w:cs="arial"/>
          <w:b w:val="0"/>
          <w:i w:val="0"/>
          <w:strike w:val="0"/>
          <w:noProof w:val="0"/>
          <w:color w:val="000000"/>
          <w:position w:val="0"/>
          <w:sz w:val="20"/>
          <w:u w:val="none"/>
          <w:vertAlign w:val="baseline"/>
        </w:rPr>
        <w:t xml:space="preserve"> Letter from Steven Addy,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Aesthetic Integration:</w:t>
      </w:r>
      <w:r>
        <w:rPr>
          <w:rFonts w:ascii="arial" w:eastAsia="arial" w:hAnsi="arial" w:cs="arial"/>
          <w:b w:val="0"/>
          <w:i w:val="0"/>
          <w:strike w:val="0"/>
          <w:noProof w:val="0"/>
          <w:color w:val="000000"/>
          <w:position w:val="0"/>
          <w:sz w:val="20"/>
          <w:u w:val="none"/>
          <w:vertAlign w:val="baseline"/>
        </w:rPr>
        <w:t xml:space="preserve"> Letter from Denis A. Ignatovich and Grant Passmore, Co-Founders, Aesthetic Integration Ltd, Nov.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Agne:</w:t>
      </w:r>
      <w:r>
        <w:rPr>
          <w:rFonts w:ascii="arial" w:eastAsia="arial" w:hAnsi="arial" w:cs="arial"/>
          <w:b w:val="0"/>
          <w:i w:val="0"/>
          <w:strike w:val="0"/>
          <w:noProof w:val="0"/>
          <w:color w:val="000000"/>
          <w:position w:val="0"/>
          <w:sz w:val="20"/>
          <w:u w:val="none"/>
          <w:vertAlign w:val="baseline"/>
        </w:rPr>
        <w:t xml:space="preserve"> Letter from Mike Agne,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Ahlfeld:</w:t>
      </w:r>
      <w:r>
        <w:rPr>
          <w:rFonts w:ascii="arial" w:eastAsia="arial" w:hAnsi="arial" w:cs="arial"/>
          <w:b w:val="0"/>
          <w:i w:val="0"/>
          <w:strike w:val="0"/>
          <w:noProof w:val="0"/>
          <w:color w:val="000000"/>
          <w:position w:val="0"/>
          <w:sz w:val="20"/>
          <w:u w:val="none"/>
          <w:vertAlign w:val="baseline"/>
        </w:rPr>
        <w:t xml:space="preserve"> Letter from Ryan Ahlfeld,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Akbar:</w:t>
      </w:r>
      <w:r>
        <w:rPr>
          <w:rFonts w:ascii="arial" w:eastAsia="arial" w:hAnsi="arial" w:cs="arial"/>
          <w:b w:val="0"/>
          <w:i w:val="0"/>
          <w:strike w:val="0"/>
          <w:noProof w:val="0"/>
          <w:color w:val="000000"/>
          <w:position w:val="0"/>
          <w:sz w:val="20"/>
          <w:u w:val="none"/>
          <w:vertAlign w:val="baseline"/>
        </w:rPr>
        <w:t xml:space="preserve"> Letter from Imran Akbar,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Albert:</w:t>
      </w:r>
      <w:r>
        <w:rPr>
          <w:rFonts w:ascii="arial" w:eastAsia="arial" w:hAnsi="arial" w:cs="arial"/>
          <w:b w:val="0"/>
          <w:i w:val="0"/>
          <w:strike w:val="0"/>
          <w:noProof w:val="0"/>
          <w:color w:val="000000"/>
          <w:position w:val="0"/>
          <w:sz w:val="20"/>
          <w:u w:val="none"/>
          <w:vertAlign w:val="baseline"/>
        </w:rPr>
        <w:t xml:space="preserve"> Letter from Jean Albert,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Angel:</w:t>
      </w:r>
      <w:r>
        <w:rPr>
          <w:rFonts w:ascii="arial" w:eastAsia="arial" w:hAnsi="arial" w:cs="arial"/>
          <w:b w:val="0"/>
          <w:i w:val="0"/>
          <w:strike w:val="0"/>
          <w:noProof w:val="0"/>
          <w:color w:val="000000"/>
          <w:position w:val="0"/>
          <w:sz w:val="20"/>
          <w:u w:val="none"/>
          <w:vertAlign w:val="baseline"/>
        </w:rPr>
        <w:t xml:space="preserve"> Letter from James J. Angel, Ph.D., Associate Professor, McDonough School of Business, Georgetown University, Dec. 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Anonymous December 5:</w:t>
      </w:r>
      <w:r>
        <w:rPr>
          <w:rFonts w:ascii="arial" w:eastAsia="arial" w:hAnsi="arial" w:cs="arial"/>
          <w:b w:val="0"/>
          <w:i w:val="0"/>
          <w:strike w:val="0"/>
          <w:noProof w:val="0"/>
          <w:color w:val="000000"/>
          <w:position w:val="0"/>
          <w:sz w:val="20"/>
          <w:u w:val="none"/>
          <w:vertAlign w:val="baseline"/>
        </w:rPr>
        <w:t xml:space="preserve"> Letter from Anonymous, Dec. 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Anonymous December 14:</w:t>
      </w:r>
      <w:r>
        <w:rPr>
          <w:rFonts w:ascii="arial" w:eastAsia="arial" w:hAnsi="arial" w:cs="arial"/>
          <w:b w:val="0"/>
          <w:i w:val="0"/>
          <w:strike w:val="0"/>
          <w:noProof w:val="0"/>
          <w:color w:val="000000"/>
          <w:position w:val="0"/>
          <w:sz w:val="20"/>
          <w:u w:val="none"/>
          <w:vertAlign w:val="baseline"/>
        </w:rPr>
        <w:t xml:space="preserve"> Letter from Anonymous,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Anonymous Second December 14:</w:t>
      </w:r>
      <w:r>
        <w:rPr>
          <w:rFonts w:ascii="arial" w:eastAsia="arial" w:hAnsi="arial" w:cs="arial"/>
          <w:b w:val="0"/>
          <w:i w:val="0"/>
          <w:strike w:val="0"/>
          <w:noProof w:val="0"/>
          <w:color w:val="000000"/>
          <w:position w:val="0"/>
          <w:sz w:val="20"/>
          <w:u w:val="none"/>
          <w:vertAlign w:val="baseline"/>
        </w:rPr>
        <w:t xml:space="preserve"> Letter from Anonymous,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Anonymous March 14:</w:t>
      </w:r>
      <w:r>
        <w:rPr>
          <w:rFonts w:ascii="arial" w:eastAsia="arial" w:hAnsi="arial" w:cs="arial"/>
          <w:b w:val="0"/>
          <w:i w:val="0"/>
          <w:strike w:val="0"/>
          <w:noProof w:val="0"/>
          <w:color w:val="000000"/>
          <w:position w:val="0"/>
          <w:sz w:val="20"/>
          <w:u w:val="none"/>
          <w:vertAlign w:val="baseline"/>
        </w:rPr>
        <w:t xml:space="preserve"> Letter from Anonymous, Mar.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Anonymous March 18:</w:t>
      </w:r>
      <w:r>
        <w:rPr>
          <w:rFonts w:ascii="arial" w:eastAsia="arial" w:hAnsi="arial" w:cs="arial"/>
          <w:b w:val="0"/>
          <w:i w:val="0"/>
          <w:strike w:val="0"/>
          <w:noProof w:val="0"/>
          <w:color w:val="000000"/>
          <w:position w:val="0"/>
          <w:sz w:val="20"/>
          <w:u w:val="none"/>
          <w:vertAlign w:val="baseline"/>
        </w:rPr>
        <w:t xml:space="preserve"> Letter from Anonymous, Mar.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Anonymous June 16:</w:t>
      </w:r>
      <w:r>
        <w:rPr>
          <w:rFonts w:ascii="arial" w:eastAsia="arial" w:hAnsi="arial" w:cs="arial"/>
          <w:b w:val="0"/>
          <w:i w:val="0"/>
          <w:strike w:val="0"/>
          <w:noProof w:val="0"/>
          <w:color w:val="000000"/>
          <w:position w:val="0"/>
          <w:sz w:val="20"/>
          <w:u w:val="none"/>
          <w:vertAlign w:val="baseline"/>
        </w:rPr>
        <w:t xml:space="preserve"> Letter from Anonymous, June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Arens:</w:t>
      </w:r>
      <w:r>
        <w:rPr>
          <w:rFonts w:ascii="arial" w:eastAsia="arial" w:hAnsi="arial" w:cs="arial"/>
          <w:b w:val="0"/>
          <w:i w:val="0"/>
          <w:strike w:val="0"/>
          <w:noProof w:val="0"/>
          <w:color w:val="000000"/>
          <w:position w:val="0"/>
          <w:sz w:val="20"/>
          <w:u w:val="none"/>
          <w:vertAlign w:val="baseline"/>
        </w:rPr>
        <w:t xml:space="preserve"> Letter from Richard Arens,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Armand:</w:t>
      </w:r>
      <w:r>
        <w:rPr>
          <w:rFonts w:ascii="arial" w:eastAsia="arial" w:hAnsi="arial" w:cs="arial"/>
          <w:b w:val="0"/>
          <w:i w:val="0"/>
          <w:strike w:val="0"/>
          <w:noProof w:val="0"/>
          <w:color w:val="000000"/>
          <w:position w:val="0"/>
          <w:sz w:val="20"/>
          <w:u w:val="none"/>
          <w:vertAlign w:val="baseline"/>
        </w:rPr>
        <w:t xml:space="preserve"> Letter from Barry Armand,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Arnold:</w:t>
      </w:r>
      <w:r>
        <w:rPr>
          <w:rFonts w:ascii="arial" w:eastAsia="arial" w:hAnsi="arial" w:cs="arial"/>
          <w:b w:val="0"/>
          <w:i w:val="0"/>
          <w:strike w:val="0"/>
          <w:noProof w:val="0"/>
          <w:color w:val="000000"/>
          <w:position w:val="0"/>
          <w:sz w:val="20"/>
          <w:u w:val="none"/>
          <w:vertAlign w:val="baseline"/>
        </w:rPr>
        <w:t xml:space="preserve"> Letter from Lonnie Arnold, Jr.,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Asset Owners/Investment Managers March 21:</w:t>
      </w:r>
      <w:r>
        <w:rPr>
          <w:rFonts w:ascii="arial" w:eastAsia="arial" w:hAnsi="arial" w:cs="arial"/>
          <w:b w:val="0"/>
          <w:i w:val="0"/>
          <w:strike w:val="0"/>
          <w:noProof w:val="0"/>
          <w:color w:val="000000"/>
          <w:position w:val="0"/>
          <w:sz w:val="20"/>
          <w:u w:val="none"/>
          <w:vertAlign w:val="baseline"/>
        </w:rPr>
        <w:t xml:space="preserve"> Letter from Kevin McCreadie, President and CIO, AGF Investment Inc.; Steve Berexa, Global CIO Equity, Allianz Global Investors; Bryan Thomson, Senior Vice President, Public Equities, British Columbia Investment Management; Faith Ward, Chief Responsible Investment and Risk Officer, Environment Agency Pension Fund; Michelle de Cordova, Director, Corporate Engagement Public Policy, ESG Services, NEI Investments; Oyvind Schanke, CIO Asset Strategies, Norges Bank Investment Management; and David H. Zellner, Chief Investment Officer, Wespath Investment Management, Mar.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Baggins:</w:t>
      </w:r>
      <w:r>
        <w:rPr>
          <w:rFonts w:ascii="arial" w:eastAsia="arial" w:hAnsi="arial" w:cs="arial"/>
          <w:b w:val="0"/>
          <w:i w:val="0"/>
          <w:strike w:val="0"/>
          <w:noProof w:val="0"/>
          <w:color w:val="000000"/>
          <w:position w:val="0"/>
          <w:sz w:val="20"/>
          <w:u w:val="none"/>
          <w:vertAlign w:val="baseline"/>
        </w:rPr>
        <w:t xml:space="preserve"> Letter from Roger Baggins,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Baird:</w:t>
      </w:r>
      <w:r>
        <w:rPr>
          <w:rFonts w:ascii="arial" w:eastAsia="arial" w:hAnsi="arial" w:cs="arial"/>
          <w:b w:val="0"/>
          <w:i w:val="0"/>
          <w:strike w:val="0"/>
          <w:noProof w:val="0"/>
          <w:color w:val="000000"/>
          <w:position w:val="0"/>
          <w:sz w:val="20"/>
          <w:u w:val="none"/>
          <w:vertAlign w:val="baseline"/>
        </w:rPr>
        <w:t xml:space="preserve"> Letter from Ritchie Baird, Jan.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Baker:</w:t>
      </w:r>
      <w:r>
        <w:rPr>
          <w:rFonts w:ascii="arial" w:eastAsia="arial" w:hAnsi="arial" w:cs="arial"/>
          <w:b w:val="0"/>
          <w:i w:val="0"/>
          <w:strike w:val="0"/>
          <w:noProof w:val="0"/>
          <w:color w:val="000000"/>
          <w:position w:val="0"/>
          <w:sz w:val="20"/>
          <w:u w:val="none"/>
          <w:vertAlign w:val="baseline"/>
        </w:rPr>
        <w:t xml:space="preserve"> Letter from Christopher Baker,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Ballestrand:</w:t>
      </w:r>
      <w:r>
        <w:rPr>
          <w:rFonts w:ascii="arial" w:eastAsia="arial" w:hAnsi="arial" w:cs="arial"/>
          <w:b w:val="0"/>
          <w:i w:val="0"/>
          <w:strike w:val="0"/>
          <w:noProof w:val="0"/>
          <w:color w:val="000000"/>
          <w:position w:val="0"/>
          <w:sz w:val="20"/>
          <w:u w:val="none"/>
          <w:vertAlign w:val="baseline"/>
        </w:rPr>
        <w:t xml:space="preserve"> Letter from Bill Ballestrand,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Bardini:</w:t>
      </w:r>
      <w:r>
        <w:rPr>
          <w:rFonts w:ascii="arial" w:eastAsia="arial" w:hAnsi="arial" w:cs="arial"/>
          <w:b w:val="0"/>
          <w:i w:val="0"/>
          <w:strike w:val="0"/>
          <w:noProof w:val="0"/>
          <w:color w:val="000000"/>
          <w:position w:val="0"/>
          <w:sz w:val="20"/>
          <w:u w:val="none"/>
          <w:vertAlign w:val="baseline"/>
        </w:rPr>
        <w:t xml:space="preserve"> Letter from Marguerite Bardini,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Barry:</w:t>
      </w:r>
      <w:r>
        <w:rPr>
          <w:rFonts w:ascii="arial" w:eastAsia="arial" w:hAnsi="arial" w:cs="arial"/>
          <w:b w:val="0"/>
          <w:i w:val="0"/>
          <w:strike w:val="0"/>
          <w:noProof w:val="0"/>
          <w:color w:val="000000"/>
          <w:position w:val="0"/>
          <w:sz w:val="20"/>
          <w:u w:val="none"/>
          <w:vertAlign w:val="baseline"/>
        </w:rPr>
        <w:t xml:space="preserve"> Letter from Catherine Barry, Jan.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Barth:</w:t>
      </w:r>
      <w:r>
        <w:rPr>
          <w:rFonts w:ascii="arial" w:eastAsia="arial" w:hAnsi="arial" w:cs="arial"/>
          <w:b w:val="0"/>
          <w:i w:val="0"/>
          <w:strike w:val="0"/>
          <w:noProof w:val="0"/>
          <w:color w:val="000000"/>
          <w:position w:val="0"/>
          <w:sz w:val="20"/>
          <w:u w:val="none"/>
          <w:vertAlign w:val="baseline"/>
        </w:rPr>
        <w:t xml:space="preserve"> Letter from Donald J. Barth, Mar.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BATS First:</w:t>
      </w:r>
      <w:r>
        <w:rPr>
          <w:rFonts w:ascii="arial" w:eastAsia="arial" w:hAnsi="arial" w:cs="arial"/>
          <w:b w:val="0"/>
          <w:i w:val="0"/>
          <w:strike w:val="0"/>
          <w:noProof w:val="0"/>
          <w:color w:val="000000"/>
          <w:position w:val="0"/>
          <w:sz w:val="20"/>
          <w:u w:val="none"/>
          <w:vertAlign w:val="baseline"/>
        </w:rPr>
        <w:t xml:space="preserve"> Letter from Eric Swanson, EVP and General Counsel, BATS Global Markets, Inc., Nov. 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BATS Second:</w:t>
      </w:r>
      <w:r>
        <w:rPr>
          <w:rFonts w:ascii="arial" w:eastAsia="arial" w:hAnsi="arial" w:cs="arial"/>
          <w:b w:val="0"/>
          <w:i w:val="0"/>
          <w:strike w:val="0"/>
          <w:noProof w:val="0"/>
          <w:color w:val="000000"/>
          <w:position w:val="0"/>
          <w:sz w:val="20"/>
          <w:u w:val="none"/>
          <w:vertAlign w:val="baseline"/>
        </w:rPr>
        <w:t xml:space="preserve"> Letter from Eric Swanson, EVP and General Counsel, BATS Global Markets, Inc., Dec.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BATS Third:</w:t>
      </w:r>
      <w:r>
        <w:rPr>
          <w:rFonts w:ascii="arial" w:eastAsia="arial" w:hAnsi="arial" w:cs="arial"/>
          <w:b w:val="0"/>
          <w:i w:val="0"/>
          <w:strike w:val="0"/>
          <w:noProof w:val="0"/>
          <w:color w:val="000000"/>
          <w:position w:val="0"/>
          <w:sz w:val="20"/>
          <w:u w:val="none"/>
          <w:vertAlign w:val="baseline"/>
        </w:rPr>
        <w:t xml:space="preserve"> Letter from Eric Swanson, EVP and General Counsel, BATS Global Markets, Inc., Feb.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Bautista:</w:t>
      </w:r>
      <w:r>
        <w:rPr>
          <w:rFonts w:ascii="arial" w:eastAsia="arial" w:hAnsi="arial" w:cs="arial"/>
          <w:b w:val="0"/>
          <w:i w:val="0"/>
          <w:strike w:val="0"/>
          <w:noProof w:val="0"/>
          <w:color w:val="000000"/>
          <w:position w:val="0"/>
          <w:sz w:val="20"/>
          <w:u w:val="none"/>
          <w:vertAlign w:val="baseline"/>
        </w:rPr>
        <w:t xml:space="preserve"> Letter from Barry Bautista, June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 D.:</w:t>
      </w:r>
      <w:r>
        <w:rPr>
          <w:rFonts w:ascii="arial" w:eastAsia="arial" w:hAnsi="arial" w:cs="arial"/>
          <w:b w:val="0"/>
          <w:i w:val="0"/>
          <w:strike w:val="0"/>
          <w:noProof w:val="0"/>
          <w:color w:val="000000"/>
          <w:position w:val="0"/>
          <w:sz w:val="20"/>
          <w:u w:val="none"/>
          <w:vertAlign w:val="baseline"/>
        </w:rPr>
        <w:t xml:space="preserve"> Letter from Ben D., Mar.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Benites:</w:t>
      </w:r>
      <w:r>
        <w:rPr>
          <w:rFonts w:ascii="arial" w:eastAsia="arial" w:hAnsi="arial" w:cs="arial"/>
          <w:b w:val="0"/>
          <w:i w:val="0"/>
          <w:strike w:val="0"/>
          <w:noProof w:val="0"/>
          <w:color w:val="000000"/>
          <w:position w:val="0"/>
          <w:sz w:val="20"/>
          <w:u w:val="none"/>
          <w:vertAlign w:val="baseline"/>
        </w:rPr>
        <w:t xml:space="preserve"> Letter from Roger Benites,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Bensky:</w:t>
      </w:r>
      <w:r>
        <w:rPr>
          <w:rFonts w:ascii="arial" w:eastAsia="arial" w:hAnsi="arial" w:cs="arial"/>
          <w:b w:val="0"/>
          <w:i w:val="0"/>
          <w:strike w:val="0"/>
          <w:noProof w:val="0"/>
          <w:color w:val="000000"/>
          <w:position w:val="0"/>
          <w:sz w:val="20"/>
          <w:u w:val="none"/>
          <w:vertAlign w:val="baseline"/>
        </w:rPr>
        <w:t xml:space="preserve"> Letter from Jonathan Bensky, Mar.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Berrizbeitia:</w:t>
      </w:r>
      <w:r>
        <w:rPr>
          <w:rFonts w:ascii="arial" w:eastAsia="arial" w:hAnsi="arial" w:cs="arial"/>
          <w:b w:val="0"/>
          <w:i w:val="0"/>
          <w:strike w:val="0"/>
          <w:noProof w:val="0"/>
          <w:color w:val="000000"/>
          <w:position w:val="0"/>
          <w:sz w:val="20"/>
          <w:u w:val="none"/>
          <w:vertAlign w:val="baseline"/>
        </w:rPr>
        <w:t xml:space="preserve"> Letter from Luis Berrizbeitia,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Bilyea:</w:t>
      </w:r>
      <w:r>
        <w:rPr>
          <w:rFonts w:ascii="arial" w:eastAsia="arial" w:hAnsi="arial" w:cs="arial"/>
          <w:b w:val="0"/>
          <w:i w:val="0"/>
          <w:strike w:val="0"/>
          <w:noProof w:val="0"/>
          <w:color w:val="000000"/>
          <w:position w:val="0"/>
          <w:sz w:val="20"/>
          <w:u w:val="none"/>
          <w:vertAlign w:val="baseline"/>
        </w:rPr>
        <w:t xml:space="preserve"> Letter from Robert Bilyea,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Bingham:</w:t>
      </w:r>
      <w:r>
        <w:rPr>
          <w:rFonts w:ascii="arial" w:eastAsia="arial" w:hAnsi="arial" w:cs="arial"/>
          <w:b w:val="0"/>
          <w:i w:val="0"/>
          <w:strike w:val="0"/>
          <w:noProof w:val="0"/>
          <w:color w:val="000000"/>
          <w:position w:val="0"/>
          <w:sz w:val="20"/>
          <w:u w:val="none"/>
          <w:vertAlign w:val="baseline"/>
        </w:rPr>
        <w:t xml:space="preserve"> Letter from George B. Bingham,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Birch Bay:</w:t>
      </w:r>
      <w:r>
        <w:rPr>
          <w:rFonts w:ascii="arial" w:eastAsia="arial" w:hAnsi="arial" w:cs="arial"/>
          <w:b w:val="0"/>
          <w:i w:val="0"/>
          <w:strike w:val="0"/>
          <w:noProof w:val="0"/>
          <w:color w:val="000000"/>
          <w:position w:val="0"/>
          <w:sz w:val="20"/>
          <w:u w:val="none"/>
          <w:vertAlign w:val="baseline"/>
        </w:rPr>
        <w:t xml:space="preserve"> Letter from Michael Jacejko, Chief Executive Manager, Birch Bay Capital, LLC, Nov.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Black:</w:t>
      </w:r>
      <w:r>
        <w:rPr>
          <w:rFonts w:ascii="arial" w:eastAsia="arial" w:hAnsi="arial" w:cs="arial"/>
          <w:b w:val="0"/>
          <w:i w:val="0"/>
          <w:strike w:val="0"/>
          <w:noProof w:val="0"/>
          <w:color w:val="000000"/>
          <w:position w:val="0"/>
          <w:sz w:val="20"/>
          <w:u w:val="none"/>
          <w:vertAlign w:val="baseline"/>
        </w:rPr>
        <w:t xml:space="preserve"> Letter from Wade Black,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Boatman:</w:t>
      </w:r>
      <w:r>
        <w:rPr>
          <w:rFonts w:ascii="arial" w:eastAsia="arial" w:hAnsi="arial" w:cs="arial"/>
          <w:b w:val="0"/>
          <w:i w:val="0"/>
          <w:strike w:val="0"/>
          <w:noProof w:val="0"/>
          <w:color w:val="000000"/>
          <w:position w:val="0"/>
          <w:sz w:val="20"/>
          <w:u w:val="none"/>
          <w:vertAlign w:val="baseline"/>
        </w:rPr>
        <w:t xml:space="preserve"> Letter from Peter L. Boatman, June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Bodenstab:</w:t>
      </w:r>
      <w:r>
        <w:rPr>
          <w:rFonts w:ascii="arial" w:eastAsia="arial" w:hAnsi="arial" w:cs="arial"/>
          <w:b w:val="0"/>
          <w:i w:val="0"/>
          <w:strike w:val="0"/>
          <w:noProof w:val="0"/>
          <w:color w:val="000000"/>
          <w:position w:val="0"/>
          <w:sz w:val="20"/>
          <w:u w:val="none"/>
          <w:vertAlign w:val="baseline"/>
        </w:rPr>
        <w:t xml:space="preserve"> Letter from Jeffrey Bodenstab,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Bogdan:</w:t>
      </w:r>
      <w:r>
        <w:rPr>
          <w:rFonts w:ascii="arial" w:eastAsia="arial" w:hAnsi="arial" w:cs="arial"/>
          <w:b w:val="0"/>
          <w:i w:val="0"/>
          <w:strike w:val="0"/>
          <w:noProof w:val="0"/>
          <w:color w:val="000000"/>
          <w:position w:val="0"/>
          <w:sz w:val="20"/>
          <w:u w:val="none"/>
          <w:vertAlign w:val="baseline"/>
        </w:rPr>
        <w:t xml:space="preserve"> Letter from Michael Bogdan,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Bohr:</w:t>
      </w:r>
      <w:r>
        <w:rPr>
          <w:rFonts w:ascii="arial" w:eastAsia="arial" w:hAnsi="arial" w:cs="arial"/>
          <w:b w:val="0"/>
          <w:i w:val="0"/>
          <w:strike w:val="0"/>
          <w:noProof w:val="0"/>
          <w:color w:val="000000"/>
          <w:position w:val="0"/>
          <w:sz w:val="20"/>
          <w:u w:val="none"/>
          <w:vertAlign w:val="baseline"/>
        </w:rPr>
        <w:t xml:space="preserve"> Letter from Vincent Bohr,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Boittiaux:</w:t>
      </w:r>
      <w:r>
        <w:rPr>
          <w:rFonts w:ascii="arial" w:eastAsia="arial" w:hAnsi="arial" w:cs="arial"/>
          <w:b w:val="0"/>
          <w:i w:val="0"/>
          <w:strike w:val="0"/>
          <w:noProof w:val="0"/>
          <w:color w:val="000000"/>
          <w:position w:val="0"/>
          <w:sz w:val="20"/>
          <w:u w:val="none"/>
          <w:vertAlign w:val="baseline"/>
        </w:rPr>
        <w:t xml:space="preserve"> Letter from Thomas Boittiaux, Apr.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Borbridge:</w:t>
      </w:r>
      <w:r>
        <w:rPr>
          <w:rFonts w:ascii="arial" w:eastAsia="arial" w:hAnsi="arial" w:cs="arial"/>
          <w:b w:val="0"/>
          <w:i w:val="0"/>
          <w:strike w:val="0"/>
          <w:noProof w:val="0"/>
          <w:color w:val="000000"/>
          <w:position w:val="0"/>
          <w:sz w:val="20"/>
          <w:u w:val="none"/>
          <w:vertAlign w:val="baseline"/>
        </w:rPr>
        <w:t xml:space="preserve"> Letter from Harold Borbridge,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Bova:</w:t>
      </w:r>
      <w:r>
        <w:rPr>
          <w:rFonts w:ascii="arial" w:eastAsia="arial" w:hAnsi="arial" w:cs="arial"/>
          <w:b w:val="0"/>
          <w:i w:val="0"/>
          <w:strike w:val="0"/>
          <w:noProof w:val="0"/>
          <w:color w:val="000000"/>
          <w:position w:val="0"/>
          <w:sz w:val="20"/>
          <w:u w:val="none"/>
          <w:vertAlign w:val="baseline"/>
        </w:rPr>
        <w:t xml:space="preserve"> Letter from Nicholas M. Bova,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Bowcott:</w:t>
      </w:r>
      <w:r>
        <w:rPr>
          <w:rFonts w:ascii="arial" w:eastAsia="arial" w:hAnsi="arial" w:cs="arial"/>
          <w:b w:val="0"/>
          <w:i w:val="0"/>
          <w:strike w:val="0"/>
          <w:noProof w:val="0"/>
          <w:color w:val="000000"/>
          <w:position w:val="0"/>
          <w:sz w:val="20"/>
          <w:u w:val="none"/>
          <w:vertAlign w:val="baseline"/>
        </w:rPr>
        <w:t xml:space="preserve"> Letter from Mike Bowcott, Dec.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Boyce:</w:t>
      </w:r>
      <w:r>
        <w:rPr>
          <w:rFonts w:ascii="arial" w:eastAsia="arial" w:hAnsi="arial" w:cs="arial"/>
          <w:b w:val="0"/>
          <w:i w:val="0"/>
          <w:strike w:val="0"/>
          <w:noProof w:val="0"/>
          <w:color w:val="000000"/>
          <w:position w:val="0"/>
          <w:sz w:val="20"/>
          <w:u w:val="none"/>
          <w:vertAlign w:val="baseline"/>
        </w:rPr>
        <w:t xml:space="preserve"> Letter from Edward J. Boyce,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Brennan:</w:t>
      </w:r>
      <w:r>
        <w:rPr>
          <w:rFonts w:ascii="arial" w:eastAsia="arial" w:hAnsi="arial" w:cs="arial"/>
          <w:b w:val="0"/>
          <w:i w:val="0"/>
          <w:strike w:val="0"/>
          <w:noProof w:val="0"/>
          <w:color w:val="000000"/>
          <w:position w:val="0"/>
          <w:sz w:val="20"/>
          <w:u w:val="none"/>
          <w:vertAlign w:val="baseline"/>
        </w:rPr>
        <w:t xml:space="preserve"> Letter from Michael Brennan,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Brenner:</w:t>
      </w:r>
      <w:r>
        <w:rPr>
          <w:rFonts w:ascii="arial" w:eastAsia="arial" w:hAnsi="arial" w:cs="arial"/>
          <w:b w:val="0"/>
          <w:i w:val="0"/>
          <w:strike w:val="0"/>
          <w:noProof w:val="0"/>
          <w:color w:val="000000"/>
          <w:position w:val="0"/>
          <w:sz w:val="20"/>
          <w:u w:val="none"/>
          <w:vertAlign w:val="baseline"/>
        </w:rPr>
        <w:t xml:space="preserve"> Letter from Daniel S. Brenner,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Brian S.:</w:t>
      </w:r>
      <w:r>
        <w:rPr>
          <w:rFonts w:ascii="arial" w:eastAsia="arial" w:hAnsi="arial" w:cs="arial"/>
          <w:b w:val="0"/>
          <w:i w:val="0"/>
          <w:strike w:val="0"/>
          <w:noProof w:val="0"/>
          <w:color w:val="000000"/>
          <w:position w:val="0"/>
          <w:sz w:val="20"/>
          <w:u w:val="none"/>
          <w:vertAlign w:val="baseline"/>
        </w:rPr>
        <w:t xml:space="preserve"> Letter from Brian 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Broder:</w:t>
      </w:r>
      <w:r>
        <w:rPr>
          <w:rFonts w:ascii="arial" w:eastAsia="arial" w:hAnsi="arial" w:cs="arial"/>
          <w:b w:val="0"/>
          <w:i w:val="0"/>
          <w:strike w:val="0"/>
          <w:noProof w:val="0"/>
          <w:color w:val="000000"/>
          <w:position w:val="0"/>
          <w:sz w:val="20"/>
          <w:u w:val="none"/>
          <w:vertAlign w:val="baseline"/>
        </w:rPr>
        <w:t xml:space="preserve"> Letter from Michael K. Broder, Jan.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Bruin:</w:t>
      </w:r>
      <w:r>
        <w:rPr>
          <w:rFonts w:ascii="arial" w:eastAsia="arial" w:hAnsi="arial" w:cs="arial"/>
          <w:b w:val="0"/>
          <w:i w:val="0"/>
          <w:strike w:val="0"/>
          <w:noProof w:val="0"/>
          <w:color w:val="000000"/>
          <w:position w:val="0"/>
          <w:sz w:val="20"/>
          <w:u w:val="none"/>
          <w:vertAlign w:val="baseline"/>
        </w:rPr>
        <w:t xml:space="preserve"> Letter from Eric Bruin,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Buckingham:</w:t>
      </w:r>
      <w:r>
        <w:rPr>
          <w:rFonts w:ascii="arial" w:eastAsia="arial" w:hAnsi="arial" w:cs="arial"/>
          <w:b w:val="0"/>
          <w:i w:val="0"/>
          <w:strike w:val="0"/>
          <w:noProof w:val="0"/>
          <w:color w:val="000000"/>
          <w:position w:val="0"/>
          <w:sz w:val="20"/>
          <w:u w:val="none"/>
          <w:vertAlign w:val="baseline"/>
        </w:rPr>
        <w:t xml:space="preserve"> Letter from Mallory Buckingham,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Budish:</w:t>
      </w:r>
      <w:r>
        <w:rPr>
          <w:rFonts w:ascii="arial" w:eastAsia="arial" w:hAnsi="arial" w:cs="arial"/>
          <w:b w:val="0"/>
          <w:i w:val="0"/>
          <w:strike w:val="0"/>
          <w:noProof w:val="0"/>
          <w:color w:val="000000"/>
          <w:position w:val="0"/>
          <w:sz w:val="20"/>
          <w:u w:val="none"/>
          <w:vertAlign w:val="baseline"/>
        </w:rPr>
        <w:t xml:space="preserve"> Letter from Eric Budish, Professor of Economics, University of Chicago Booth School of Business, Feb.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Burger:</w:t>
      </w:r>
      <w:r>
        <w:rPr>
          <w:rFonts w:ascii="arial" w:eastAsia="arial" w:hAnsi="arial" w:cs="arial"/>
          <w:b w:val="0"/>
          <w:i w:val="0"/>
          <w:strike w:val="0"/>
          <w:noProof w:val="0"/>
          <w:color w:val="000000"/>
          <w:position w:val="0"/>
          <w:sz w:val="20"/>
          <w:u w:val="none"/>
          <w:vertAlign w:val="baseline"/>
        </w:rPr>
        <w:t xml:space="preserve"> Letter from Ronald J. Burger,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Burgess:</w:t>
      </w:r>
      <w:r>
        <w:rPr>
          <w:rFonts w:ascii="arial" w:eastAsia="arial" w:hAnsi="arial" w:cs="arial"/>
          <w:b w:val="0"/>
          <w:i w:val="0"/>
          <w:strike w:val="0"/>
          <w:noProof w:val="0"/>
          <w:color w:val="000000"/>
          <w:position w:val="0"/>
          <w:sz w:val="20"/>
          <w:u w:val="none"/>
          <w:vertAlign w:val="baseline"/>
        </w:rPr>
        <w:t xml:space="preserve"> Letter from Jack M. Burgess, Dec.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Byrnes:</w:t>
      </w:r>
      <w:r>
        <w:rPr>
          <w:rFonts w:ascii="arial" w:eastAsia="arial" w:hAnsi="arial" w:cs="arial"/>
          <w:b w:val="0"/>
          <w:i w:val="0"/>
          <w:strike w:val="0"/>
          <w:noProof w:val="0"/>
          <w:color w:val="000000"/>
          <w:position w:val="0"/>
          <w:sz w:val="20"/>
          <w:u w:val="none"/>
          <w:vertAlign w:val="baseline"/>
        </w:rPr>
        <w:t xml:space="preserve"> Letter from Jannette Byrnes,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CalSTRS:</w:t>
      </w:r>
      <w:r>
        <w:rPr>
          <w:rFonts w:ascii="arial" w:eastAsia="arial" w:hAnsi="arial" w:cs="arial"/>
          <w:b w:val="0"/>
          <w:i w:val="0"/>
          <w:strike w:val="0"/>
          <w:noProof w:val="0"/>
          <w:color w:val="000000"/>
          <w:position w:val="0"/>
          <w:sz w:val="20"/>
          <w:u w:val="none"/>
          <w:vertAlign w:val="baseline"/>
        </w:rPr>
        <w:t xml:space="preserve"> Letter from Anne Sheehan, Director of Corporate Governance, California State Teachers' Retirement System, Mar.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Campbell:</w:t>
      </w:r>
      <w:r>
        <w:rPr>
          <w:rFonts w:ascii="arial" w:eastAsia="arial" w:hAnsi="arial" w:cs="arial"/>
          <w:b w:val="0"/>
          <w:i w:val="0"/>
          <w:strike w:val="0"/>
          <w:noProof w:val="0"/>
          <w:color w:val="000000"/>
          <w:position w:val="0"/>
          <w:sz w:val="20"/>
          <w:u w:val="none"/>
          <w:vertAlign w:val="baseline"/>
        </w:rPr>
        <w:t xml:space="preserve"> Letter from Mike Campbell,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Cantori:</w:t>
      </w:r>
      <w:r>
        <w:rPr>
          <w:rFonts w:ascii="arial" w:eastAsia="arial" w:hAnsi="arial" w:cs="arial"/>
          <w:b w:val="0"/>
          <w:i w:val="0"/>
          <w:strike w:val="0"/>
          <w:noProof w:val="0"/>
          <w:color w:val="000000"/>
          <w:position w:val="0"/>
          <w:sz w:val="20"/>
          <w:u w:val="none"/>
          <w:vertAlign w:val="baseline"/>
        </w:rPr>
        <w:t xml:space="preserve"> Letter from John Cantori,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Capital Group:</w:t>
      </w:r>
      <w:r>
        <w:rPr>
          <w:rFonts w:ascii="arial" w:eastAsia="arial" w:hAnsi="arial" w:cs="arial"/>
          <w:b w:val="0"/>
          <w:i w:val="0"/>
          <w:strike w:val="0"/>
          <w:noProof w:val="0"/>
          <w:color w:val="000000"/>
          <w:position w:val="0"/>
          <w:sz w:val="20"/>
          <w:u w:val="none"/>
          <w:vertAlign w:val="baseline"/>
        </w:rPr>
        <w:t xml:space="preserve"> Letter from Timothy D. Armour, Chairman, The Capital Group Companies, Sep.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Carper:</w:t>
      </w:r>
      <w:r>
        <w:rPr>
          <w:rFonts w:ascii="arial" w:eastAsia="arial" w:hAnsi="arial" w:cs="arial"/>
          <w:b w:val="0"/>
          <w:i w:val="0"/>
          <w:strike w:val="0"/>
          <w:noProof w:val="0"/>
          <w:color w:val="000000"/>
          <w:position w:val="0"/>
          <w:sz w:val="20"/>
          <w:u w:val="none"/>
          <w:vertAlign w:val="baseline"/>
        </w:rPr>
        <w:t xml:space="preserve"> Letter from Carol Carper, Dec. 27,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Chen &amp; Foley:</w:t>
      </w:r>
      <w:r>
        <w:rPr>
          <w:rFonts w:ascii="arial" w:eastAsia="arial" w:hAnsi="arial" w:cs="arial"/>
          <w:b w:val="0"/>
          <w:i w:val="0"/>
          <w:strike w:val="0"/>
          <w:noProof w:val="0"/>
          <w:color w:val="000000"/>
          <w:position w:val="0"/>
          <w:sz w:val="20"/>
          <w:u w:val="none"/>
          <w:vertAlign w:val="baseline"/>
        </w:rPr>
        <w:t xml:space="preserve"> Letter from Haoming Chen and Sean Foley, Ph.D., Feb. 24,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Chesler:</w:t>
      </w:r>
      <w:r>
        <w:rPr>
          <w:rFonts w:ascii="arial" w:eastAsia="arial" w:hAnsi="arial" w:cs="arial"/>
          <w:b w:val="0"/>
          <w:i w:val="0"/>
          <w:strike w:val="0"/>
          <w:noProof w:val="0"/>
          <w:color w:val="000000"/>
          <w:position w:val="0"/>
          <w:sz w:val="20"/>
          <w:u w:val="none"/>
          <w:vertAlign w:val="baseline"/>
        </w:rPr>
        <w:t xml:space="preserve"> Letter from Dan Chesler,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Chilson:</w:t>
      </w:r>
      <w:r>
        <w:rPr>
          <w:rFonts w:ascii="arial" w:eastAsia="arial" w:hAnsi="arial" w:cs="arial"/>
          <w:b w:val="0"/>
          <w:i w:val="0"/>
          <w:strike w:val="0"/>
          <w:noProof w:val="0"/>
          <w:color w:val="000000"/>
          <w:position w:val="0"/>
          <w:sz w:val="20"/>
          <w:u w:val="none"/>
          <w:vertAlign w:val="baseline"/>
        </w:rPr>
        <w:t xml:space="preserve"> Letter from Cody J. Chilson,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Chung and Jeon:</w:t>
      </w:r>
      <w:r>
        <w:rPr>
          <w:rFonts w:ascii="arial" w:eastAsia="arial" w:hAnsi="arial" w:cs="arial"/>
          <w:b w:val="0"/>
          <w:i w:val="0"/>
          <w:strike w:val="0"/>
          <w:noProof w:val="0"/>
          <w:color w:val="000000"/>
          <w:position w:val="0"/>
          <w:sz w:val="20"/>
          <w:u w:val="none"/>
          <w:vertAlign w:val="baseline"/>
        </w:rPr>
        <w:t xml:space="preserve"> Letter from Michael Chung and Jayoung Jeon, Apr.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Chung:</w:t>
      </w:r>
      <w:r>
        <w:rPr>
          <w:rFonts w:ascii="arial" w:eastAsia="arial" w:hAnsi="arial" w:cs="arial"/>
          <w:b w:val="0"/>
          <w:i w:val="0"/>
          <w:strike w:val="0"/>
          <w:noProof w:val="0"/>
          <w:color w:val="000000"/>
          <w:position w:val="0"/>
          <w:sz w:val="20"/>
          <w:u w:val="none"/>
          <w:vertAlign w:val="baseline"/>
        </w:rPr>
        <w:t xml:space="preserve"> Letter from Charles Chung, Dec. 15, 2015. </w:t>
      </w:r>
      <w:r>
        <w:rPr>
          <w:rFonts w:ascii="arial" w:eastAsia="arial" w:hAnsi="arial" w:cs="arial"/>
          <w:b/>
          <w:i w:val="0"/>
          <w:strike w:val="0"/>
          <w:noProof w:val="0"/>
          <w:color w:val="000000"/>
          <w:position w:val="0"/>
          <w:sz w:val="20"/>
          <w:u w:val="none"/>
          <w:vertAlign w:val="baseline"/>
        </w:rPr>
        <w:t> [*41167]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Citadel First:</w:t>
      </w:r>
      <w:r>
        <w:rPr>
          <w:rFonts w:ascii="arial" w:eastAsia="arial" w:hAnsi="arial" w:cs="arial"/>
          <w:b w:val="0"/>
          <w:i w:val="0"/>
          <w:strike w:val="0"/>
          <w:noProof w:val="0"/>
          <w:color w:val="000000"/>
          <w:position w:val="0"/>
          <w:sz w:val="20"/>
          <w:u w:val="none"/>
          <w:vertAlign w:val="baseline"/>
        </w:rPr>
        <w:t xml:space="preserve"> Letter from John C. Nagel, Esq., Managing Director and Sr. Deputy General Counsel, Citadel LLC, Nov.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Citadel Second:</w:t>
      </w:r>
      <w:r>
        <w:rPr>
          <w:rFonts w:ascii="arial" w:eastAsia="arial" w:hAnsi="arial" w:cs="arial"/>
          <w:b w:val="0"/>
          <w:i w:val="0"/>
          <w:strike w:val="0"/>
          <w:noProof w:val="0"/>
          <w:color w:val="000000"/>
          <w:position w:val="0"/>
          <w:sz w:val="20"/>
          <w:u w:val="none"/>
          <w:vertAlign w:val="baseline"/>
        </w:rPr>
        <w:t xml:space="preserve"> Letter from John C. Nagel, Esq., Managing Director and Sr. Deputy General Counsel, Citadel LLC, Nov.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Citadel Third:</w:t>
      </w:r>
      <w:r>
        <w:rPr>
          <w:rFonts w:ascii="arial" w:eastAsia="arial" w:hAnsi="arial" w:cs="arial"/>
          <w:b w:val="0"/>
          <w:i w:val="0"/>
          <w:strike w:val="0"/>
          <w:noProof w:val="0"/>
          <w:color w:val="000000"/>
          <w:position w:val="0"/>
          <w:sz w:val="20"/>
          <w:u w:val="none"/>
          <w:vertAlign w:val="baseline"/>
        </w:rPr>
        <w:t xml:space="preserve"> Letter from John C. Nagel, Esq., Managing Director and Sr. Deputy General Counsel, Citadel LLC, Dec. 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Citadel Fourth:</w:t>
      </w:r>
      <w:r>
        <w:rPr>
          <w:rFonts w:ascii="arial" w:eastAsia="arial" w:hAnsi="arial" w:cs="arial"/>
          <w:b w:val="0"/>
          <w:i w:val="0"/>
          <w:strike w:val="0"/>
          <w:noProof w:val="0"/>
          <w:color w:val="000000"/>
          <w:position w:val="0"/>
          <w:sz w:val="20"/>
          <w:u w:val="none"/>
          <w:vertAlign w:val="baseline"/>
        </w:rPr>
        <w:t xml:space="preserve"> Letter from John C. Nagel, Esq., Managing Director and Sr. Deputy General Counsel, Citadel LLC, Feb.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Citadel Fifth:</w:t>
      </w:r>
      <w:r>
        <w:rPr>
          <w:rFonts w:ascii="arial" w:eastAsia="arial" w:hAnsi="arial" w:cs="arial"/>
          <w:b w:val="0"/>
          <w:i w:val="0"/>
          <w:strike w:val="0"/>
          <w:noProof w:val="0"/>
          <w:color w:val="000000"/>
          <w:position w:val="0"/>
          <w:sz w:val="20"/>
          <w:u w:val="none"/>
          <w:vertAlign w:val="baseline"/>
        </w:rPr>
        <w:t xml:space="preserve"> Letter from John C. Nagel, Esq., Managing Director and Sr. Deputy General Counsel, Citadel LLC, Apr.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Clark B.:</w:t>
      </w:r>
      <w:r>
        <w:rPr>
          <w:rFonts w:ascii="arial" w:eastAsia="arial" w:hAnsi="arial" w:cs="arial"/>
          <w:b w:val="0"/>
          <w:i w:val="0"/>
          <w:strike w:val="0"/>
          <w:noProof w:val="0"/>
          <w:color w:val="000000"/>
          <w:position w:val="0"/>
          <w:sz w:val="20"/>
          <w:u w:val="none"/>
          <w:vertAlign w:val="baseline"/>
        </w:rPr>
        <w:t xml:space="preserve"> Letter from Bruce R. Clark, Ph.D., Dec. 22,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Clark J. First:</w:t>
      </w:r>
      <w:r>
        <w:rPr>
          <w:rFonts w:ascii="arial" w:eastAsia="arial" w:hAnsi="arial" w:cs="arial"/>
          <w:b w:val="0"/>
          <w:i w:val="0"/>
          <w:strike w:val="0"/>
          <w:noProof w:val="0"/>
          <w:color w:val="000000"/>
          <w:position w:val="0"/>
          <w:sz w:val="20"/>
          <w:u w:val="none"/>
          <w:vertAlign w:val="baseline"/>
        </w:rPr>
        <w:t xml:space="preserve"> Letter from James T. Clark, Jr.,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Clark J. Second:</w:t>
      </w:r>
      <w:r>
        <w:rPr>
          <w:rFonts w:ascii="arial" w:eastAsia="arial" w:hAnsi="arial" w:cs="arial"/>
          <w:b w:val="0"/>
          <w:i w:val="0"/>
          <w:strike w:val="0"/>
          <w:noProof w:val="0"/>
          <w:color w:val="000000"/>
          <w:position w:val="0"/>
          <w:sz w:val="20"/>
          <w:u w:val="none"/>
          <w:vertAlign w:val="baseline"/>
        </w:rPr>
        <w:t xml:space="preserve"> Letter from James T. Clark, Jr.,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Clark K.:</w:t>
      </w:r>
      <w:r>
        <w:rPr>
          <w:rFonts w:ascii="arial" w:eastAsia="arial" w:hAnsi="arial" w:cs="arial"/>
          <w:b w:val="0"/>
          <w:i w:val="0"/>
          <w:strike w:val="0"/>
          <w:noProof w:val="0"/>
          <w:color w:val="000000"/>
          <w:position w:val="0"/>
          <w:sz w:val="20"/>
          <w:u w:val="none"/>
          <w:vertAlign w:val="baseline"/>
        </w:rPr>
        <w:t xml:space="preserve"> Letter from Kyle Clark,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Cobb:</w:t>
      </w:r>
      <w:r>
        <w:rPr>
          <w:rFonts w:ascii="arial" w:eastAsia="arial" w:hAnsi="arial" w:cs="arial"/>
          <w:b w:val="0"/>
          <w:i w:val="0"/>
          <w:strike w:val="0"/>
          <w:noProof w:val="0"/>
          <w:color w:val="000000"/>
          <w:position w:val="0"/>
          <w:sz w:val="20"/>
          <w:u w:val="none"/>
          <w:vertAlign w:val="baseline"/>
        </w:rPr>
        <w:t xml:space="preserve"> Letter from Jeffrey Cobb, Feb.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Coe:</w:t>
      </w:r>
      <w:r>
        <w:rPr>
          <w:rFonts w:ascii="arial" w:eastAsia="arial" w:hAnsi="arial" w:cs="arial"/>
          <w:b w:val="0"/>
          <w:i w:val="0"/>
          <w:strike w:val="0"/>
          <w:noProof w:val="0"/>
          <w:color w:val="000000"/>
          <w:position w:val="0"/>
          <w:sz w:val="20"/>
          <w:u w:val="none"/>
          <w:vertAlign w:val="baseline"/>
        </w:rPr>
        <w:t xml:space="preserve"> Letter from Charles R. Coe,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Colbert:</w:t>
      </w:r>
      <w:r>
        <w:rPr>
          <w:rFonts w:ascii="arial" w:eastAsia="arial" w:hAnsi="arial" w:cs="arial"/>
          <w:b w:val="0"/>
          <w:i w:val="0"/>
          <w:strike w:val="0"/>
          <w:noProof w:val="0"/>
          <w:color w:val="000000"/>
          <w:position w:val="0"/>
          <w:sz w:val="20"/>
          <w:u w:val="none"/>
          <w:vertAlign w:val="baseline"/>
        </w:rPr>
        <w:t xml:space="preserve"> Letter from Stephen Colbert,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Cole:</w:t>
      </w:r>
      <w:r>
        <w:rPr>
          <w:rFonts w:ascii="arial" w:eastAsia="arial" w:hAnsi="arial" w:cs="arial"/>
          <w:b w:val="0"/>
          <w:i w:val="0"/>
          <w:strike w:val="0"/>
          <w:noProof w:val="0"/>
          <w:color w:val="000000"/>
          <w:position w:val="0"/>
          <w:sz w:val="20"/>
          <w:u w:val="none"/>
          <w:vertAlign w:val="baseline"/>
        </w:rPr>
        <w:t xml:space="preserve"> Letter from Rebecca A. Cole, Mar.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Conklin:</w:t>
      </w:r>
      <w:r>
        <w:rPr>
          <w:rFonts w:ascii="arial" w:eastAsia="arial" w:hAnsi="arial" w:cs="arial"/>
          <w:b w:val="0"/>
          <w:i w:val="0"/>
          <w:strike w:val="0"/>
          <w:noProof w:val="0"/>
          <w:color w:val="000000"/>
          <w:position w:val="0"/>
          <w:sz w:val="20"/>
          <w:u w:val="none"/>
          <w:vertAlign w:val="baseline"/>
        </w:rPr>
        <w:t xml:space="preserve"> Letter from J.J. Conklin,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Connolly:</w:t>
      </w:r>
      <w:r>
        <w:rPr>
          <w:rFonts w:ascii="arial" w:eastAsia="arial" w:hAnsi="arial" w:cs="arial"/>
          <w:b w:val="0"/>
          <w:i w:val="0"/>
          <w:strike w:val="0"/>
          <w:noProof w:val="0"/>
          <w:color w:val="000000"/>
          <w:position w:val="0"/>
          <w:sz w:val="20"/>
          <w:u w:val="none"/>
          <w:vertAlign w:val="baseline"/>
        </w:rPr>
        <w:t xml:space="preserve"> Letter from Francis A. Connolly, III,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Cook:</w:t>
      </w:r>
      <w:r>
        <w:rPr>
          <w:rFonts w:ascii="arial" w:eastAsia="arial" w:hAnsi="arial" w:cs="arial"/>
          <w:b w:val="0"/>
          <w:i w:val="0"/>
          <w:strike w:val="0"/>
          <w:noProof w:val="0"/>
          <w:color w:val="000000"/>
          <w:position w:val="0"/>
          <w:sz w:val="20"/>
          <w:u w:val="none"/>
          <w:vertAlign w:val="baseline"/>
        </w:rPr>
        <w:t xml:space="preserve"> Letter from Aran Cook,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Copelan:</w:t>
      </w:r>
      <w:r>
        <w:rPr>
          <w:rFonts w:ascii="arial" w:eastAsia="arial" w:hAnsi="arial" w:cs="arial"/>
          <w:b w:val="0"/>
          <w:i w:val="0"/>
          <w:strike w:val="0"/>
          <w:noProof w:val="0"/>
          <w:color w:val="000000"/>
          <w:position w:val="0"/>
          <w:sz w:val="20"/>
          <w:u w:val="none"/>
          <w:vertAlign w:val="baseline"/>
        </w:rPr>
        <w:t xml:space="preserve"> Letter from Julie Copelan, Feb.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Cowen:</w:t>
      </w:r>
      <w:r>
        <w:rPr>
          <w:rFonts w:ascii="arial" w:eastAsia="arial" w:hAnsi="arial" w:cs="arial"/>
          <w:b w:val="0"/>
          <w:i w:val="0"/>
          <w:strike w:val="0"/>
          <w:noProof w:val="0"/>
          <w:color w:val="000000"/>
          <w:position w:val="0"/>
          <w:sz w:val="20"/>
          <w:u w:val="none"/>
          <w:vertAlign w:val="baseline"/>
        </w:rPr>
        <w:t xml:space="preserve"> Letter from Jeffrey M. Solomon, President, Daniel Charney, Managing Director and Head of Equities, and John Cosenza, Managing Director &amp; Head of Electronic Trading, Cowen Group, Inc., Nov.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Cox First:</w:t>
      </w:r>
      <w:r>
        <w:rPr>
          <w:rFonts w:ascii="arial" w:eastAsia="arial" w:hAnsi="arial" w:cs="arial"/>
          <w:b w:val="0"/>
          <w:i w:val="0"/>
          <w:strike w:val="0"/>
          <w:noProof w:val="0"/>
          <w:color w:val="000000"/>
          <w:position w:val="0"/>
          <w:sz w:val="20"/>
          <w:u w:val="none"/>
          <w:vertAlign w:val="baseline"/>
        </w:rPr>
        <w:t xml:space="preserve"> Letter from Steven M. Cox,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Cox Second:</w:t>
      </w:r>
      <w:r>
        <w:rPr>
          <w:rFonts w:ascii="arial" w:eastAsia="arial" w:hAnsi="arial" w:cs="arial"/>
          <w:b w:val="0"/>
          <w:i w:val="0"/>
          <w:strike w:val="0"/>
          <w:noProof w:val="0"/>
          <w:color w:val="000000"/>
          <w:position w:val="0"/>
          <w:sz w:val="20"/>
          <w:u w:val="none"/>
          <w:vertAlign w:val="baseline"/>
        </w:rPr>
        <w:t xml:space="preserve"> Letter from Steven M. Cox,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CPMG:</w:t>
      </w:r>
      <w:r>
        <w:rPr>
          <w:rFonts w:ascii="arial" w:eastAsia="arial" w:hAnsi="arial" w:cs="arial"/>
          <w:b w:val="0"/>
          <w:i w:val="0"/>
          <w:strike w:val="0"/>
          <w:noProof w:val="0"/>
          <w:color w:val="000000"/>
          <w:position w:val="0"/>
          <w:sz w:val="20"/>
          <w:u w:val="none"/>
          <w:vertAlign w:val="baseline"/>
        </w:rPr>
        <w:t xml:space="preserve"> Letter from John E. Bateman, Chief Operating Officer, CPMG, Inc.,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Crespo:</w:t>
      </w:r>
      <w:r>
        <w:rPr>
          <w:rFonts w:ascii="arial" w:eastAsia="arial" w:hAnsi="arial" w:cs="arial"/>
          <w:b w:val="0"/>
          <w:i w:val="0"/>
          <w:strike w:val="0"/>
          <w:noProof w:val="0"/>
          <w:color w:val="000000"/>
          <w:position w:val="0"/>
          <w:sz w:val="20"/>
          <w:u w:val="none"/>
          <w:vertAlign w:val="baseline"/>
        </w:rPr>
        <w:t xml:space="preserve"> Letter from Pablo Crespo,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Cull:</w:t>
      </w:r>
      <w:r>
        <w:rPr>
          <w:rFonts w:ascii="arial" w:eastAsia="arial" w:hAnsi="arial" w:cs="arial"/>
          <w:b w:val="0"/>
          <w:i w:val="0"/>
          <w:strike w:val="0"/>
          <w:noProof w:val="0"/>
          <w:color w:val="000000"/>
          <w:position w:val="0"/>
          <w:sz w:val="20"/>
          <w:u w:val="none"/>
          <w:vertAlign w:val="baseline"/>
        </w:rPr>
        <w:t xml:space="preserve"> Letter from Stephanie Cull, Mar.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Curtin:</w:t>
      </w:r>
      <w:r>
        <w:rPr>
          <w:rFonts w:ascii="arial" w:eastAsia="arial" w:hAnsi="arial" w:cs="arial"/>
          <w:b w:val="0"/>
          <w:i w:val="0"/>
          <w:strike w:val="0"/>
          <w:noProof w:val="0"/>
          <w:color w:val="000000"/>
          <w:position w:val="0"/>
          <w:sz w:val="20"/>
          <w:u w:val="none"/>
          <w:vertAlign w:val="baseline"/>
        </w:rPr>
        <w:t xml:space="preserve"> Letter from Kim Ann Curtin, Jan.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D.B.:</w:t>
      </w:r>
      <w:r>
        <w:rPr>
          <w:rFonts w:ascii="arial" w:eastAsia="arial" w:hAnsi="arial" w:cs="arial"/>
          <w:b w:val="0"/>
          <w:i w:val="0"/>
          <w:strike w:val="0"/>
          <w:noProof w:val="0"/>
          <w:color w:val="000000"/>
          <w:position w:val="0"/>
          <w:sz w:val="20"/>
          <w:u w:val="none"/>
          <w:vertAlign w:val="baseline"/>
        </w:rPr>
        <w:t xml:space="preserve"> Letter from D.B., Apr.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Dall:</w:t>
      </w:r>
      <w:r>
        <w:rPr>
          <w:rFonts w:ascii="arial" w:eastAsia="arial" w:hAnsi="arial" w:cs="arial"/>
          <w:b w:val="0"/>
          <w:i w:val="0"/>
          <w:strike w:val="0"/>
          <w:noProof w:val="0"/>
          <w:color w:val="000000"/>
          <w:position w:val="0"/>
          <w:sz w:val="20"/>
          <w:u w:val="none"/>
          <w:vertAlign w:val="baseline"/>
        </w:rPr>
        <w:t xml:space="preserve"> Letter from Cindy Dall, May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Daniels:</w:t>
      </w:r>
      <w:r>
        <w:rPr>
          <w:rFonts w:ascii="arial" w:eastAsia="arial" w:hAnsi="arial" w:cs="arial"/>
          <w:b w:val="0"/>
          <w:i w:val="0"/>
          <w:strike w:val="0"/>
          <w:noProof w:val="0"/>
          <w:color w:val="000000"/>
          <w:position w:val="0"/>
          <w:sz w:val="20"/>
          <w:u w:val="none"/>
          <w:vertAlign w:val="baseline"/>
        </w:rPr>
        <w:t xml:space="preserve"> Letter from Larry Daniels, Jan.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Deccristifaro:</w:t>
      </w:r>
      <w:r>
        <w:rPr>
          <w:rFonts w:ascii="arial" w:eastAsia="arial" w:hAnsi="arial" w:cs="arial"/>
          <w:b w:val="0"/>
          <w:i w:val="0"/>
          <w:strike w:val="0"/>
          <w:noProof w:val="0"/>
          <w:color w:val="000000"/>
          <w:position w:val="0"/>
          <w:sz w:val="20"/>
          <w:u w:val="none"/>
          <w:vertAlign w:val="baseline"/>
        </w:rPr>
        <w:t xml:space="preserve"> Letter from Aj Deccristifaro, Feb.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Delaney:</w:t>
      </w:r>
      <w:r>
        <w:rPr>
          <w:rFonts w:ascii="arial" w:eastAsia="arial" w:hAnsi="arial" w:cs="arial"/>
          <w:b w:val="0"/>
          <w:i w:val="0"/>
          <w:strike w:val="0"/>
          <w:noProof w:val="0"/>
          <w:color w:val="000000"/>
          <w:position w:val="0"/>
          <w:sz w:val="20"/>
          <w:u w:val="none"/>
          <w:vertAlign w:val="baseline"/>
        </w:rPr>
        <w:t xml:space="preserve"> Letter from Stephen W. Delaney, Jan.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Demos:</w:t>
      </w:r>
      <w:r>
        <w:rPr>
          <w:rFonts w:ascii="arial" w:eastAsia="arial" w:hAnsi="arial" w:cs="arial"/>
          <w:b w:val="0"/>
          <w:i w:val="0"/>
          <w:strike w:val="0"/>
          <w:noProof w:val="0"/>
          <w:color w:val="000000"/>
          <w:position w:val="0"/>
          <w:sz w:val="20"/>
          <w:u w:val="none"/>
          <w:vertAlign w:val="baseline"/>
        </w:rPr>
        <w:t xml:space="preserve"> Letter from Mark Demos,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DePoorter:</w:t>
      </w:r>
      <w:r>
        <w:rPr>
          <w:rFonts w:ascii="arial" w:eastAsia="arial" w:hAnsi="arial" w:cs="arial"/>
          <w:b w:val="0"/>
          <w:i w:val="0"/>
          <w:strike w:val="0"/>
          <w:noProof w:val="0"/>
          <w:color w:val="000000"/>
          <w:position w:val="0"/>
          <w:sz w:val="20"/>
          <w:u w:val="none"/>
          <w:vertAlign w:val="baseline"/>
        </w:rPr>
        <w:t xml:space="preserve"> Letter from Walter DePoorter,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DeVito:</w:t>
      </w:r>
      <w:r>
        <w:rPr>
          <w:rFonts w:ascii="arial" w:eastAsia="arial" w:hAnsi="arial" w:cs="arial"/>
          <w:b w:val="0"/>
          <w:i w:val="0"/>
          <w:strike w:val="0"/>
          <w:noProof w:val="0"/>
          <w:color w:val="000000"/>
          <w:position w:val="0"/>
          <w:sz w:val="20"/>
          <w:u w:val="none"/>
          <w:vertAlign w:val="baseline"/>
        </w:rPr>
        <w:t xml:space="preserve"> Letter from David J. DeVito,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 Match:</w:t>
      </w:r>
      <w:r>
        <w:rPr>
          <w:rFonts w:ascii="arial" w:eastAsia="arial" w:hAnsi="arial" w:cs="arial"/>
          <w:b w:val="0"/>
          <w:i w:val="0"/>
          <w:strike w:val="0"/>
          <w:noProof w:val="0"/>
          <w:color w:val="000000"/>
          <w:position w:val="0"/>
          <w:sz w:val="20"/>
          <w:u w:val="none"/>
          <w:vertAlign w:val="baseline"/>
        </w:rPr>
        <w:t xml:space="preserve"> Letter from Jim Greco, CEO, Direct Match, Feb. 24,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Discepola:</w:t>
      </w:r>
      <w:r>
        <w:rPr>
          <w:rFonts w:ascii="arial" w:eastAsia="arial" w:hAnsi="arial" w:cs="arial"/>
          <w:b w:val="0"/>
          <w:i w:val="0"/>
          <w:strike w:val="0"/>
          <w:noProof w:val="0"/>
          <w:color w:val="000000"/>
          <w:position w:val="0"/>
          <w:sz w:val="20"/>
          <w:u w:val="none"/>
          <w:vertAlign w:val="baseline"/>
        </w:rPr>
        <w:t xml:space="preserve"> Letter from Domenico Discepola,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Dole:</w:t>
      </w:r>
      <w:r>
        <w:rPr>
          <w:rFonts w:ascii="arial" w:eastAsia="arial" w:hAnsi="arial" w:cs="arial"/>
          <w:b w:val="0"/>
          <w:i w:val="0"/>
          <w:strike w:val="0"/>
          <w:noProof w:val="0"/>
          <w:color w:val="000000"/>
          <w:position w:val="0"/>
          <w:sz w:val="20"/>
          <w:u w:val="none"/>
          <w:vertAlign w:val="baseline"/>
        </w:rPr>
        <w:t xml:space="preserve"> Letter from William Dole,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Doran:</w:t>
      </w:r>
      <w:r>
        <w:rPr>
          <w:rFonts w:ascii="arial" w:eastAsia="arial" w:hAnsi="arial" w:cs="arial"/>
          <w:b w:val="0"/>
          <w:i w:val="0"/>
          <w:strike w:val="0"/>
          <w:noProof w:val="0"/>
          <w:color w:val="000000"/>
          <w:position w:val="0"/>
          <w:sz w:val="20"/>
          <w:u w:val="none"/>
          <w:vertAlign w:val="baseline"/>
        </w:rPr>
        <w:t xml:space="preserve"> Letter from Brendan Doran,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Dover:</w:t>
      </w:r>
      <w:r>
        <w:rPr>
          <w:rFonts w:ascii="arial" w:eastAsia="arial" w:hAnsi="arial" w:cs="arial"/>
          <w:b w:val="0"/>
          <w:i w:val="0"/>
          <w:strike w:val="0"/>
          <w:noProof w:val="0"/>
          <w:color w:val="000000"/>
          <w:position w:val="0"/>
          <w:sz w:val="20"/>
          <w:u w:val="none"/>
          <w:vertAlign w:val="baseline"/>
        </w:rPr>
        <w:t xml:space="preserve"> Letter from Roland Dover, Jan.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Doyle L.:</w:t>
      </w:r>
      <w:r>
        <w:rPr>
          <w:rFonts w:ascii="arial" w:eastAsia="arial" w:hAnsi="arial" w:cs="arial"/>
          <w:b w:val="0"/>
          <w:i w:val="0"/>
          <w:strike w:val="0"/>
          <w:noProof w:val="0"/>
          <w:color w:val="000000"/>
          <w:position w:val="0"/>
          <w:sz w:val="20"/>
          <w:u w:val="none"/>
          <w:vertAlign w:val="baseline"/>
        </w:rPr>
        <w:t xml:space="preserve"> Letter from Larry Doyle,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Doyle T.:</w:t>
      </w:r>
      <w:r>
        <w:rPr>
          <w:rFonts w:ascii="arial" w:eastAsia="arial" w:hAnsi="arial" w:cs="arial"/>
          <w:b w:val="0"/>
          <w:i w:val="0"/>
          <w:strike w:val="0"/>
          <w:noProof w:val="0"/>
          <w:color w:val="000000"/>
          <w:position w:val="0"/>
          <w:sz w:val="20"/>
          <w:u w:val="none"/>
          <w:vertAlign w:val="baseline"/>
        </w:rPr>
        <w:t xml:space="preserve"> Letter from Thomas Doyle, Jan.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Duffy:</w:t>
      </w:r>
      <w:r>
        <w:rPr>
          <w:rFonts w:ascii="arial" w:eastAsia="arial" w:hAnsi="arial" w:cs="arial"/>
          <w:b w:val="0"/>
          <w:i w:val="0"/>
          <w:strike w:val="0"/>
          <w:noProof w:val="0"/>
          <w:color w:val="000000"/>
          <w:position w:val="0"/>
          <w:sz w:val="20"/>
          <w:u w:val="none"/>
          <w:vertAlign w:val="baseline"/>
        </w:rPr>
        <w:t xml:space="preserve"> Letter from Representative Sean P. Duffy, Jan.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Dukelow:</w:t>
      </w:r>
      <w:r>
        <w:rPr>
          <w:rFonts w:ascii="arial" w:eastAsia="arial" w:hAnsi="arial" w:cs="arial"/>
          <w:b w:val="0"/>
          <w:i w:val="0"/>
          <w:strike w:val="0"/>
          <w:noProof w:val="0"/>
          <w:color w:val="000000"/>
          <w:position w:val="0"/>
          <w:sz w:val="20"/>
          <w:u w:val="none"/>
          <w:vertAlign w:val="baseline"/>
        </w:rPr>
        <w:t xml:space="preserve"> Letter from James S. Dukelow, Jr.,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Dwork:</w:t>
      </w:r>
      <w:r>
        <w:rPr>
          <w:rFonts w:ascii="arial" w:eastAsia="arial" w:hAnsi="arial" w:cs="arial"/>
          <w:b w:val="0"/>
          <w:i w:val="0"/>
          <w:strike w:val="0"/>
          <w:noProof w:val="0"/>
          <w:color w:val="000000"/>
          <w:position w:val="0"/>
          <w:sz w:val="20"/>
          <w:u w:val="none"/>
          <w:vertAlign w:val="baseline"/>
        </w:rPr>
        <w:t xml:space="preserve"> Letter from Nicholas Dwork, Jan.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Eric K.:</w:t>
      </w:r>
      <w:r>
        <w:rPr>
          <w:rFonts w:ascii="arial" w:eastAsia="arial" w:hAnsi="arial" w:cs="arial"/>
          <w:b w:val="0"/>
          <w:i w:val="0"/>
          <w:strike w:val="0"/>
          <w:noProof w:val="0"/>
          <w:color w:val="000000"/>
          <w:position w:val="0"/>
          <w:sz w:val="20"/>
          <w:u w:val="none"/>
          <w:vertAlign w:val="baseline"/>
        </w:rPr>
        <w:t xml:space="preserve"> Letter from Eric K., Feb.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Estate:</w:t>
      </w:r>
      <w:r>
        <w:rPr>
          <w:rFonts w:ascii="arial" w:eastAsia="arial" w:hAnsi="arial" w:cs="arial"/>
          <w:b w:val="0"/>
          <w:i w:val="0"/>
          <w:strike w:val="0"/>
          <w:noProof w:val="0"/>
          <w:color w:val="000000"/>
          <w:position w:val="0"/>
          <w:sz w:val="20"/>
          <w:u w:val="none"/>
          <w:vertAlign w:val="baseline"/>
        </w:rPr>
        <w:t xml:space="preserve"> Letter from Carlos J. Estate, Feb.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Eustace:</w:t>
      </w:r>
      <w:r>
        <w:rPr>
          <w:rFonts w:ascii="arial" w:eastAsia="arial" w:hAnsi="arial" w:cs="arial"/>
          <w:b w:val="0"/>
          <w:i w:val="0"/>
          <w:strike w:val="0"/>
          <w:noProof w:val="0"/>
          <w:color w:val="000000"/>
          <w:position w:val="0"/>
          <w:sz w:val="20"/>
          <w:u w:val="none"/>
          <w:vertAlign w:val="baseline"/>
        </w:rPr>
        <w:t xml:space="preserve"> Letter from Mark Eustace,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Farallon Capital Management:</w:t>
      </w:r>
      <w:r>
        <w:rPr>
          <w:rFonts w:ascii="arial" w:eastAsia="arial" w:hAnsi="arial" w:cs="arial"/>
          <w:b w:val="0"/>
          <w:i w:val="0"/>
          <w:strike w:val="0"/>
          <w:noProof w:val="0"/>
          <w:color w:val="000000"/>
          <w:position w:val="0"/>
          <w:sz w:val="20"/>
          <w:u w:val="none"/>
          <w:vertAlign w:val="baseline"/>
        </w:rPr>
        <w:t xml:space="preserve"> Letter from Andrew J.M. Spokes, Managing Partner, Farallon Capital Management, LLC, Mar.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Feldscher:</w:t>
      </w:r>
      <w:r>
        <w:rPr>
          <w:rFonts w:ascii="arial" w:eastAsia="arial" w:hAnsi="arial" w:cs="arial"/>
          <w:b w:val="0"/>
          <w:i w:val="0"/>
          <w:strike w:val="0"/>
          <w:noProof w:val="0"/>
          <w:color w:val="000000"/>
          <w:position w:val="0"/>
          <w:sz w:val="20"/>
          <w:u w:val="none"/>
          <w:vertAlign w:val="baseline"/>
        </w:rPr>
        <w:t xml:space="preserve"> Letter from Stephen Feldscher, Mar.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Ferber:</w:t>
      </w:r>
      <w:r>
        <w:rPr>
          <w:rFonts w:ascii="arial" w:eastAsia="arial" w:hAnsi="arial" w:cs="arial"/>
          <w:b w:val="0"/>
          <w:i w:val="0"/>
          <w:strike w:val="0"/>
          <w:noProof w:val="0"/>
          <w:color w:val="000000"/>
          <w:position w:val="0"/>
          <w:sz w:val="20"/>
          <w:u w:val="none"/>
          <w:vertAlign w:val="baseline"/>
        </w:rPr>
        <w:t xml:space="preserve"> Letter from William Ferber, May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fi360:</w:t>
      </w:r>
      <w:r>
        <w:rPr>
          <w:rFonts w:ascii="arial" w:eastAsia="arial" w:hAnsi="arial" w:cs="arial"/>
          <w:b w:val="0"/>
          <w:i w:val="0"/>
          <w:strike w:val="0"/>
          <w:noProof w:val="0"/>
          <w:color w:val="000000"/>
          <w:position w:val="0"/>
          <w:sz w:val="20"/>
          <w:u w:val="none"/>
          <w:vertAlign w:val="baseline"/>
        </w:rPr>
        <w:t xml:space="preserve"> Letter from Blaine F. Aikin, Executive Chairman, J. Richard Lynch, Director, and Duane R. Thompson, Senior Policy Analyst, fi360, Inc.,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FIA First:</w:t>
      </w:r>
      <w:r>
        <w:rPr>
          <w:rFonts w:ascii="arial" w:eastAsia="arial" w:hAnsi="arial" w:cs="arial"/>
          <w:b w:val="0"/>
          <w:i w:val="0"/>
          <w:strike w:val="0"/>
          <w:noProof w:val="0"/>
          <w:color w:val="000000"/>
          <w:position w:val="0"/>
          <w:sz w:val="20"/>
          <w:u w:val="none"/>
          <w:vertAlign w:val="baseline"/>
        </w:rPr>
        <w:t xml:space="preserve"> Letter from Mary Ann Burns, Chief Operating Officer, FIA Principal Traders Group, Nov.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FIA Second:</w:t>
      </w:r>
      <w:r>
        <w:rPr>
          <w:rFonts w:ascii="arial" w:eastAsia="arial" w:hAnsi="arial" w:cs="arial"/>
          <w:b w:val="0"/>
          <w:i w:val="0"/>
          <w:strike w:val="0"/>
          <w:noProof w:val="0"/>
          <w:color w:val="000000"/>
          <w:position w:val="0"/>
          <w:sz w:val="20"/>
          <w:u w:val="none"/>
          <w:vertAlign w:val="baseline"/>
        </w:rPr>
        <w:t xml:space="preserve"> Letter from Mary Ann Burns, Chief Operating Officer, FIA Principal Traders Group, Mar.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Fields:</w:t>
      </w:r>
      <w:r>
        <w:rPr>
          <w:rFonts w:ascii="arial" w:eastAsia="arial" w:hAnsi="arial" w:cs="arial"/>
          <w:b w:val="0"/>
          <w:i w:val="0"/>
          <w:strike w:val="0"/>
          <w:noProof w:val="0"/>
          <w:color w:val="000000"/>
          <w:position w:val="0"/>
          <w:sz w:val="20"/>
          <w:u w:val="none"/>
          <w:vertAlign w:val="baseline"/>
        </w:rPr>
        <w:t xml:space="preserve"> Letter from Byron Fields, Jan.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Filabi:</w:t>
      </w:r>
      <w:r>
        <w:rPr>
          <w:rFonts w:ascii="arial" w:eastAsia="arial" w:hAnsi="arial" w:cs="arial"/>
          <w:b w:val="0"/>
          <w:i w:val="0"/>
          <w:strike w:val="0"/>
          <w:noProof w:val="0"/>
          <w:color w:val="000000"/>
          <w:position w:val="0"/>
          <w:sz w:val="20"/>
          <w:u w:val="none"/>
          <w:vertAlign w:val="baseline"/>
        </w:rPr>
        <w:t xml:space="preserve"> Letter from Azish Filabi, Feb.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Finley:</w:t>
      </w:r>
      <w:r>
        <w:rPr>
          <w:rFonts w:ascii="arial" w:eastAsia="arial" w:hAnsi="arial" w:cs="arial"/>
          <w:b w:val="0"/>
          <w:i w:val="0"/>
          <w:strike w:val="0"/>
          <w:noProof w:val="0"/>
          <w:color w:val="000000"/>
          <w:position w:val="0"/>
          <w:sz w:val="20"/>
          <w:u w:val="none"/>
          <w:vertAlign w:val="baseline"/>
        </w:rPr>
        <w:t xml:space="preserve"> Letter from Ted Finley,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Franklin Templeton Investments:</w:t>
      </w:r>
      <w:r>
        <w:rPr>
          <w:rFonts w:ascii="arial" w:eastAsia="arial" w:hAnsi="arial" w:cs="arial"/>
          <w:b w:val="0"/>
          <w:i w:val="0"/>
          <w:strike w:val="0"/>
          <w:noProof w:val="0"/>
          <w:color w:val="000000"/>
          <w:position w:val="0"/>
          <w:sz w:val="20"/>
          <w:u w:val="none"/>
          <w:vertAlign w:val="baseline"/>
        </w:rPr>
        <w:t xml:space="preserve"> Letter from Madison S. Gulley, EVP, Head of Investment Management Strategic Services, William J. Stephenson IV, SVP, Global Head of Trading, David A. Lewis, SVP, Head of Americas Trading, Benjamin Batory, SVP, Head of U.S. Trading, and Craig S. Tyle, EVP, General Counsel, Franklin Templeton Investments, Feb.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Franz:</w:t>
      </w:r>
      <w:r>
        <w:rPr>
          <w:rFonts w:ascii="arial" w:eastAsia="arial" w:hAnsi="arial" w:cs="arial"/>
          <w:b w:val="0"/>
          <w:i w:val="0"/>
          <w:strike w:val="0"/>
          <w:noProof w:val="0"/>
          <w:color w:val="000000"/>
          <w:position w:val="0"/>
          <w:sz w:val="20"/>
          <w:u w:val="none"/>
          <w:vertAlign w:val="baseline"/>
        </w:rPr>
        <w:t xml:space="preserve"> Letter from John P. Franz, Feb.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Froehlich:</w:t>
      </w:r>
      <w:r>
        <w:rPr>
          <w:rFonts w:ascii="arial" w:eastAsia="arial" w:hAnsi="arial" w:cs="arial"/>
          <w:b w:val="0"/>
          <w:i w:val="0"/>
          <w:strike w:val="0"/>
          <w:noProof w:val="0"/>
          <w:color w:val="000000"/>
          <w:position w:val="0"/>
          <w:sz w:val="20"/>
          <w:u w:val="none"/>
          <w:vertAlign w:val="baseline"/>
        </w:rPr>
        <w:t xml:space="preserve"> Letter from Paul Froehlich,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Gai:</w:t>
      </w:r>
      <w:r>
        <w:rPr>
          <w:rFonts w:ascii="arial" w:eastAsia="arial" w:hAnsi="arial" w:cs="arial"/>
          <w:b w:val="0"/>
          <w:i w:val="0"/>
          <w:strike w:val="0"/>
          <w:noProof w:val="0"/>
          <w:color w:val="000000"/>
          <w:position w:val="0"/>
          <w:sz w:val="20"/>
          <w:u w:val="none"/>
          <w:vertAlign w:val="baseline"/>
        </w:rPr>
        <w:t xml:space="preserve"> Letter from Robert Gai, Feb. 24,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Gannon:</w:t>
      </w:r>
      <w:r>
        <w:rPr>
          <w:rFonts w:ascii="arial" w:eastAsia="arial" w:hAnsi="arial" w:cs="arial"/>
          <w:b w:val="0"/>
          <w:i w:val="0"/>
          <w:strike w:val="0"/>
          <w:noProof w:val="0"/>
          <w:color w:val="000000"/>
          <w:position w:val="0"/>
          <w:sz w:val="20"/>
          <w:u w:val="none"/>
          <w:vertAlign w:val="baseline"/>
        </w:rPr>
        <w:t xml:space="preserve"> Letter from James Gannon,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Geduld:</w:t>
      </w:r>
      <w:r>
        <w:rPr>
          <w:rFonts w:ascii="arial" w:eastAsia="arial" w:hAnsi="arial" w:cs="arial"/>
          <w:b w:val="0"/>
          <w:i w:val="0"/>
          <w:strike w:val="0"/>
          <w:noProof w:val="0"/>
          <w:color w:val="000000"/>
          <w:position w:val="0"/>
          <w:sz w:val="20"/>
          <w:u w:val="none"/>
          <w:vertAlign w:val="baseline"/>
        </w:rPr>
        <w:t xml:space="preserve"> Letter from E.E. Geduld,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Gibbons P.:</w:t>
      </w:r>
      <w:r>
        <w:rPr>
          <w:rFonts w:ascii="arial" w:eastAsia="arial" w:hAnsi="arial" w:cs="arial"/>
          <w:b w:val="0"/>
          <w:i w:val="0"/>
          <w:strike w:val="0"/>
          <w:noProof w:val="0"/>
          <w:color w:val="000000"/>
          <w:position w:val="0"/>
          <w:sz w:val="20"/>
          <w:u w:val="none"/>
          <w:vertAlign w:val="baseline"/>
        </w:rPr>
        <w:t xml:space="preserve"> Letter from Peter Gibbons,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Gibbons T.:</w:t>
      </w:r>
      <w:r>
        <w:rPr>
          <w:rFonts w:ascii="arial" w:eastAsia="arial" w:hAnsi="arial" w:cs="arial"/>
          <w:b w:val="0"/>
          <w:i w:val="0"/>
          <w:strike w:val="0"/>
          <w:noProof w:val="0"/>
          <w:color w:val="000000"/>
          <w:position w:val="0"/>
          <w:sz w:val="20"/>
          <w:u w:val="none"/>
          <w:vertAlign w:val="baseline"/>
        </w:rPr>
        <w:t xml:space="preserve"> Letter from Toni Gibbons,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Gibson Dunn:</w:t>
      </w:r>
      <w:r>
        <w:rPr>
          <w:rFonts w:ascii="arial" w:eastAsia="arial" w:hAnsi="arial" w:cs="arial"/>
          <w:b w:val="0"/>
          <w:i w:val="0"/>
          <w:strike w:val="0"/>
          <w:noProof w:val="0"/>
          <w:color w:val="000000"/>
          <w:position w:val="0"/>
          <w:sz w:val="20"/>
          <w:u w:val="none"/>
          <w:vertAlign w:val="baseline"/>
        </w:rPr>
        <w:t xml:space="preserve"> Letter from Amir C. Tayrani, Gibson, Dunn &amp; Crutcher LLP, May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Giguere:</w:t>
      </w:r>
      <w:r>
        <w:rPr>
          <w:rFonts w:ascii="arial" w:eastAsia="arial" w:hAnsi="arial" w:cs="arial"/>
          <w:b w:val="0"/>
          <w:i w:val="0"/>
          <w:strike w:val="0"/>
          <w:noProof w:val="0"/>
          <w:color w:val="000000"/>
          <w:position w:val="0"/>
          <w:sz w:val="20"/>
          <w:u w:val="none"/>
          <w:vertAlign w:val="baseline"/>
        </w:rPr>
        <w:t xml:space="preserve"> Letter from John Giguere,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Gilliland and Goodlander:</w:t>
      </w:r>
      <w:r>
        <w:rPr>
          <w:rFonts w:ascii="arial" w:eastAsia="arial" w:hAnsi="arial" w:cs="arial"/>
          <w:b w:val="0"/>
          <w:i w:val="0"/>
          <w:strike w:val="0"/>
          <w:noProof w:val="0"/>
          <w:color w:val="000000"/>
          <w:position w:val="0"/>
          <w:sz w:val="20"/>
          <w:u w:val="none"/>
          <w:vertAlign w:val="baseline"/>
        </w:rPr>
        <w:t xml:space="preserve"> Letter from Jason Gilliland and Maggie Goodlander, Apr.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Givehchi:</w:t>
      </w:r>
      <w:r>
        <w:rPr>
          <w:rFonts w:ascii="arial" w:eastAsia="arial" w:hAnsi="arial" w:cs="arial"/>
          <w:b w:val="0"/>
          <w:i w:val="0"/>
          <w:strike w:val="0"/>
          <w:noProof w:val="0"/>
          <w:color w:val="000000"/>
          <w:position w:val="0"/>
          <w:sz w:val="20"/>
          <w:u w:val="none"/>
          <w:vertAlign w:val="baseline"/>
        </w:rPr>
        <w:t xml:space="preserve"> Letter from Mehran Givehchi,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Glatt:</w:t>
      </w:r>
      <w:r>
        <w:rPr>
          <w:rFonts w:ascii="arial" w:eastAsia="arial" w:hAnsi="arial" w:cs="arial"/>
          <w:b w:val="0"/>
          <w:i w:val="0"/>
          <w:strike w:val="0"/>
          <w:noProof w:val="0"/>
          <w:color w:val="000000"/>
          <w:position w:val="0"/>
          <w:sz w:val="20"/>
          <w:u w:val="none"/>
          <w:vertAlign w:val="baseline"/>
        </w:rPr>
        <w:t xml:space="preserve"> Letter from Alex Glatt,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Glennon:</w:t>
      </w:r>
      <w:r>
        <w:rPr>
          <w:rFonts w:ascii="arial" w:eastAsia="arial" w:hAnsi="arial" w:cs="arial"/>
          <w:b w:val="0"/>
          <w:i w:val="0"/>
          <w:strike w:val="0"/>
          <w:noProof w:val="0"/>
          <w:color w:val="000000"/>
          <w:position w:val="0"/>
          <w:sz w:val="20"/>
          <w:u w:val="none"/>
          <w:vertAlign w:val="baseline"/>
        </w:rPr>
        <w:t xml:space="preserve"> Letter from Allan Glennon,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Gloy First:</w:t>
      </w:r>
      <w:r>
        <w:rPr>
          <w:rFonts w:ascii="arial" w:eastAsia="arial" w:hAnsi="arial" w:cs="arial"/>
          <w:b w:val="0"/>
          <w:i w:val="0"/>
          <w:strike w:val="0"/>
          <w:noProof w:val="0"/>
          <w:color w:val="000000"/>
          <w:position w:val="0"/>
          <w:sz w:val="20"/>
          <w:u w:val="none"/>
          <w:vertAlign w:val="baseline"/>
        </w:rPr>
        <w:t xml:space="preserve"> Letter from Alexander Gloy,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Gloy Second:</w:t>
      </w:r>
      <w:r>
        <w:rPr>
          <w:rFonts w:ascii="arial" w:eastAsia="arial" w:hAnsi="arial" w:cs="arial"/>
          <w:b w:val="0"/>
          <w:i w:val="0"/>
          <w:strike w:val="0"/>
          <w:noProof w:val="0"/>
          <w:color w:val="000000"/>
          <w:position w:val="0"/>
          <w:sz w:val="20"/>
          <w:u w:val="none"/>
          <w:vertAlign w:val="baseline"/>
        </w:rPr>
        <w:t xml:space="preserve"> Letter from Alexander Gloy,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Godden:</w:t>
      </w:r>
      <w:r>
        <w:rPr>
          <w:rFonts w:ascii="arial" w:eastAsia="arial" w:hAnsi="arial" w:cs="arial"/>
          <w:b w:val="0"/>
          <w:i w:val="0"/>
          <w:strike w:val="0"/>
          <w:noProof w:val="0"/>
          <w:color w:val="000000"/>
          <w:position w:val="0"/>
          <w:sz w:val="20"/>
          <w:u w:val="none"/>
          <w:vertAlign w:val="baseline"/>
        </w:rPr>
        <w:t xml:space="preserve"> Letter from Daniel Godden, 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Godonis:</w:t>
      </w:r>
      <w:r>
        <w:rPr>
          <w:rFonts w:ascii="arial" w:eastAsia="arial" w:hAnsi="arial" w:cs="arial"/>
          <w:b w:val="0"/>
          <w:i w:val="0"/>
          <w:strike w:val="0"/>
          <w:noProof w:val="0"/>
          <w:color w:val="000000"/>
          <w:position w:val="0"/>
          <w:sz w:val="20"/>
          <w:u w:val="none"/>
          <w:vertAlign w:val="baseline"/>
        </w:rPr>
        <w:t xml:space="preserve"> Letter from Anthony Godonis, Jan.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Gold:</w:t>
      </w:r>
      <w:r>
        <w:rPr>
          <w:rFonts w:ascii="arial" w:eastAsia="arial" w:hAnsi="arial" w:cs="arial"/>
          <w:b w:val="0"/>
          <w:i w:val="0"/>
          <w:strike w:val="0"/>
          <w:noProof w:val="0"/>
          <w:color w:val="000000"/>
          <w:position w:val="0"/>
          <w:sz w:val="20"/>
          <w:u w:val="none"/>
          <w:vertAlign w:val="baseline"/>
        </w:rPr>
        <w:t xml:space="preserve"> Letter from James J. Gold, Jan.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Goldman Sachs:</w:t>
      </w:r>
      <w:r>
        <w:rPr>
          <w:rFonts w:ascii="arial" w:eastAsia="arial" w:hAnsi="arial" w:cs="arial"/>
          <w:b w:val="0"/>
          <w:i w:val="0"/>
          <w:strike w:val="0"/>
          <w:noProof w:val="0"/>
          <w:color w:val="000000"/>
          <w:position w:val="0"/>
          <w:sz w:val="20"/>
          <w:u w:val="none"/>
          <w:vertAlign w:val="baseline"/>
        </w:rPr>
        <w:t xml:space="preserve"> Letter from Paul M. Russo, Managing Director, Equities, Goldman, Sachs &amp; Co., Jan.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xml:space="preserve"> Letter from Doug Gordon,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Goswami:</w:t>
      </w:r>
      <w:r>
        <w:rPr>
          <w:rFonts w:ascii="arial" w:eastAsia="arial" w:hAnsi="arial" w:cs="arial"/>
          <w:b w:val="0"/>
          <w:i w:val="0"/>
          <w:strike w:val="0"/>
          <w:noProof w:val="0"/>
          <w:color w:val="000000"/>
          <w:position w:val="0"/>
          <w:sz w:val="20"/>
          <w:u w:val="none"/>
          <w:vertAlign w:val="baseline"/>
        </w:rPr>
        <w:t xml:space="preserve"> Letter from Binoo Goswami, Jan. 24,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Gough:</w:t>
      </w:r>
      <w:r>
        <w:rPr>
          <w:rFonts w:ascii="arial" w:eastAsia="arial" w:hAnsi="arial" w:cs="arial"/>
          <w:b w:val="0"/>
          <w:i w:val="0"/>
          <w:strike w:val="0"/>
          <w:noProof w:val="0"/>
          <w:color w:val="000000"/>
          <w:position w:val="0"/>
          <w:sz w:val="20"/>
          <w:u w:val="none"/>
          <w:vertAlign w:val="baseline"/>
        </w:rPr>
        <w:t xml:space="preserve"> Letter from William S. Gough, Jan.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Letter from John Grant,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Green:</w:t>
      </w:r>
      <w:r>
        <w:rPr>
          <w:rFonts w:ascii="arial" w:eastAsia="arial" w:hAnsi="arial" w:cs="arial"/>
          <w:b w:val="0"/>
          <w:i w:val="0"/>
          <w:strike w:val="0"/>
          <w:noProof w:val="0"/>
          <w:color w:val="000000"/>
          <w:position w:val="0"/>
          <w:sz w:val="20"/>
          <w:u w:val="none"/>
          <w:vertAlign w:val="baseline"/>
        </w:rPr>
        <w:t xml:space="preserve"> Letter from Jordan Green, Feb.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Grey:</w:t>
      </w:r>
      <w:r>
        <w:rPr>
          <w:rFonts w:ascii="arial" w:eastAsia="arial" w:hAnsi="arial" w:cs="arial"/>
          <w:b w:val="0"/>
          <w:i w:val="0"/>
          <w:strike w:val="0"/>
          <w:noProof w:val="0"/>
          <w:color w:val="000000"/>
          <w:position w:val="0"/>
          <w:sz w:val="20"/>
          <w:u w:val="none"/>
          <w:vertAlign w:val="baseline"/>
        </w:rPr>
        <w:t xml:space="preserve"> Letter from Richard M. Grey, Feb.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Guertin:</w:t>
      </w:r>
      <w:r>
        <w:rPr>
          <w:rFonts w:ascii="arial" w:eastAsia="arial" w:hAnsi="arial" w:cs="arial"/>
          <w:b w:val="0"/>
          <w:i w:val="0"/>
          <w:strike w:val="0"/>
          <w:noProof w:val="0"/>
          <w:color w:val="000000"/>
          <w:position w:val="0"/>
          <w:sz w:val="20"/>
          <w:u w:val="none"/>
          <w:vertAlign w:val="baseline"/>
        </w:rPr>
        <w:t xml:space="preserve"> Letter from Robert Guertin,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Hall:</w:t>
      </w:r>
      <w:r>
        <w:rPr>
          <w:rFonts w:ascii="arial" w:eastAsia="arial" w:hAnsi="arial" w:cs="arial"/>
          <w:b w:val="0"/>
          <w:i w:val="0"/>
          <w:strike w:val="0"/>
          <w:noProof w:val="0"/>
          <w:color w:val="000000"/>
          <w:position w:val="0"/>
          <w:sz w:val="20"/>
          <w:u w:val="none"/>
          <w:vertAlign w:val="baseline"/>
        </w:rPr>
        <w:t xml:space="preserve"> Letter from Lori Hall,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Hamadyk:</w:t>
      </w:r>
      <w:r>
        <w:rPr>
          <w:rFonts w:ascii="arial" w:eastAsia="arial" w:hAnsi="arial" w:cs="arial"/>
          <w:b w:val="0"/>
          <w:i w:val="0"/>
          <w:strike w:val="0"/>
          <w:noProof w:val="0"/>
          <w:color w:val="000000"/>
          <w:position w:val="0"/>
          <w:sz w:val="20"/>
          <w:u w:val="none"/>
          <w:vertAlign w:val="baseline"/>
        </w:rPr>
        <w:t xml:space="preserve"> Letter from Zach Hamadyk,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Hamlin:</w:t>
      </w:r>
      <w:r>
        <w:rPr>
          <w:rFonts w:ascii="arial" w:eastAsia="arial" w:hAnsi="arial" w:cs="arial"/>
          <w:b w:val="0"/>
          <w:i w:val="0"/>
          <w:strike w:val="0"/>
          <w:noProof w:val="0"/>
          <w:color w:val="000000"/>
          <w:position w:val="0"/>
          <w:sz w:val="20"/>
          <w:u w:val="none"/>
          <w:vertAlign w:val="baseline"/>
        </w:rPr>
        <w:t xml:space="preserve"> Letter from David Hamlin,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Hammermill:</w:t>
      </w:r>
      <w:r>
        <w:rPr>
          <w:rFonts w:ascii="arial" w:eastAsia="arial" w:hAnsi="arial" w:cs="arial"/>
          <w:b w:val="0"/>
          <w:i w:val="0"/>
          <w:strike w:val="0"/>
          <w:noProof w:val="0"/>
          <w:color w:val="000000"/>
          <w:position w:val="0"/>
          <w:sz w:val="20"/>
          <w:u w:val="none"/>
          <w:vertAlign w:val="baseline"/>
        </w:rPr>
        <w:t xml:space="preserve"> Letter from Winston Hammermill, Jan.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Hammond:</w:t>
      </w:r>
      <w:r>
        <w:rPr>
          <w:rFonts w:ascii="arial" w:eastAsia="arial" w:hAnsi="arial" w:cs="arial"/>
          <w:b w:val="0"/>
          <w:i w:val="0"/>
          <w:strike w:val="0"/>
          <w:noProof w:val="0"/>
          <w:color w:val="000000"/>
          <w:position w:val="0"/>
          <w:sz w:val="20"/>
          <w:u w:val="none"/>
          <w:vertAlign w:val="baseline"/>
        </w:rPr>
        <w:t xml:space="preserve"> Letter from Shaun Hammond, Feb.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w:t>
      </w:r>
      <w:r>
        <w:rPr>
          <w:rFonts w:ascii="arial" w:eastAsia="arial" w:hAnsi="arial" w:cs="arial"/>
          <w:b w:val="0"/>
          <w:i w:val="0"/>
          <w:strike w:val="0"/>
          <w:noProof w:val="0"/>
          <w:color w:val="000000"/>
          <w:position w:val="0"/>
          <w:sz w:val="20"/>
          <w:u w:val="none"/>
          <w:vertAlign w:val="baseline"/>
        </w:rPr>
        <w:t xml:space="preserve"> Letter from David A. Hand, Jan.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Harbort:</w:t>
      </w:r>
      <w:r>
        <w:rPr>
          <w:rFonts w:ascii="arial" w:eastAsia="arial" w:hAnsi="arial" w:cs="arial"/>
          <w:b w:val="0"/>
          <w:i w:val="0"/>
          <w:strike w:val="0"/>
          <w:noProof w:val="0"/>
          <w:color w:val="000000"/>
          <w:position w:val="0"/>
          <w:sz w:val="20"/>
          <w:u w:val="none"/>
          <w:vertAlign w:val="baseline"/>
        </w:rPr>
        <w:t xml:space="preserve"> Letter from Timothy S. Harbort,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Letter from Daniel Harrison,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Hartley:</w:t>
      </w:r>
      <w:r>
        <w:rPr>
          <w:rFonts w:ascii="arial" w:eastAsia="arial" w:hAnsi="arial" w:cs="arial"/>
          <w:b w:val="0"/>
          <w:i w:val="0"/>
          <w:strike w:val="0"/>
          <w:noProof w:val="0"/>
          <w:color w:val="000000"/>
          <w:position w:val="0"/>
          <w:sz w:val="20"/>
          <w:u w:val="none"/>
          <w:vertAlign w:val="baseline"/>
        </w:rPr>
        <w:t xml:space="preserve"> Letter from Kirk T. Hartley,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Hasan:</w:t>
      </w:r>
      <w:r>
        <w:rPr>
          <w:rFonts w:ascii="arial" w:eastAsia="arial" w:hAnsi="arial" w:cs="arial"/>
          <w:b w:val="0"/>
          <w:i w:val="0"/>
          <w:strike w:val="0"/>
          <w:noProof w:val="0"/>
          <w:color w:val="000000"/>
          <w:position w:val="0"/>
          <w:sz w:val="20"/>
          <w:u w:val="none"/>
          <w:vertAlign w:val="baseline"/>
        </w:rPr>
        <w:t xml:space="preserve"> Letter from Nidal Hasan,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Hawley:</w:t>
      </w:r>
      <w:r>
        <w:rPr>
          <w:rFonts w:ascii="arial" w:eastAsia="arial" w:hAnsi="arial" w:cs="arial"/>
          <w:b w:val="0"/>
          <w:i w:val="0"/>
          <w:strike w:val="0"/>
          <w:noProof w:val="0"/>
          <w:color w:val="000000"/>
          <w:position w:val="0"/>
          <w:sz w:val="20"/>
          <w:u w:val="none"/>
          <w:vertAlign w:val="baseline"/>
        </w:rPr>
        <w:t xml:space="preserve"> Letter from James Hawley,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Haydel:</w:t>
      </w:r>
      <w:r>
        <w:rPr>
          <w:rFonts w:ascii="arial" w:eastAsia="arial" w:hAnsi="arial" w:cs="arial"/>
          <w:b w:val="0"/>
          <w:i w:val="0"/>
          <w:strike w:val="0"/>
          <w:noProof w:val="0"/>
          <w:color w:val="000000"/>
          <w:position w:val="0"/>
          <w:sz w:val="20"/>
          <w:u w:val="none"/>
          <w:vertAlign w:val="baseline"/>
        </w:rPr>
        <w:t xml:space="preserve"> Letter from Christopher J. Haydel,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Healthy Markets:</w:t>
      </w:r>
      <w:r>
        <w:rPr>
          <w:rFonts w:ascii="arial" w:eastAsia="arial" w:hAnsi="arial" w:cs="arial"/>
          <w:b w:val="0"/>
          <w:i w:val="0"/>
          <w:strike w:val="0"/>
          <w:noProof w:val="0"/>
          <w:color w:val="000000"/>
          <w:position w:val="0"/>
          <w:sz w:val="20"/>
          <w:u w:val="none"/>
          <w:vertAlign w:val="baseline"/>
        </w:rPr>
        <w:t xml:space="preserve"> Letter from David Lauer, Chairman, Healthy Markets Association, Nov.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Hedgepath:</w:t>
      </w:r>
      <w:r>
        <w:rPr>
          <w:rFonts w:ascii="arial" w:eastAsia="arial" w:hAnsi="arial" w:cs="arial"/>
          <w:b w:val="0"/>
          <w:i w:val="0"/>
          <w:strike w:val="0"/>
          <w:noProof w:val="0"/>
          <w:color w:val="000000"/>
          <w:position w:val="0"/>
          <w:sz w:val="20"/>
          <w:u w:val="none"/>
          <w:vertAlign w:val="baseline"/>
        </w:rPr>
        <w:t xml:space="preserve"> Letter from Brandon D. Hedgepath,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Henderson First:</w:t>
      </w:r>
      <w:r>
        <w:rPr>
          <w:rFonts w:ascii="arial" w:eastAsia="arial" w:hAnsi="arial" w:cs="arial"/>
          <w:b w:val="0"/>
          <w:i w:val="0"/>
          <w:strike w:val="0"/>
          <w:noProof w:val="0"/>
          <w:color w:val="000000"/>
          <w:position w:val="0"/>
          <w:sz w:val="20"/>
          <w:u w:val="none"/>
          <w:vertAlign w:val="baseline"/>
        </w:rPr>
        <w:t xml:space="preserve"> Letter from Hazel Henderson, President and Founder, Ethical Markets Media,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Henderson Second:</w:t>
      </w:r>
      <w:r>
        <w:rPr>
          <w:rFonts w:ascii="arial" w:eastAsia="arial" w:hAnsi="arial" w:cs="arial"/>
          <w:b w:val="0"/>
          <w:i w:val="0"/>
          <w:strike w:val="0"/>
          <w:noProof w:val="0"/>
          <w:color w:val="000000"/>
          <w:position w:val="0"/>
          <w:sz w:val="20"/>
          <w:u w:val="none"/>
          <w:vertAlign w:val="baseline"/>
        </w:rPr>
        <w:t xml:space="preserve"> Letter from Hazel Henderson, President and Founder, Ethical Markets Media,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Henderson Third:</w:t>
      </w:r>
      <w:r>
        <w:rPr>
          <w:rFonts w:ascii="arial" w:eastAsia="arial" w:hAnsi="arial" w:cs="arial"/>
          <w:b w:val="0"/>
          <w:i w:val="0"/>
          <w:strike w:val="0"/>
          <w:noProof w:val="0"/>
          <w:color w:val="000000"/>
          <w:position w:val="0"/>
          <w:sz w:val="20"/>
          <w:u w:val="none"/>
          <w:vertAlign w:val="baseline"/>
        </w:rPr>
        <w:t xml:space="preserve"> Letter from Hazel Henderson, President and Founder, Ethical Markets Media,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Henry:</w:t>
      </w:r>
      <w:r>
        <w:rPr>
          <w:rFonts w:ascii="arial" w:eastAsia="arial" w:hAnsi="arial" w:cs="arial"/>
          <w:b w:val="0"/>
          <w:i w:val="0"/>
          <w:strike w:val="0"/>
          <w:noProof w:val="0"/>
          <w:color w:val="000000"/>
          <w:position w:val="0"/>
          <w:sz w:val="20"/>
          <w:u w:val="none"/>
          <w:vertAlign w:val="baseline"/>
        </w:rPr>
        <w:t xml:space="preserve"> Letter from Patrick Henry,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Hibernia:</w:t>
      </w:r>
      <w:r>
        <w:rPr>
          <w:rFonts w:ascii="arial" w:eastAsia="arial" w:hAnsi="arial" w:cs="arial"/>
          <w:b w:val="0"/>
          <w:i w:val="0"/>
          <w:strike w:val="0"/>
          <w:noProof w:val="0"/>
          <w:color w:val="000000"/>
          <w:position w:val="0"/>
          <w:sz w:val="20"/>
          <w:u w:val="none"/>
          <w:vertAlign w:val="baseline"/>
        </w:rPr>
        <w:t xml:space="preserve"> Letter from Emma Hibernia,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Hiester:</w:t>
      </w:r>
      <w:r>
        <w:rPr>
          <w:rFonts w:ascii="arial" w:eastAsia="arial" w:hAnsi="arial" w:cs="arial"/>
          <w:b w:val="0"/>
          <w:i w:val="0"/>
          <w:strike w:val="0"/>
          <w:noProof w:val="0"/>
          <w:color w:val="000000"/>
          <w:position w:val="0"/>
          <w:sz w:val="20"/>
          <w:u w:val="none"/>
          <w:vertAlign w:val="baseline"/>
        </w:rPr>
        <w:t xml:space="preserve"> Letter from Christopher Hiester,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Holden First:</w:t>
      </w:r>
      <w:r>
        <w:rPr>
          <w:rFonts w:ascii="arial" w:eastAsia="arial" w:hAnsi="arial" w:cs="arial"/>
          <w:b w:val="0"/>
          <w:i w:val="0"/>
          <w:strike w:val="0"/>
          <w:noProof w:val="0"/>
          <w:color w:val="000000"/>
          <w:position w:val="0"/>
          <w:sz w:val="20"/>
          <w:u w:val="none"/>
          <w:vertAlign w:val="baseline"/>
        </w:rPr>
        <w:t xml:space="preserve"> Letter from C.M. Holden,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Holden Second:</w:t>
      </w:r>
      <w:r>
        <w:rPr>
          <w:rFonts w:ascii="arial" w:eastAsia="arial" w:hAnsi="arial" w:cs="arial"/>
          <w:b w:val="0"/>
          <w:i w:val="0"/>
          <w:strike w:val="0"/>
          <w:noProof w:val="0"/>
          <w:color w:val="000000"/>
          <w:position w:val="0"/>
          <w:sz w:val="20"/>
          <w:u w:val="none"/>
          <w:vertAlign w:val="baseline"/>
        </w:rPr>
        <w:t xml:space="preserve"> Letter from C.M. Holden,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Hollinger:</w:t>
      </w:r>
      <w:r>
        <w:rPr>
          <w:rFonts w:ascii="arial" w:eastAsia="arial" w:hAnsi="arial" w:cs="arial"/>
          <w:b w:val="0"/>
          <w:i w:val="0"/>
          <w:strike w:val="0"/>
          <w:noProof w:val="0"/>
          <w:color w:val="000000"/>
          <w:position w:val="0"/>
          <w:sz w:val="20"/>
          <w:u w:val="none"/>
          <w:vertAlign w:val="baseline"/>
        </w:rPr>
        <w:t xml:space="preserve"> Letter from Nancy Hollinger, Feb.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Hooper:</w:t>
      </w:r>
      <w:r>
        <w:rPr>
          <w:rFonts w:ascii="arial" w:eastAsia="arial" w:hAnsi="arial" w:cs="arial"/>
          <w:b w:val="0"/>
          <w:i w:val="0"/>
          <w:strike w:val="0"/>
          <w:noProof w:val="0"/>
          <w:color w:val="000000"/>
          <w:position w:val="0"/>
          <w:sz w:val="20"/>
          <w:u w:val="none"/>
          <w:vertAlign w:val="baseline"/>
        </w:rPr>
        <w:t xml:space="preserve"> Letter from Donald C. Hooper, Feb. 22, 2016. </w:t>
      </w:r>
      <w:r>
        <w:rPr>
          <w:rFonts w:ascii="arial" w:eastAsia="arial" w:hAnsi="arial" w:cs="arial"/>
          <w:b/>
          <w:i w:val="0"/>
          <w:strike w:val="0"/>
          <w:noProof w:val="0"/>
          <w:color w:val="000000"/>
          <w:position w:val="0"/>
          <w:sz w:val="20"/>
          <w:u w:val="none"/>
          <w:vertAlign w:val="baseline"/>
        </w:rPr>
        <w:t> [*41168]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First:</w:t>
      </w:r>
      <w:r>
        <w:rPr>
          <w:rFonts w:ascii="arial" w:eastAsia="arial" w:hAnsi="arial" w:cs="arial"/>
          <w:b w:val="0"/>
          <w:i w:val="0"/>
          <w:strike w:val="0"/>
          <w:noProof w:val="0"/>
          <w:color w:val="000000"/>
          <w:position w:val="0"/>
          <w:sz w:val="20"/>
          <w:u w:val="none"/>
          <w:vertAlign w:val="baseline"/>
        </w:rPr>
        <w:t xml:space="preserve"> Letter from Ron Hovanec,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Second:</w:t>
      </w:r>
      <w:r>
        <w:rPr>
          <w:rFonts w:ascii="arial" w:eastAsia="arial" w:hAnsi="arial" w:cs="arial"/>
          <w:b w:val="0"/>
          <w:i w:val="0"/>
          <w:strike w:val="0"/>
          <w:noProof w:val="0"/>
          <w:color w:val="000000"/>
          <w:position w:val="0"/>
          <w:sz w:val="20"/>
          <w:u w:val="none"/>
          <w:vertAlign w:val="baseline"/>
        </w:rPr>
        <w:t xml:space="preserve"> Letter from Ron Hovanec,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Third:</w:t>
      </w:r>
      <w:r>
        <w:rPr>
          <w:rFonts w:ascii="arial" w:eastAsia="arial" w:hAnsi="arial" w:cs="arial"/>
          <w:b w:val="0"/>
          <w:i w:val="0"/>
          <w:strike w:val="0"/>
          <w:noProof w:val="0"/>
          <w:color w:val="000000"/>
          <w:position w:val="0"/>
          <w:sz w:val="20"/>
          <w:u w:val="none"/>
          <w:vertAlign w:val="baseline"/>
        </w:rPr>
        <w:t xml:space="preserve"> Letter from Ron Hovanec, Feb.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Fourth:</w:t>
      </w:r>
      <w:r>
        <w:rPr>
          <w:rFonts w:ascii="arial" w:eastAsia="arial" w:hAnsi="arial" w:cs="arial"/>
          <w:b w:val="0"/>
          <w:i w:val="0"/>
          <w:strike w:val="0"/>
          <w:noProof w:val="0"/>
          <w:color w:val="000000"/>
          <w:position w:val="0"/>
          <w:sz w:val="20"/>
          <w:u w:val="none"/>
          <w:vertAlign w:val="baseline"/>
        </w:rPr>
        <w:t xml:space="preserve"> Letter from Ron Hovanec,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Fifth:</w:t>
      </w:r>
      <w:r>
        <w:rPr>
          <w:rFonts w:ascii="arial" w:eastAsia="arial" w:hAnsi="arial" w:cs="arial"/>
          <w:b w:val="0"/>
          <w:i w:val="0"/>
          <w:strike w:val="0"/>
          <w:noProof w:val="0"/>
          <w:color w:val="000000"/>
          <w:position w:val="0"/>
          <w:sz w:val="20"/>
          <w:u w:val="none"/>
          <w:vertAlign w:val="baseline"/>
        </w:rPr>
        <w:t xml:space="preserve"> Letter from Ron Hovanec, Feb.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Sixth:</w:t>
      </w:r>
      <w:r>
        <w:rPr>
          <w:rFonts w:ascii="arial" w:eastAsia="arial" w:hAnsi="arial" w:cs="arial"/>
          <w:b w:val="0"/>
          <w:i w:val="0"/>
          <w:strike w:val="0"/>
          <w:noProof w:val="0"/>
          <w:color w:val="000000"/>
          <w:position w:val="0"/>
          <w:sz w:val="20"/>
          <w:u w:val="none"/>
          <w:vertAlign w:val="baseline"/>
        </w:rPr>
        <w:t xml:space="preserve"> Letter from Ron Hovanec, Feb.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Hovanec Seventh:</w:t>
      </w:r>
      <w:r>
        <w:rPr>
          <w:rFonts w:ascii="arial" w:eastAsia="arial" w:hAnsi="arial" w:cs="arial"/>
          <w:b w:val="0"/>
          <w:i w:val="0"/>
          <w:strike w:val="0"/>
          <w:noProof w:val="0"/>
          <w:color w:val="000000"/>
          <w:position w:val="0"/>
          <w:sz w:val="20"/>
          <w:u w:val="none"/>
          <w:vertAlign w:val="baseline"/>
        </w:rPr>
        <w:t xml:space="preserve"> Letter from Ron Hovanec, Mar.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Howarth:</w:t>
      </w:r>
      <w:r>
        <w:rPr>
          <w:rFonts w:ascii="arial" w:eastAsia="arial" w:hAnsi="arial" w:cs="arial"/>
          <w:b w:val="0"/>
          <w:i w:val="0"/>
          <w:strike w:val="0"/>
          <w:noProof w:val="0"/>
          <w:color w:val="000000"/>
          <w:position w:val="0"/>
          <w:sz w:val="20"/>
          <w:u w:val="none"/>
          <w:vertAlign w:val="baseline"/>
        </w:rPr>
        <w:t xml:space="preserve"> Letter from Charles Howarth,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Hudson River Trading First:</w:t>
      </w:r>
      <w:r>
        <w:rPr>
          <w:rFonts w:ascii="arial" w:eastAsia="arial" w:hAnsi="arial" w:cs="arial"/>
          <w:b w:val="0"/>
          <w:i w:val="0"/>
          <w:strike w:val="0"/>
          <w:noProof w:val="0"/>
          <w:color w:val="000000"/>
          <w:position w:val="0"/>
          <w:sz w:val="20"/>
          <w:u w:val="none"/>
          <w:vertAlign w:val="baseline"/>
        </w:rPr>
        <w:t xml:space="preserve"> Letter from Adam Nunes, Head of Business Development, Hudson River Trading LLC, Dec.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Hudson River Trading Second:</w:t>
      </w:r>
      <w:r>
        <w:rPr>
          <w:rFonts w:ascii="arial" w:eastAsia="arial" w:hAnsi="arial" w:cs="arial"/>
          <w:b w:val="0"/>
          <w:i w:val="0"/>
          <w:strike w:val="0"/>
          <w:noProof w:val="0"/>
          <w:color w:val="000000"/>
          <w:position w:val="0"/>
          <w:sz w:val="20"/>
          <w:u w:val="none"/>
          <w:vertAlign w:val="baseline"/>
        </w:rPr>
        <w:t xml:space="preserve"> Letter from Adam Nunes, Head of Business Development, Hudson River Trading LLC, Jan.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Huff:</w:t>
      </w:r>
      <w:r>
        <w:rPr>
          <w:rFonts w:ascii="arial" w:eastAsia="arial" w:hAnsi="arial" w:cs="arial"/>
          <w:b w:val="0"/>
          <w:i w:val="0"/>
          <w:strike w:val="0"/>
          <w:noProof w:val="0"/>
          <w:color w:val="000000"/>
          <w:position w:val="0"/>
          <w:sz w:val="20"/>
          <w:u w:val="none"/>
          <w:vertAlign w:val="baseline"/>
        </w:rPr>
        <w:t xml:space="preserve"> Letter from TE Huff,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Hunsacker:</w:t>
      </w:r>
      <w:r>
        <w:rPr>
          <w:rFonts w:ascii="arial" w:eastAsia="arial" w:hAnsi="arial" w:cs="arial"/>
          <w:b w:val="0"/>
          <w:i w:val="0"/>
          <w:strike w:val="0"/>
          <w:noProof w:val="0"/>
          <w:color w:val="000000"/>
          <w:position w:val="0"/>
          <w:sz w:val="20"/>
          <w:u w:val="none"/>
          <w:vertAlign w:val="baseline"/>
        </w:rPr>
        <w:t xml:space="preserve"> Letter from Derick Hunsacker,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Ianni:</w:t>
      </w:r>
      <w:r>
        <w:rPr>
          <w:rFonts w:ascii="arial" w:eastAsia="arial" w:hAnsi="arial" w:cs="arial"/>
          <w:b w:val="0"/>
          <w:i w:val="0"/>
          <w:strike w:val="0"/>
          <w:noProof w:val="0"/>
          <w:color w:val="000000"/>
          <w:position w:val="0"/>
          <w:sz w:val="20"/>
          <w:u w:val="none"/>
          <w:vertAlign w:val="baseline"/>
        </w:rPr>
        <w:t xml:space="preserve"> Letter from Mike Ianni,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Ierardo First:</w:t>
      </w:r>
      <w:r>
        <w:rPr>
          <w:rFonts w:ascii="arial" w:eastAsia="arial" w:hAnsi="arial" w:cs="arial"/>
          <w:b w:val="0"/>
          <w:i w:val="0"/>
          <w:strike w:val="0"/>
          <w:noProof w:val="0"/>
          <w:color w:val="000000"/>
          <w:position w:val="0"/>
          <w:sz w:val="20"/>
          <w:u w:val="none"/>
          <w:vertAlign w:val="baseline"/>
        </w:rPr>
        <w:t xml:space="preserve"> Letter from Mark Ierardo,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Ierardo Second:</w:t>
      </w:r>
      <w:r>
        <w:rPr>
          <w:rFonts w:ascii="arial" w:eastAsia="arial" w:hAnsi="arial" w:cs="arial"/>
          <w:b w:val="0"/>
          <w:i w:val="0"/>
          <w:strike w:val="0"/>
          <w:noProof w:val="0"/>
          <w:color w:val="000000"/>
          <w:position w:val="0"/>
          <w:sz w:val="20"/>
          <w:u w:val="none"/>
          <w:vertAlign w:val="baseline"/>
        </w:rPr>
        <w:t xml:space="preserve"> Letter from Mark Ierardo,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Instinet:</w:t>
      </w:r>
      <w:r>
        <w:rPr>
          <w:rFonts w:ascii="arial" w:eastAsia="arial" w:hAnsi="arial" w:cs="arial"/>
          <w:b w:val="0"/>
          <w:i w:val="0"/>
          <w:strike w:val="0"/>
          <w:noProof w:val="0"/>
          <w:color w:val="000000"/>
          <w:position w:val="0"/>
          <w:sz w:val="20"/>
          <w:u w:val="none"/>
          <w:vertAlign w:val="baseline"/>
        </w:rPr>
        <w:t xml:space="preserve"> Letter from John Comerford, Executive Managing Director, Global Head of Trading Research, Instinet Holdings Incorporated, Mar.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Israel:</w:t>
      </w:r>
      <w:r>
        <w:rPr>
          <w:rFonts w:ascii="arial" w:eastAsia="arial" w:hAnsi="arial" w:cs="arial"/>
          <w:b w:val="0"/>
          <w:i w:val="0"/>
          <w:strike w:val="0"/>
          <w:noProof w:val="0"/>
          <w:color w:val="000000"/>
          <w:position w:val="0"/>
          <w:sz w:val="20"/>
          <w:u w:val="none"/>
          <w:vertAlign w:val="baseline"/>
        </w:rPr>
        <w:t xml:space="preserve"> Letter from Representative Steve Israel, June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Iyer First:</w:t>
      </w:r>
      <w:r>
        <w:rPr>
          <w:rFonts w:ascii="arial" w:eastAsia="arial" w:hAnsi="arial" w:cs="arial"/>
          <w:b w:val="0"/>
          <w:i w:val="0"/>
          <w:strike w:val="0"/>
          <w:noProof w:val="0"/>
          <w:color w:val="000000"/>
          <w:position w:val="0"/>
          <w:sz w:val="20"/>
          <w:u w:val="none"/>
          <w:vertAlign w:val="baseline"/>
        </w:rPr>
        <w:t xml:space="preserve"> Letter from Sree Iyer,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Iyer Second:</w:t>
      </w:r>
      <w:r>
        <w:rPr>
          <w:rFonts w:ascii="arial" w:eastAsia="arial" w:hAnsi="arial" w:cs="arial"/>
          <w:b w:val="0"/>
          <w:i w:val="0"/>
          <w:strike w:val="0"/>
          <w:noProof w:val="0"/>
          <w:color w:val="000000"/>
          <w:position w:val="0"/>
          <w:sz w:val="20"/>
          <w:u w:val="none"/>
          <w:vertAlign w:val="baseline"/>
        </w:rPr>
        <w:t xml:space="preserve"> Letter from Sree Iyer, Dec.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Jacobson:</w:t>
      </w:r>
      <w:r>
        <w:rPr>
          <w:rFonts w:ascii="arial" w:eastAsia="arial" w:hAnsi="arial" w:cs="arial"/>
          <w:b w:val="0"/>
          <w:i w:val="0"/>
          <w:strike w:val="0"/>
          <w:noProof w:val="0"/>
          <w:color w:val="000000"/>
          <w:position w:val="0"/>
          <w:sz w:val="20"/>
          <w:u w:val="none"/>
          <w:vertAlign w:val="baseline"/>
        </w:rPr>
        <w:t xml:space="preserve"> Letter from Cameron Jacobson,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James G.:</w:t>
      </w:r>
      <w:r>
        <w:rPr>
          <w:rFonts w:ascii="arial" w:eastAsia="arial" w:hAnsi="arial" w:cs="arial"/>
          <w:b w:val="0"/>
          <w:i w:val="0"/>
          <w:strike w:val="0"/>
          <w:noProof w:val="0"/>
          <w:color w:val="000000"/>
          <w:position w:val="0"/>
          <w:sz w:val="20"/>
          <w:u w:val="none"/>
          <w:vertAlign w:val="baseline"/>
        </w:rPr>
        <w:t xml:space="preserve"> Letter from James G.,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Janson:</w:t>
      </w:r>
      <w:r>
        <w:rPr>
          <w:rFonts w:ascii="arial" w:eastAsia="arial" w:hAnsi="arial" w:cs="arial"/>
          <w:b w:val="0"/>
          <w:i w:val="0"/>
          <w:strike w:val="0"/>
          <w:noProof w:val="0"/>
          <w:color w:val="000000"/>
          <w:position w:val="0"/>
          <w:sz w:val="20"/>
          <w:u w:val="none"/>
          <w:vertAlign w:val="baseline"/>
        </w:rPr>
        <w:t xml:space="preserve"> Letter from Susan C. Janson, Feb.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Jefferies:</w:t>
      </w:r>
      <w:r>
        <w:rPr>
          <w:rFonts w:ascii="arial" w:eastAsia="arial" w:hAnsi="arial" w:cs="arial"/>
          <w:b w:val="0"/>
          <w:i w:val="0"/>
          <w:strike w:val="0"/>
          <w:noProof w:val="0"/>
          <w:color w:val="000000"/>
          <w:position w:val="0"/>
          <w:sz w:val="20"/>
          <w:u w:val="none"/>
          <w:vertAlign w:val="baseline"/>
        </w:rPr>
        <w:t xml:space="preserve"> Letter from Jefferies LLC, Jan.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Jicmon:</w:t>
      </w:r>
      <w:r>
        <w:rPr>
          <w:rFonts w:ascii="arial" w:eastAsia="arial" w:hAnsi="arial" w:cs="arial"/>
          <w:b w:val="0"/>
          <w:i w:val="0"/>
          <w:strike w:val="0"/>
          <w:noProof w:val="0"/>
          <w:color w:val="000000"/>
          <w:position w:val="0"/>
          <w:sz w:val="20"/>
          <w:u w:val="none"/>
          <w:vertAlign w:val="baseline"/>
        </w:rPr>
        <w:t xml:space="preserve"> Letter from Laurentiu I. Jicmon, Ph.D.,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J.:</w:t>
      </w:r>
      <w:r>
        <w:rPr>
          <w:rFonts w:ascii="arial" w:eastAsia="arial" w:hAnsi="arial" w:cs="arial"/>
          <w:b w:val="0"/>
          <w:i w:val="0"/>
          <w:strike w:val="0"/>
          <w:noProof w:val="0"/>
          <w:color w:val="000000"/>
          <w:position w:val="0"/>
          <w:sz w:val="20"/>
          <w:u w:val="none"/>
          <w:vertAlign w:val="baseline"/>
        </w:rPr>
        <w:t xml:space="preserve"> Letter from Jacob John, Mar.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M.:</w:t>
      </w:r>
      <w:r>
        <w:rPr>
          <w:rFonts w:ascii="arial" w:eastAsia="arial" w:hAnsi="arial" w:cs="arial"/>
          <w:b w:val="0"/>
          <w:i w:val="0"/>
          <w:strike w:val="0"/>
          <w:noProof w:val="0"/>
          <w:color w:val="000000"/>
          <w:position w:val="0"/>
          <w:sz w:val="20"/>
          <w:u w:val="none"/>
          <w:vertAlign w:val="baseline"/>
        </w:rPr>
        <w:t xml:space="preserve"> Letter from Mike John,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P.:</w:t>
      </w:r>
      <w:r>
        <w:rPr>
          <w:rFonts w:ascii="arial" w:eastAsia="arial" w:hAnsi="arial" w:cs="arial"/>
          <w:b w:val="0"/>
          <w:i w:val="0"/>
          <w:strike w:val="0"/>
          <w:noProof w:val="0"/>
          <w:color w:val="000000"/>
          <w:position w:val="0"/>
          <w:sz w:val="20"/>
          <w:u w:val="none"/>
          <w:vertAlign w:val="baseline"/>
        </w:rPr>
        <w:t xml:space="preserve"> Letter from Pramod John, Ph.D., Jan.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Letter from Robert S. Johnson, May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Jon D.:</w:t>
      </w:r>
      <w:r>
        <w:rPr>
          <w:rFonts w:ascii="arial" w:eastAsia="arial" w:hAnsi="arial" w:cs="arial"/>
          <w:b w:val="0"/>
          <w:i w:val="0"/>
          <w:strike w:val="0"/>
          <w:noProof w:val="0"/>
          <w:color w:val="000000"/>
          <w:position w:val="0"/>
          <w:sz w:val="20"/>
          <w:u w:val="none"/>
          <w:vertAlign w:val="baseline"/>
        </w:rPr>
        <w:t xml:space="preserve"> Letter from Jon D.,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Jones C.:</w:t>
      </w:r>
      <w:r>
        <w:rPr>
          <w:rFonts w:ascii="arial" w:eastAsia="arial" w:hAnsi="arial" w:cs="arial"/>
          <w:b w:val="0"/>
          <w:i w:val="0"/>
          <w:strike w:val="0"/>
          <w:noProof w:val="0"/>
          <w:color w:val="000000"/>
          <w:position w:val="0"/>
          <w:sz w:val="20"/>
          <w:u w:val="none"/>
          <w:vertAlign w:val="baseline"/>
        </w:rPr>
        <w:t xml:space="preserve"> Letter from Charles M. Jones, Robert W. Lear Professor of Finance and Economics, Columbia Business School, Mar.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Jones S.:</w:t>
      </w:r>
      <w:r>
        <w:rPr>
          <w:rFonts w:ascii="arial" w:eastAsia="arial" w:hAnsi="arial" w:cs="arial"/>
          <w:b w:val="0"/>
          <w:i w:val="0"/>
          <w:strike w:val="0"/>
          <w:noProof w:val="0"/>
          <w:color w:val="000000"/>
          <w:position w:val="0"/>
          <w:sz w:val="20"/>
          <w:u w:val="none"/>
          <w:vertAlign w:val="baseline"/>
        </w:rPr>
        <w:t xml:space="preserve"> Letter from Sam F. Jones,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Joshi:</w:t>
      </w:r>
      <w:r>
        <w:rPr>
          <w:rFonts w:ascii="arial" w:eastAsia="arial" w:hAnsi="arial" w:cs="arial"/>
          <w:b w:val="0"/>
          <w:i w:val="0"/>
          <w:strike w:val="0"/>
          <w:noProof w:val="0"/>
          <w:color w:val="000000"/>
          <w:position w:val="0"/>
          <w:sz w:val="20"/>
          <w:u w:val="none"/>
          <w:vertAlign w:val="baseline"/>
        </w:rPr>
        <w:t xml:space="preserve"> Letter from Kishore A. Joshi, Feb.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Julos:</w:t>
      </w:r>
      <w:r>
        <w:rPr>
          <w:rFonts w:ascii="arial" w:eastAsia="arial" w:hAnsi="arial" w:cs="arial"/>
          <w:b w:val="0"/>
          <w:i w:val="0"/>
          <w:strike w:val="0"/>
          <w:noProof w:val="0"/>
          <w:color w:val="000000"/>
          <w:position w:val="0"/>
          <w:sz w:val="20"/>
          <w:u w:val="none"/>
          <w:vertAlign w:val="baseline"/>
        </w:rPr>
        <w:t xml:space="preserve"> Letter from Jena A. Julos,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Jurgens:</w:t>
      </w:r>
      <w:r>
        <w:rPr>
          <w:rFonts w:ascii="arial" w:eastAsia="arial" w:hAnsi="arial" w:cs="arial"/>
          <w:b w:val="0"/>
          <w:i w:val="0"/>
          <w:strike w:val="0"/>
          <w:noProof w:val="0"/>
          <w:color w:val="000000"/>
          <w:position w:val="0"/>
          <w:sz w:val="20"/>
          <w:u w:val="none"/>
          <w:vertAlign w:val="baseline"/>
        </w:rPr>
        <w:t xml:space="preserve"> Letter from Daniel T. Jurgens,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Kaeuper:</w:t>
      </w:r>
      <w:r>
        <w:rPr>
          <w:rFonts w:ascii="arial" w:eastAsia="arial" w:hAnsi="arial" w:cs="arial"/>
          <w:b w:val="0"/>
          <w:i w:val="0"/>
          <w:strike w:val="0"/>
          <w:noProof w:val="0"/>
          <w:color w:val="000000"/>
          <w:position w:val="0"/>
          <w:sz w:val="20"/>
          <w:u w:val="none"/>
          <w:vertAlign w:val="baseline"/>
        </w:rPr>
        <w:t xml:space="preserve"> Letter from Steve Kaeuper,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Kara:</w:t>
      </w:r>
      <w:r>
        <w:rPr>
          <w:rFonts w:ascii="arial" w:eastAsia="arial" w:hAnsi="arial" w:cs="arial"/>
          <w:b w:val="0"/>
          <w:i w:val="0"/>
          <w:strike w:val="0"/>
          <w:noProof w:val="0"/>
          <w:color w:val="000000"/>
          <w:position w:val="0"/>
          <w:sz w:val="20"/>
          <w:u w:val="none"/>
          <w:vertAlign w:val="baseline"/>
        </w:rPr>
        <w:t xml:space="preserve"> Letter from Faizal Kara,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Katz:</w:t>
      </w:r>
      <w:r>
        <w:rPr>
          <w:rFonts w:ascii="arial" w:eastAsia="arial" w:hAnsi="arial" w:cs="arial"/>
          <w:b w:val="0"/>
          <w:i w:val="0"/>
          <w:strike w:val="0"/>
          <w:noProof w:val="0"/>
          <w:color w:val="000000"/>
          <w:position w:val="0"/>
          <w:sz w:val="20"/>
          <w:u w:val="none"/>
          <w:vertAlign w:val="baseline"/>
        </w:rPr>
        <w:t xml:space="preserve"> Letter from Sondra Katz,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Kaye:</w:t>
      </w:r>
      <w:r>
        <w:rPr>
          <w:rFonts w:ascii="arial" w:eastAsia="arial" w:hAnsi="arial" w:cs="arial"/>
          <w:b w:val="0"/>
          <w:i w:val="0"/>
          <w:strike w:val="0"/>
          <w:noProof w:val="0"/>
          <w:color w:val="000000"/>
          <w:position w:val="0"/>
          <w:sz w:val="20"/>
          <w:u w:val="none"/>
          <w:vertAlign w:val="baseline"/>
        </w:rPr>
        <w:t xml:space="preserve"> Letter from Greg Kaye,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Kearney:</w:t>
      </w:r>
      <w:r>
        <w:rPr>
          <w:rFonts w:ascii="arial" w:eastAsia="arial" w:hAnsi="arial" w:cs="arial"/>
          <w:b w:val="0"/>
          <w:i w:val="0"/>
          <w:strike w:val="0"/>
          <w:noProof w:val="0"/>
          <w:color w:val="000000"/>
          <w:position w:val="0"/>
          <w:sz w:val="20"/>
          <w:u w:val="none"/>
          <w:vertAlign w:val="baseline"/>
        </w:rPr>
        <w:t xml:space="preserve"> Letter from Michael Kearney,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Keblish First:</w:t>
      </w:r>
      <w:r>
        <w:rPr>
          <w:rFonts w:ascii="arial" w:eastAsia="arial" w:hAnsi="arial" w:cs="arial"/>
          <w:b w:val="0"/>
          <w:i w:val="0"/>
          <w:strike w:val="0"/>
          <w:noProof w:val="0"/>
          <w:color w:val="000000"/>
          <w:position w:val="0"/>
          <w:sz w:val="20"/>
          <w:u w:val="none"/>
          <w:vertAlign w:val="baseline"/>
        </w:rPr>
        <w:t xml:space="preserve"> Letter from Peter Keblish, Dec.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Keblish Second:</w:t>
      </w:r>
      <w:r>
        <w:rPr>
          <w:rFonts w:ascii="arial" w:eastAsia="arial" w:hAnsi="arial" w:cs="arial"/>
          <w:b w:val="0"/>
          <w:i w:val="0"/>
          <w:strike w:val="0"/>
          <w:noProof w:val="0"/>
          <w:color w:val="000000"/>
          <w:position w:val="0"/>
          <w:sz w:val="20"/>
          <w:u w:val="none"/>
          <w:vertAlign w:val="baseline"/>
        </w:rPr>
        <w:t xml:space="preserve"> Letter from Peter Keblish,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Keenan:</w:t>
      </w:r>
      <w:r>
        <w:rPr>
          <w:rFonts w:ascii="arial" w:eastAsia="arial" w:hAnsi="arial" w:cs="arial"/>
          <w:b w:val="0"/>
          <w:i w:val="0"/>
          <w:strike w:val="0"/>
          <w:noProof w:val="0"/>
          <w:color w:val="000000"/>
          <w:position w:val="0"/>
          <w:sz w:val="20"/>
          <w:u w:val="none"/>
          <w:vertAlign w:val="baseline"/>
        </w:rPr>
        <w:t xml:space="preserve"> Letter from Chris Keenan,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Letter from John A. Kelly,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Kendall:</w:t>
      </w:r>
      <w:r>
        <w:rPr>
          <w:rFonts w:ascii="arial" w:eastAsia="arial" w:hAnsi="arial" w:cs="arial"/>
          <w:b w:val="0"/>
          <w:i w:val="0"/>
          <w:strike w:val="0"/>
          <w:noProof w:val="0"/>
          <w:color w:val="000000"/>
          <w:position w:val="0"/>
          <w:sz w:val="20"/>
          <w:u w:val="none"/>
          <w:vertAlign w:val="baseline"/>
        </w:rPr>
        <w:t xml:space="preserve"> Letter from Jack R. Kendall, Feb.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Kennedy First:</w:t>
      </w:r>
      <w:r>
        <w:rPr>
          <w:rFonts w:ascii="arial" w:eastAsia="arial" w:hAnsi="arial" w:cs="arial"/>
          <w:b w:val="0"/>
          <w:i w:val="0"/>
          <w:strike w:val="0"/>
          <w:noProof w:val="0"/>
          <w:color w:val="000000"/>
          <w:position w:val="0"/>
          <w:sz w:val="20"/>
          <w:u w:val="none"/>
          <w:vertAlign w:val="baseline"/>
        </w:rPr>
        <w:t xml:space="preserve"> Letter from Matthew Kennedy,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Kennedy Second:</w:t>
      </w:r>
      <w:r>
        <w:rPr>
          <w:rFonts w:ascii="arial" w:eastAsia="arial" w:hAnsi="arial" w:cs="arial"/>
          <w:b w:val="0"/>
          <w:i w:val="0"/>
          <w:strike w:val="0"/>
          <w:noProof w:val="0"/>
          <w:color w:val="000000"/>
          <w:position w:val="0"/>
          <w:sz w:val="20"/>
          <w:u w:val="none"/>
          <w:vertAlign w:val="baseline"/>
        </w:rPr>
        <w:t xml:space="preserve"> Letter from Matthew Kennedy,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Kenyon:</w:t>
      </w:r>
      <w:r>
        <w:rPr>
          <w:rFonts w:ascii="arial" w:eastAsia="arial" w:hAnsi="arial" w:cs="arial"/>
          <w:b w:val="0"/>
          <w:i w:val="0"/>
          <w:strike w:val="0"/>
          <w:noProof w:val="0"/>
          <w:color w:val="000000"/>
          <w:position w:val="0"/>
          <w:sz w:val="20"/>
          <w:u w:val="none"/>
          <w:vertAlign w:val="baseline"/>
        </w:rPr>
        <w:t xml:space="preserve"> Letter from Andrew Kenyon,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Kiely:</w:t>
      </w:r>
      <w:r>
        <w:rPr>
          <w:rFonts w:ascii="arial" w:eastAsia="arial" w:hAnsi="arial" w:cs="arial"/>
          <w:b w:val="0"/>
          <w:i w:val="0"/>
          <w:strike w:val="0"/>
          <w:noProof w:val="0"/>
          <w:color w:val="000000"/>
          <w:position w:val="0"/>
          <w:sz w:val="20"/>
          <w:u w:val="none"/>
          <w:vertAlign w:val="baseline"/>
        </w:rPr>
        <w:t xml:space="preserve"> Letter from Philip Kiely, Mar.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Kiessling:</w:t>
      </w:r>
      <w:r>
        <w:rPr>
          <w:rFonts w:ascii="arial" w:eastAsia="arial" w:hAnsi="arial" w:cs="arial"/>
          <w:b w:val="0"/>
          <w:i w:val="0"/>
          <w:strike w:val="0"/>
          <w:noProof w:val="0"/>
          <w:color w:val="000000"/>
          <w:position w:val="0"/>
          <w:sz w:val="20"/>
          <w:u w:val="none"/>
          <w:vertAlign w:val="baseline"/>
        </w:rPr>
        <w:t xml:space="preserve"> Letter from David Kiessling,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Kim:</w:t>
      </w:r>
      <w:r>
        <w:rPr>
          <w:rFonts w:ascii="arial" w:eastAsia="arial" w:hAnsi="arial" w:cs="arial"/>
          <w:b w:val="0"/>
          <w:i w:val="0"/>
          <w:strike w:val="0"/>
          <w:noProof w:val="0"/>
          <w:color w:val="000000"/>
          <w:position w:val="0"/>
          <w:sz w:val="20"/>
          <w:u w:val="none"/>
          <w:vertAlign w:val="baseline"/>
        </w:rPr>
        <w:t xml:space="preserve"> Letter from Seong-Han Kim, Ph.D.,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King First:</w:t>
      </w:r>
      <w:r>
        <w:rPr>
          <w:rFonts w:ascii="arial" w:eastAsia="arial" w:hAnsi="arial" w:cs="arial"/>
          <w:b w:val="0"/>
          <w:i w:val="0"/>
          <w:strike w:val="0"/>
          <w:noProof w:val="0"/>
          <w:color w:val="000000"/>
          <w:position w:val="0"/>
          <w:sz w:val="20"/>
          <w:u w:val="none"/>
          <w:vertAlign w:val="baseline"/>
        </w:rPr>
        <w:t xml:space="preserve"> Letter from Toby King,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King Second:</w:t>
      </w:r>
      <w:r>
        <w:rPr>
          <w:rFonts w:ascii="arial" w:eastAsia="arial" w:hAnsi="arial" w:cs="arial"/>
          <w:b w:val="0"/>
          <w:i w:val="0"/>
          <w:strike w:val="0"/>
          <w:noProof w:val="0"/>
          <w:color w:val="000000"/>
          <w:position w:val="0"/>
          <w:sz w:val="20"/>
          <w:u w:val="none"/>
          <w:vertAlign w:val="baseline"/>
        </w:rPr>
        <w:t xml:space="preserve"> Letter from Toby King,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King Third:</w:t>
      </w:r>
      <w:r>
        <w:rPr>
          <w:rFonts w:ascii="arial" w:eastAsia="arial" w:hAnsi="arial" w:cs="arial"/>
          <w:b w:val="0"/>
          <w:i w:val="0"/>
          <w:strike w:val="0"/>
          <w:noProof w:val="0"/>
          <w:color w:val="000000"/>
          <w:position w:val="0"/>
          <w:sz w:val="20"/>
          <w:u w:val="none"/>
          <w:vertAlign w:val="baseline"/>
        </w:rPr>
        <w:t xml:space="preserve"> Letter from Toby King, Dec.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AK Financial Engineering Consultants First:</w:t>
      </w:r>
      <w:r>
        <w:rPr>
          <w:rFonts w:ascii="arial" w:eastAsia="arial" w:hAnsi="arial" w:cs="arial"/>
          <w:b w:val="0"/>
          <w:i w:val="0"/>
          <w:strike w:val="0"/>
          <w:noProof w:val="0"/>
          <w:color w:val="000000"/>
          <w:position w:val="0"/>
          <w:sz w:val="20"/>
          <w:u w:val="none"/>
          <w:vertAlign w:val="baseline"/>
        </w:rPr>
        <w:t xml:space="preserve"> Letter from Abraham Kohen, President, AK Financial Engineering Consultants LLC, Mar.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AK Financial Engineering Consultants Second:</w:t>
      </w:r>
      <w:r>
        <w:rPr>
          <w:rFonts w:ascii="arial" w:eastAsia="arial" w:hAnsi="arial" w:cs="arial"/>
          <w:b w:val="0"/>
          <w:i w:val="0"/>
          <w:strike w:val="0"/>
          <w:noProof w:val="0"/>
          <w:color w:val="000000"/>
          <w:position w:val="0"/>
          <w:sz w:val="20"/>
          <w:u w:val="none"/>
          <w:vertAlign w:val="baseline"/>
        </w:rPr>
        <w:t xml:space="preserve"> Letter from Abraham Kohen, President, AK Financial Engineering Consultants LLC, Apr.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Lafayette:</w:t>
      </w:r>
      <w:r>
        <w:rPr>
          <w:rFonts w:ascii="arial" w:eastAsia="arial" w:hAnsi="arial" w:cs="arial"/>
          <w:b w:val="0"/>
          <w:i w:val="0"/>
          <w:strike w:val="0"/>
          <w:noProof w:val="0"/>
          <w:color w:val="000000"/>
          <w:position w:val="0"/>
          <w:sz w:val="20"/>
          <w:u w:val="none"/>
          <w:vertAlign w:val="baseline"/>
        </w:rPr>
        <w:t xml:space="preserve"> Letter from Marcus Lafayette, Dec.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Lancastle:</w:t>
      </w:r>
      <w:r>
        <w:rPr>
          <w:rFonts w:ascii="arial" w:eastAsia="arial" w:hAnsi="arial" w:cs="arial"/>
          <w:b w:val="0"/>
          <w:i w:val="0"/>
          <w:strike w:val="0"/>
          <w:noProof w:val="0"/>
          <w:color w:val="000000"/>
          <w:position w:val="0"/>
          <w:sz w:val="20"/>
          <w:u w:val="none"/>
          <w:vertAlign w:val="baseline"/>
        </w:rPr>
        <w:t xml:space="preserve"> Letter from Neil M. Lancastle, Senior Lecturer, Accounting and Finance, De Montfort University, Dec. 21,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Landis Kenesaw:</w:t>
      </w:r>
      <w:r>
        <w:rPr>
          <w:rFonts w:ascii="arial" w:eastAsia="arial" w:hAnsi="arial" w:cs="arial"/>
          <w:b w:val="0"/>
          <w:i w:val="0"/>
          <w:strike w:val="0"/>
          <w:noProof w:val="0"/>
          <w:color w:val="000000"/>
          <w:position w:val="0"/>
          <w:sz w:val="20"/>
          <w:u w:val="none"/>
          <w:vertAlign w:val="baseline"/>
        </w:rPr>
        <w:t xml:space="preserve"> Letter from Kenesaw Landis, Feb.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Landis Kenneth:</w:t>
      </w:r>
      <w:r>
        <w:rPr>
          <w:rFonts w:ascii="arial" w:eastAsia="arial" w:hAnsi="arial" w:cs="arial"/>
          <w:b w:val="0"/>
          <w:i w:val="0"/>
          <w:strike w:val="0"/>
          <w:noProof w:val="0"/>
          <w:color w:val="000000"/>
          <w:position w:val="0"/>
          <w:sz w:val="20"/>
          <w:u w:val="none"/>
          <w:vertAlign w:val="baseline"/>
        </w:rPr>
        <w:t xml:space="preserve"> Letter from Kenneth Landis, Jan.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Lantry:</w:t>
      </w:r>
      <w:r>
        <w:rPr>
          <w:rFonts w:ascii="arial" w:eastAsia="arial" w:hAnsi="arial" w:cs="arial"/>
          <w:b w:val="0"/>
          <w:i w:val="0"/>
          <w:strike w:val="0"/>
          <w:noProof w:val="0"/>
          <w:color w:val="000000"/>
          <w:position w:val="0"/>
          <w:sz w:val="20"/>
          <w:u w:val="none"/>
          <w:vertAlign w:val="baseline"/>
        </w:rPr>
        <w:t xml:space="preserve"> Letter from Jackie Lantry,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Letter from Brian C. Larson, Dec. 22,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Laub:</w:t>
      </w:r>
      <w:r>
        <w:rPr>
          <w:rFonts w:ascii="arial" w:eastAsia="arial" w:hAnsi="arial" w:cs="arial"/>
          <w:b w:val="0"/>
          <w:i w:val="0"/>
          <w:strike w:val="0"/>
          <w:noProof w:val="0"/>
          <w:color w:val="000000"/>
          <w:position w:val="0"/>
          <w:sz w:val="20"/>
          <w:u w:val="none"/>
          <w:vertAlign w:val="baseline"/>
        </w:rPr>
        <w:t xml:space="preserve"> Letter from Craig B. Laub,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Lazarus:</w:t>
      </w:r>
      <w:r>
        <w:rPr>
          <w:rFonts w:ascii="arial" w:eastAsia="arial" w:hAnsi="arial" w:cs="arial"/>
          <w:b w:val="0"/>
          <w:i w:val="0"/>
          <w:strike w:val="0"/>
          <w:noProof w:val="0"/>
          <w:color w:val="000000"/>
          <w:position w:val="0"/>
          <w:sz w:val="20"/>
          <w:u w:val="none"/>
          <w:vertAlign w:val="baseline"/>
        </w:rPr>
        <w:t xml:space="preserve"> Letter from Steve Lazarus,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Lee F.:</w:t>
      </w:r>
      <w:r>
        <w:rPr>
          <w:rFonts w:ascii="arial" w:eastAsia="arial" w:hAnsi="arial" w:cs="arial"/>
          <w:b w:val="0"/>
          <w:i w:val="0"/>
          <w:strike w:val="0"/>
          <w:noProof w:val="0"/>
          <w:color w:val="000000"/>
          <w:position w:val="0"/>
          <w:sz w:val="20"/>
          <w:u w:val="none"/>
          <w:vertAlign w:val="baseline"/>
        </w:rPr>
        <w:t xml:space="preserve"> Letter from Francis Lee,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Lee S.:</w:t>
      </w:r>
      <w:r>
        <w:rPr>
          <w:rFonts w:ascii="arial" w:eastAsia="arial" w:hAnsi="arial" w:cs="arial"/>
          <w:b w:val="0"/>
          <w:i w:val="0"/>
          <w:strike w:val="0"/>
          <w:noProof w:val="0"/>
          <w:color w:val="000000"/>
          <w:position w:val="0"/>
          <w:sz w:val="20"/>
          <w:u w:val="none"/>
          <w:vertAlign w:val="baseline"/>
        </w:rPr>
        <w:t xml:space="preserve"> Letter from Sang Lee,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Leeson:</w:t>
      </w:r>
      <w:r>
        <w:rPr>
          <w:rFonts w:ascii="arial" w:eastAsia="arial" w:hAnsi="arial" w:cs="arial"/>
          <w:b w:val="0"/>
          <w:i w:val="0"/>
          <w:strike w:val="0"/>
          <w:noProof w:val="0"/>
          <w:color w:val="000000"/>
          <w:position w:val="0"/>
          <w:sz w:val="20"/>
          <w:u w:val="none"/>
          <w:vertAlign w:val="baseline"/>
        </w:rPr>
        <w:t xml:space="preserve"> Letter from Brock Leeson, Jan.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Leff:</w:t>
      </w:r>
      <w:r>
        <w:rPr>
          <w:rFonts w:ascii="arial" w:eastAsia="arial" w:hAnsi="arial" w:cs="arial"/>
          <w:b w:val="0"/>
          <w:i w:val="0"/>
          <w:strike w:val="0"/>
          <w:noProof w:val="0"/>
          <w:color w:val="000000"/>
          <w:position w:val="0"/>
          <w:sz w:val="20"/>
          <w:u w:val="none"/>
          <w:vertAlign w:val="baseline"/>
        </w:rPr>
        <w:t xml:space="preserve"> Letter from Bruce Leff, Dec.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Leino:</w:t>
      </w:r>
      <w:r>
        <w:rPr>
          <w:rFonts w:ascii="arial" w:eastAsia="arial" w:hAnsi="arial" w:cs="arial"/>
          <w:b w:val="0"/>
          <w:i w:val="0"/>
          <w:strike w:val="0"/>
          <w:noProof w:val="0"/>
          <w:color w:val="000000"/>
          <w:position w:val="0"/>
          <w:sz w:val="20"/>
          <w:u w:val="none"/>
          <w:vertAlign w:val="baseline"/>
        </w:rPr>
        <w:t xml:space="preserve"> Letter from Scott Leino, Dec.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Leuchtkafer First:</w:t>
      </w:r>
      <w:r>
        <w:rPr>
          <w:rFonts w:ascii="arial" w:eastAsia="arial" w:hAnsi="arial" w:cs="arial"/>
          <w:b w:val="0"/>
          <w:i w:val="0"/>
          <w:strike w:val="0"/>
          <w:noProof w:val="0"/>
          <w:color w:val="000000"/>
          <w:position w:val="0"/>
          <w:sz w:val="20"/>
          <w:u w:val="none"/>
          <w:vertAlign w:val="baseline"/>
        </w:rPr>
        <w:t xml:space="preserve"> Letter from R.T. Leuchtkafer, Nov.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Leuchtkafer Second:</w:t>
      </w:r>
      <w:r>
        <w:rPr>
          <w:rFonts w:ascii="arial" w:eastAsia="arial" w:hAnsi="arial" w:cs="arial"/>
          <w:b w:val="0"/>
          <w:i w:val="0"/>
          <w:strike w:val="0"/>
          <w:noProof w:val="0"/>
          <w:color w:val="000000"/>
          <w:position w:val="0"/>
          <w:sz w:val="20"/>
          <w:u w:val="none"/>
          <w:vertAlign w:val="baseline"/>
        </w:rPr>
        <w:t xml:space="preserve"> Letter from R.T. Leuchtkafer, Feb.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Levi:</w:t>
      </w:r>
      <w:r>
        <w:rPr>
          <w:rFonts w:ascii="arial" w:eastAsia="arial" w:hAnsi="arial" w:cs="arial"/>
          <w:b w:val="0"/>
          <w:i w:val="0"/>
          <w:strike w:val="0"/>
          <w:noProof w:val="0"/>
          <w:color w:val="000000"/>
          <w:position w:val="0"/>
          <w:sz w:val="20"/>
          <w:u w:val="none"/>
          <w:vertAlign w:val="baseline"/>
        </w:rPr>
        <w:t xml:space="preserve"> Letter from J.D. Levi,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Levy:</w:t>
      </w:r>
      <w:r>
        <w:rPr>
          <w:rFonts w:ascii="arial" w:eastAsia="arial" w:hAnsi="arial" w:cs="arial"/>
          <w:b w:val="0"/>
          <w:i w:val="0"/>
          <w:strike w:val="0"/>
          <w:noProof w:val="0"/>
          <w:color w:val="000000"/>
          <w:position w:val="0"/>
          <w:sz w:val="20"/>
          <w:u w:val="none"/>
          <w:vertAlign w:val="baseline"/>
        </w:rPr>
        <w:t xml:space="preserve"> Letter from Steven A. Levy,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Letter from Michael Lewis, Dec.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Lewkovich:</w:t>
      </w:r>
      <w:r>
        <w:rPr>
          <w:rFonts w:ascii="arial" w:eastAsia="arial" w:hAnsi="arial" w:cs="arial"/>
          <w:b w:val="0"/>
          <w:i w:val="0"/>
          <w:strike w:val="0"/>
          <w:noProof w:val="0"/>
          <w:color w:val="000000"/>
          <w:position w:val="0"/>
          <w:sz w:val="20"/>
          <w:u w:val="none"/>
          <w:vertAlign w:val="baseline"/>
        </w:rPr>
        <w:t xml:space="preserve"> Letter from Robert Lewkovich,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Liquidnet:</w:t>
      </w:r>
      <w:r>
        <w:rPr>
          <w:rFonts w:ascii="arial" w:eastAsia="arial" w:hAnsi="arial" w:cs="arial"/>
          <w:b w:val="0"/>
          <w:i w:val="0"/>
          <w:strike w:val="0"/>
          <w:noProof w:val="0"/>
          <w:color w:val="000000"/>
          <w:position w:val="0"/>
          <w:sz w:val="20"/>
          <w:u w:val="none"/>
          <w:vertAlign w:val="baseline"/>
        </w:rPr>
        <w:t xml:space="preserve"> Letter from Seth Merrin, Founder and CEO, Liquidnet Holdings, Feb.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Loh:</w:t>
      </w:r>
      <w:r>
        <w:rPr>
          <w:rFonts w:ascii="arial" w:eastAsia="arial" w:hAnsi="arial" w:cs="arial"/>
          <w:b w:val="0"/>
          <w:i w:val="0"/>
          <w:strike w:val="0"/>
          <w:noProof w:val="0"/>
          <w:color w:val="000000"/>
          <w:position w:val="0"/>
          <w:sz w:val="20"/>
          <w:u w:val="none"/>
          <w:vertAlign w:val="baseline"/>
        </w:rPr>
        <w:t xml:space="preserve"> Letter from Roger Loh, Jan.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w:t>
      </w:r>
      <w:r>
        <w:rPr>
          <w:rFonts w:ascii="arial" w:eastAsia="arial" w:hAnsi="arial" w:cs="arial"/>
          <w:b w:val="0"/>
          <w:i w:val="0"/>
          <w:strike w:val="0"/>
          <w:noProof w:val="0"/>
          <w:color w:val="000000"/>
          <w:position w:val="0"/>
          <w:sz w:val="20"/>
          <w:u w:val="none"/>
          <w:vertAlign w:val="baseline"/>
        </w:rPr>
        <w:t xml:space="preserve"> Letter from Richard Long, Jan.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Loomis:</w:t>
      </w:r>
      <w:r>
        <w:rPr>
          <w:rFonts w:ascii="arial" w:eastAsia="arial" w:hAnsi="arial" w:cs="arial"/>
          <w:b w:val="0"/>
          <w:i w:val="0"/>
          <w:strike w:val="0"/>
          <w:noProof w:val="0"/>
          <w:color w:val="000000"/>
          <w:position w:val="0"/>
          <w:sz w:val="20"/>
          <w:u w:val="none"/>
          <w:vertAlign w:val="baseline"/>
        </w:rPr>
        <w:t xml:space="preserve"> Letter from David Loomis,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Luce First:</w:t>
      </w:r>
      <w:r>
        <w:rPr>
          <w:rFonts w:ascii="arial" w:eastAsia="arial" w:hAnsi="arial" w:cs="arial"/>
          <w:b w:val="0"/>
          <w:i w:val="0"/>
          <w:strike w:val="0"/>
          <w:noProof w:val="0"/>
          <w:color w:val="000000"/>
          <w:position w:val="0"/>
          <w:sz w:val="20"/>
          <w:u w:val="none"/>
          <w:vertAlign w:val="baseline"/>
        </w:rPr>
        <w:t xml:space="preserve"> Letter from Steve Luce,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Luce Second:</w:t>
      </w:r>
      <w:r>
        <w:rPr>
          <w:rFonts w:ascii="arial" w:eastAsia="arial" w:hAnsi="arial" w:cs="arial"/>
          <w:b w:val="0"/>
          <w:i w:val="0"/>
          <w:strike w:val="0"/>
          <w:noProof w:val="0"/>
          <w:color w:val="000000"/>
          <w:position w:val="0"/>
          <w:sz w:val="20"/>
          <w:u w:val="none"/>
          <w:vertAlign w:val="baseline"/>
        </w:rPr>
        <w:t xml:space="preserve"> Letter from Steve Luce, Dec.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Luoma:</w:t>
      </w:r>
      <w:r>
        <w:rPr>
          <w:rFonts w:ascii="arial" w:eastAsia="arial" w:hAnsi="arial" w:cs="arial"/>
          <w:b w:val="0"/>
          <w:i w:val="0"/>
          <w:strike w:val="0"/>
          <w:noProof w:val="0"/>
          <w:color w:val="000000"/>
          <w:position w:val="0"/>
          <w:sz w:val="20"/>
          <w:u w:val="none"/>
          <w:vertAlign w:val="baseline"/>
        </w:rPr>
        <w:t xml:space="preserve"> Letter from Jeremiah Luoma, Professor of Economics, Finlandia University,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Lupinski:</w:t>
      </w:r>
      <w:r>
        <w:rPr>
          <w:rFonts w:ascii="arial" w:eastAsia="arial" w:hAnsi="arial" w:cs="arial"/>
          <w:b w:val="0"/>
          <w:i w:val="0"/>
          <w:strike w:val="0"/>
          <w:noProof w:val="0"/>
          <w:color w:val="000000"/>
          <w:position w:val="0"/>
          <w:sz w:val="20"/>
          <w:u w:val="none"/>
          <w:vertAlign w:val="baseline"/>
        </w:rPr>
        <w:t xml:space="preserve"> Letter from Ryan Lupinski, Jan.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Lynch:</w:t>
      </w:r>
      <w:r>
        <w:rPr>
          <w:rFonts w:ascii="arial" w:eastAsia="arial" w:hAnsi="arial" w:cs="arial"/>
          <w:b w:val="0"/>
          <w:i w:val="0"/>
          <w:strike w:val="0"/>
          <w:noProof w:val="0"/>
          <w:color w:val="000000"/>
          <w:position w:val="0"/>
          <w:sz w:val="20"/>
          <w:u w:val="none"/>
          <w:vertAlign w:val="baseline"/>
        </w:rPr>
        <w:t xml:space="preserve"> Letter from Representative Stephen F. Lynch,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Lysko:</w:t>
      </w:r>
      <w:r>
        <w:rPr>
          <w:rFonts w:ascii="arial" w:eastAsia="arial" w:hAnsi="arial" w:cs="arial"/>
          <w:b w:val="0"/>
          <w:i w:val="0"/>
          <w:strike w:val="0"/>
          <w:noProof w:val="0"/>
          <w:color w:val="000000"/>
          <w:position w:val="0"/>
          <w:sz w:val="20"/>
          <w:u w:val="none"/>
          <w:vertAlign w:val="baseline"/>
        </w:rPr>
        <w:t xml:space="preserve"> Letter from Greg Lysko, May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Mack:</w:t>
      </w:r>
      <w:r>
        <w:rPr>
          <w:rFonts w:ascii="arial" w:eastAsia="arial" w:hAnsi="arial" w:cs="arial"/>
          <w:b w:val="0"/>
          <w:i w:val="0"/>
          <w:strike w:val="0"/>
          <w:noProof w:val="0"/>
          <w:color w:val="000000"/>
          <w:position w:val="0"/>
          <w:sz w:val="20"/>
          <w:u w:val="none"/>
          <w:vertAlign w:val="baseline"/>
        </w:rPr>
        <w:t xml:space="preserve"> Letter from Carol Mack, Jan.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MacLeod:</w:t>
      </w:r>
      <w:r>
        <w:rPr>
          <w:rFonts w:ascii="arial" w:eastAsia="arial" w:hAnsi="arial" w:cs="arial"/>
          <w:b w:val="0"/>
          <w:i w:val="0"/>
          <w:strike w:val="0"/>
          <w:noProof w:val="0"/>
          <w:color w:val="000000"/>
          <w:position w:val="0"/>
          <w:sz w:val="20"/>
          <w:u w:val="none"/>
          <w:vertAlign w:val="baseline"/>
        </w:rPr>
        <w:t xml:space="preserve"> Letter from Neil MacLeod,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Mannheim:</w:t>
      </w:r>
      <w:r>
        <w:rPr>
          <w:rFonts w:ascii="arial" w:eastAsia="arial" w:hAnsi="arial" w:cs="arial"/>
          <w:b w:val="0"/>
          <w:i w:val="0"/>
          <w:strike w:val="0"/>
          <w:noProof w:val="0"/>
          <w:color w:val="000000"/>
          <w:position w:val="0"/>
          <w:sz w:val="20"/>
          <w:u w:val="none"/>
          <w:vertAlign w:val="baseline"/>
        </w:rPr>
        <w:t xml:space="preserve"> Letter from Lou Mannheim, Dec.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Manushi First:</w:t>
      </w:r>
      <w:r>
        <w:rPr>
          <w:rFonts w:ascii="arial" w:eastAsia="arial" w:hAnsi="arial" w:cs="arial"/>
          <w:b w:val="0"/>
          <w:i w:val="0"/>
          <w:strike w:val="0"/>
          <w:noProof w:val="0"/>
          <w:color w:val="000000"/>
          <w:position w:val="0"/>
          <w:sz w:val="20"/>
          <w:u w:val="none"/>
          <w:vertAlign w:val="baseline"/>
        </w:rPr>
        <w:t xml:space="preserve"> Letter from Ektrit Manushi, Dec.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Manushi Second:</w:t>
      </w:r>
      <w:r>
        <w:rPr>
          <w:rFonts w:ascii="arial" w:eastAsia="arial" w:hAnsi="arial" w:cs="arial"/>
          <w:b w:val="0"/>
          <w:i w:val="0"/>
          <w:strike w:val="0"/>
          <w:noProof w:val="0"/>
          <w:color w:val="000000"/>
          <w:position w:val="0"/>
          <w:sz w:val="20"/>
          <w:u w:val="none"/>
          <w:vertAlign w:val="baseline"/>
        </w:rPr>
        <w:t xml:space="preserve"> Letter from Ektrit Manushi, Dec.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Maqbool:</w:t>
      </w:r>
      <w:r>
        <w:rPr>
          <w:rFonts w:ascii="arial" w:eastAsia="arial" w:hAnsi="arial" w:cs="arial"/>
          <w:b w:val="0"/>
          <w:i w:val="0"/>
          <w:strike w:val="0"/>
          <w:noProof w:val="0"/>
          <w:color w:val="000000"/>
          <w:position w:val="0"/>
          <w:sz w:val="20"/>
          <w:u w:val="none"/>
          <w:vertAlign w:val="baseline"/>
        </w:rPr>
        <w:t xml:space="preserve"> Letter from Massoud Maqbool, May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Markit First:</w:t>
      </w:r>
      <w:r>
        <w:rPr>
          <w:rFonts w:ascii="arial" w:eastAsia="arial" w:hAnsi="arial" w:cs="arial"/>
          <w:b w:val="0"/>
          <w:i w:val="0"/>
          <w:strike w:val="0"/>
          <w:noProof w:val="0"/>
          <w:color w:val="000000"/>
          <w:position w:val="0"/>
          <w:sz w:val="20"/>
          <w:u w:val="none"/>
          <w:vertAlign w:val="baseline"/>
        </w:rPr>
        <w:t xml:space="preserve"> Letter from David Weisberger, Managing Director, Markit,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Markit Second:</w:t>
      </w:r>
      <w:r>
        <w:rPr>
          <w:rFonts w:ascii="arial" w:eastAsia="arial" w:hAnsi="arial" w:cs="arial"/>
          <w:b w:val="0"/>
          <w:i w:val="0"/>
          <w:strike w:val="0"/>
          <w:noProof w:val="0"/>
          <w:color w:val="000000"/>
          <w:position w:val="0"/>
          <w:sz w:val="20"/>
          <w:u w:val="none"/>
          <w:vertAlign w:val="baseline"/>
        </w:rPr>
        <w:t xml:space="preserve"> Letter from David Weisberger, Managing Director, Markit, Feb.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Marquez:</w:t>
      </w:r>
      <w:r>
        <w:rPr>
          <w:rFonts w:ascii="arial" w:eastAsia="arial" w:hAnsi="arial" w:cs="arial"/>
          <w:b w:val="0"/>
          <w:i w:val="0"/>
          <w:strike w:val="0"/>
          <w:noProof w:val="0"/>
          <w:color w:val="000000"/>
          <w:position w:val="0"/>
          <w:sz w:val="20"/>
          <w:u w:val="none"/>
          <w:vertAlign w:val="baseline"/>
        </w:rPr>
        <w:t xml:space="preserve"> Letter from Thelma Marquez,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McCannon:</w:t>
      </w:r>
      <w:r>
        <w:rPr>
          <w:rFonts w:ascii="arial" w:eastAsia="arial" w:hAnsi="arial" w:cs="arial"/>
          <w:b w:val="0"/>
          <w:i w:val="0"/>
          <w:strike w:val="0"/>
          <w:noProof w:val="0"/>
          <w:color w:val="000000"/>
          <w:position w:val="0"/>
          <w:sz w:val="20"/>
          <w:u w:val="none"/>
          <w:vertAlign w:val="baseline"/>
        </w:rPr>
        <w:t xml:space="preserve"> Letter from Xavier McCannon,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McCarty:</w:t>
      </w:r>
      <w:r>
        <w:rPr>
          <w:rFonts w:ascii="arial" w:eastAsia="arial" w:hAnsi="arial" w:cs="arial"/>
          <w:b w:val="0"/>
          <w:i w:val="0"/>
          <w:strike w:val="0"/>
          <w:noProof w:val="0"/>
          <w:color w:val="000000"/>
          <w:position w:val="0"/>
          <w:sz w:val="20"/>
          <w:u w:val="none"/>
          <w:vertAlign w:val="baseline"/>
        </w:rPr>
        <w:t xml:space="preserve"> Letter from David McCarty,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McCloskey:</w:t>
      </w:r>
      <w:r>
        <w:rPr>
          <w:rFonts w:ascii="arial" w:eastAsia="arial" w:hAnsi="arial" w:cs="arial"/>
          <w:b w:val="0"/>
          <w:i w:val="0"/>
          <w:strike w:val="0"/>
          <w:noProof w:val="0"/>
          <w:color w:val="000000"/>
          <w:position w:val="0"/>
          <w:sz w:val="20"/>
          <w:u w:val="none"/>
          <w:vertAlign w:val="baseline"/>
        </w:rPr>
        <w:t xml:space="preserve"> Letter from Michael J. McCloskey, Esq.,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McGeer:</w:t>
      </w:r>
      <w:r>
        <w:rPr>
          <w:rFonts w:ascii="arial" w:eastAsia="arial" w:hAnsi="arial" w:cs="arial"/>
          <w:b w:val="0"/>
          <w:i w:val="0"/>
          <w:strike w:val="0"/>
          <w:noProof w:val="0"/>
          <w:color w:val="000000"/>
          <w:position w:val="0"/>
          <w:sz w:val="20"/>
          <w:u w:val="none"/>
          <w:vertAlign w:val="baseline"/>
        </w:rPr>
        <w:t xml:space="preserve"> Letter from Jim McGeer,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McGeorge:</w:t>
      </w:r>
      <w:r>
        <w:rPr>
          <w:rFonts w:ascii="arial" w:eastAsia="arial" w:hAnsi="arial" w:cs="arial"/>
          <w:b w:val="0"/>
          <w:i w:val="0"/>
          <w:strike w:val="0"/>
          <w:noProof w:val="0"/>
          <w:color w:val="000000"/>
          <w:position w:val="0"/>
          <w:sz w:val="20"/>
          <w:u w:val="none"/>
          <w:vertAlign w:val="baseline"/>
        </w:rPr>
        <w:t xml:space="preserve"> Letter from Don W. McGeorge, Jan.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McGowan:</w:t>
      </w:r>
      <w:r>
        <w:rPr>
          <w:rFonts w:ascii="arial" w:eastAsia="arial" w:hAnsi="arial" w:cs="arial"/>
          <w:b w:val="0"/>
          <w:i w:val="0"/>
          <w:strike w:val="0"/>
          <w:noProof w:val="0"/>
          <w:color w:val="000000"/>
          <w:position w:val="0"/>
          <w:sz w:val="20"/>
          <w:u w:val="none"/>
          <w:vertAlign w:val="baseline"/>
        </w:rPr>
        <w:t xml:space="preserve"> Letter from D.S. McGowan,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McHugh:</w:t>
      </w:r>
      <w:r>
        <w:rPr>
          <w:rFonts w:ascii="arial" w:eastAsia="arial" w:hAnsi="arial" w:cs="arial"/>
          <w:b w:val="0"/>
          <w:i w:val="0"/>
          <w:strike w:val="0"/>
          <w:noProof w:val="0"/>
          <w:color w:val="000000"/>
          <w:position w:val="0"/>
          <w:sz w:val="20"/>
          <w:u w:val="none"/>
          <w:vertAlign w:val="baseline"/>
        </w:rPr>
        <w:t xml:space="preserve"> Letter from James McHugh,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Meeks:</w:t>
      </w:r>
      <w:r>
        <w:rPr>
          <w:rFonts w:ascii="arial" w:eastAsia="arial" w:hAnsi="arial" w:cs="arial"/>
          <w:b w:val="0"/>
          <w:i w:val="0"/>
          <w:strike w:val="0"/>
          <w:noProof w:val="0"/>
          <w:color w:val="000000"/>
          <w:position w:val="0"/>
          <w:sz w:val="20"/>
          <w:u w:val="none"/>
          <w:vertAlign w:val="baseline"/>
        </w:rPr>
        <w:t xml:space="preserve"> Letter from Thomas Meeks,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Mehlmann:</w:t>
      </w:r>
      <w:r>
        <w:rPr>
          <w:rFonts w:ascii="arial" w:eastAsia="arial" w:hAnsi="arial" w:cs="arial"/>
          <w:b w:val="0"/>
          <w:i w:val="0"/>
          <w:strike w:val="0"/>
          <w:noProof w:val="0"/>
          <w:color w:val="000000"/>
          <w:position w:val="0"/>
          <w:sz w:val="20"/>
          <w:u w:val="none"/>
          <w:vertAlign w:val="baseline"/>
        </w:rPr>
        <w:t xml:space="preserve"> Letter from Tino Mehlmann,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Melin:</w:t>
      </w:r>
      <w:r>
        <w:rPr>
          <w:rFonts w:ascii="arial" w:eastAsia="arial" w:hAnsi="arial" w:cs="arial"/>
          <w:b w:val="0"/>
          <w:i w:val="0"/>
          <w:strike w:val="0"/>
          <w:noProof w:val="0"/>
          <w:color w:val="000000"/>
          <w:position w:val="0"/>
          <w:sz w:val="20"/>
          <w:u w:val="none"/>
          <w:vertAlign w:val="baseline"/>
        </w:rPr>
        <w:t xml:space="preserve"> Letter from Mark H. Melin,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Meskill:</w:t>
      </w:r>
      <w:r>
        <w:rPr>
          <w:rFonts w:ascii="arial" w:eastAsia="arial" w:hAnsi="arial" w:cs="arial"/>
          <w:b w:val="0"/>
          <w:i w:val="0"/>
          <w:strike w:val="0"/>
          <w:noProof w:val="0"/>
          <w:color w:val="000000"/>
          <w:position w:val="0"/>
          <w:sz w:val="20"/>
          <w:u w:val="none"/>
          <w:vertAlign w:val="baseline"/>
        </w:rPr>
        <w:t xml:space="preserve"> Letter from Duncan S. Meskill,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Metzger:</w:t>
      </w:r>
      <w:r>
        <w:rPr>
          <w:rFonts w:ascii="arial" w:eastAsia="arial" w:hAnsi="arial" w:cs="arial"/>
          <w:b w:val="0"/>
          <w:i w:val="0"/>
          <w:strike w:val="0"/>
          <w:noProof w:val="0"/>
          <w:color w:val="000000"/>
          <w:position w:val="0"/>
          <w:sz w:val="20"/>
          <w:u w:val="none"/>
          <w:vertAlign w:val="baseline"/>
        </w:rPr>
        <w:t xml:space="preserve"> Letter from Andrew Metzger, Mar.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Meyer:</w:t>
      </w:r>
      <w:r>
        <w:rPr>
          <w:rFonts w:ascii="arial" w:eastAsia="arial" w:hAnsi="arial" w:cs="arial"/>
          <w:b w:val="0"/>
          <w:i w:val="0"/>
          <w:strike w:val="0"/>
          <w:noProof w:val="0"/>
          <w:color w:val="000000"/>
          <w:position w:val="0"/>
          <w:sz w:val="20"/>
          <w:u w:val="none"/>
          <w:vertAlign w:val="baseline"/>
        </w:rPr>
        <w:t xml:space="preserve"> Letter from James Meyer,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Michail:</w:t>
      </w:r>
      <w:r>
        <w:rPr>
          <w:rFonts w:ascii="arial" w:eastAsia="arial" w:hAnsi="arial" w:cs="arial"/>
          <w:b w:val="0"/>
          <w:i w:val="0"/>
          <w:strike w:val="0"/>
          <w:noProof w:val="0"/>
          <w:color w:val="000000"/>
          <w:position w:val="0"/>
          <w:sz w:val="20"/>
          <w:u w:val="none"/>
          <w:vertAlign w:val="baseline"/>
        </w:rPr>
        <w:t xml:space="preserve"> Letter from Theocharis Michail, Mar.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Michel:</w:t>
      </w:r>
      <w:r>
        <w:rPr>
          <w:rFonts w:ascii="arial" w:eastAsia="arial" w:hAnsi="arial" w:cs="arial"/>
          <w:b w:val="0"/>
          <w:i w:val="0"/>
          <w:strike w:val="0"/>
          <w:noProof w:val="0"/>
          <w:color w:val="000000"/>
          <w:position w:val="0"/>
          <w:sz w:val="20"/>
          <w:u w:val="none"/>
          <w:vertAlign w:val="baseline"/>
        </w:rPr>
        <w:t xml:space="preserve"> Letter from Daniel Michel, Feb.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Millard:</w:t>
      </w:r>
      <w:r>
        <w:rPr>
          <w:rFonts w:ascii="arial" w:eastAsia="arial" w:hAnsi="arial" w:cs="arial"/>
          <w:b w:val="0"/>
          <w:i w:val="0"/>
          <w:strike w:val="0"/>
          <w:noProof w:val="0"/>
          <w:color w:val="000000"/>
          <w:position w:val="0"/>
          <w:sz w:val="20"/>
          <w:u w:val="none"/>
          <w:vertAlign w:val="baseline"/>
        </w:rPr>
        <w:t xml:space="preserve"> Letter from Sean Millard,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Milligan:</w:t>
      </w:r>
      <w:r>
        <w:rPr>
          <w:rFonts w:ascii="arial" w:eastAsia="arial" w:hAnsi="arial" w:cs="arial"/>
          <w:b w:val="0"/>
          <w:i w:val="0"/>
          <w:strike w:val="0"/>
          <w:noProof w:val="0"/>
          <w:color w:val="000000"/>
          <w:position w:val="0"/>
          <w:sz w:val="20"/>
          <w:u w:val="none"/>
          <w:vertAlign w:val="baseline"/>
        </w:rPr>
        <w:t xml:space="preserve"> Letter from Christopher Milligan,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Modern Markets:</w:t>
      </w:r>
      <w:r>
        <w:rPr>
          <w:rFonts w:ascii="arial" w:eastAsia="arial" w:hAnsi="arial" w:cs="arial"/>
          <w:b w:val="0"/>
          <w:i w:val="0"/>
          <w:strike w:val="0"/>
          <w:noProof w:val="0"/>
          <w:color w:val="000000"/>
          <w:position w:val="0"/>
          <w:sz w:val="20"/>
          <w:u w:val="none"/>
          <w:vertAlign w:val="baseline"/>
        </w:rPr>
        <w:t xml:space="preserve"> Letter from William R. Harts, CEO, Modern Markets Initiative, Dec. 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ModernIR:</w:t>
      </w:r>
      <w:r>
        <w:rPr>
          <w:rFonts w:ascii="arial" w:eastAsia="arial" w:hAnsi="arial" w:cs="arial"/>
          <w:b w:val="0"/>
          <w:i w:val="0"/>
          <w:strike w:val="0"/>
          <w:noProof w:val="0"/>
          <w:color w:val="000000"/>
          <w:position w:val="0"/>
          <w:sz w:val="20"/>
          <w:u w:val="none"/>
          <w:vertAlign w:val="baseline"/>
        </w:rPr>
        <w:t xml:space="preserve"> Letter from Tim Quast, President, ModernNetworks IR LLC, Dec. 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Mollner:</w:t>
      </w:r>
      <w:r>
        <w:rPr>
          <w:rFonts w:ascii="arial" w:eastAsia="arial" w:hAnsi="arial" w:cs="arial"/>
          <w:b w:val="0"/>
          <w:i w:val="0"/>
          <w:strike w:val="0"/>
          <w:noProof w:val="0"/>
          <w:color w:val="000000"/>
          <w:position w:val="0"/>
          <w:sz w:val="20"/>
          <w:u w:val="none"/>
          <w:vertAlign w:val="baseline"/>
        </w:rPr>
        <w:t xml:space="preserve"> Letter from Terry Mollner, Jan.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Montes:</w:t>
      </w:r>
      <w:r>
        <w:rPr>
          <w:rFonts w:ascii="arial" w:eastAsia="arial" w:hAnsi="arial" w:cs="arial"/>
          <w:b w:val="0"/>
          <w:i w:val="0"/>
          <w:strike w:val="0"/>
          <w:noProof w:val="0"/>
          <w:color w:val="000000"/>
          <w:position w:val="0"/>
          <w:sz w:val="20"/>
          <w:u w:val="none"/>
          <w:vertAlign w:val="baseline"/>
        </w:rPr>
        <w:t xml:space="preserve"> Letter from David J. Montes,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Moore:</w:t>
      </w:r>
      <w:r>
        <w:rPr>
          <w:rFonts w:ascii="arial" w:eastAsia="arial" w:hAnsi="arial" w:cs="arial"/>
          <w:b w:val="0"/>
          <w:i w:val="0"/>
          <w:strike w:val="0"/>
          <w:noProof w:val="0"/>
          <w:color w:val="000000"/>
          <w:position w:val="0"/>
          <w:sz w:val="20"/>
          <w:u w:val="none"/>
          <w:vertAlign w:val="baseline"/>
        </w:rPr>
        <w:t xml:space="preserve"> Letter from Dylan Moore, Feb. 28, 2016. </w:t>
      </w:r>
      <w:r>
        <w:rPr>
          <w:rFonts w:ascii="arial" w:eastAsia="arial" w:hAnsi="arial" w:cs="arial"/>
          <w:b/>
          <w:i w:val="0"/>
          <w:strike w:val="0"/>
          <w:noProof w:val="0"/>
          <w:color w:val="000000"/>
          <w:position w:val="0"/>
          <w:sz w:val="20"/>
          <w:u w:val="none"/>
          <w:vertAlign w:val="baseline"/>
        </w:rPr>
        <w:t> [*41169]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Morgan:</w:t>
      </w:r>
      <w:r>
        <w:rPr>
          <w:rFonts w:ascii="arial" w:eastAsia="arial" w:hAnsi="arial" w:cs="arial"/>
          <w:b w:val="0"/>
          <w:i w:val="0"/>
          <w:strike w:val="0"/>
          <w:noProof w:val="0"/>
          <w:color w:val="000000"/>
          <w:position w:val="0"/>
          <w:sz w:val="20"/>
          <w:u w:val="none"/>
          <w:vertAlign w:val="baseline"/>
        </w:rPr>
        <w:t xml:space="preserve"> Letter from Daniel Morgan,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Morris:</w:t>
      </w:r>
      <w:r>
        <w:rPr>
          <w:rFonts w:ascii="arial" w:eastAsia="arial" w:hAnsi="arial" w:cs="arial"/>
          <w:b w:val="0"/>
          <w:i w:val="0"/>
          <w:strike w:val="0"/>
          <w:noProof w:val="0"/>
          <w:color w:val="000000"/>
          <w:position w:val="0"/>
          <w:sz w:val="20"/>
          <w:u w:val="none"/>
          <w:vertAlign w:val="baseline"/>
        </w:rPr>
        <w:t xml:space="preserve"> Letter from Kelly Morris, Apr.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Morrow:</w:t>
      </w:r>
      <w:r>
        <w:rPr>
          <w:rFonts w:ascii="arial" w:eastAsia="arial" w:hAnsi="arial" w:cs="arial"/>
          <w:b w:val="0"/>
          <w:i w:val="0"/>
          <w:strike w:val="0"/>
          <w:noProof w:val="0"/>
          <w:color w:val="000000"/>
          <w:position w:val="0"/>
          <w:sz w:val="20"/>
          <w:u w:val="none"/>
          <w:vertAlign w:val="baseline"/>
        </w:rPr>
        <w:t xml:space="preserve"> Letter from Benjamin B. Morrow, Jan.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Moses:</w:t>
      </w:r>
      <w:r>
        <w:rPr>
          <w:rFonts w:ascii="arial" w:eastAsia="arial" w:hAnsi="arial" w:cs="arial"/>
          <w:b w:val="0"/>
          <w:i w:val="0"/>
          <w:strike w:val="0"/>
          <w:noProof w:val="0"/>
          <w:color w:val="000000"/>
          <w:position w:val="0"/>
          <w:sz w:val="20"/>
          <w:u w:val="none"/>
          <w:vertAlign w:val="baseline"/>
        </w:rPr>
        <w:t xml:space="preserve"> Letter from Matt Moses,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Mulson:</w:t>
      </w:r>
      <w:r>
        <w:rPr>
          <w:rFonts w:ascii="arial" w:eastAsia="arial" w:hAnsi="arial" w:cs="arial"/>
          <w:b w:val="0"/>
          <w:i w:val="0"/>
          <w:strike w:val="0"/>
          <w:noProof w:val="0"/>
          <w:color w:val="000000"/>
          <w:position w:val="0"/>
          <w:sz w:val="20"/>
          <w:u w:val="none"/>
          <w:vertAlign w:val="baseline"/>
        </w:rPr>
        <w:t xml:space="preserve"> Letter from Danny Mulson,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Murphy:</w:t>
      </w:r>
      <w:r>
        <w:rPr>
          <w:rFonts w:ascii="arial" w:eastAsia="arial" w:hAnsi="arial" w:cs="arial"/>
          <w:b w:val="0"/>
          <w:i w:val="0"/>
          <w:strike w:val="0"/>
          <w:noProof w:val="0"/>
          <w:color w:val="000000"/>
          <w:position w:val="0"/>
          <w:sz w:val="20"/>
          <w:u w:val="none"/>
          <w:vertAlign w:val="baseline"/>
        </w:rPr>
        <w:t xml:space="preserve"> Letter from Ann Murphy, Associate Dean, Undergraduate Studies, School of Business, Stevens Institute of Technology, Nov.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Murray:</w:t>
      </w:r>
      <w:r>
        <w:rPr>
          <w:rFonts w:ascii="arial" w:eastAsia="arial" w:hAnsi="arial" w:cs="arial"/>
          <w:b w:val="0"/>
          <w:i w:val="0"/>
          <w:strike w:val="0"/>
          <w:noProof w:val="0"/>
          <w:color w:val="000000"/>
          <w:position w:val="0"/>
          <w:sz w:val="20"/>
          <w:u w:val="none"/>
          <w:vertAlign w:val="baseline"/>
        </w:rPr>
        <w:t xml:space="preserve"> Letter from Lynn G. Murray, Dec.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Nagel:</w:t>
      </w:r>
      <w:r>
        <w:rPr>
          <w:rFonts w:ascii="arial" w:eastAsia="arial" w:hAnsi="arial" w:cs="arial"/>
          <w:b w:val="0"/>
          <w:i w:val="0"/>
          <w:strike w:val="0"/>
          <w:noProof w:val="0"/>
          <w:color w:val="000000"/>
          <w:position w:val="0"/>
          <w:sz w:val="20"/>
          <w:u w:val="none"/>
          <w:vertAlign w:val="baseline"/>
        </w:rPr>
        <w:t xml:space="preserve"> Letter from Jeff Nagel,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Nakamura:</w:t>
      </w:r>
      <w:r>
        <w:rPr>
          <w:rFonts w:ascii="arial" w:eastAsia="arial" w:hAnsi="arial" w:cs="arial"/>
          <w:b w:val="0"/>
          <w:i w:val="0"/>
          <w:strike w:val="0"/>
          <w:noProof w:val="0"/>
          <w:color w:val="000000"/>
          <w:position w:val="0"/>
          <w:sz w:val="20"/>
          <w:u w:val="none"/>
          <w:vertAlign w:val="baseline"/>
        </w:rPr>
        <w:t xml:space="preserve"> Letter from Tomohiko Nakamura, Feb.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Nanex First:</w:t>
      </w:r>
      <w:r>
        <w:rPr>
          <w:rFonts w:ascii="arial" w:eastAsia="arial" w:hAnsi="arial" w:cs="arial"/>
          <w:b w:val="0"/>
          <w:i w:val="0"/>
          <w:strike w:val="0"/>
          <w:noProof w:val="0"/>
          <w:color w:val="000000"/>
          <w:position w:val="0"/>
          <w:sz w:val="20"/>
          <w:u w:val="none"/>
          <w:vertAlign w:val="baseline"/>
        </w:rPr>
        <w:t xml:space="preserve"> Letter from Eric S. Hunsader, CEO, Nanex, LLC,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Nanex Second:</w:t>
      </w:r>
      <w:r>
        <w:rPr>
          <w:rFonts w:ascii="arial" w:eastAsia="arial" w:hAnsi="arial" w:cs="arial"/>
          <w:b w:val="0"/>
          <w:i w:val="0"/>
          <w:strike w:val="0"/>
          <w:noProof w:val="0"/>
          <w:color w:val="000000"/>
          <w:position w:val="0"/>
          <w:sz w:val="20"/>
          <w:u w:val="none"/>
          <w:vertAlign w:val="baseline"/>
        </w:rPr>
        <w:t xml:space="preserve"> Letter from Eric S. Hunsader, CEO, Nanex, LLC, Jan.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Nanex Third:</w:t>
      </w:r>
      <w:r>
        <w:rPr>
          <w:rFonts w:ascii="arial" w:eastAsia="arial" w:hAnsi="arial" w:cs="arial"/>
          <w:b w:val="0"/>
          <w:i w:val="0"/>
          <w:strike w:val="0"/>
          <w:noProof w:val="0"/>
          <w:color w:val="000000"/>
          <w:position w:val="0"/>
          <w:sz w:val="20"/>
          <w:u w:val="none"/>
          <w:vertAlign w:val="baseline"/>
        </w:rPr>
        <w:t xml:space="preserve"> Letter from Eric S. Hunsader, CEO, Nanex, LLC, Jan.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Nasca:</w:t>
      </w:r>
      <w:r>
        <w:rPr>
          <w:rFonts w:ascii="arial" w:eastAsia="arial" w:hAnsi="arial" w:cs="arial"/>
          <w:b w:val="0"/>
          <w:i w:val="0"/>
          <w:strike w:val="0"/>
          <w:noProof w:val="0"/>
          <w:color w:val="000000"/>
          <w:position w:val="0"/>
          <w:sz w:val="20"/>
          <w:u w:val="none"/>
          <w:vertAlign w:val="baseline"/>
        </w:rPr>
        <w:t xml:space="preserve"> Letter from Mark J. Nasca,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Nasdaq First:</w:t>
      </w:r>
      <w:r>
        <w:rPr>
          <w:rFonts w:ascii="arial" w:eastAsia="arial" w:hAnsi="arial" w:cs="arial"/>
          <w:b w:val="0"/>
          <w:i w:val="0"/>
          <w:strike w:val="0"/>
          <w:noProof w:val="0"/>
          <w:color w:val="000000"/>
          <w:position w:val="0"/>
          <w:sz w:val="20"/>
          <w:u w:val="none"/>
          <w:vertAlign w:val="baseline"/>
        </w:rPr>
        <w:t xml:space="preserve"> Letter from Joan C. Conley, Senior Vice President and Corporate Secretary, Nasdaq, Inc., Nov.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Nasdaq Second:</w:t>
      </w:r>
      <w:r>
        <w:rPr>
          <w:rFonts w:ascii="arial" w:eastAsia="arial" w:hAnsi="arial" w:cs="arial"/>
          <w:b w:val="0"/>
          <w:i w:val="0"/>
          <w:strike w:val="0"/>
          <w:noProof w:val="0"/>
          <w:color w:val="000000"/>
          <w:position w:val="0"/>
          <w:sz w:val="20"/>
          <w:u w:val="none"/>
          <w:vertAlign w:val="baseline"/>
        </w:rPr>
        <w:t xml:space="preserve"> Letter from Joan C. Conley, Senior Vice President and Corporate Secretary, Nasdaq, Inc., Jan.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Nasdaq Third:</w:t>
      </w:r>
      <w:r>
        <w:rPr>
          <w:rFonts w:ascii="arial" w:eastAsia="arial" w:hAnsi="arial" w:cs="arial"/>
          <w:b w:val="0"/>
          <w:i w:val="0"/>
          <w:strike w:val="0"/>
          <w:noProof w:val="0"/>
          <w:color w:val="000000"/>
          <w:position w:val="0"/>
          <w:sz w:val="20"/>
          <w:u w:val="none"/>
          <w:vertAlign w:val="baseline"/>
        </w:rPr>
        <w:t xml:space="preserve"> Letter from Joan C. Conley, Senior Vice President and Corporate Secretary, Nasdaq, Inc., Mar.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Navari First:</w:t>
      </w:r>
      <w:r>
        <w:rPr>
          <w:rFonts w:ascii="arial" w:eastAsia="arial" w:hAnsi="arial" w:cs="arial"/>
          <w:b w:val="0"/>
          <w:i w:val="0"/>
          <w:strike w:val="0"/>
          <w:noProof w:val="0"/>
          <w:color w:val="000000"/>
          <w:position w:val="0"/>
          <w:sz w:val="20"/>
          <w:u w:val="none"/>
          <w:vertAlign w:val="baseline"/>
        </w:rPr>
        <w:t xml:space="preserve"> Letter from David Navari, Oct.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Navari Second:</w:t>
      </w:r>
      <w:r>
        <w:rPr>
          <w:rFonts w:ascii="arial" w:eastAsia="arial" w:hAnsi="arial" w:cs="arial"/>
          <w:b w:val="0"/>
          <w:i w:val="0"/>
          <w:strike w:val="0"/>
          <w:noProof w:val="0"/>
          <w:color w:val="000000"/>
          <w:position w:val="0"/>
          <w:sz w:val="20"/>
          <w:u w:val="none"/>
          <w:vertAlign w:val="baseline"/>
        </w:rPr>
        <w:t xml:space="preserve"> Letter from David Navari,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Navari Third:</w:t>
      </w:r>
      <w:r>
        <w:rPr>
          <w:rFonts w:ascii="arial" w:eastAsia="arial" w:hAnsi="arial" w:cs="arial"/>
          <w:b w:val="0"/>
          <w:i w:val="0"/>
          <w:strike w:val="0"/>
          <w:noProof w:val="0"/>
          <w:color w:val="000000"/>
          <w:position w:val="0"/>
          <w:sz w:val="20"/>
          <w:u w:val="none"/>
          <w:vertAlign w:val="baseline"/>
        </w:rPr>
        <w:t xml:space="preserve"> Letter from David Navari, Feb.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Newman:</w:t>
      </w:r>
      <w:r>
        <w:rPr>
          <w:rFonts w:ascii="arial" w:eastAsia="arial" w:hAnsi="arial" w:cs="arial"/>
          <w:b w:val="0"/>
          <w:i w:val="0"/>
          <w:strike w:val="0"/>
          <w:noProof w:val="0"/>
          <w:color w:val="000000"/>
          <w:position w:val="0"/>
          <w:sz w:val="20"/>
          <w:u w:val="none"/>
          <w:vertAlign w:val="baseline"/>
        </w:rPr>
        <w:t xml:space="preserve"> Letter from Lance Newman,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Nicholas:</w:t>
      </w:r>
      <w:r>
        <w:rPr>
          <w:rFonts w:ascii="arial" w:eastAsia="arial" w:hAnsi="arial" w:cs="arial"/>
          <w:b w:val="0"/>
          <w:i w:val="0"/>
          <w:strike w:val="0"/>
          <w:noProof w:val="0"/>
          <w:color w:val="000000"/>
          <w:position w:val="0"/>
          <w:sz w:val="20"/>
          <w:u w:val="none"/>
          <w:vertAlign w:val="baseline"/>
        </w:rPr>
        <w:t xml:space="preserve"> Letter from Patrick Nicholas, Apr.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Nicolas F.:</w:t>
      </w:r>
      <w:r>
        <w:rPr>
          <w:rFonts w:ascii="arial" w:eastAsia="arial" w:hAnsi="arial" w:cs="arial"/>
          <w:b w:val="0"/>
          <w:i w:val="0"/>
          <w:strike w:val="0"/>
          <w:noProof w:val="0"/>
          <w:color w:val="000000"/>
          <w:position w:val="0"/>
          <w:sz w:val="20"/>
          <w:u w:val="none"/>
          <w:vertAlign w:val="baseline"/>
        </w:rPr>
        <w:t xml:space="preserve"> Letter from Nicolas F.,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Nispel First:</w:t>
      </w:r>
      <w:r>
        <w:rPr>
          <w:rFonts w:ascii="arial" w:eastAsia="arial" w:hAnsi="arial" w:cs="arial"/>
          <w:b w:val="0"/>
          <w:i w:val="0"/>
          <w:strike w:val="0"/>
          <w:noProof w:val="0"/>
          <w:color w:val="000000"/>
          <w:position w:val="0"/>
          <w:sz w:val="20"/>
          <w:u w:val="none"/>
          <w:vertAlign w:val="baseline"/>
        </w:rPr>
        <w:t xml:space="preserve"> Letter from Mark Nispel, Ph.D.,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Nispel Second:</w:t>
      </w:r>
      <w:r>
        <w:rPr>
          <w:rFonts w:ascii="arial" w:eastAsia="arial" w:hAnsi="arial" w:cs="arial"/>
          <w:b w:val="0"/>
          <w:i w:val="0"/>
          <w:strike w:val="0"/>
          <w:noProof w:val="0"/>
          <w:color w:val="000000"/>
          <w:position w:val="0"/>
          <w:sz w:val="20"/>
          <w:u w:val="none"/>
          <w:vertAlign w:val="baseline"/>
        </w:rPr>
        <w:t xml:space="preserve"> Letter from Mark Nispel, Ph.D,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Nixon:</w:t>
      </w:r>
      <w:r>
        <w:rPr>
          <w:rFonts w:ascii="arial" w:eastAsia="arial" w:hAnsi="arial" w:cs="arial"/>
          <w:b w:val="0"/>
          <w:i w:val="0"/>
          <w:strike w:val="0"/>
          <w:noProof w:val="0"/>
          <w:color w:val="000000"/>
          <w:position w:val="0"/>
          <w:sz w:val="20"/>
          <w:u w:val="none"/>
          <w:vertAlign w:val="baseline"/>
        </w:rPr>
        <w:t xml:space="preserve"> Letter from Kasumi Nixon, Jan.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Noack:</w:t>
      </w:r>
      <w:r>
        <w:rPr>
          <w:rFonts w:ascii="arial" w:eastAsia="arial" w:hAnsi="arial" w:cs="arial"/>
          <w:b w:val="0"/>
          <w:i w:val="0"/>
          <w:strike w:val="0"/>
          <w:noProof w:val="0"/>
          <w:color w:val="000000"/>
          <w:position w:val="0"/>
          <w:sz w:val="20"/>
          <w:u w:val="none"/>
          <w:vertAlign w:val="baseline"/>
        </w:rPr>
        <w:t xml:space="preserve"> Letter from Jared Noack, Dec.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Noakes:</w:t>
      </w:r>
      <w:r>
        <w:rPr>
          <w:rFonts w:ascii="arial" w:eastAsia="arial" w:hAnsi="arial" w:cs="arial"/>
          <w:b w:val="0"/>
          <w:i w:val="0"/>
          <w:strike w:val="0"/>
          <w:noProof w:val="0"/>
          <w:color w:val="000000"/>
          <w:position w:val="0"/>
          <w:sz w:val="20"/>
          <w:u w:val="none"/>
          <w:vertAlign w:val="baseline"/>
        </w:rPr>
        <w:t xml:space="preserve"> Letter from Nate Noakes,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Norges Bank:</w:t>
      </w:r>
      <w:r>
        <w:rPr>
          <w:rFonts w:ascii="arial" w:eastAsia="arial" w:hAnsi="arial" w:cs="arial"/>
          <w:b w:val="0"/>
          <w:i w:val="0"/>
          <w:strike w:val="0"/>
          <w:noProof w:val="0"/>
          <w:color w:val="000000"/>
          <w:position w:val="0"/>
          <w:sz w:val="20"/>
          <w:u w:val="none"/>
          <w:vertAlign w:val="baseline"/>
        </w:rPr>
        <w:t xml:space="preserve"> Letter from Oeyvind G. Schanke, CIO, Asset Strategies, and Simon Emrich, Lead Analyst, Norges Bank Investment Management,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Nye:</w:t>
      </w:r>
      <w:r>
        <w:rPr>
          <w:rFonts w:ascii="arial" w:eastAsia="arial" w:hAnsi="arial" w:cs="arial"/>
          <w:b w:val="0"/>
          <w:i w:val="0"/>
          <w:strike w:val="0"/>
          <w:noProof w:val="0"/>
          <w:color w:val="000000"/>
          <w:position w:val="0"/>
          <w:sz w:val="20"/>
          <w:u w:val="none"/>
          <w:vertAlign w:val="baseline"/>
        </w:rPr>
        <w:t xml:space="preserve"> Letter from Joseph J. Nye,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NYSE First:</w:t>
      </w:r>
      <w:r>
        <w:rPr>
          <w:rFonts w:ascii="arial" w:eastAsia="arial" w:hAnsi="arial" w:cs="arial"/>
          <w:b w:val="0"/>
          <w:i w:val="0"/>
          <w:strike w:val="0"/>
          <w:noProof w:val="0"/>
          <w:color w:val="000000"/>
          <w:position w:val="0"/>
          <w:sz w:val="20"/>
          <w:u w:val="none"/>
          <w:vertAlign w:val="baseline"/>
        </w:rPr>
        <w:t xml:space="preserve"> Letter from Elizabeth King, General Counsel and Corporate Secretary, New York Stock Exchange, Nov.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NYSE Second:</w:t>
      </w:r>
      <w:r>
        <w:rPr>
          <w:rFonts w:ascii="arial" w:eastAsia="arial" w:hAnsi="arial" w:cs="arial"/>
          <w:b w:val="0"/>
          <w:i w:val="0"/>
          <w:strike w:val="0"/>
          <w:noProof w:val="0"/>
          <w:color w:val="000000"/>
          <w:position w:val="0"/>
          <w:sz w:val="20"/>
          <w:u w:val="none"/>
          <w:vertAlign w:val="baseline"/>
        </w:rPr>
        <w:t xml:space="preserve"> Letter from Elizabeth King, General Counsel and Corporate Secretary, New York Stock Exchange, Feb.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NYSE Third:</w:t>
      </w:r>
      <w:r>
        <w:rPr>
          <w:rFonts w:ascii="arial" w:eastAsia="arial" w:hAnsi="arial" w:cs="arial"/>
          <w:b w:val="0"/>
          <w:i w:val="0"/>
          <w:strike w:val="0"/>
          <w:noProof w:val="0"/>
          <w:color w:val="000000"/>
          <w:position w:val="0"/>
          <w:sz w:val="20"/>
          <w:u w:val="none"/>
          <w:vertAlign w:val="baseline"/>
        </w:rPr>
        <w:t xml:space="preserve"> Letter from Elizabeth King, General Counsel &amp; Secretary, New York Stock Exchange, Apr.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NYSE Fourth:</w:t>
      </w:r>
      <w:r>
        <w:rPr>
          <w:rFonts w:ascii="arial" w:eastAsia="arial" w:hAnsi="arial" w:cs="arial"/>
          <w:b w:val="0"/>
          <w:i w:val="0"/>
          <w:strike w:val="0"/>
          <w:noProof w:val="0"/>
          <w:color w:val="000000"/>
          <w:position w:val="0"/>
          <w:sz w:val="20"/>
          <w:u w:val="none"/>
          <w:vertAlign w:val="baseline"/>
        </w:rPr>
        <w:t xml:space="preserve"> Letter from Elizabeth King, General Counsel &amp; Secretary, New York Stock Exchange, Apr.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NYSTRS:</w:t>
      </w:r>
      <w:r>
        <w:rPr>
          <w:rFonts w:ascii="arial" w:eastAsia="arial" w:hAnsi="arial" w:cs="arial"/>
          <w:b w:val="0"/>
          <w:i w:val="0"/>
          <w:strike w:val="0"/>
          <w:noProof w:val="0"/>
          <w:color w:val="000000"/>
          <w:position w:val="0"/>
          <w:sz w:val="20"/>
          <w:u w:val="none"/>
          <w:vertAlign w:val="baseline"/>
        </w:rPr>
        <w:t xml:space="preserve"> Letter from Thomas Lee, Executive Director and Chief Investment Officer, and Fred Herrmann, Managing Director of Public Equities, New York State Teachers' Retirement System, Feb.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O'Connor</w:t>
      </w:r>
      <w:r>
        <w:rPr>
          <w:rFonts w:ascii="arial" w:eastAsia="arial" w:hAnsi="arial" w:cs="arial"/>
          <w:b w:val="0"/>
          <w:i w:val="0"/>
          <w:strike w:val="0"/>
          <w:noProof w:val="0"/>
          <w:color w:val="000000"/>
          <w:position w:val="0"/>
          <w:sz w:val="20"/>
          <w:u w:val="none"/>
          <w:vertAlign w:val="baseline"/>
        </w:rPr>
        <w:t xml:space="preserve"> Letter from Peter O'Connor,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O'Malley:</w:t>
      </w:r>
      <w:r>
        <w:rPr>
          <w:rFonts w:ascii="arial" w:eastAsia="arial" w:hAnsi="arial" w:cs="arial"/>
          <w:b w:val="0"/>
          <w:i w:val="0"/>
          <w:strike w:val="0"/>
          <w:noProof w:val="0"/>
          <w:color w:val="000000"/>
          <w:position w:val="0"/>
          <w:sz w:val="20"/>
          <w:u w:val="none"/>
          <w:vertAlign w:val="baseline"/>
        </w:rPr>
        <w:t xml:space="preserve"> Letter from William J. O'Malley, Feb.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O'Neill:</w:t>
      </w:r>
      <w:r>
        <w:rPr>
          <w:rFonts w:ascii="arial" w:eastAsia="arial" w:hAnsi="arial" w:cs="arial"/>
          <w:b w:val="0"/>
          <w:i w:val="0"/>
          <w:strike w:val="0"/>
          <w:noProof w:val="0"/>
          <w:color w:val="000000"/>
          <w:position w:val="0"/>
          <w:sz w:val="20"/>
          <w:u w:val="none"/>
          <w:vertAlign w:val="baseline"/>
        </w:rPr>
        <w:t xml:space="preserve"> Letter from Robert O'Neill,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Odom:</w:t>
      </w:r>
      <w:r>
        <w:rPr>
          <w:rFonts w:ascii="arial" w:eastAsia="arial" w:hAnsi="arial" w:cs="arial"/>
          <w:b w:val="0"/>
          <w:i w:val="0"/>
          <w:strike w:val="0"/>
          <w:noProof w:val="0"/>
          <w:color w:val="000000"/>
          <w:position w:val="0"/>
          <w:sz w:val="20"/>
          <w:u w:val="none"/>
          <w:vertAlign w:val="baseline"/>
        </w:rPr>
        <w:t xml:space="preserve"> Letter from Terry Odom, Feb.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Olson:</w:t>
      </w:r>
      <w:r>
        <w:rPr>
          <w:rFonts w:ascii="arial" w:eastAsia="arial" w:hAnsi="arial" w:cs="arial"/>
          <w:b w:val="0"/>
          <w:i w:val="0"/>
          <w:strike w:val="0"/>
          <w:noProof w:val="0"/>
          <w:color w:val="000000"/>
          <w:position w:val="0"/>
          <w:sz w:val="20"/>
          <w:u w:val="none"/>
          <w:vertAlign w:val="baseline"/>
        </w:rPr>
        <w:t xml:space="preserve"> Letter from Greg Olson,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Oltean:</w:t>
      </w:r>
      <w:r>
        <w:rPr>
          <w:rFonts w:ascii="arial" w:eastAsia="arial" w:hAnsi="arial" w:cs="arial"/>
          <w:b w:val="0"/>
          <w:i w:val="0"/>
          <w:strike w:val="0"/>
          <w:noProof w:val="0"/>
          <w:color w:val="000000"/>
          <w:position w:val="0"/>
          <w:sz w:val="20"/>
          <w:u w:val="none"/>
          <w:vertAlign w:val="baseline"/>
        </w:rPr>
        <w:t xml:space="preserve"> Letter from Ieronim Oltean,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Oorjitham:</w:t>
      </w:r>
      <w:r>
        <w:rPr>
          <w:rFonts w:ascii="arial" w:eastAsia="arial" w:hAnsi="arial" w:cs="arial"/>
          <w:b w:val="0"/>
          <w:i w:val="0"/>
          <w:strike w:val="0"/>
          <w:noProof w:val="0"/>
          <w:color w:val="000000"/>
          <w:position w:val="0"/>
          <w:sz w:val="20"/>
          <w:u w:val="none"/>
          <w:vertAlign w:val="baseline"/>
        </w:rPr>
        <w:t xml:space="preserve"> Letter from Jeyan D. Oorjitham, Jan.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Oppenheimer Funds:</w:t>
      </w:r>
      <w:r>
        <w:rPr>
          <w:rFonts w:ascii="arial" w:eastAsia="arial" w:hAnsi="arial" w:cs="arial"/>
          <w:b w:val="0"/>
          <w:i w:val="0"/>
          <w:strike w:val="0"/>
          <w:noProof w:val="0"/>
          <w:color w:val="000000"/>
          <w:position w:val="0"/>
          <w:sz w:val="20"/>
          <w:u w:val="none"/>
          <w:vertAlign w:val="baseline"/>
        </w:rPr>
        <w:t xml:space="preserve"> Letter from Krishna Memant, Executive Vice President &amp; Chief Investment Officer, George R. Evans, Senior Vice President &amp; Chief Investment Officer of Equities, Keith Spencer, Head of Equity Trading &amp; Senior Vice President, and John Boydell, Manager of Equity Trading &amp; Vice President, OppenheimerFunds, Inc., Nov. 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Papas:</w:t>
      </w:r>
      <w:r>
        <w:rPr>
          <w:rFonts w:ascii="arial" w:eastAsia="arial" w:hAnsi="arial" w:cs="arial"/>
          <w:b w:val="0"/>
          <w:i w:val="0"/>
          <w:strike w:val="0"/>
          <w:noProof w:val="0"/>
          <w:color w:val="000000"/>
          <w:position w:val="0"/>
          <w:sz w:val="20"/>
          <w:u w:val="none"/>
          <w:vertAlign w:val="baseline"/>
        </w:rPr>
        <w:t xml:space="preserve"> Letter from Gregory P. Papas,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Park:</w:t>
      </w:r>
      <w:r>
        <w:rPr>
          <w:rFonts w:ascii="arial" w:eastAsia="arial" w:hAnsi="arial" w:cs="arial"/>
          <w:b w:val="0"/>
          <w:i w:val="0"/>
          <w:strike w:val="0"/>
          <w:noProof w:val="0"/>
          <w:color w:val="000000"/>
          <w:position w:val="0"/>
          <w:sz w:val="20"/>
          <w:u w:val="none"/>
          <w:vertAlign w:val="baseline"/>
        </w:rPr>
        <w:t xml:space="preserve"> Letter from Danielle Park,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Parks:</w:t>
      </w:r>
      <w:r>
        <w:rPr>
          <w:rFonts w:ascii="arial" w:eastAsia="arial" w:hAnsi="arial" w:cs="arial"/>
          <w:b w:val="0"/>
          <w:i w:val="0"/>
          <w:strike w:val="0"/>
          <w:noProof w:val="0"/>
          <w:color w:val="000000"/>
          <w:position w:val="0"/>
          <w:sz w:val="20"/>
          <w:u w:val="none"/>
          <w:vertAlign w:val="baseline"/>
        </w:rPr>
        <w:t xml:space="preserve"> Letter from Gaelle Parks,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Patton C.:</w:t>
      </w:r>
      <w:r>
        <w:rPr>
          <w:rFonts w:ascii="arial" w:eastAsia="arial" w:hAnsi="arial" w:cs="arial"/>
          <w:b w:val="0"/>
          <w:i w:val="0"/>
          <w:strike w:val="0"/>
          <w:noProof w:val="0"/>
          <w:color w:val="000000"/>
          <w:position w:val="0"/>
          <w:sz w:val="20"/>
          <w:u w:val="none"/>
          <w:vertAlign w:val="baseline"/>
        </w:rPr>
        <w:t xml:space="preserve"> Letter from Charles D. Patton,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Patton H.D.:</w:t>
      </w:r>
      <w:r>
        <w:rPr>
          <w:rFonts w:ascii="arial" w:eastAsia="arial" w:hAnsi="arial" w:cs="arial"/>
          <w:b w:val="0"/>
          <w:i w:val="0"/>
          <w:strike w:val="0"/>
          <w:noProof w:val="0"/>
          <w:color w:val="000000"/>
          <w:position w:val="0"/>
          <w:sz w:val="20"/>
          <w:u w:val="none"/>
          <w:vertAlign w:val="baseline"/>
        </w:rPr>
        <w:t xml:space="preserve"> Letter from H.D. Patton,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Paulikot:</w:t>
      </w:r>
      <w:r>
        <w:rPr>
          <w:rFonts w:ascii="arial" w:eastAsia="arial" w:hAnsi="arial" w:cs="arial"/>
          <w:b w:val="0"/>
          <w:i w:val="0"/>
          <w:strike w:val="0"/>
          <w:noProof w:val="0"/>
          <w:color w:val="000000"/>
          <w:position w:val="0"/>
          <w:sz w:val="20"/>
          <w:u w:val="none"/>
          <w:vertAlign w:val="baseline"/>
        </w:rPr>
        <w:t xml:space="preserve"> Letter from Cameron F. Paulikot, Jan.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Pavkovic:</w:t>
      </w:r>
      <w:r>
        <w:rPr>
          <w:rFonts w:ascii="arial" w:eastAsia="arial" w:hAnsi="arial" w:cs="arial"/>
          <w:b w:val="0"/>
          <w:i w:val="0"/>
          <w:strike w:val="0"/>
          <w:noProof w:val="0"/>
          <w:color w:val="000000"/>
          <w:position w:val="0"/>
          <w:sz w:val="20"/>
          <w:u w:val="none"/>
          <w:vertAlign w:val="baseline"/>
        </w:rPr>
        <w:t xml:space="preserve"> Letter from Ivan Pavkovic,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PDQ Enterprises:</w:t>
      </w:r>
      <w:r>
        <w:rPr>
          <w:rFonts w:ascii="arial" w:eastAsia="arial" w:hAnsi="arial" w:cs="arial"/>
          <w:b w:val="0"/>
          <w:i w:val="0"/>
          <w:strike w:val="0"/>
          <w:noProof w:val="0"/>
          <w:color w:val="000000"/>
          <w:position w:val="0"/>
          <w:sz w:val="20"/>
          <w:u w:val="none"/>
          <w:vertAlign w:val="baseline"/>
        </w:rPr>
        <w:t xml:space="preserve"> Letter from D. Keith Ross, Jr., Chairman and CEO, PDQ Enterprises, LLC, Mar.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Peck:</w:t>
      </w:r>
      <w:r>
        <w:rPr>
          <w:rFonts w:ascii="arial" w:eastAsia="arial" w:hAnsi="arial" w:cs="arial"/>
          <w:b w:val="0"/>
          <w:i w:val="0"/>
          <w:strike w:val="0"/>
          <w:noProof w:val="0"/>
          <w:color w:val="000000"/>
          <w:position w:val="0"/>
          <w:sz w:val="20"/>
          <w:u w:val="none"/>
          <w:vertAlign w:val="baseline"/>
        </w:rPr>
        <w:t xml:space="preserve"> Letter from Bob Peck, Dec.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Penkman:</w:t>
      </w:r>
      <w:r>
        <w:rPr>
          <w:rFonts w:ascii="arial" w:eastAsia="arial" w:hAnsi="arial" w:cs="arial"/>
          <w:b w:val="0"/>
          <w:i w:val="0"/>
          <w:strike w:val="0"/>
          <w:noProof w:val="0"/>
          <w:color w:val="000000"/>
          <w:position w:val="0"/>
          <w:sz w:val="20"/>
          <w:u w:val="none"/>
          <w:vertAlign w:val="baseline"/>
        </w:rPr>
        <w:t xml:space="preserve"> Letter from David Penkman,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Peppers:</w:t>
      </w:r>
      <w:r>
        <w:rPr>
          <w:rFonts w:ascii="arial" w:eastAsia="arial" w:hAnsi="arial" w:cs="arial"/>
          <w:b w:val="0"/>
          <w:i w:val="0"/>
          <w:strike w:val="0"/>
          <w:noProof w:val="0"/>
          <w:color w:val="000000"/>
          <w:position w:val="0"/>
          <w:sz w:val="20"/>
          <w:u w:val="none"/>
          <w:vertAlign w:val="baseline"/>
        </w:rPr>
        <w:t xml:space="preserve"> Letter from Emmet Peppers,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Phelps:</w:t>
      </w:r>
      <w:r>
        <w:rPr>
          <w:rFonts w:ascii="arial" w:eastAsia="arial" w:hAnsi="arial" w:cs="arial"/>
          <w:b w:val="0"/>
          <w:i w:val="0"/>
          <w:strike w:val="0"/>
          <w:noProof w:val="0"/>
          <w:color w:val="000000"/>
          <w:position w:val="0"/>
          <w:sz w:val="20"/>
          <w:u w:val="none"/>
          <w:vertAlign w:val="baseline"/>
        </w:rPr>
        <w:t xml:space="preserve"> Letter from Robert C. Phelps,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Philip:</w:t>
      </w:r>
      <w:r>
        <w:rPr>
          <w:rFonts w:ascii="arial" w:eastAsia="arial" w:hAnsi="arial" w:cs="arial"/>
          <w:b w:val="0"/>
          <w:i w:val="0"/>
          <w:strike w:val="0"/>
          <w:noProof w:val="0"/>
          <w:color w:val="000000"/>
          <w:position w:val="0"/>
          <w:sz w:val="20"/>
          <w:u w:val="none"/>
          <w:vertAlign w:val="baseline"/>
        </w:rPr>
        <w:t xml:space="preserve"> Letter from Richard Philip, Ph.D., Lecturer of Finance, University of Sydney, Feb.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Letter from Jeff Phillips,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Pierce:</w:t>
      </w:r>
      <w:r>
        <w:rPr>
          <w:rFonts w:ascii="arial" w:eastAsia="arial" w:hAnsi="arial" w:cs="arial"/>
          <w:b w:val="0"/>
          <w:i w:val="0"/>
          <w:strike w:val="0"/>
          <w:noProof w:val="0"/>
          <w:color w:val="000000"/>
          <w:position w:val="0"/>
          <w:sz w:val="20"/>
          <w:u w:val="none"/>
          <w:vertAlign w:val="baseline"/>
        </w:rPr>
        <w:t xml:space="preserve"> Letter from William E. Pierce,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Place:</w:t>
      </w:r>
      <w:r>
        <w:rPr>
          <w:rFonts w:ascii="arial" w:eastAsia="arial" w:hAnsi="arial" w:cs="arial"/>
          <w:b w:val="0"/>
          <w:i w:val="0"/>
          <w:strike w:val="0"/>
          <w:noProof w:val="0"/>
          <w:color w:val="000000"/>
          <w:position w:val="0"/>
          <w:sz w:val="20"/>
          <w:u w:val="none"/>
          <w:vertAlign w:val="baseline"/>
        </w:rPr>
        <w:t xml:space="preserve"> Letter from James C. Place, Mar.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Plant:</w:t>
      </w:r>
      <w:r>
        <w:rPr>
          <w:rFonts w:ascii="arial" w:eastAsia="arial" w:hAnsi="arial" w:cs="arial"/>
          <w:b w:val="0"/>
          <w:i w:val="0"/>
          <w:strike w:val="0"/>
          <w:noProof w:val="0"/>
          <w:color w:val="000000"/>
          <w:position w:val="0"/>
          <w:sz w:val="20"/>
          <w:u w:val="none"/>
          <w:vertAlign w:val="baseline"/>
        </w:rPr>
        <w:t xml:space="preserve"> Letter from Phillip M. Plant,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Poots:</w:t>
      </w:r>
      <w:r>
        <w:rPr>
          <w:rFonts w:ascii="arial" w:eastAsia="arial" w:hAnsi="arial" w:cs="arial"/>
          <w:b w:val="0"/>
          <w:i w:val="0"/>
          <w:strike w:val="0"/>
          <w:noProof w:val="0"/>
          <w:color w:val="000000"/>
          <w:position w:val="0"/>
          <w:sz w:val="20"/>
          <w:u w:val="none"/>
          <w:vertAlign w:val="baseline"/>
        </w:rPr>
        <w:t xml:space="preserve"> Letter from Emanuel Poots, Dec.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Powell:</w:t>
      </w:r>
      <w:r>
        <w:rPr>
          <w:rFonts w:ascii="arial" w:eastAsia="arial" w:hAnsi="arial" w:cs="arial"/>
          <w:b w:val="0"/>
          <w:i w:val="0"/>
          <w:strike w:val="0"/>
          <w:noProof w:val="0"/>
          <w:color w:val="000000"/>
          <w:position w:val="0"/>
          <w:sz w:val="20"/>
          <w:u w:val="none"/>
          <w:vertAlign w:val="baseline"/>
        </w:rPr>
        <w:t xml:space="preserve"> Letter from David R. Powell,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Pratt:</w:t>
      </w:r>
      <w:r>
        <w:rPr>
          <w:rFonts w:ascii="arial" w:eastAsia="arial" w:hAnsi="arial" w:cs="arial"/>
          <w:b w:val="0"/>
          <w:i w:val="0"/>
          <w:strike w:val="0"/>
          <w:noProof w:val="0"/>
          <w:color w:val="000000"/>
          <w:position w:val="0"/>
          <w:sz w:val="20"/>
          <w:u w:val="none"/>
          <w:vertAlign w:val="baseline"/>
        </w:rPr>
        <w:t xml:space="preserve"> Letter from William Pratt,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Prihodka:</w:t>
      </w:r>
      <w:r>
        <w:rPr>
          <w:rFonts w:ascii="arial" w:eastAsia="arial" w:hAnsi="arial" w:cs="arial"/>
          <w:b w:val="0"/>
          <w:i w:val="0"/>
          <w:strike w:val="0"/>
          <w:noProof w:val="0"/>
          <w:color w:val="000000"/>
          <w:position w:val="0"/>
          <w:sz w:val="20"/>
          <w:u w:val="none"/>
          <w:vertAlign w:val="baseline"/>
        </w:rPr>
        <w:t xml:space="preserve"> Letter from Jonathan M. Prihodka, Feb.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Prosser G.:</w:t>
      </w:r>
      <w:r>
        <w:rPr>
          <w:rFonts w:ascii="arial" w:eastAsia="arial" w:hAnsi="arial" w:cs="arial"/>
          <w:b w:val="0"/>
          <w:i w:val="0"/>
          <w:strike w:val="0"/>
          <w:noProof w:val="0"/>
          <w:color w:val="000000"/>
          <w:position w:val="0"/>
          <w:sz w:val="20"/>
          <w:u w:val="none"/>
          <w:vertAlign w:val="baseline"/>
        </w:rPr>
        <w:t xml:space="preserve"> Letter from Gabriel Prosser, Feb.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Prosser W.:</w:t>
      </w:r>
      <w:r>
        <w:rPr>
          <w:rFonts w:ascii="arial" w:eastAsia="arial" w:hAnsi="arial" w:cs="arial"/>
          <w:b w:val="0"/>
          <w:i w:val="0"/>
          <w:strike w:val="0"/>
          <w:noProof w:val="0"/>
          <w:color w:val="000000"/>
          <w:position w:val="0"/>
          <w:sz w:val="20"/>
          <w:u w:val="none"/>
          <w:vertAlign w:val="baseline"/>
        </w:rPr>
        <w:t xml:space="preserve"> Letter from Warren Prosser,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Proto:</w:t>
      </w:r>
      <w:r>
        <w:rPr>
          <w:rFonts w:ascii="arial" w:eastAsia="arial" w:hAnsi="arial" w:cs="arial"/>
          <w:b w:val="0"/>
          <w:i w:val="0"/>
          <w:strike w:val="0"/>
          <w:noProof w:val="0"/>
          <w:color w:val="000000"/>
          <w:position w:val="0"/>
          <w:sz w:val="20"/>
          <w:u w:val="none"/>
          <w:vertAlign w:val="baseline"/>
        </w:rPr>
        <w:t xml:space="preserve"> Letter from Paul E. Proto, Feb.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PSRS/PEERS:</w:t>
      </w:r>
      <w:r>
        <w:rPr>
          <w:rFonts w:ascii="arial" w:eastAsia="arial" w:hAnsi="arial" w:cs="arial"/>
          <w:b w:val="0"/>
          <w:i w:val="0"/>
          <w:strike w:val="0"/>
          <w:noProof w:val="0"/>
          <w:color w:val="000000"/>
          <w:position w:val="0"/>
          <w:sz w:val="20"/>
          <w:u w:val="none"/>
          <w:vertAlign w:val="baseline"/>
        </w:rPr>
        <w:t xml:space="preserve"> Letter from Craig A. Husting, Chief Investment Officer, Public School &amp; Education Employee Retirement Systems of Missouri, Mar.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Punt:</w:t>
      </w:r>
      <w:r>
        <w:rPr>
          <w:rFonts w:ascii="arial" w:eastAsia="arial" w:hAnsi="arial" w:cs="arial"/>
          <w:b w:val="0"/>
          <w:i w:val="0"/>
          <w:strike w:val="0"/>
          <w:noProof w:val="0"/>
          <w:color w:val="000000"/>
          <w:position w:val="0"/>
          <w:sz w:val="20"/>
          <w:u w:val="none"/>
          <w:vertAlign w:val="baseline"/>
        </w:rPr>
        <w:t xml:space="preserve"> Letter from Ryan L. Punt,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Quinlan:</w:t>
      </w:r>
      <w:r>
        <w:rPr>
          <w:rFonts w:ascii="arial" w:eastAsia="arial" w:hAnsi="arial" w:cs="arial"/>
          <w:b w:val="0"/>
          <w:i w:val="0"/>
          <w:strike w:val="0"/>
          <w:noProof w:val="0"/>
          <w:color w:val="000000"/>
          <w:position w:val="0"/>
          <w:sz w:val="20"/>
          <w:u w:val="none"/>
          <w:vertAlign w:val="baseline"/>
        </w:rPr>
        <w:t xml:space="preserve"> Letter from Michael Quinlan,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Rademaker:</w:t>
      </w:r>
      <w:r>
        <w:rPr>
          <w:rFonts w:ascii="arial" w:eastAsia="arial" w:hAnsi="arial" w:cs="arial"/>
          <w:b w:val="0"/>
          <w:i w:val="0"/>
          <w:strike w:val="0"/>
          <w:noProof w:val="0"/>
          <w:color w:val="000000"/>
          <w:position w:val="0"/>
          <w:sz w:val="20"/>
          <w:u w:val="none"/>
          <w:vertAlign w:val="baseline"/>
        </w:rPr>
        <w:t xml:space="preserve"> Letter from Jaap Rademaker,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Rainbeau:</w:t>
      </w:r>
      <w:r>
        <w:rPr>
          <w:rFonts w:ascii="arial" w:eastAsia="arial" w:hAnsi="arial" w:cs="arial"/>
          <w:b w:val="0"/>
          <w:i w:val="0"/>
          <w:strike w:val="0"/>
          <w:noProof w:val="0"/>
          <w:color w:val="000000"/>
          <w:position w:val="0"/>
          <w:sz w:val="20"/>
          <w:u w:val="none"/>
          <w:vertAlign w:val="baseline"/>
        </w:rPr>
        <w:t xml:space="preserve"> Letter from David Rainbeau,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Raju:</w:t>
      </w:r>
      <w:r>
        <w:rPr>
          <w:rFonts w:ascii="arial" w:eastAsia="arial" w:hAnsi="arial" w:cs="arial"/>
          <w:b w:val="0"/>
          <w:i w:val="0"/>
          <w:strike w:val="0"/>
          <w:noProof w:val="0"/>
          <w:color w:val="000000"/>
          <w:position w:val="0"/>
          <w:sz w:val="20"/>
          <w:u w:val="none"/>
          <w:vertAlign w:val="baseline"/>
        </w:rPr>
        <w:t xml:space="preserve"> Letter from Muralidhara Raju, Mar.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Ramirez First:</w:t>
      </w:r>
      <w:r>
        <w:rPr>
          <w:rFonts w:ascii="arial" w:eastAsia="arial" w:hAnsi="arial" w:cs="arial"/>
          <w:b w:val="0"/>
          <w:i w:val="0"/>
          <w:strike w:val="0"/>
          <w:noProof w:val="0"/>
          <w:color w:val="000000"/>
          <w:position w:val="0"/>
          <w:sz w:val="20"/>
          <w:u w:val="none"/>
          <w:vertAlign w:val="baseline"/>
        </w:rPr>
        <w:t xml:space="preserve"> Letter from Joe Ramirez,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Ramirez Second:</w:t>
      </w:r>
      <w:r>
        <w:rPr>
          <w:rFonts w:ascii="arial" w:eastAsia="arial" w:hAnsi="arial" w:cs="arial"/>
          <w:b w:val="0"/>
          <w:i w:val="0"/>
          <w:strike w:val="0"/>
          <w:noProof w:val="0"/>
          <w:color w:val="000000"/>
          <w:position w:val="0"/>
          <w:sz w:val="20"/>
          <w:u w:val="none"/>
          <w:vertAlign w:val="baseline"/>
        </w:rPr>
        <w:t xml:space="preserve"> Letter from Joe Ramirez, Dec.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Rayner:</w:t>
      </w:r>
      <w:r>
        <w:rPr>
          <w:rFonts w:ascii="arial" w:eastAsia="arial" w:hAnsi="arial" w:cs="arial"/>
          <w:b w:val="0"/>
          <w:i w:val="0"/>
          <w:strike w:val="0"/>
          <w:noProof w:val="0"/>
          <w:color w:val="000000"/>
          <w:position w:val="0"/>
          <w:sz w:val="20"/>
          <w:u w:val="none"/>
          <w:vertAlign w:val="baseline"/>
        </w:rPr>
        <w:t xml:space="preserve"> Letter from Geoff Rayner, Jan.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Reich:</w:t>
      </w:r>
      <w:r>
        <w:rPr>
          <w:rFonts w:ascii="arial" w:eastAsia="arial" w:hAnsi="arial" w:cs="arial"/>
          <w:b w:val="0"/>
          <w:i w:val="0"/>
          <w:strike w:val="0"/>
          <w:noProof w:val="0"/>
          <w:color w:val="000000"/>
          <w:position w:val="0"/>
          <w:sz w:val="20"/>
          <w:u w:val="none"/>
          <w:vertAlign w:val="baseline"/>
        </w:rPr>
        <w:t xml:space="preserve"> Letter from Kyle Reich,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Renterman:</w:t>
      </w:r>
      <w:r>
        <w:rPr>
          <w:rFonts w:ascii="arial" w:eastAsia="arial" w:hAnsi="arial" w:cs="arial"/>
          <w:b w:val="0"/>
          <w:i w:val="0"/>
          <w:strike w:val="0"/>
          <w:noProof w:val="0"/>
          <w:color w:val="000000"/>
          <w:position w:val="0"/>
          <w:sz w:val="20"/>
          <w:u w:val="none"/>
          <w:vertAlign w:val="baseline"/>
        </w:rPr>
        <w:t xml:space="preserve"> Letter from Lemco Renterman,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Reynoso:</w:t>
      </w:r>
      <w:r>
        <w:rPr>
          <w:rFonts w:ascii="arial" w:eastAsia="arial" w:hAnsi="arial" w:cs="arial"/>
          <w:b w:val="0"/>
          <w:i w:val="0"/>
          <w:strike w:val="0"/>
          <w:noProof w:val="0"/>
          <w:color w:val="000000"/>
          <w:position w:val="0"/>
          <w:sz w:val="20"/>
          <w:u w:val="none"/>
          <w:vertAlign w:val="baseline"/>
        </w:rPr>
        <w:t xml:space="preserve"> Letter from J.W. Reynoso,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Robeson:</w:t>
      </w:r>
      <w:r>
        <w:rPr>
          <w:rFonts w:ascii="arial" w:eastAsia="arial" w:hAnsi="arial" w:cs="arial"/>
          <w:b w:val="0"/>
          <w:i w:val="0"/>
          <w:strike w:val="0"/>
          <w:noProof w:val="0"/>
          <w:color w:val="000000"/>
          <w:position w:val="0"/>
          <w:sz w:val="20"/>
          <w:u w:val="none"/>
          <w:vertAlign w:val="baseline"/>
        </w:rPr>
        <w:t xml:space="preserve"> Letter from Paul Robeson,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Romani:</w:t>
      </w:r>
      <w:r>
        <w:rPr>
          <w:rFonts w:ascii="arial" w:eastAsia="arial" w:hAnsi="arial" w:cs="arial"/>
          <w:b w:val="0"/>
          <w:i w:val="0"/>
          <w:strike w:val="0"/>
          <w:noProof w:val="0"/>
          <w:color w:val="000000"/>
          <w:position w:val="0"/>
          <w:sz w:val="20"/>
          <w:u w:val="none"/>
          <w:vertAlign w:val="baseline"/>
        </w:rPr>
        <w:t xml:space="preserve"> Letter from Marina Romani, Mar.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Romer:</w:t>
      </w:r>
      <w:r>
        <w:rPr>
          <w:rFonts w:ascii="arial" w:eastAsia="arial" w:hAnsi="arial" w:cs="arial"/>
          <w:b w:val="0"/>
          <w:i w:val="0"/>
          <w:strike w:val="0"/>
          <w:noProof w:val="0"/>
          <w:color w:val="000000"/>
          <w:position w:val="0"/>
          <w:sz w:val="20"/>
          <w:u w:val="none"/>
          <w:vertAlign w:val="baseline"/>
        </w:rPr>
        <w:t xml:space="preserve"> Letter from Chris Romer, Mar.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Rosson:</w:t>
      </w:r>
      <w:r>
        <w:rPr>
          <w:rFonts w:ascii="arial" w:eastAsia="arial" w:hAnsi="arial" w:cs="arial"/>
          <w:b w:val="0"/>
          <w:i w:val="0"/>
          <w:strike w:val="0"/>
          <w:noProof w:val="0"/>
          <w:color w:val="000000"/>
          <w:position w:val="0"/>
          <w:sz w:val="20"/>
          <w:u w:val="none"/>
          <w:vertAlign w:val="baseline"/>
        </w:rPr>
        <w:t xml:space="preserve"> Letter from Joseph C. Rosson, Sr.,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Letter from Evan Rothschild,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Rowley:</w:t>
      </w:r>
      <w:r>
        <w:rPr>
          <w:rFonts w:ascii="arial" w:eastAsia="arial" w:hAnsi="arial" w:cs="arial"/>
          <w:b w:val="0"/>
          <w:i w:val="0"/>
          <w:strike w:val="0"/>
          <w:noProof w:val="0"/>
          <w:color w:val="000000"/>
          <w:position w:val="0"/>
          <w:sz w:val="20"/>
          <w:u w:val="none"/>
          <w:vertAlign w:val="baseline"/>
        </w:rPr>
        <w:t xml:space="preserve"> Letter from Robert P. Rowley, Jan.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Rundle:</w:t>
      </w:r>
      <w:r>
        <w:rPr>
          <w:rFonts w:ascii="arial" w:eastAsia="arial" w:hAnsi="arial" w:cs="arial"/>
          <w:b w:val="0"/>
          <w:i w:val="0"/>
          <w:strike w:val="0"/>
          <w:noProof w:val="0"/>
          <w:color w:val="000000"/>
          <w:position w:val="0"/>
          <w:sz w:val="20"/>
          <w:u w:val="none"/>
          <w:vertAlign w:val="baseline"/>
        </w:rPr>
        <w:t xml:space="preserve"> Letter from John B. Rundle, Professor of Physics, University of California, Davis, Dec.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Sadera:</w:t>
      </w:r>
      <w:r>
        <w:rPr>
          <w:rFonts w:ascii="arial" w:eastAsia="arial" w:hAnsi="arial" w:cs="arial"/>
          <w:b w:val="0"/>
          <w:i w:val="0"/>
          <w:strike w:val="0"/>
          <w:noProof w:val="0"/>
          <w:color w:val="000000"/>
          <w:position w:val="0"/>
          <w:sz w:val="20"/>
          <w:u w:val="none"/>
          <w:vertAlign w:val="baseline"/>
        </w:rPr>
        <w:t xml:space="preserve"> Letter from Ernest Sadera,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Sakato:</w:t>
      </w:r>
      <w:r>
        <w:rPr>
          <w:rFonts w:ascii="arial" w:eastAsia="arial" w:hAnsi="arial" w:cs="arial"/>
          <w:b w:val="0"/>
          <w:i w:val="0"/>
          <w:strike w:val="0"/>
          <w:noProof w:val="0"/>
          <w:color w:val="000000"/>
          <w:position w:val="0"/>
          <w:sz w:val="20"/>
          <w:u w:val="none"/>
          <w:vertAlign w:val="baseline"/>
        </w:rPr>
        <w:t xml:space="preserve"> Letter from Stacius Sakato, Feb.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Sanitate:</w:t>
      </w:r>
      <w:r>
        <w:rPr>
          <w:rFonts w:ascii="arial" w:eastAsia="arial" w:hAnsi="arial" w:cs="arial"/>
          <w:b w:val="0"/>
          <w:i w:val="0"/>
          <w:strike w:val="0"/>
          <w:noProof w:val="0"/>
          <w:color w:val="000000"/>
          <w:position w:val="0"/>
          <w:sz w:val="20"/>
          <w:u w:val="none"/>
          <w:vertAlign w:val="baseline"/>
        </w:rPr>
        <w:t xml:space="preserve"> Letter from Frank Sanitate,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Sarly:</w:t>
      </w:r>
      <w:r>
        <w:rPr>
          <w:rFonts w:ascii="arial" w:eastAsia="arial" w:hAnsi="arial" w:cs="arial"/>
          <w:b w:val="0"/>
          <w:i w:val="0"/>
          <w:strike w:val="0"/>
          <w:noProof w:val="0"/>
          <w:color w:val="000000"/>
          <w:position w:val="0"/>
          <w:sz w:val="20"/>
          <w:u w:val="none"/>
          <w:vertAlign w:val="baseline"/>
        </w:rPr>
        <w:t xml:space="preserve"> Letter from Alex E. Sarly, Mar.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Scalici:</w:t>
      </w:r>
      <w:r>
        <w:rPr>
          <w:rFonts w:ascii="arial" w:eastAsia="arial" w:hAnsi="arial" w:cs="arial"/>
          <w:b w:val="0"/>
          <w:i w:val="0"/>
          <w:strike w:val="0"/>
          <w:noProof w:val="0"/>
          <w:color w:val="000000"/>
          <w:position w:val="0"/>
          <w:sz w:val="20"/>
          <w:u w:val="none"/>
          <w:vertAlign w:val="baseline"/>
        </w:rPr>
        <w:t xml:space="preserve"> Letter from Giovanni Scalici,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Schlinger:</w:t>
      </w:r>
      <w:r>
        <w:rPr>
          <w:rFonts w:ascii="arial" w:eastAsia="arial" w:hAnsi="arial" w:cs="arial"/>
          <w:b w:val="0"/>
          <w:i w:val="0"/>
          <w:strike w:val="0"/>
          <w:noProof w:val="0"/>
          <w:color w:val="000000"/>
          <w:position w:val="0"/>
          <w:sz w:val="20"/>
          <w:u w:val="none"/>
          <w:vertAlign w:val="baseline"/>
        </w:rPr>
        <w:t xml:space="preserve"> Letter from Charles M. Schlinger,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Schroeder M.:</w:t>
      </w:r>
      <w:r>
        <w:rPr>
          <w:rFonts w:ascii="arial" w:eastAsia="arial" w:hAnsi="arial" w:cs="arial"/>
          <w:b w:val="0"/>
          <w:i w:val="0"/>
          <w:strike w:val="0"/>
          <w:noProof w:val="0"/>
          <w:color w:val="000000"/>
          <w:position w:val="0"/>
          <w:sz w:val="20"/>
          <w:u w:val="none"/>
          <w:vertAlign w:val="baseline"/>
        </w:rPr>
        <w:t xml:space="preserve"> Letter from Michael A. Schroeder,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Schroeder R. First:</w:t>
      </w:r>
      <w:r>
        <w:rPr>
          <w:rFonts w:ascii="arial" w:eastAsia="arial" w:hAnsi="arial" w:cs="arial"/>
          <w:b w:val="0"/>
          <w:i w:val="0"/>
          <w:strike w:val="0"/>
          <w:noProof w:val="0"/>
          <w:color w:val="000000"/>
          <w:position w:val="0"/>
          <w:sz w:val="20"/>
          <w:u w:val="none"/>
          <w:vertAlign w:val="baseline"/>
        </w:rPr>
        <w:t xml:space="preserve"> Letter from Roy Schroeder,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Schroeder R. Second:</w:t>
      </w:r>
      <w:r>
        <w:rPr>
          <w:rFonts w:ascii="arial" w:eastAsia="arial" w:hAnsi="arial" w:cs="arial"/>
          <w:b w:val="0"/>
          <w:i w:val="0"/>
          <w:strike w:val="0"/>
          <w:noProof w:val="0"/>
          <w:color w:val="000000"/>
          <w:position w:val="0"/>
          <w:sz w:val="20"/>
          <w:u w:val="none"/>
          <w:vertAlign w:val="baseline"/>
        </w:rPr>
        <w:t xml:space="preserve"> Letter from Roy Schroeder,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Schroeder R. Third:</w:t>
      </w:r>
      <w:r>
        <w:rPr>
          <w:rFonts w:ascii="arial" w:eastAsia="arial" w:hAnsi="arial" w:cs="arial"/>
          <w:b w:val="0"/>
          <w:i w:val="0"/>
          <w:strike w:val="0"/>
          <w:noProof w:val="0"/>
          <w:color w:val="000000"/>
          <w:position w:val="0"/>
          <w:sz w:val="20"/>
          <w:u w:val="none"/>
          <w:vertAlign w:val="baseline"/>
        </w:rPr>
        <w:t xml:space="preserve"> Letter from Roy Schroeder,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Schwarz:</w:t>
      </w:r>
      <w:r>
        <w:rPr>
          <w:rFonts w:ascii="arial" w:eastAsia="arial" w:hAnsi="arial" w:cs="arial"/>
          <w:b w:val="0"/>
          <w:i w:val="0"/>
          <w:strike w:val="0"/>
          <w:noProof w:val="0"/>
          <w:color w:val="000000"/>
          <w:position w:val="0"/>
          <w:sz w:val="20"/>
          <w:u w:val="none"/>
          <w:vertAlign w:val="baseline"/>
        </w:rPr>
        <w:t xml:space="preserve"> Letter from Robert Schwarz,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Schwefel:</w:t>
      </w:r>
      <w:r>
        <w:rPr>
          <w:rFonts w:ascii="arial" w:eastAsia="arial" w:hAnsi="arial" w:cs="arial"/>
          <w:b w:val="0"/>
          <w:i w:val="0"/>
          <w:strike w:val="0"/>
          <w:noProof w:val="0"/>
          <w:color w:val="000000"/>
          <w:position w:val="0"/>
          <w:sz w:val="20"/>
          <w:u w:val="none"/>
          <w:vertAlign w:val="baseline"/>
        </w:rPr>
        <w:t xml:space="preserve"> Letter from Scott Schwefel,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Scott:</w:t>
      </w:r>
      <w:r>
        <w:rPr>
          <w:rFonts w:ascii="arial" w:eastAsia="arial" w:hAnsi="arial" w:cs="arial"/>
          <w:b w:val="0"/>
          <w:i w:val="0"/>
          <w:strike w:val="0"/>
          <w:noProof w:val="0"/>
          <w:color w:val="000000"/>
          <w:position w:val="0"/>
          <w:sz w:val="20"/>
          <w:u w:val="none"/>
          <w:vertAlign w:val="baseline"/>
        </w:rPr>
        <w:t xml:space="preserve"> Letter from Representative David Scott, Feb.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Seabolt:</w:t>
      </w:r>
      <w:r>
        <w:rPr>
          <w:rFonts w:ascii="arial" w:eastAsia="arial" w:hAnsi="arial" w:cs="arial"/>
          <w:b w:val="0"/>
          <w:i w:val="0"/>
          <w:strike w:val="0"/>
          <w:noProof w:val="0"/>
          <w:color w:val="000000"/>
          <w:position w:val="0"/>
          <w:sz w:val="20"/>
          <w:u w:val="none"/>
          <w:vertAlign w:val="baseline"/>
        </w:rPr>
        <w:t xml:space="preserve"> Letter from Louie H. Seabolt, Feb.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Seal:</w:t>
      </w:r>
      <w:r>
        <w:rPr>
          <w:rFonts w:ascii="arial" w:eastAsia="arial" w:hAnsi="arial" w:cs="arial"/>
          <w:b w:val="0"/>
          <w:i w:val="0"/>
          <w:strike w:val="0"/>
          <w:noProof w:val="0"/>
          <w:color w:val="000000"/>
          <w:position w:val="0"/>
          <w:sz w:val="20"/>
          <w:u w:val="none"/>
          <w:vertAlign w:val="baseline"/>
        </w:rPr>
        <w:t xml:space="preserve"> Letter from Matthew Seal,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Seals:</w:t>
      </w:r>
      <w:r>
        <w:rPr>
          <w:rFonts w:ascii="arial" w:eastAsia="arial" w:hAnsi="arial" w:cs="arial"/>
          <w:b w:val="0"/>
          <w:i w:val="0"/>
          <w:strike w:val="0"/>
          <w:noProof w:val="0"/>
          <w:color w:val="000000"/>
          <w:position w:val="0"/>
          <w:sz w:val="20"/>
          <w:u w:val="none"/>
          <w:vertAlign w:val="baseline"/>
        </w:rPr>
        <w:t xml:space="preserve"> Letter from Devin F. Seals,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Secrist:</w:t>
      </w:r>
      <w:r>
        <w:rPr>
          <w:rFonts w:ascii="arial" w:eastAsia="arial" w:hAnsi="arial" w:cs="arial"/>
          <w:b w:val="0"/>
          <w:i w:val="0"/>
          <w:strike w:val="0"/>
          <w:noProof w:val="0"/>
          <w:color w:val="000000"/>
          <w:position w:val="0"/>
          <w:sz w:val="20"/>
          <w:u w:val="none"/>
          <w:vertAlign w:val="baseline"/>
        </w:rPr>
        <w:t xml:space="preserve"> Letter from Kyle Secrist, Dec.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Sethi:</w:t>
      </w:r>
      <w:r>
        <w:rPr>
          <w:rFonts w:ascii="arial" w:eastAsia="arial" w:hAnsi="arial" w:cs="arial"/>
          <w:b w:val="0"/>
          <w:i w:val="0"/>
          <w:strike w:val="0"/>
          <w:noProof w:val="0"/>
          <w:color w:val="000000"/>
          <w:position w:val="0"/>
          <w:sz w:val="20"/>
          <w:u w:val="none"/>
          <w:vertAlign w:val="baseline"/>
        </w:rPr>
        <w:t xml:space="preserve"> Letter from Rajiv Sethi, Professor of Economics, Barnard College, Columbia University, Jan.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Sevcik:</w:t>
      </w:r>
      <w:r>
        <w:rPr>
          <w:rFonts w:ascii="arial" w:eastAsia="arial" w:hAnsi="arial" w:cs="arial"/>
          <w:b w:val="0"/>
          <w:i w:val="0"/>
          <w:strike w:val="0"/>
          <w:noProof w:val="0"/>
          <w:color w:val="000000"/>
          <w:position w:val="0"/>
          <w:sz w:val="20"/>
          <w:u w:val="none"/>
          <w:vertAlign w:val="baseline"/>
        </w:rPr>
        <w:t xml:space="preserve"> Letter from Karel Sevcik,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Seward:</w:t>
      </w:r>
      <w:r>
        <w:rPr>
          <w:rFonts w:ascii="arial" w:eastAsia="arial" w:hAnsi="arial" w:cs="arial"/>
          <w:b w:val="0"/>
          <w:i w:val="0"/>
          <w:strike w:val="0"/>
          <w:noProof w:val="0"/>
          <w:color w:val="000000"/>
          <w:position w:val="0"/>
          <w:sz w:val="20"/>
          <w:u w:val="none"/>
          <w:vertAlign w:val="baseline"/>
        </w:rPr>
        <w:t xml:space="preserve"> Letter from William Seward, Jan. 3, 2016. </w:t>
      </w:r>
      <w:r>
        <w:rPr>
          <w:rFonts w:ascii="arial" w:eastAsia="arial" w:hAnsi="arial" w:cs="arial"/>
          <w:b/>
          <w:i w:val="0"/>
          <w:strike w:val="0"/>
          <w:noProof w:val="0"/>
          <w:color w:val="000000"/>
          <w:position w:val="0"/>
          <w:sz w:val="20"/>
          <w:u w:val="none"/>
          <w:vertAlign w:val="baseline"/>
        </w:rPr>
        <w:t> [*41170]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Shamess:</w:t>
      </w:r>
      <w:r>
        <w:rPr>
          <w:rFonts w:ascii="arial" w:eastAsia="arial" w:hAnsi="arial" w:cs="arial"/>
          <w:b w:val="0"/>
          <w:i w:val="0"/>
          <w:strike w:val="0"/>
          <w:noProof w:val="0"/>
          <w:color w:val="000000"/>
          <w:position w:val="0"/>
          <w:sz w:val="20"/>
          <w:u w:val="none"/>
          <w:vertAlign w:val="baseline"/>
        </w:rPr>
        <w:t xml:space="preserve"> Letter from Albie Shamess,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Shapurjee:</w:t>
      </w:r>
      <w:r>
        <w:rPr>
          <w:rFonts w:ascii="arial" w:eastAsia="arial" w:hAnsi="arial" w:cs="arial"/>
          <w:b w:val="0"/>
          <w:i w:val="0"/>
          <w:strike w:val="0"/>
          <w:noProof w:val="0"/>
          <w:color w:val="000000"/>
          <w:position w:val="0"/>
          <w:sz w:val="20"/>
          <w:u w:val="none"/>
          <w:vertAlign w:val="baseline"/>
        </w:rPr>
        <w:t xml:space="preserve"> Letter from Rohintan Shapurjee,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Shatto First:</w:t>
      </w:r>
      <w:r>
        <w:rPr>
          <w:rFonts w:ascii="arial" w:eastAsia="arial" w:hAnsi="arial" w:cs="arial"/>
          <w:b w:val="0"/>
          <w:i w:val="0"/>
          <w:strike w:val="0"/>
          <w:noProof w:val="0"/>
          <w:color w:val="000000"/>
          <w:position w:val="0"/>
          <w:sz w:val="20"/>
          <w:u w:val="none"/>
          <w:vertAlign w:val="baseline"/>
        </w:rPr>
        <w:t xml:space="preserve"> Letter from Suzanne Shatto, Oct. 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Shatto Second:</w:t>
      </w:r>
      <w:r>
        <w:rPr>
          <w:rFonts w:ascii="arial" w:eastAsia="arial" w:hAnsi="arial" w:cs="arial"/>
          <w:b w:val="0"/>
          <w:i w:val="0"/>
          <w:strike w:val="0"/>
          <w:noProof w:val="0"/>
          <w:color w:val="000000"/>
          <w:position w:val="0"/>
          <w:sz w:val="20"/>
          <w:u w:val="none"/>
          <w:vertAlign w:val="baseline"/>
        </w:rPr>
        <w:t xml:space="preserve"> Letter from Suzanne Shatto, Nov.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Shatto Third:</w:t>
      </w:r>
      <w:r>
        <w:rPr>
          <w:rFonts w:ascii="arial" w:eastAsia="arial" w:hAnsi="arial" w:cs="arial"/>
          <w:b w:val="0"/>
          <w:i w:val="0"/>
          <w:strike w:val="0"/>
          <w:noProof w:val="0"/>
          <w:color w:val="000000"/>
          <w:position w:val="0"/>
          <w:sz w:val="20"/>
          <w:u w:val="none"/>
          <w:vertAlign w:val="baseline"/>
        </w:rPr>
        <w:t xml:space="preserve"> Letter from Suzanne Shatto, Dec. 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Shatto Fourth:</w:t>
      </w:r>
      <w:r>
        <w:rPr>
          <w:rFonts w:ascii="arial" w:eastAsia="arial" w:hAnsi="arial" w:cs="arial"/>
          <w:b w:val="0"/>
          <w:i w:val="0"/>
          <w:strike w:val="0"/>
          <w:noProof w:val="0"/>
          <w:color w:val="000000"/>
          <w:position w:val="0"/>
          <w:sz w:val="20"/>
          <w:u w:val="none"/>
          <w:vertAlign w:val="baseline"/>
        </w:rPr>
        <w:t xml:space="preserve"> Letter from Suzanne Shatto, Jan.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Letter from Robert Shaw, Jan.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Sherman:</w:t>
      </w:r>
      <w:r>
        <w:rPr>
          <w:rFonts w:ascii="arial" w:eastAsia="arial" w:hAnsi="arial" w:cs="arial"/>
          <w:b w:val="0"/>
          <w:i w:val="0"/>
          <w:strike w:val="0"/>
          <w:noProof w:val="0"/>
          <w:color w:val="000000"/>
          <w:position w:val="0"/>
          <w:sz w:val="20"/>
          <w:u w:val="none"/>
          <w:vertAlign w:val="baseline"/>
        </w:rPr>
        <w:t xml:space="preserve"> Letter from Representative Brad Sherman, Mar.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Sillcox:</w:t>
      </w:r>
      <w:r>
        <w:rPr>
          <w:rFonts w:ascii="arial" w:eastAsia="arial" w:hAnsi="arial" w:cs="arial"/>
          <w:b w:val="0"/>
          <w:i w:val="0"/>
          <w:strike w:val="0"/>
          <w:noProof w:val="0"/>
          <w:color w:val="000000"/>
          <w:position w:val="0"/>
          <w:sz w:val="20"/>
          <w:u w:val="none"/>
          <w:vertAlign w:val="baseline"/>
        </w:rPr>
        <w:t xml:space="preserve"> Letter from Robert L. Sillcox,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Silva:</w:t>
      </w:r>
      <w:r>
        <w:rPr>
          <w:rFonts w:ascii="arial" w:eastAsia="arial" w:hAnsi="arial" w:cs="arial"/>
          <w:b w:val="0"/>
          <w:i w:val="0"/>
          <w:strike w:val="0"/>
          <w:noProof w:val="0"/>
          <w:color w:val="000000"/>
          <w:position w:val="0"/>
          <w:sz w:val="20"/>
          <w:u w:val="none"/>
          <w:vertAlign w:val="baseline"/>
        </w:rPr>
        <w:t xml:space="preserve"> Letter from Lucas S. Silva,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Silver:</w:t>
      </w:r>
      <w:r>
        <w:rPr>
          <w:rFonts w:ascii="arial" w:eastAsia="arial" w:hAnsi="arial" w:cs="arial"/>
          <w:b w:val="0"/>
          <w:i w:val="0"/>
          <w:strike w:val="0"/>
          <w:noProof w:val="0"/>
          <w:color w:val="000000"/>
          <w:position w:val="0"/>
          <w:sz w:val="20"/>
          <w:u w:val="none"/>
          <w:vertAlign w:val="baseline"/>
        </w:rPr>
        <w:t xml:space="preserve"> Letter from David Silver, Feb.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Simonelis:</w:t>
      </w:r>
      <w:r>
        <w:rPr>
          <w:rFonts w:ascii="arial" w:eastAsia="arial" w:hAnsi="arial" w:cs="arial"/>
          <w:b w:val="0"/>
          <w:i w:val="0"/>
          <w:strike w:val="0"/>
          <w:noProof w:val="0"/>
          <w:color w:val="000000"/>
          <w:position w:val="0"/>
          <w:sz w:val="20"/>
          <w:u w:val="none"/>
          <w:vertAlign w:val="baseline"/>
        </w:rPr>
        <w:t xml:space="preserve"> Letter from Alex Simonelis, Sep. 22,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Sinclair:</w:t>
      </w:r>
      <w:r>
        <w:rPr>
          <w:rFonts w:ascii="arial" w:eastAsia="arial" w:hAnsi="arial" w:cs="arial"/>
          <w:b w:val="0"/>
          <w:i w:val="0"/>
          <w:strike w:val="0"/>
          <w:noProof w:val="0"/>
          <w:color w:val="000000"/>
          <w:position w:val="0"/>
          <w:sz w:val="20"/>
          <w:u w:val="none"/>
          <w:vertAlign w:val="baseline"/>
        </w:rPr>
        <w:t xml:space="preserve"> Letter from Karen Sinclair, Mar.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Sjoding:</w:t>
      </w:r>
      <w:r>
        <w:rPr>
          <w:rFonts w:ascii="arial" w:eastAsia="arial" w:hAnsi="arial" w:cs="arial"/>
          <w:b w:val="0"/>
          <w:i w:val="0"/>
          <w:strike w:val="0"/>
          <w:noProof w:val="0"/>
          <w:color w:val="000000"/>
          <w:position w:val="0"/>
          <w:sz w:val="20"/>
          <w:u w:val="none"/>
          <w:vertAlign w:val="baseline"/>
        </w:rPr>
        <w:t xml:space="preserve"> Letter from David W. Sjoding, Mar.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Slosberg:</w:t>
      </w:r>
      <w:r>
        <w:rPr>
          <w:rFonts w:ascii="arial" w:eastAsia="arial" w:hAnsi="arial" w:cs="arial"/>
          <w:b w:val="0"/>
          <w:i w:val="0"/>
          <w:strike w:val="0"/>
          <w:noProof w:val="0"/>
          <w:color w:val="000000"/>
          <w:position w:val="0"/>
          <w:sz w:val="20"/>
          <w:u w:val="none"/>
          <w:vertAlign w:val="baseline"/>
        </w:rPr>
        <w:t xml:space="preserve"> Letter from Daniel D. Slosberg,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Smith C.:</w:t>
      </w:r>
      <w:r>
        <w:rPr>
          <w:rFonts w:ascii="arial" w:eastAsia="arial" w:hAnsi="arial" w:cs="arial"/>
          <w:b w:val="0"/>
          <w:i w:val="0"/>
          <w:strike w:val="0"/>
          <w:noProof w:val="0"/>
          <w:color w:val="000000"/>
          <w:position w:val="0"/>
          <w:sz w:val="20"/>
          <w:u w:val="none"/>
          <w:vertAlign w:val="baseline"/>
        </w:rPr>
        <w:t xml:space="preserve"> Letter from Cale Smith, Jan.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Smith G.:</w:t>
      </w:r>
      <w:r>
        <w:rPr>
          <w:rFonts w:ascii="arial" w:eastAsia="arial" w:hAnsi="arial" w:cs="arial"/>
          <w:b w:val="0"/>
          <w:i w:val="0"/>
          <w:strike w:val="0"/>
          <w:noProof w:val="0"/>
          <w:color w:val="000000"/>
          <w:position w:val="0"/>
          <w:sz w:val="20"/>
          <w:u w:val="none"/>
          <w:vertAlign w:val="baseline"/>
        </w:rPr>
        <w:t xml:space="preserve"> Letter from Gennifer Smith, Feb.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Smith J.:</w:t>
      </w:r>
      <w:r>
        <w:rPr>
          <w:rFonts w:ascii="arial" w:eastAsia="arial" w:hAnsi="arial" w:cs="arial"/>
          <w:b w:val="0"/>
          <w:i w:val="0"/>
          <w:strike w:val="0"/>
          <w:noProof w:val="0"/>
          <w:color w:val="000000"/>
          <w:position w:val="0"/>
          <w:sz w:val="20"/>
          <w:u w:val="none"/>
          <w:vertAlign w:val="baseline"/>
        </w:rPr>
        <w:t xml:space="preserve"> Letter from James S. Smith,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Smith N.:</w:t>
      </w:r>
      <w:r>
        <w:rPr>
          <w:rFonts w:ascii="arial" w:eastAsia="arial" w:hAnsi="arial" w:cs="arial"/>
          <w:b w:val="0"/>
          <w:i w:val="0"/>
          <w:strike w:val="0"/>
          <w:noProof w:val="0"/>
          <w:color w:val="000000"/>
          <w:position w:val="0"/>
          <w:sz w:val="20"/>
          <w:u w:val="none"/>
          <w:vertAlign w:val="baseline"/>
        </w:rPr>
        <w:t xml:space="preserve"> Letter from Nate Smith, Mar.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Southeastern:</w:t>
      </w:r>
      <w:r>
        <w:rPr>
          <w:rFonts w:ascii="arial" w:eastAsia="arial" w:hAnsi="arial" w:cs="arial"/>
          <w:b w:val="0"/>
          <w:i w:val="0"/>
          <w:strike w:val="0"/>
          <w:noProof w:val="0"/>
          <w:color w:val="000000"/>
          <w:position w:val="0"/>
          <w:sz w:val="20"/>
          <w:u w:val="none"/>
          <w:vertAlign w:val="baseline"/>
        </w:rPr>
        <w:t xml:space="preserve"> Letter from O. Mason Hawkins, Chairman &amp; CEO, Richard W. Hussey, Principal &amp; COO, Deborah L. Craddock, Principal &amp; Head of Trading, Jeffrey D. Engelberg, Principal &amp; Senior Trader, and W. Douglas Schrank, Principal &amp; Senior Trader, Southeastern Asset Management, Inc., Sep.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Spear:</w:t>
      </w:r>
      <w:r>
        <w:rPr>
          <w:rFonts w:ascii="arial" w:eastAsia="arial" w:hAnsi="arial" w:cs="arial"/>
          <w:b w:val="0"/>
          <w:i w:val="0"/>
          <w:strike w:val="0"/>
          <w:noProof w:val="0"/>
          <w:color w:val="000000"/>
          <w:position w:val="0"/>
          <w:sz w:val="20"/>
          <w:u w:val="none"/>
          <w:vertAlign w:val="baseline"/>
        </w:rPr>
        <w:t xml:space="preserve"> Letter from Thomas C. Spear,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Squires:</w:t>
      </w:r>
      <w:r>
        <w:rPr>
          <w:rFonts w:ascii="arial" w:eastAsia="arial" w:hAnsi="arial" w:cs="arial"/>
          <w:b w:val="0"/>
          <w:i w:val="0"/>
          <w:strike w:val="0"/>
          <w:noProof w:val="0"/>
          <w:color w:val="000000"/>
          <w:position w:val="0"/>
          <w:sz w:val="20"/>
          <w:u w:val="none"/>
          <w:vertAlign w:val="baseline"/>
        </w:rPr>
        <w:t xml:space="preserve"> Letter from Anthony Squires,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Stanton:</w:t>
      </w:r>
      <w:r>
        <w:rPr>
          <w:rFonts w:ascii="arial" w:eastAsia="arial" w:hAnsi="arial" w:cs="arial"/>
          <w:b w:val="0"/>
          <w:i w:val="0"/>
          <w:strike w:val="0"/>
          <w:noProof w:val="0"/>
          <w:color w:val="000000"/>
          <w:position w:val="0"/>
          <w:sz w:val="20"/>
          <w:u w:val="none"/>
          <w:vertAlign w:val="baseline"/>
        </w:rPr>
        <w:t xml:space="preserve"> Letter from Carol A. Stanton, Feb.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Stearns:</w:t>
      </w:r>
      <w:r>
        <w:rPr>
          <w:rFonts w:ascii="arial" w:eastAsia="arial" w:hAnsi="arial" w:cs="arial"/>
          <w:b w:val="0"/>
          <w:i w:val="0"/>
          <w:strike w:val="0"/>
          <w:noProof w:val="0"/>
          <w:color w:val="000000"/>
          <w:position w:val="0"/>
          <w:sz w:val="20"/>
          <w:u w:val="none"/>
          <w:vertAlign w:val="baseline"/>
        </w:rPr>
        <w:t xml:space="preserve"> Letter from Ian Stearns,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Stehura:</w:t>
      </w:r>
      <w:r>
        <w:rPr>
          <w:rFonts w:ascii="arial" w:eastAsia="arial" w:hAnsi="arial" w:cs="arial"/>
          <w:b w:val="0"/>
          <w:i w:val="0"/>
          <w:strike w:val="0"/>
          <w:noProof w:val="0"/>
          <w:color w:val="000000"/>
          <w:position w:val="0"/>
          <w:sz w:val="20"/>
          <w:u w:val="none"/>
          <w:vertAlign w:val="baseline"/>
        </w:rPr>
        <w:t xml:space="preserve"> Letter from Tom Stehura, Feb.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Stein J.:</w:t>
      </w:r>
      <w:r>
        <w:rPr>
          <w:rFonts w:ascii="arial" w:eastAsia="arial" w:hAnsi="arial" w:cs="arial"/>
          <w:b w:val="0"/>
          <w:i w:val="0"/>
          <w:strike w:val="0"/>
          <w:noProof w:val="0"/>
          <w:color w:val="000000"/>
          <w:position w:val="0"/>
          <w:sz w:val="20"/>
          <w:u w:val="none"/>
          <w:vertAlign w:val="baseline"/>
        </w:rPr>
        <w:t xml:space="preserve"> Letter from Jonathan Stein, Dec.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Stein N.:</w:t>
      </w:r>
      <w:r>
        <w:rPr>
          <w:rFonts w:ascii="arial" w:eastAsia="arial" w:hAnsi="arial" w:cs="arial"/>
          <w:b w:val="0"/>
          <w:i w:val="0"/>
          <w:strike w:val="0"/>
          <w:noProof w:val="0"/>
          <w:color w:val="000000"/>
          <w:position w:val="0"/>
          <w:sz w:val="20"/>
          <w:u w:val="none"/>
          <w:vertAlign w:val="baseline"/>
        </w:rPr>
        <w:t xml:space="preserve"> Letter from Nicholas C. Stein, Jan.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Steinham:</w:t>
      </w:r>
      <w:r>
        <w:rPr>
          <w:rFonts w:ascii="arial" w:eastAsia="arial" w:hAnsi="arial" w:cs="arial"/>
          <w:b w:val="0"/>
          <w:i w:val="0"/>
          <w:strike w:val="0"/>
          <w:noProof w:val="0"/>
          <w:color w:val="000000"/>
          <w:position w:val="0"/>
          <w:sz w:val="20"/>
          <w:u w:val="none"/>
          <w:vertAlign w:val="baseline"/>
        </w:rPr>
        <w:t xml:space="preserve"> Letter from Jackson Steinham,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Stephens:</w:t>
      </w:r>
      <w:r>
        <w:rPr>
          <w:rFonts w:ascii="arial" w:eastAsia="arial" w:hAnsi="arial" w:cs="arial"/>
          <w:b w:val="0"/>
          <w:i w:val="0"/>
          <w:strike w:val="0"/>
          <w:noProof w:val="0"/>
          <w:color w:val="000000"/>
          <w:position w:val="0"/>
          <w:sz w:val="20"/>
          <w:u w:val="none"/>
          <w:vertAlign w:val="baseline"/>
        </w:rPr>
        <w:t xml:space="preserve"> Letter from Barry Stephens,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Stevenin:</w:t>
      </w:r>
      <w:r>
        <w:rPr>
          <w:rFonts w:ascii="arial" w:eastAsia="arial" w:hAnsi="arial" w:cs="arial"/>
          <w:b w:val="0"/>
          <w:i w:val="0"/>
          <w:strike w:val="0"/>
          <w:noProof w:val="0"/>
          <w:color w:val="000000"/>
          <w:position w:val="0"/>
          <w:sz w:val="20"/>
          <w:u w:val="none"/>
          <w:vertAlign w:val="baseline"/>
        </w:rPr>
        <w:t xml:space="preserve"> Letter from Cynthia Stevenin,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Stevens E.:</w:t>
      </w:r>
      <w:r>
        <w:rPr>
          <w:rFonts w:ascii="arial" w:eastAsia="arial" w:hAnsi="arial" w:cs="arial"/>
          <w:b w:val="0"/>
          <w:i w:val="0"/>
          <w:strike w:val="0"/>
          <w:noProof w:val="0"/>
          <w:color w:val="000000"/>
          <w:position w:val="0"/>
          <w:sz w:val="20"/>
          <w:u w:val="none"/>
          <w:vertAlign w:val="baseline"/>
        </w:rPr>
        <w:t xml:space="preserve"> Letter from Eric J. Stevens,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Stevens J.:</w:t>
      </w:r>
      <w:r>
        <w:rPr>
          <w:rFonts w:ascii="arial" w:eastAsia="arial" w:hAnsi="arial" w:cs="arial"/>
          <w:b w:val="0"/>
          <w:i w:val="0"/>
          <w:strike w:val="0"/>
          <w:noProof w:val="0"/>
          <w:color w:val="000000"/>
          <w:position w:val="0"/>
          <w:sz w:val="20"/>
          <w:u w:val="none"/>
          <w:vertAlign w:val="baseline"/>
        </w:rPr>
        <w:t xml:space="preserve"> Letter from John Stevens, Dec. 27,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Stevens X.:</w:t>
      </w:r>
      <w:r>
        <w:rPr>
          <w:rFonts w:ascii="arial" w:eastAsia="arial" w:hAnsi="arial" w:cs="arial"/>
          <w:b w:val="0"/>
          <w:i w:val="0"/>
          <w:strike w:val="0"/>
          <w:noProof w:val="0"/>
          <w:color w:val="000000"/>
          <w:position w:val="0"/>
          <w:sz w:val="20"/>
          <w:u w:val="none"/>
          <w:vertAlign w:val="baseline"/>
        </w:rPr>
        <w:t xml:space="preserve"> Letter from Xavier Stevens, Dec.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Stoesser:</w:t>
      </w:r>
      <w:r>
        <w:rPr>
          <w:rFonts w:ascii="arial" w:eastAsia="arial" w:hAnsi="arial" w:cs="arial"/>
          <w:b w:val="0"/>
          <w:i w:val="0"/>
          <w:strike w:val="0"/>
          <w:noProof w:val="0"/>
          <w:color w:val="000000"/>
          <w:position w:val="0"/>
          <w:sz w:val="20"/>
          <w:u w:val="none"/>
          <w:vertAlign w:val="baseline"/>
        </w:rPr>
        <w:t xml:space="preserve"> Letter from James C. Stoesser,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Stork:</w:t>
      </w:r>
      <w:r>
        <w:rPr>
          <w:rFonts w:ascii="arial" w:eastAsia="arial" w:hAnsi="arial" w:cs="arial"/>
          <w:b w:val="0"/>
          <w:i w:val="0"/>
          <w:strike w:val="0"/>
          <w:noProof w:val="0"/>
          <w:color w:val="000000"/>
          <w:position w:val="0"/>
          <w:sz w:val="20"/>
          <w:u w:val="none"/>
          <w:vertAlign w:val="baseline"/>
        </w:rPr>
        <w:t xml:space="preserve"> Letter from Benjamin M. Stork, Mar.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Street:</w:t>
      </w:r>
      <w:r>
        <w:rPr>
          <w:rFonts w:ascii="arial" w:eastAsia="arial" w:hAnsi="arial" w:cs="arial"/>
          <w:b w:val="0"/>
          <w:i w:val="0"/>
          <w:strike w:val="0"/>
          <w:noProof w:val="0"/>
          <w:color w:val="000000"/>
          <w:position w:val="0"/>
          <w:sz w:val="20"/>
          <w:u w:val="none"/>
          <w:vertAlign w:val="baseline"/>
        </w:rPr>
        <w:t xml:space="preserve"> Letter from Carol Street, Feb.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Strom:</w:t>
      </w:r>
      <w:r>
        <w:rPr>
          <w:rFonts w:ascii="arial" w:eastAsia="arial" w:hAnsi="arial" w:cs="arial"/>
          <w:b w:val="0"/>
          <w:i w:val="0"/>
          <w:strike w:val="0"/>
          <w:noProof w:val="0"/>
          <w:color w:val="000000"/>
          <w:position w:val="0"/>
          <w:sz w:val="20"/>
          <w:u w:val="none"/>
          <w:vertAlign w:val="baseline"/>
        </w:rPr>
        <w:t xml:space="preserve"> Letter from Marlys Strom,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Strongilis:</w:t>
      </w:r>
      <w:r>
        <w:rPr>
          <w:rFonts w:ascii="arial" w:eastAsia="arial" w:hAnsi="arial" w:cs="arial"/>
          <w:b w:val="0"/>
          <w:i w:val="0"/>
          <w:strike w:val="0"/>
          <w:noProof w:val="0"/>
          <w:color w:val="000000"/>
          <w:position w:val="0"/>
          <w:sz w:val="20"/>
          <w:u w:val="none"/>
          <w:vertAlign w:val="baseline"/>
        </w:rPr>
        <w:t xml:space="preserve"> Letter from Ioannis D. Strongilis, Dec.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Letter from Brian S. Sullivan, Jan.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xml:space="preserve"> Letter from Timothy Summers,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Rowe Price:</w:t>
      </w:r>
      <w:r>
        <w:rPr>
          <w:rFonts w:ascii="arial" w:eastAsia="arial" w:hAnsi="arial" w:cs="arial"/>
          <w:b w:val="0"/>
          <w:i w:val="0"/>
          <w:strike w:val="0"/>
          <w:noProof w:val="0"/>
          <w:color w:val="000000"/>
          <w:position w:val="0"/>
          <w:sz w:val="20"/>
          <w:u w:val="none"/>
          <w:vertAlign w:val="baseline"/>
        </w:rPr>
        <w:t xml:space="preserve"> Letter from Clive Williams, Vice President and Global Head of Trading, Andrew M. Brooks, Vice President and Head of U.S. Equity Trading, and Christopher P. Hayes, Vice President and Legal Counsel, T. Rowe Price Associates, Inc., Dec.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TABB:</w:t>
      </w:r>
      <w:r>
        <w:rPr>
          <w:rFonts w:ascii="arial" w:eastAsia="arial" w:hAnsi="arial" w:cs="arial"/>
          <w:b w:val="0"/>
          <w:i w:val="0"/>
          <w:strike w:val="0"/>
          <w:noProof w:val="0"/>
          <w:color w:val="000000"/>
          <w:position w:val="0"/>
          <w:sz w:val="20"/>
          <w:u w:val="none"/>
          <w:vertAlign w:val="baseline"/>
        </w:rPr>
        <w:t xml:space="preserve"> Letter from Larry Tabb, CEO, TABB Group, Nov.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Themis First:</w:t>
      </w:r>
      <w:r>
        <w:rPr>
          <w:rFonts w:ascii="arial" w:eastAsia="arial" w:hAnsi="arial" w:cs="arial"/>
          <w:b w:val="0"/>
          <w:i w:val="0"/>
          <w:strike w:val="0"/>
          <w:noProof w:val="0"/>
          <w:color w:val="000000"/>
          <w:position w:val="0"/>
          <w:sz w:val="20"/>
          <w:u w:val="none"/>
          <w:vertAlign w:val="baseline"/>
        </w:rPr>
        <w:t xml:space="preserve"> Letter from Sal Arnuk and Joe Saluzzi, Themis Trading LLC, Nov. 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Themis Second:</w:t>
      </w:r>
      <w:r>
        <w:rPr>
          <w:rFonts w:ascii="arial" w:eastAsia="arial" w:hAnsi="arial" w:cs="arial"/>
          <w:b w:val="0"/>
          <w:i w:val="0"/>
          <w:strike w:val="0"/>
          <w:noProof w:val="0"/>
          <w:color w:val="000000"/>
          <w:position w:val="0"/>
          <w:sz w:val="20"/>
          <w:u w:val="none"/>
          <w:vertAlign w:val="baseline"/>
        </w:rPr>
        <w:t xml:space="preserve"> Letter from Sal Arnuk and Joe Saluzzi, Themis Trading LLC, Jan.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Themis Third:</w:t>
      </w:r>
      <w:r>
        <w:rPr>
          <w:rFonts w:ascii="arial" w:eastAsia="arial" w:hAnsi="arial" w:cs="arial"/>
          <w:b w:val="0"/>
          <w:i w:val="0"/>
          <w:strike w:val="0"/>
          <w:noProof w:val="0"/>
          <w:color w:val="000000"/>
          <w:position w:val="0"/>
          <w:sz w:val="20"/>
          <w:u w:val="none"/>
          <w:vertAlign w:val="baseline"/>
        </w:rPr>
        <w:t xml:space="preserve"> Letter from Sal Arnuk and Joe Saluzzi, Themis Trading LLC, Mar.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Thielmann:</w:t>
      </w:r>
      <w:r>
        <w:rPr>
          <w:rFonts w:ascii="arial" w:eastAsia="arial" w:hAnsi="arial" w:cs="arial"/>
          <w:b w:val="0"/>
          <w:i w:val="0"/>
          <w:strike w:val="0"/>
          <w:noProof w:val="0"/>
          <w:color w:val="000000"/>
          <w:position w:val="0"/>
          <w:sz w:val="20"/>
          <w:u w:val="none"/>
          <w:vertAlign w:val="baseline"/>
        </w:rPr>
        <w:t xml:space="preserve"> Letter from Todd Thielmann, Dec.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Letter from Jon Thomas, Dec.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Thompson:</w:t>
      </w:r>
      <w:r>
        <w:rPr>
          <w:rFonts w:ascii="arial" w:eastAsia="arial" w:hAnsi="arial" w:cs="arial"/>
          <w:b w:val="0"/>
          <w:i w:val="0"/>
          <w:strike w:val="0"/>
          <w:noProof w:val="0"/>
          <w:color w:val="000000"/>
          <w:position w:val="0"/>
          <w:sz w:val="20"/>
          <w:u w:val="none"/>
          <w:vertAlign w:val="baseline"/>
        </w:rPr>
        <w:t xml:space="preserve"> Letter from Johnna S. Thompson,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Tidwell:</w:t>
      </w:r>
      <w:r>
        <w:rPr>
          <w:rFonts w:ascii="arial" w:eastAsia="arial" w:hAnsi="arial" w:cs="arial"/>
          <w:b w:val="0"/>
          <w:i w:val="0"/>
          <w:strike w:val="0"/>
          <w:noProof w:val="0"/>
          <w:color w:val="000000"/>
          <w:position w:val="0"/>
          <w:sz w:val="20"/>
          <w:u w:val="none"/>
          <w:vertAlign w:val="baseline"/>
        </w:rPr>
        <w:t xml:space="preserve"> Letter from Leslie A. Tidwell, Jan.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Tondreau:</w:t>
      </w:r>
      <w:r>
        <w:rPr>
          <w:rFonts w:ascii="arial" w:eastAsia="arial" w:hAnsi="arial" w:cs="arial"/>
          <w:b w:val="0"/>
          <w:i w:val="0"/>
          <w:strike w:val="0"/>
          <w:noProof w:val="0"/>
          <w:color w:val="000000"/>
          <w:position w:val="0"/>
          <w:sz w:val="20"/>
          <w:u w:val="none"/>
          <w:vertAlign w:val="baseline"/>
        </w:rPr>
        <w:t xml:space="preserve"> Letter from Claire L. Tondreau,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Trainor:</w:t>
      </w:r>
      <w:r>
        <w:rPr>
          <w:rFonts w:ascii="arial" w:eastAsia="arial" w:hAnsi="arial" w:cs="arial"/>
          <w:b w:val="0"/>
          <w:i w:val="0"/>
          <w:strike w:val="0"/>
          <w:noProof w:val="0"/>
          <w:color w:val="000000"/>
          <w:position w:val="0"/>
          <w:sz w:val="20"/>
          <w:u w:val="none"/>
          <w:vertAlign w:val="baseline"/>
        </w:rPr>
        <w:t xml:space="preserve"> Letter from Daniel Trainor,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Trirogoff:</w:t>
      </w:r>
      <w:r>
        <w:rPr>
          <w:rFonts w:ascii="arial" w:eastAsia="arial" w:hAnsi="arial" w:cs="arial"/>
          <w:b w:val="0"/>
          <w:i w:val="0"/>
          <w:strike w:val="0"/>
          <w:noProof w:val="0"/>
          <w:color w:val="000000"/>
          <w:position w:val="0"/>
          <w:sz w:val="20"/>
          <w:u w:val="none"/>
          <w:vertAlign w:val="baseline"/>
        </w:rPr>
        <w:t xml:space="preserve"> Letter from Ed Trirogoff, Mar.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TRS:</w:t>
      </w:r>
      <w:r>
        <w:rPr>
          <w:rFonts w:ascii="arial" w:eastAsia="arial" w:hAnsi="arial" w:cs="arial"/>
          <w:b w:val="0"/>
          <w:i w:val="0"/>
          <w:strike w:val="0"/>
          <w:noProof w:val="0"/>
          <w:color w:val="000000"/>
          <w:position w:val="0"/>
          <w:sz w:val="20"/>
          <w:u w:val="none"/>
          <w:vertAlign w:val="baseline"/>
        </w:rPr>
        <w:t xml:space="preserve"> Letter from Britt Harris, Chief Investment Officer, and Bernie Bozzelli, Head Trader, The Teacher Retirement System of Texas, Jan.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Letter from Kyle Turner,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Letter from Jon Tyson, Ph.D., May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Upson:</w:t>
      </w:r>
      <w:r>
        <w:rPr>
          <w:rFonts w:ascii="arial" w:eastAsia="arial" w:hAnsi="arial" w:cs="arial"/>
          <w:b w:val="0"/>
          <w:i w:val="0"/>
          <w:strike w:val="0"/>
          <w:noProof w:val="0"/>
          <w:color w:val="000000"/>
          <w:position w:val="0"/>
          <w:sz w:val="20"/>
          <w:u w:val="none"/>
          <w:vertAlign w:val="baseline"/>
        </w:rPr>
        <w:t xml:space="preserve"> Letter from James E. Upson, Ph.D., Associate Professor of Finance, University of Texas at El Paso, Jan.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Vaughan:</w:t>
      </w:r>
      <w:r>
        <w:rPr>
          <w:rFonts w:ascii="arial" w:eastAsia="arial" w:hAnsi="arial" w:cs="arial"/>
          <w:b w:val="0"/>
          <w:i w:val="0"/>
          <w:strike w:val="0"/>
          <w:noProof w:val="0"/>
          <w:color w:val="000000"/>
          <w:position w:val="0"/>
          <w:sz w:val="20"/>
          <w:u w:val="none"/>
          <w:vertAlign w:val="baseline"/>
        </w:rPr>
        <w:t xml:space="preserve"> Letter from James Vaughan,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Verchere:</w:t>
      </w:r>
      <w:r>
        <w:rPr>
          <w:rFonts w:ascii="arial" w:eastAsia="arial" w:hAnsi="arial" w:cs="arial"/>
          <w:b w:val="0"/>
          <w:i w:val="0"/>
          <w:strike w:val="0"/>
          <w:noProof w:val="0"/>
          <w:color w:val="000000"/>
          <w:position w:val="0"/>
          <w:sz w:val="20"/>
          <w:u w:val="none"/>
          <w:vertAlign w:val="baseline"/>
        </w:rPr>
        <w:t xml:space="preserve"> Letter from David Verchere,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Verret:</w:t>
      </w:r>
      <w:r>
        <w:rPr>
          <w:rFonts w:ascii="arial" w:eastAsia="arial" w:hAnsi="arial" w:cs="arial"/>
          <w:b w:val="0"/>
          <w:i w:val="0"/>
          <w:strike w:val="0"/>
          <w:noProof w:val="0"/>
          <w:color w:val="000000"/>
          <w:position w:val="0"/>
          <w:sz w:val="20"/>
          <w:u w:val="none"/>
          <w:vertAlign w:val="baseline"/>
        </w:rPr>
        <w:t xml:space="preserve"> Letter from J.W. Verret, Assistant Professor of Law, George Mason University School of Law, Nov.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Virtu:</w:t>
      </w:r>
      <w:r>
        <w:rPr>
          <w:rFonts w:ascii="arial" w:eastAsia="arial" w:hAnsi="arial" w:cs="arial"/>
          <w:b w:val="0"/>
          <w:i w:val="0"/>
          <w:strike w:val="0"/>
          <w:noProof w:val="0"/>
          <w:color w:val="000000"/>
          <w:position w:val="0"/>
          <w:sz w:val="20"/>
          <w:u w:val="none"/>
          <w:vertAlign w:val="baseline"/>
        </w:rPr>
        <w:t xml:space="preserve"> Letter from Douglas A. Cifu, Chief Executive Officer, Virtu Financial, Nov.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Walworth:</w:t>
      </w:r>
      <w:r>
        <w:rPr>
          <w:rFonts w:ascii="arial" w:eastAsia="arial" w:hAnsi="arial" w:cs="arial"/>
          <w:b w:val="0"/>
          <w:i w:val="0"/>
          <w:strike w:val="0"/>
          <w:noProof w:val="0"/>
          <w:color w:val="000000"/>
          <w:position w:val="0"/>
          <w:sz w:val="20"/>
          <w:u w:val="none"/>
          <w:vertAlign w:val="baseline"/>
        </w:rPr>
        <w:t xml:space="preserve"> Letter from Andrew Walworth, Mar.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Warneka:</w:t>
      </w:r>
      <w:r>
        <w:rPr>
          <w:rFonts w:ascii="arial" w:eastAsia="arial" w:hAnsi="arial" w:cs="arial"/>
          <w:b w:val="0"/>
          <w:i w:val="0"/>
          <w:strike w:val="0"/>
          <w:noProof w:val="0"/>
          <w:color w:val="000000"/>
          <w:position w:val="0"/>
          <w:sz w:val="20"/>
          <w:u w:val="none"/>
          <w:vertAlign w:val="baseline"/>
        </w:rPr>
        <w:t xml:space="preserve"> Letter from Patrick J. Warneka,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Warren:</w:t>
      </w:r>
      <w:r>
        <w:rPr>
          <w:rFonts w:ascii="arial" w:eastAsia="arial" w:hAnsi="arial" w:cs="arial"/>
          <w:b w:val="0"/>
          <w:i w:val="0"/>
          <w:strike w:val="0"/>
          <w:noProof w:val="0"/>
          <w:color w:val="000000"/>
          <w:position w:val="0"/>
          <w:sz w:val="20"/>
          <w:u w:val="none"/>
          <w:vertAlign w:val="baseline"/>
        </w:rPr>
        <w:t xml:space="preserve"> Letter from Joseph Warren,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Letter from Lane C. Watson,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Wayne:</w:t>
      </w:r>
      <w:r>
        <w:rPr>
          <w:rFonts w:ascii="arial" w:eastAsia="arial" w:hAnsi="arial" w:cs="arial"/>
          <w:b w:val="0"/>
          <w:i w:val="0"/>
          <w:strike w:val="0"/>
          <w:noProof w:val="0"/>
          <w:color w:val="000000"/>
          <w:position w:val="0"/>
          <w:sz w:val="20"/>
          <w:u w:val="none"/>
          <w:vertAlign w:val="baseline"/>
        </w:rPr>
        <w:t xml:space="preserve"> Letter from Anthony Wayne, Dec.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Weldon First:</w:t>
      </w:r>
      <w:r>
        <w:rPr>
          <w:rFonts w:ascii="arial" w:eastAsia="arial" w:hAnsi="arial" w:cs="arial"/>
          <w:b w:val="0"/>
          <w:i w:val="0"/>
          <w:strike w:val="0"/>
          <w:noProof w:val="0"/>
          <w:color w:val="000000"/>
          <w:position w:val="0"/>
          <w:sz w:val="20"/>
          <w:u w:val="none"/>
          <w:vertAlign w:val="baseline"/>
        </w:rPr>
        <w:t xml:space="preserve"> Letter from Kevin J. Weldon, Dec.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Weldon Second:</w:t>
      </w:r>
      <w:r>
        <w:rPr>
          <w:rFonts w:ascii="arial" w:eastAsia="arial" w:hAnsi="arial" w:cs="arial"/>
          <w:b w:val="0"/>
          <w:i w:val="0"/>
          <w:strike w:val="0"/>
          <w:noProof w:val="0"/>
          <w:color w:val="000000"/>
          <w:position w:val="0"/>
          <w:sz w:val="20"/>
          <w:u w:val="none"/>
          <w:vertAlign w:val="baseline"/>
        </w:rPr>
        <w:t xml:space="preserve"> Letter from Kevin M. Weldon, Apr.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Wichman:</w:t>
      </w:r>
      <w:r>
        <w:rPr>
          <w:rFonts w:ascii="arial" w:eastAsia="arial" w:hAnsi="arial" w:cs="arial"/>
          <w:b w:val="0"/>
          <w:i w:val="0"/>
          <w:strike w:val="0"/>
          <w:noProof w:val="0"/>
          <w:color w:val="000000"/>
          <w:position w:val="0"/>
          <w:sz w:val="20"/>
          <w:u w:val="none"/>
          <w:vertAlign w:val="baseline"/>
        </w:rPr>
        <w:t xml:space="preserve"> Letter from Paul K. Wichman, Dec.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Wilcox:</w:t>
      </w:r>
      <w:r>
        <w:rPr>
          <w:rFonts w:ascii="arial" w:eastAsia="arial" w:hAnsi="arial" w:cs="arial"/>
          <w:b w:val="0"/>
          <w:i w:val="0"/>
          <w:strike w:val="0"/>
          <w:noProof w:val="0"/>
          <w:color w:val="000000"/>
          <w:position w:val="0"/>
          <w:sz w:val="20"/>
          <w:u w:val="none"/>
          <w:vertAlign w:val="baseline"/>
        </w:rPr>
        <w:t xml:space="preserve"> Letter from Richard C. Wilcox, Dec.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Letter from Bruce A. Williams, Dec.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Wills:</w:t>
      </w:r>
      <w:r>
        <w:rPr>
          <w:rFonts w:ascii="arial" w:eastAsia="arial" w:hAnsi="arial" w:cs="arial"/>
          <w:b w:val="0"/>
          <w:i w:val="0"/>
          <w:strike w:val="0"/>
          <w:noProof w:val="0"/>
          <w:color w:val="000000"/>
          <w:position w:val="0"/>
          <w:sz w:val="20"/>
          <w:u w:val="none"/>
          <w:vertAlign w:val="baseline"/>
        </w:rPr>
        <w:t xml:space="preserve"> Letter from Dennis Wills,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Wolberg:</w:t>
      </w:r>
      <w:r>
        <w:rPr>
          <w:rFonts w:ascii="arial" w:eastAsia="arial" w:hAnsi="arial" w:cs="arial"/>
          <w:b w:val="0"/>
          <w:i w:val="0"/>
          <w:strike w:val="0"/>
          <w:noProof w:val="0"/>
          <w:color w:val="000000"/>
          <w:position w:val="0"/>
          <w:sz w:val="20"/>
          <w:u w:val="none"/>
          <w:vertAlign w:val="baseline"/>
        </w:rPr>
        <w:t xml:space="preserve"> Letter from Jay Wolberg, Dec.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Wolfe:</w:t>
      </w:r>
      <w:r>
        <w:rPr>
          <w:rFonts w:ascii="arial" w:eastAsia="arial" w:hAnsi="arial" w:cs="arial"/>
          <w:b w:val="0"/>
          <w:i w:val="0"/>
          <w:strike w:val="0"/>
          <w:noProof w:val="0"/>
          <w:color w:val="000000"/>
          <w:position w:val="0"/>
          <w:sz w:val="20"/>
          <w:u w:val="none"/>
          <w:vertAlign w:val="baseline"/>
        </w:rPr>
        <w:t xml:space="preserve"> Letter from Brian A. Wolfe, Assistant Professor of Finance, The State University of New York, University at Buffalo School of Management, Feb.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Workman:</w:t>
      </w:r>
      <w:r>
        <w:rPr>
          <w:rFonts w:ascii="arial" w:eastAsia="arial" w:hAnsi="arial" w:cs="arial"/>
          <w:b w:val="0"/>
          <w:i w:val="0"/>
          <w:strike w:val="0"/>
          <w:noProof w:val="0"/>
          <w:color w:val="000000"/>
          <w:position w:val="0"/>
          <w:sz w:val="20"/>
          <w:u w:val="none"/>
          <w:vertAlign w:val="baseline"/>
        </w:rPr>
        <w:t xml:space="preserve"> Letter from Michael R. Workman, Jan.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Wright:</w:t>
      </w:r>
      <w:r>
        <w:rPr>
          <w:rFonts w:ascii="arial" w:eastAsia="arial" w:hAnsi="arial" w:cs="arial"/>
          <w:b w:val="0"/>
          <w:i w:val="0"/>
          <w:strike w:val="0"/>
          <w:noProof w:val="0"/>
          <w:color w:val="000000"/>
          <w:position w:val="0"/>
          <w:sz w:val="20"/>
          <w:u w:val="none"/>
          <w:vertAlign w:val="baseline"/>
        </w:rPr>
        <w:t xml:space="preserve"> Letter from Fred W. Wright, Dec.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WSIB/OST:</w:t>
      </w:r>
      <w:r>
        <w:rPr>
          <w:rFonts w:ascii="arial" w:eastAsia="arial" w:hAnsi="arial" w:cs="arial"/>
          <w:b w:val="0"/>
          <w:i w:val="0"/>
          <w:strike w:val="0"/>
          <w:noProof w:val="0"/>
          <w:color w:val="000000"/>
          <w:position w:val="0"/>
          <w:sz w:val="20"/>
          <w:u w:val="none"/>
          <w:vertAlign w:val="baseline"/>
        </w:rPr>
        <w:t xml:space="preserve"> Letter from Marcie Frost, Chair, Washington State Investment Board and James L. McIntire, Washington State Treasurer/Board Member, May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Yeoumans:</w:t>
      </w:r>
      <w:r>
        <w:rPr>
          <w:rFonts w:ascii="arial" w:eastAsia="arial" w:hAnsi="arial" w:cs="arial"/>
          <w:b w:val="0"/>
          <w:i w:val="0"/>
          <w:strike w:val="0"/>
          <w:noProof w:val="0"/>
          <w:color w:val="000000"/>
          <w:position w:val="0"/>
          <w:sz w:val="20"/>
          <w:u w:val="none"/>
          <w:vertAlign w:val="baseline"/>
        </w:rPr>
        <w:t xml:space="preserve"> Letter from Dr. Jerry Yeoumans, Jan.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Young P.:</w:t>
      </w:r>
      <w:r>
        <w:rPr>
          <w:rFonts w:ascii="arial" w:eastAsia="arial" w:hAnsi="arial" w:cs="arial"/>
          <w:b w:val="0"/>
          <w:i w:val="0"/>
          <w:strike w:val="0"/>
          <w:noProof w:val="0"/>
          <w:color w:val="000000"/>
          <w:position w:val="0"/>
          <w:sz w:val="20"/>
          <w:u w:val="none"/>
          <w:vertAlign w:val="baseline"/>
        </w:rPr>
        <w:t xml:space="preserve"> Letter from Patrick L. Young, Nov.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Young R.:</w:t>
      </w:r>
      <w:r>
        <w:rPr>
          <w:rFonts w:ascii="arial" w:eastAsia="arial" w:hAnsi="arial" w:cs="arial"/>
          <w:b w:val="0"/>
          <w:i w:val="0"/>
          <w:strike w:val="0"/>
          <w:noProof w:val="0"/>
          <w:color w:val="000000"/>
          <w:position w:val="0"/>
          <w:sz w:val="20"/>
          <w:u w:val="none"/>
          <w:vertAlign w:val="baseline"/>
        </w:rPr>
        <w:t xml:space="preserve"> Letter from Robert Young, Apr.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Zevin Asset Management:</w:t>
      </w:r>
      <w:r>
        <w:rPr>
          <w:rFonts w:ascii="arial" w:eastAsia="arial" w:hAnsi="arial" w:cs="arial"/>
          <w:b w:val="0"/>
          <w:i w:val="0"/>
          <w:strike w:val="0"/>
          <w:noProof w:val="0"/>
          <w:color w:val="000000"/>
          <w:position w:val="0"/>
          <w:sz w:val="20"/>
          <w:u w:val="none"/>
          <w:vertAlign w:val="baseline"/>
        </w:rPr>
        <w:t xml:space="preserve"> Letter from Robert Zevin, Chairman, Zevin Asset Management LLC, Jan.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Zoeger:</w:t>
      </w:r>
      <w:r>
        <w:rPr>
          <w:rFonts w:ascii="arial" w:eastAsia="arial" w:hAnsi="arial" w:cs="arial"/>
          <w:b w:val="0"/>
          <w:i w:val="0"/>
          <w:strike w:val="0"/>
          <w:noProof w:val="0"/>
          <w:color w:val="000000"/>
          <w:position w:val="0"/>
          <w:sz w:val="20"/>
          <w:u w:val="none"/>
          <w:vertAlign w:val="baseline"/>
        </w:rPr>
        <w:t xml:space="preserve"> Letter from Linda Zoeger, Feb.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2016-14875 Filed 6-22-16;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41142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06-H1S0-006W-8266-00000-00&amp;context=" TargetMode="External" /><Relationship Id="rId11" Type="http://schemas.openxmlformats.org/officeDocument/2006/relationships/hyperlink" Target="https://advance.lexis.com/api/document?collection=administrative-codes&amp;id=urn:contentItem:5JCF-K0P0-006W-816T-00000-00&amp;context=" TargetMode="External" /><Relationship Id="rId12" Type="http://schemas.openxmlformats.org/officeDocument/2006/relationships/hyperlink" Target="https://advance.lexis.com/api/document?collection=administrative-codes&amp;id=urn:contentItem:5JCF-K0N0-006W-8144-00000-00&amp;context=" TargetMode="External" /><Relationship Id="rId13" Type="http://schemas.openxmlformats.org/officeDocument/2006/relationships/hyperlink" Target="https://advance.lexis.com/api/document?collection=statutes-legislation&amp;id=urn:contentItem:4YF7-GK71-NRF4-4360-00000-00&amp;context=" TargetMode="External" /><Relationship Id="rId14" Type="http://schemas.openxmlformats.org/officeDocument/2006/relationships/hyperlink" Target="https://advance.lexis.com/api/document?collection=administrative-codes&amp;id=urn:contentItem:50TJ-JXJ0-006W-84HY-00000-00&amp;context=" TargetMode="External" /><Relationship Id="rId15" Type="http://schemas.openxmlformats.org/officeDocument/2006/relationships/hyperlink" Target="https://advance.lexis.com/api/document?collection=administrative-codes&amp;id=urn:contentItem:3VCK-8W00-006W-80VS-00000-00&amp;context=" TargetMode="External" /><Relationship Id="rId16" Type="http://schemas.openxmlformats.org/officeDocument/2006/relationships/hyperlink" Target="https://advance.lexis.com/api/document?collection=administrative-codes&amp;id=urn:contentItem:4J37-7C10-006W-81JT-00000-00&amp;context=" TargetMode="External" /><Relationship Id="rId17" Type="http://schemas.openxmlformats.org/officeDocument/2006/relationships/hyperlink" Target="https://advance.lexis.com/api/document?collection=administrative-codes&amp;id=urn:contentItem:4JD5-PNK0-006W-815Y-00000-00&amp;context=" TargetMode="External" /><Relationship Id="rId18" Type="http://schemas.openxmlformats.org/officeDocument/2006/relationships/hyperlink" Target="https://advance.lexis.com/api/document?collection=administrative-codes&amp;id=urn:contentItem:4YMR-66D0-006W-81K7-00000-00&amp;context=" TargetMode="External" /><Relationship Id="rId19" Type="http://schemas.openxmlformats.org/officeDocument/2006/relationships/hyperlink" Target="https://advance.lexis.com/api/document?collection=administrative-codes&amp;id=urn:contentItem:4T89-H9Y0-006W-81J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BM-FN20-008G-Y15M-00000-00&amp;context=" TargetMode="External" /><Relationship Id="rId21" Type="http://schemas.openxmlformats.org/officeDocument/2006/relationships/hyperlink" Target="https://advance.lexis.com/api/document?collection=statutes-legislation&amp;id=urn:contentItem:4YF7-GP11-NRF4-44KS-00000-00&amp;context=" TargetMode="External" /><Relationship Id="rId22" Type="http://schemas.openxmlformats.org/officeDocument/2006/relationships/hyperlink" Target="https://advance.lexis.com/api/document?collection=statutes-legislation&amp;id=urn:contentItem:4YF7-GSW1-NRF4-41DD-00000-00&amp;context=" TargetMode="External" /><Relationship Id="rId23" Type="http://schemas.openxmlformats.org/officeDocument/2006/relationships/hyperlink" Target="https://advance.lexis.com/api/document?collection=statutes-legislation&amp;id=urn:contentItem:4YF7-GKJ1-NRF4-40VC-00000-00&amp;context=" TargetMode="External" /><Relationship Id="rId24" Type="http://schemas.openxmlformats.org/officeDocument/2006/relationships/hyperlink" Target="https://advance.lexis.com/api/document?collection=administrative-codes&amp;id=urn:contentItem:5NBM-FJM0-008G-Y07W-00000-00&amp;context=" TargetMode="External" /><Relationship Id="rId25" Type="http://schemas.openxmlformats.org/officeDocument/2006/relationships/hyperlink" Target="https://advance.lexis.com/api/document?collection=administrative-codes&amp;id=urn:contentItem:5J10-TNJ0-006W-80H1-00000-00&amp;context=" TargetMode="External" /><Relationship Id="rId26" Type="http://schemas.openxmlformats.org/officeDocument/2006/relationships/hyperlink" Target="https://advance.lexis.com/api/document?collection=administrative-codes&amp;id=urn:contentItem:4VCG-6N50-006W-81K9-00000-00&amp;context=" TargetMode="External" /><Relationship Id="rId27" Type="http://schemas.openxmlformats.org/officeDocument/2006/relationships/hyperlink" Target="https://advance.lexis.com/api/document?collection=administrative-codes&amp;id=urn:contentItem:4TS5-P6W0-006W-83XT-00000-00&amp;context=" TargetMode="External" /><Relationship Id="rId28" Type="http://schemas.openxmlformats.org/officeDocument/2006/relationships/hyperlink" Target="https://advance.lexis.com/api/document?collection=administrative-codes&amp;id=urn:contentItem:4NS1-F5M0-006W-83N9-00000-00&amp;context=" TargetMode="External" /><Relationship Id="rId29" Type="http://schemas.openxmlformats.org/officeDocument/2006/relationships/hyperlink" Target="https://advance.lexis.com/api/document?collection=administrative-codes&amp;id=urn:contentItem:5MJ8-4SN0-008G-Y38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J8-4SN0-008G-Y38B-00000-00&amp;context=" TargetMode="External" /><Relationship Id="rId31" Type="http://schemas.openxmlformats.org/officeDocument/2006/relationships/hyperlink" Target="https://advance.lexis.com/api/document?collection=administrative-codes&amp;id=urn:contentItem:57HN-1D60-006W-805C-00000-00&amp;context=" TargetMode="External" /><Relationship Id="rId32" Type="http://schemas.openxmlformats.org/officeDocument/2006/relationships/hyperlink" Target="https://advance.lexis.com/api/document?collection=administrative-codes&amp;id=urn:contentItem:5NBM-FMT0-008G-Y14H-00000-00&amp;context=" TargetMode="External" /><Relationship Id="rId33" Type="http://schemas.openxmlformats.org/officeDocument/2006/relationships/hyperlink" Target="https://advance.lexis.com/api/document?collection=administrative-codes&amp;id=urn:contentItem:4Y6T-4FW0-006W-80SB-00000-00&amp;context=" TargetMode="External" /><Relationship Id="rId34" Type="http://schemas.openxmlformats.org/officeDocument/2006/relationships/hyperlink" Target="https://advance.lexis.com/api/document?collection=administrative-codes&amp;id=urn:contentItem:44BD-7230-006W-83D3-00000-00&amp;context=" TargetMode="External" /><Relationship Id="rId35" Type="http://schemas.openxmlformats.org/officeDocument/2006/relationships/hyperlink" Target="https://advance.lexis.com/api/document?collection=administrative-codes&amp;id=urn:contentItem:560K-7KG0-006W-807H-00000-00&amp;context=" TargetMode="External" /><Relationship Id="rId36" Type="http://schemas.openxmlformats.org/officeDocument/2006/relationships/hyperlink" Target="https://advance.lexis.com/api/document?collection=administrative-codes&amp;id=urn:contentItem:56BK-RTM0-006W-8006-00000-00&amp;context=" TargetMode="External" /><Relationship Id="rId37" Type="http://schemas.openxmlformats.org/officeDocument/2006/relationships/hyperlink" Target="https://advance.lexis.com/api/document?collection=administrative-codes&amp;id=urn:contentItem:5MJ8-4SN0-008G-Y35K-00000-00&amp;context=" TargetMode="External" /><Relationship Id="rId38" Type="http://schemas.openxmlformats.org/officeDocument/2006/relationships/hyperlink" Target="https://advance.lexis.com/api/document?collection=administrative-codes&amp;id=urn:contentItem:4GH9-4PB0-014W-D1VJ-00000-00&amp;context=" TargetMode="External" /><Relationship Id="rId39" Type="http://schemas.openxmlformats.org/officeDocument/2006/relationships/hyperlink" Target="https://advance.lexis.com/api/document?collection=administrative-codes&amp;id=urn:contentItem:4K1F-7M30-006W-80P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BM-FKC0-008G-Y0SY-00000-00&amp;context=" TargetMode="External" /><Relationship Id="rId41" Type="http://schemas.openxmlformats.org/officeDocument/2006/relationships/hyperlink" Target="https://advance.lexis.com/api/document?collection=statutes-legislation&amp;id=urn:contentItem:4YF7-GVH1-NRF4-42BY-00000-00&amp;context=" TargetMode="External" /><Relationship Id="rId42" Type="http://schemas.openxmlformats.org/officeDocument/2006/relationships/hyperlink" Target="https://advance.lexis.com/api/document?collection=administrative-codes&amp;id=urn:contentItem:5595-S6B0-006W-806G-00000-00&amp;context=" TargetMode="External" /><Relationship Id="rId43" Type="http://schemas.openxmlformats.org/officeDocument/2006/relationships/hyperlink" Target="https://advance.lexis.com/api/document?collection=administrative-codes&amp;id=urn:contentItem:4B06-HSH0-006W-84T1-00000-00&amp;context=" TargetMode="External" /><Relationship Id="rId44" Type="http://schemas.openxmlformats.org/officeDocument/2006/relationships/hyperlink" Target="https://advance.lexis.com/api/document?collection=statutes-legislation&amp;id=urn:contentItem:4YF7-GTM1-NRF4-43MS-00000-00&amp;context=" TargetMode="External" /><Relationship Id="rId45" Type="http://schemas.openxmlformats.org/officeDocument/2006/relationships/hyperlink" Target="https://advance.lexis.com/api/document?collection=administrative-codes&amp;id=urn:contentItem:5NBM-FKP0-008G-Y0X9-00000-00&amp;context=" TargetMode="External" /><Relationship Id="rId46" Type="http://schemas.openxmlformats.org/officeDocument/2006/relationships/hyperlink" Target="https://advance.lexis.com/api/document?collection=administrative-codes&amp;id=urn:contentItem:5NBM-FJR0-008G-Y0DD-00000-00&amp;context=" TargetMode="External" /><Relationship Id="rId47" Type="http://schemas.openxmlformats.org/officeDocument/2006/relationships/hyperlink" Target="https://advance.lexis.com/api/document?collection=statutes-legislation&amp;id=urn:contentItem:4YF7-GMJ1-NRF4-401D-00000-00&amp;context=" TargetMode="External" /><Relationship Id="rId48" Type="http://schemas.openxmlformats.org/officeDocument/2006/relationships/hyperlink" Target="https://advance.lexis.com/api/document?collection=administrative-codes&amp;id=urn:contentItem:4V8G-MXG0-006W-80DD-00000-00&amp;context=" TargetMode="External" /><Relationship Id="rId49" Type="http://schemas.openxmlformats.org/officeDocument/2006/relationships/hyperlink" Target="https://advance.lexis.com/api/document?collection=administrative-codes&amp;id=urn:contentItem:4S32-CG00-006W-84R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3SG3-GPF0-005D-W4T8-00000-00&amp;context=" TargetMode="External" /><Relationship Id="rId51" Type="http://schemas.openxmlformats.org/officeDocument/2006/relationships/hyperlink" Target="https://advance.lexis.com/api/document?collection=administrative-codes&amp;id=urn:contentItem:516W-XWT0-00H6-R4RV-00000-00&amp;context=" TargetMode="External" /><Relationship Id="rId52" Type="http://schemas.openxmlformats.org/officeDocument/2006/relationships/hyperlink" Target="https://advance.lexis.com/api/document?collection=administrative-codes&amp;id=urn:contentItem:51CJ-NPX0-00H6-R2JW-00000-00&amp;context=" TargetMode="External" /><Relationship Id="rId53" Type="http://schemas.openxmlformats.org/officeDocument/2006/relationships/hyperlink" Target="https://advance.lexis.com/api/document?collection=administrative-codes&amp;id=urn:contentItem:5NBM-FN20-008G-Y15P-00000-00&amp;context=" TargetMode="External" /><Relationship Id="rId54" Type="http://schemas.openxmlformats.org/officeDocument/2006/relationships/hyperlink" Target="https://advance.lexis.com/api/document?collection=statutes-legislation&amp;id=urn:contentItem:4YF7-GMD1-NRF4-441X-00000-00&amp;context="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2V-M8P0-006W-810M-00000-00&amp;context=" TargetMode="External" /><Relationship Id="rId8" Type="http://schemas.openxmlformats.org/officeDocument/2006/relationships/hyperlink" Target="https://advance.lexis.com/api/document?collection=statutes-legislation&amp;id=urn:contentItem:4YF7-GPC1-NRF4-4309-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70744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