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59440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168, Tuesday, August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59440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MILLENNIUM CHALLENGE CORPORATION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Collection of Debts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MILLENNIUM CHALLENGE CORPORATION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[MCC FR 16-03]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 CFR Part 1306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implement statutes which authorize the collection of debts owed to the Federal government, by persons, organizations, or entities including by salary offset, administrative offset, or tax refund offset. Generally, however, a debt may not be collected by such means if it has been outstanding for more than ten years after the agency's right to collect the debt first accrued.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Office of Personnel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salary offset, and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administrative offset. Persons with access to the internet may also view this document by going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.gov/index.cfm</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Debt Collection Improvement Act (DCIA), </w:t>
      </w:r>
      <w:hyperlink r:id="rId9" w:history="1">
        <w:r>
          <w:rPr>
            <w:rFonts w:ascii="arial" w:eastAsia="arial" w:hAnsi="arial" w:cs="arial"/>
            <w:b w:val="0"/>
            <w:i/>
            <w:strike w:val="0"/>
            <w:noProof w:val="0"/>
            <w:color w:val="0077CC"/>
            <w:position w:val="0"/>
            <w:sz w:val="20"/>
            <w:u w:val="single"/>
            <w:vertAlign w:val="baseline"/>
          </w:rPr>
          <w:t>31 U.S.C. 3720B</w:t>
        </w:r>
      </w:hyperlink>
      <w:r>
        <w:rPr>
          <w:rFonts w:ascii="arial" w:eastAsia="arial" w:hAnsi="arial" w:cs="arial"/>
          <w:b w:val="0"/>
          <w:i w:val="0"/>
          <w:strike w:val="0"/>
          <w:noProof w:val="0"/>
          <w:color w:val="000000"/>
          <w:position w:val="0"/>
          <w:sz w:val="20"/>
          <w:u w:val="none"/>
          <w:vertAlign w:val="baseline"/>
        </w:rPr>
        <w:t xml:space="preserve"> to </w:t>
      </w:r>
      <w:hyperlink r:id="rId10" w:history="1">
        <w:r>
          <w:rPr>
            <w:rFonts w:ascii="arial" w:eastAsia="arial" w:hAnsi="arial" w:cs="arial"/>
            <w:b w:val="0"/>
            <w:i/>
            <w:strike w:val="0"/>
            <w:noProof w:val="0"/>
            <w:color w:val="0077CC"/>
            <w:position w:val="0"/>
            <w:sz w:val="20"/>
            <w:u w:val="single"/>
            <w:vertAlign w:val="baseline"/>
          </w:rPr>
          <w:t>3720E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enacted April 26, 1996) and the Federal Claims Collection Standards, </w:t>
      </w:r>
      <w:hyperlink r:id="rId11" w:history="1">
        <w:r>
          <w:rPr>
            <w:rFonts w:ascii="arial" w:eastAsia="arial" w:hAnsi="arial" w:cs="arial"/>
            <w:b w:val="0"/>
            <w:i/>
            <w:strike w:val="0"/>
            <w:noProof w:val="0"/>
            <w:color w:val="0077CC"/>
            <w:position w:val="0"/>
            <w:sz w:val="20"/>
            <w:u w:val="single"/>
            <w:vertAlign w:val="baseline"/>
          </w:rPr>
          <w:t>31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 the government to collect money it is owed. </w:t>
      </w:r>
      <w:r>
        <w:rPr>
          <w:rFonts w:ascii="arial" w:eastAsia="arial" w:hAnsi="arial" w:cs="arial"/>
          <w:b/>
          <w:i w:val="0"/>
          <w:strike w:val="0"/>
          <w:noProof w:val="0"/>
          <w:color w:val="000000"/>
          <w:position w:val="0"/>
          <w:sz w:val="20"/>
          <w:u w:val="none"/>
          <w:vertAlign w:val="baseline"/>
        </w:rPr>
        <w:t> [*59441] </w:t>
      </w:r>
      <w:r>
        <w:rPr>
          <w:rFonts w:ascii="arial" w:eastAsia="arial" w:hAnsi="arial" w:cs="arial"/>
          <w:b w:val="0"/>
          <w:i w:val="0"/>
          <w:strike w:val="0"/>
          <w:noProof w:val="0"/>
          <w:color w:val="000000"/>
          <w:position w:val="0"/>
          <w:sz w:val="20"/>
          <w:u w:val="none"/>
          <w:vertAlign w:val="baseline"/>
        </w:rPr>
        <w:t xml:space="preserve"> For purposes of the DCIA, debts include overpayments of pay and allowances made to federal employees.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procedures for the collection of debts owed to MCC. MCC adopts the Government-wide debt collection standards promulgated by the Departments of the Treasury and Justice, known as the Federal Claims Collection Standards (FCCS), 31 CFR parts 900-904 (as revised on November 22, 2000) and supplements the FCCS by prescribing procedures consistent with the FCCS, as necessary and appropriate for MCC operations.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precludes the use of otherwise authorized collection remedies not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Procedures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notice of proposed rulemaking is required under the Administrative Procedure Act (APA) because these rules relate solely to agency procedure and practice (</w:t>
      </w:r>
      <w:r>
        <w:rPr>
          <w:rFonts w:ascii="arial" w:eastAsia="arial" w:hAnsi="arial" w:cs="arial"/>
          <w:b w:val="0"/>
          <w:i/>
          <w:strike w:val="0"/>
          <w:noProof w:val="0"/>
          <w:color w:val="000000"/>
          <w:position w:val="0"/>
          <w:sz w:val="20"/>
          <w:u w:val="none"/>
          <w:vertAlign w:val="baseline"/>
        </w:rPr>
        <w:t>5 U.S.C. 553(b)(3)(A)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any new reporting or recordkeeping requirements subject to the Paperwork Reduction Act, 44 U.S.C. chapter 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 in accordance with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by approving it,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major rule as defined by section 251 of the Small Business Regulatory Enforcement Act of 1996 (</w:t>
      </w:r>
      <w:hyperlink r:id="rId13"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xml:space="preserve">). This rule will not result in an annual effect on the economy of $ 100 million or more; a major increase in costs or prices for consumers, individual industries, Federal, State, or local government agencies, or geographic regions;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classified as "significant rules" under Executive Order 12866 because they will not result in (1) an annual effect on the economy of $ 100 million or more; (2) a major increase in costs or prices for consumers, individual industries, Federal, State, or local government agencies, or geographic regions;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or foreign markets. Accordingly, no regulatory impact assessment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sections 3(a) and 3(b)(2) of Executive Order 12988, Civil Justice Reform, to eliminate ambiguity, minimize litigation, establish clear legal standards, and reduce burden.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22 CFR Part 1306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Claims, Debts, Garnishment of wages, Government employee, Hearing and appeal procedures, Pay administration, Salaries, Wages.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the Millennium Challenge Corporation amends Chapter XIII of 22 CFR by adding part 1306, to read as follows:</w:t>
      </w:r>
    </w:p>
    <w:p>
      <w:pPr>
        <w:numPr>
          <w:numId w:val="1"/>
        </w:numPr>
        <w:spacing w:before="120" w:line="240" w:lineRule="atLeast"/>
      </w:pPr>
    </w:p>
    <w:p>
      <w:pPr>
        <w:numPr>
          <w:numId w:val="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1306.3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1306.4 Other procedures or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1306.5 Interest, penalties, and administrative cost.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1306.6 Collection in installments.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1306.7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1306.8 Application.</w:t>
      </w:r>
    </w:p>
    <w:p>
      <w:pPr>
        <w:numPr>
          <w:numId w:val="3"/>
        </w:numPr>
        <w:spacing w:before="120" w:line="240" w:lineRule="atLeast"/>
      </w:pPr>
      <w:r>
        <w:rPr>
          <w:b/>
          <w:i w:val="0"/>
          <w:sz w:val="20"/>
        </w:rPr>
        <w:t>e Garnishment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1306.9 Administrative wage garnishment.</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1306.10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1306.11 Coordinating offset with another Federal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1306.12 Notice requirements before offset.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1306.13 Employee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1306.14 Request for a hearing for certain debts.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1306.15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1306.16 Procedures for salary offset.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1306.17 Non-waiver of rights by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1306.18 Waiver of indebtedness.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1306.19 Compromise.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1306.20 Suspension.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1306.21 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1306.22 Discharge.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1306.23 Bankruptcy.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1306.24 Refunds.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 U.S.C. 3701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3719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31 CFR part 285; 31 CFR parts 900-904; 5 CFR part 550 subpart K.</w:t>
      </w:r>
    </w:p>
    <w:p>
      <w:pPr>
        <w:numPr>
          <w:numId w:val="5"/>
        </w:numPr>
        <w:spacing w:before="120" w:line="240" w:lineRule="atLeast"/>
      </w:pP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prescribe the procedures to be used by the Millennium Challenge Corporation (MCC) in the collection and/or disposal of non-tax debts owed to MCC and to the United States.</w:t>
      </w:r>
    </w:p>
    <w:p>
      <w:pPr>
        <w:numPr>
          <w:numId w:val="7"/>
        </w:numPr>
        <w:spacing w:before="120" w:line="240" w:lineRule="atLeast"/>
      </w:pPr>
    </w:p>
    <w:p>
      <w:pPr>
        <w:keepNext w:val="0"/>
        <w:numPr>
          <w:numId w:val="8"/>
        </w:numPr>
        <w:spacing w:before="120" w:after="0" w:line="260" w:lineRule="atLeast"/>
        <w:ind w:right="0"/>
        <w:jc w:val="both"/>
      </w:pPr>
      <w:r>
        <w:rPr>
          <w:b/>
          <w:i/>
          <w:sz w:val="20"/>
        </w:rPr>
        <w:t>laims Collection Standards (FCCS).</w:t>
      </w:r>
      <w:r>
        <w:rPr>
          <w:rFonts w:ascii="arial" w:eastAsia="arial" w:hAnsi="arial" w:cs="arial"/>
          <w:b w:val="0"/>
          <w:i w:val="0"/>
          <w:strike w:val="0"/>
          <w:noProof w:val="0"/>
          <w:color w:val="000000"/>
          <w:position w:val="0"/>
          <w:sz w:val="20"/>
          <w:u w:val="none"/>
          <w:vertAlign w:val="baseline"/>
        </w:rPr>
        <w:t>MCC hereby adopts the provisions of the Federal Claims Collections Standards (31 CFR parts 900-904) and, except as set forth in this part or otherwise provided by law, MCC will conduct administrative actions to collect claims (including offset, compromise, suspension, termination, disclosure and referral) in accordance with the FCCS.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not applicable to any debt or claim for which collection is explicitly provided for or prohibited under other statutory authorities. This includes, but is not limited to:</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 claims against another Federal agency, any foreign country or any political subdivision thereof, or any public international organization.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Debts arising out of acquisitions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which shall be determined, collected, compromised, terminated, or settled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at 48 CFR part 32.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Debts arising from the audit of transportation accounts pursuant to </w:t>
      </w:r>
      <w:hyperlink r:id="rId15" w:history="1">
        <w:r>
          <w:rPr>
            <w:rFonts w:ascii="arial" w:eastAsia="arial" w:hAnsi="arial" w:cs="arial"/>
            <w:b w:val="0"/>
            <w:i/>
            <w:strike w:val="0"/>
            <w:noProof w:val="0"/>
            <w:color w:val="0077CC"/>
            <w:position w:val="0"/>
            <w:sz w:val="20"/>
            <w:u w:val="single"/>
            <w:vertAlign w:val="baseline"/>
          </w:rPr>
          <w:t>31 U.S.C. 3726</w:t>
        </w:r>
      </w:hyperlink>
      <w:r>
        <w:rPr>
          <w:rFonts w:ascii="arial" w:eastAsia="arial" w:hAnsi="arial" w:cs="arial"/>
          <w:b w:val="0"/>
          <w:i w:val="0"/>
          <w:strike w:val="0"/>
          <w:noProof w:val="0"/>
          <w:color w:val="000000"/>
          <w:position w:val="0"/>
          <w:sz w:val="20"/>
          <w:u w:val="none"/>
          <w:vertAlign w:val="baseline"/>
        </w:rPr>
        <w:t xml:space="preserve"> which shall be determined, collected, compromised, terminated, or settled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at 41 CFR parts 102-118.</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Debts based in whole or in part on 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in regard to which there is an indication of fraud, presentation of a false claim, or misrepresentation on the part of the debtor or any other party having an interest in the claim, which shall be referred to the Department of Justice for compromise, suspension, or termination of collection action.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debts.</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withholding funds payable by the United States to, or held by the United States for, a person to satisfy a debt owed by the person to the United States.</w:t>
      </w:r>
    </w:p>
    <w:p>
      <w:pPr>
        <w:keepNext w:val="0"/>
        <w:numPr>
          <w:numId w:val="13"/>
        </w:numPr>
        <w:spacing w:before="120" w:after="0" w:line="260" w:lineRule="atLeast"/>
        <w:ind w:right="0"/>
        <w:jc w:val="both"/>
      </w:pPr>
      <w:r>
        <w:rPr>
          <w:b/>
          <w:i/>
          <w:sz w:val="20"/>
        </w:rPr>
        <w:t>hment</w:t>
      </w:r>
      <w:r>
        <w:rPr>
          <w:rFonts w:ascii="arial" w:eastAsia="arial" w:hAnsi="arial" w:cs="arial"/>
          <w:b w:val="0"/>
          <w:i w:val="0"/>
          <w:strike w:val="0"/>
          <w:noProof w:val="0"/>
          <w:color w:val="000000"/>
          <w:position w:val="0"/>
          <w:sz w:val="20"/>
          <w:u w:val="none"/>
          <w:vertAlign w:val="baseline"/>
        </w:rPr>
        <w:t xml:space="preserve">means the process by which a Federal agency orders a non-Federal employer to withhold amounts from a debtor's wages to satisfy a debt owed to the United States. </w:t>
      </w:r>
      <w:r>
        <w:rPr>
          <w:rFonts w:ascii="arial" w:eastAsia="arial" w:hAnsi="arial" w:cs="arial"/>
          <w:b/>
          <w:i w:val="0"/>
          <w:strike w:val="0"/>
          <w:noProof w:val="0"/>
          <w:color w:val="000000"/>
          <w:position w:val="0"/>
          <w:sz w:val="20"/>
          <w:u w:val="none"/>
          <w:vertAlign w:val="baseline"/>
        </w:rPr>
        <w:t> [*59442]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the creditor agency accepts less than the full amount of an outstanding debt in full satisfaction of the entire amount of the debt.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Federal agency to which a debt is owed including a debt collection center when acting in behalf of a creditor agency in matters pertaining to the collection of a debt (as provided in </w:t>
      </w:r>
      <w:hyperlink r:id="rId16" w:history="1">
        <w:r>
          <w:rPr>
            <w:rFonts w:ascii="arial" w:eastAsia="arial" w:hAnsi="arial" w:cs="arial"/>
            <w:b w:val="0"/>
            <w:i/>
            <w:strike w:val="0"/>
            <w:noProof w:val="0"/>
            <w:color w:val="0077CC"/>
            <w:position w:val="0"/>
            <w:sz w:val="20"/>
            <w:u w:val="single"/>
            <w:vertAlign w:val="baseline"/>
          </w:rPr>
          <w:t>5 CFR 550.1110</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means an amount of money which has been determined to be owed to the United States from any person. A debtor's liability arising from a particular contract or transaction shall be considered a single claim for purposes of the monetary ceilings of the FCCS.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owes the Federal government money.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debt that has not been paid by the date specified in MCC's written notification or applicable contractual agreement, unless other satisfactory arrangements have been made by that date, or that has not been paid in accordance with a payment agreement with MCC.</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release of a debtor from personal liability for a debt. Further collection action is prohibited.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amount that remains from an employee's current basic pay, special pay, incentive pay, retired pay, retainer pay, or in the case of an employee not entitled to basic pay, other authorized pay remaining after required deductions for Federal, State and local income taxes; Social Security taxes, including Medicare taxes; Federal retirement programs; normal premiums for life and health insurance benefits and such other deductions that are required by law to be withheld, excluding garnishments.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Federal Claims Collection Standards published jointly by the Departments of the Treasury and Justice and codified at 31 CFR parts 900-904.</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corporation, partnership, association, organization, State or local government, or any other type of entity other than a Federal agency, Foreign Government, or public international organization.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administrative offset to collect a debt under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by deduction(s) at one or more officially established pay intervals from the current pay account of a Federal employee without his or her consent to satisfy a debt owed by that employee to the United States.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temporary cessation of active debt collection pending the occurrence of an anticipated event.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cessation of all active debt collection action for the foreseeable future.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cancellation, remission, forgiveness, or non-recovery of a debt allegedly owed by an employee to an agency as permitted or required by </w:t>
      </w:r>
      <w:hyperlink r:id="rId17" w:history="1">
        <w:r>
          <w:rPr>
            <w:rFonts w:ascii="arial" w:eastAsia="arial" w:hAnsi="arial" w:cs="arial"/>
            <w:b w:val="0"/>
            <w:i/>
            <w:strike w:val="0"/>
            <w:noProof w:val="0"/>
            <w:color w:val="0077CC"/>
            <w:position w:val="0"/>
            <w:sz w:val="20"/>
            <w:u w:val="single"/>
            <w:vertAlign w:val="baseline"/>
          </w:rPr>
          <w:t>5 U.S.C. 5522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 U.S.C. 5584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5922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 U.S.C. 8346(b)</w:t>
        </w:r>
      </w:hyperlink>
      <w:r>
        <w:rPr>
          <w:rFonts w:ascii="arial" w:eastAsia="arial" w:hAnsi="arial" w:cs="arial"/>
          <w:b w:val="0"/>
          <w:i w:val="0"/>
          <w:strike w:val="0"/>
          <w:noProof w:val="0"/>
          <w:color w:val="000000"/>
          <w:position w:val="0"/>
          <w:sz w:val="20"/>
          <w:u w:val="none"/>
          <w:vertAlign w:val="baseline"/>
        </w:rPr>
        <w:t>, or any other law.</w:t>
      </w:r>
    </w:p>
    <w:p>
      <w:pPr>
        <w:numPr>
          <w:numId w:val="27"/>
        </w:numPr>
        <w:spacing w:before="120" w:line="240" w:lineRule="atLeast"/>
      </w:pPr>
      <w:r>
        <w:rPr>
          <w:b/>
          <w:i w:val="0"/>
          <w:sz w:val="20"/>
        </w:rPr>
        <w:t>ctions.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contained in this part is intended to require MCC to duplicate administrative proceedings required by contract or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is intended to preclude utilization of informal administrative actions or remedies which may be available.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contained in this part is intended to deter MCC from demanding the return of specific property or from demanding the return of the property or the payment of its value.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MCC to comply with any provision in this part shall not serve as defense to the debt.</w:t>
      </w:r>
    </w:p>
    <w:p>
      <w:pPr>
        <w:numPr>
          <w:numId w:val="29"/>
        </w:numPr>
        <w:spacing w:before="120" w:line="240" w:lineRule="atLeast"/>
      </w:pPr>
      <w:r>
        <w:rPr>
          <w:b/>
          <w:i w:val="0"/>
          <w:sz w:val="20"/>
        </w:rPr>
        <w:t>and administrative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by statute, contract or excluded in accordance with the FCCS, MCC will assess: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 on delinquent debts in accordance with </w:t>
      </w:r>
      <w:hyperlink r:id="rId21" w:history="1">
        <w:r>
          <w:rPr>
            <w:rFonts w:ascii="arial" w:eastAsia="arial" w:hAnsi="arial" w:cs="arial"/>
            <w:b w:val="0"/>
            <w:i/>
            <w:strike w:val="0"/>
            <w:noProof w:val="0"/>
            <w:color w:val="0077CC"/>
            <w:position w:val="0"/>
            <w:sz w:val="20"/>
            <w:u w:val="single"/>
            <w:vertAlign w:val="baseline"/>
          </w:rPr>
          <w:t>31 CFR 901.9</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Penalties at the rate of 6 percent a year or such other rate as authorized by law on any portion of a debt that is delinquent for more than 90 days.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costs to cover the costs of processing and calculating delinquent debts.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Late payment charges under paragraphs (a) and (b) of this section shall be computed from the date of delinquency.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debt is paid in partial or installment payments, amounts received shall be applied first to outstanding penalty and administrative cost charges, second to accrued interest, and then to outstanding principal.</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MCC shall consider waiver of interest, penalties and/or administrative costs in accordance with the FCCS, </w:t>
      </w:r>
      <w:hyperlink r:id="rId21" w:history="1">
        <w:r>
          <w:rPr>
            <w:rFonts w:ascii="arial" w:eastAsia="arial" w:hAnsi="arial" w:cs="arial"/>
            <w:b w:val="0"/>
            <w:i/>
            <w:strike w:val="0"/>
            <w:noProof w:val="0"/>
            <w:color w:val="0077CC"/>
            <w:position w:val="0"/>
            <w:sz w:val="20"/>
            <w:u w:val="single"/>
            <w:vertAlign w:val="baseline"/>
          </w:rPr>
          <w:t>31 CFR 901.9(g)</w:t>
        </w:r>
      </w:hyperlink>
      <w:r>
        <w:rPr>
          <w:rFonts w:ascii="arial" w:eastAsia="arial" w:hAnsi="arial" w:cs="arial"/>
          <w:b w:val="0"/>
          <w:i w:val="0"/>
          <w:strike w:val="0"/>
          <w:noProof w:val="0"/>
          <w:color w:val="000000"/>
          <w:position w:val="0"/>
          <w:sz w:val="20"/>
          <w:u w:val="none"/>
          <w:vertAlign w:val="baseline"/>
        </w:rPr>
        <w:t>.</w:t>
      </w:r>
    </w:p>
    <w:p>
      <w:pPr>
        <w:numPr>
          <w:numId w:val="31"/>
        </w:numPr>
        <w:spacing w:before="120" w:line="240" w:lineRule="atLeast"/>
      </w:pPr>
      <w:r>
        <w:rPr>
          <w:b/>
          <w:i w:val="0"/>
          <w:sz w:val="20"/>
        </w:rPr>
        <w:t>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feasible, and except as required otherwise by law, debts owed to the United States, together with interest, penalties, and administrative costs as required by this part, should be collected in one lump sum. This is true whether the debt is being collected under administrative offset, including salary offset, or by another method, including voluntary payment. However, if the debtor is financially unable to pay the indebtedness in one lump sum or the amount of debt exceeds 15 percent of disposable pay for an officially established pay interval collection must be made in regular installments. If possible, the installment payments should be sufficient in size and frequency to liquidate the Government's claim within three years, and in the case of a current MCC employee, installment repayment plans must be made over a period not greater than the anticipated period of employment, except as provided in paragraph (b) in this section. However, the amount deducted for any period under this section and § 1306.16 may not exceed 15 percent of the disposable pay from which the deduction is made, unless the employee has agreed in writing to the deduction of a greater amount or a higher deduction has been ordered by a court.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employee retires or resigns or if his or her employment ends before collection of the debt is completed, MCC may collect the debt from subsequent payments of any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final salary payment, lump-sum leave, etc.) due the employee from the paying agency as of the date of separation to the extent necessary to liquidate the debt. Following the employee's separation, MCC may collect any later payments of any kind that are due to the former employee from the United States to the extent necessary to liquidate the debt.</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Chief Financial Officer is delegated authority and designated to perform all the duties for which head of the agency is responsible under the forgoing statutes and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authority delegated hereunder may be further delegated by the Chief Financial Officer subject to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MCC policies.</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 shall aggressively collect claims and debts in accordance with this part and applicable law.</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FCCS: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MCC will transfer to the Department of the Treasury, Financial Management Service (FMS) any past due, legally enforceable non-tax debt that has been delinquent for 180 days or more so that FMS may take appropriate action to collect the debt or take other appropriate action in accordance with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MCC may transfer any past due, legally enforceable debt that has been delinquent for fewer than 180 days to FMS for collection in accordance with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31 CFR part 285). </w:t>
      </w:r>
      <w:r>
        <w:rPr>
          <w:rFonts w:ascii="arial" w:eastAsia="arial" w:hAnsi="arial" w:cs="arial"/>
          <w:b/>
          <w:i w:val="0"/>
          <w:strike w:val="0"/>
          <w:noProof w:val="0"/>
          <w:color w:val="000000"/>
          <w:position w:val="0"/>
          <w:sz w:val="20"/>
          <w:u w:val="none"/>
          <w:vertAlign w:val="baseline"/>
        </w:rPr>
        <w:t> [*59443] </w:t>
      </w:r>
    </w:p>
    <w:p>
      <w:pPr>
        <w:numPr>
          <w:numId w:val="37"/>
        </w:numPr>
        <w:spacing w:before="120" w:line="240" w:lineRule="atLeast"/>
      </w:pPr>
      <w:r>
        <w:rPr>
          <w:b/>
          <w:i w:val="0"/>
          <w:sz w:val="20"/>
        </w:rPr>
        <w:t>e Garnishment</w:t>
      </w:r>
    </w:p>
    <w:p>
      <w:pPr>
        <w:numPr>
          <w:numId w:val="38"/>
        </w:numPr>
        <w:spacing w:before="120" w:line="240" w:lineRule="atLeast"/>
      </w:pPr>
      <w:r>
        <w:rPr>
          <w:b/>
          <w:i w:val="0"/>
          <w:sz w:val="20"/>
        </w:rPr>
        <w:t>arnishment.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MCC hereby adopts the administrative wage garnishment rules issued by the Department of the Treasury at </w:t>
      </w:r>
      <w:hyperlink r:id="rId22" w:history="1">
        <w:r>
          <w:rPr>
            <w:rFonts w:ascii="arial" w:eastAsia="arial" w:hAnsi="arial" w:cs="arial"/>
            <w:b w:val="0"/>
            <w:i/>
            <w:strike w:val="0"/>
            <w:noProof w:val="0"/>
            <w:color w:val="0077CC"/>
            <w:position w:val="0"/>
            <w:sz w:val="20"/>
            <w:u w:val="single"/>
            <w:vertAlign w:val="baseline"/>
          </w:rPr>
          <w:t>31 CFR 285.11</w:t>
        </w:r>
      </w:hyperlink>
      <w:r>
        <w:rPr>
          <w:rFonts w:ascii="arial" w:eastAsia="arial" w:hAnsi="arial" w:cs="arial"/>
          <w:b w:val="0"/>
          <w:i w:val="0"/>
          <w:strike w:val="0"/>
          <w:noProof w:val="0"/>
          <w:color w:val="000000"/>
          <w:position w:val="0"/>
          <w:sz w:val="20"/>
          <w:u w:val="none"/>
          <w:vertAlign w:val="baseline"/>
        </w:rPr>
        <w:t>.</w:t>
      </w:r>
    </w:p>
    <w:p>
      <w:pPr>
        <w:numPr>
          <w:numId w:val="39"/>
        </w:numPr>
        <w:spacing w:before="120" w:line="240" w:lineRule="atLeast"/>
      </w:pP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sets forth MCC's procedures for the collection of a Federal employee's current pay by salary offset to satisfy certain debts owed to the United States.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employees of MCC and other agencies who owe debts to MCC;</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employees of MCC who owe debts to other agencies.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to:</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Debts or claims arising under the Internal Revenue Code of 1954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Social Security Act (</w:t>
      </w:r>
      <w:hyperlink r:id="rId23" w:history="1">
        <w:r>
          <w:rPr>
            <w:rFonts w:ascii="arial" w:eastAsia="arial" w:hAnsi="arial" w:cs="arial"/>
            <w:b w:val="0"/>
            <w:i/>
            <w:strike w:val="0"/>
            <w:noProof w:val="0"/>
            <w:color w:val="0077CC"/>
            <w:position w:val="0"/>
            <w:sz w:val="20"/>
            <w:u w:val="single"/>
            <w:vertAlign w:val="baseline"/>
          </w:rPr>
          <w:t>42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tariff laws of the United States.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case where collection of a debt by salary offset is explicitly provided for or prohibited by another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travel advances in </w:t>
      </w:r>
      <w:hyperlink r:id="rId24" w:history="1">
        <w:r>
          <w:rPr>
            <w:rFonts w:ascii="arial" w:eastAsia="arial" w:hAnsi="arial" w:cs="arial"/>
            <w:b w:val="0"/>
            <w:i/>
            <w:strike w:val="0"/>
            <w:noProof w:val="0"/>
            <w:color w:val="0077CC"/>
            <w:position w:val="0"/>
            <w:sz w:val="20"/>
            <w:u w:val="single"/>
            <w:vertAlign w:val="baseline"/>
          </w:rPr>
          <w:t>5 U.S.C. 5705</w:t>
        </w:r>
      </w:hyperlink>
      <w:r>
        <w:rPr>
          <w:rFonts w:ascii="arial" w:eastAsia="arial" w:hAnsi="arial" w:cs="arial"/>
          <w:b w:val="0"/>
          <w:i w:val="0"/>
          <w:strike w:val="0"/>
          <w:noProof w:val="0"/>
          <w:color w:val="000000"/>
          <w:position w:val="0"/>
          <w:sz w:val="20"/>
          <w:u w:val="none"/>
          <w:vertAlign w:val="baseline"/>
        </w:rPr>
        <w:t xml:space="preserve"> and employee training expenses in </w:t>
      </w:r>
      <w:hyperlink r:id="rId25" w:history="1">
        <w:r>
          <w:rPr>
            <w:rFonts w:ascii="arial" w:eastAsia="arial" w:hAnsi="arial" w:cs="arial"/>
            <w:b w:val="0"/>
            <w:i/>
            <w:strike w:val="0"/>
            <w:noProof w:val="0"/>
            <w:color w:val="0077CC"/>
            <w:position w:val="0"/>
            <w:sz w:val="20"/>
            <w:u w:val="single"/>
            <w:vertAlign w:val="baseline"/>
          </w:rPr>
          <w:t>5 U.S.C. 4108</w:t>
        </w:r>
      </w:hyperlink>
      <w:r>
        <w:rPr>
          <w:rFonts w:ascii="arial" w:eastAsia="arial" w:hAnsi="arial" w:cs="arial"/>
          <w:b w:val="0"/>
          <w:i w:val="0"/>
          <w:strike w:val="0"/>
          <w:noProof w:val="0"/>
          <w:color w:val="000000"/>
          <w:position w:val="0"/>
          <w:sz w:val="20"/>
          <w:u w:val="none"/>
          <w:vertAlign w:val="baseline"/>
        </w:rPr>
        <w:t>);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debts excluded by the Federal Claims Collections Standards (31 CFR parts 900-904) or 31 CFR part 285.</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preclude an employee from requesting waiver of the debt, if waiver is available under subpart C of this part or by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statute.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precludes the compromise, suspension or termination of collection actions where appropriate under § 1306.18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w:t>
      </w:r>
    </w:p>
    <w:p>
      <w:pPr>
        <w:numPr>
          <w:numId w:val="44"/>
        </w:numPr>
        <w:spacing w:before="120" w:line="240" w:lineRule="atLeast"/>
      </w:pPr>
      <w:r>
        <w:rPr>
          <w:b/>
          <w:i w:val="0"/>
          <w:sz w:val="20"/>
        </w:rPr>
        <w:t>with another Federal agency.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MCC is owed a debt by an employee of another agency, MCC shall provide the agency with a written certification that the debtor owes MCC a debt (including the amount and basis of the debt and the due date of payment) and that MCC has complied with this part.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another agency is owed the debt, MCC may use salary offset against one of its employees who is indebted to another agency, if requested to do so by that agency. Such request must be accompanied by a certification that the person owes the debt (including the amount and basis of the debt and the due date of payment) and that the agency has complied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and 5 CFR part 550, subpart K.</w:t>
      </w:r>
    </w:p>
    <w:p>
      <w:pPr>
        <w:numPr>
          <w:numId w:val="46"/>
        </w:numPr>
        <w:spacing w:before="120" w:line="240" w:lineRule="atLeast"/>
      </w:pPr>
      <w:r>
        <w:rPr>
          <w:b/>
          <w:i w:val="0"/>
          <w:sz w:val="20"/>
        </w:rPr>
        <w:t>before offset.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Deductions under the authority of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shall not be made unless the creditor agency first provides the employee with written notice that he/she owes a debt to the Federal Government at least 30 calendar days before salary offset is to be initiated. When MCC is the creditor agency this notice of intent to offset an employee's salary shall be hand-delivered or sent by certified mail to the most current address that is available. The written notice will state: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MCC has reviewed the records relating to the claim and has determined that a debt is owed, its origin and nature, and the amount of the debt;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intention of MCC to collect the debt by means of deduction from the employee's current disposable pay account until the debt, all accumulated interest, penalties and administrative costs are paid in full;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frequency, approximate beginning date, and duration of the intended deductions;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MCC's policy concerning interest, penalties and administrative costs, including a statement that such assessments must be made unless excused in accordance with the FCCS;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right to inspect and copy all records of MCC pertaining to the debt claimed or to receive copies of such records if personal inspection is impractical;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previously provided, the opportunity (under terms agreeable to MCC) to establish a schedule for the voluntary repayment of the debt or to enter into a written agreement to establish a schedule for repayment of the debt in lieu of offset. The agreement must be in writing, signed by both the employee and MCC, and documented in MCC's files;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right to a hearing conducted by a hearing official (an administrative law judge, or alternatively, an individual not under the supervision or control of MCC, but in each case arranged by MCC) with respect to the existence and amount of the debt claimed, or the repayment schedule, so long as a petition is filed by the employee in accordance with this part;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an official to whom questions and correspondence regarding this notice may be directed;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time period for requesting a hearing;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timely filing of a petition for a hearing as prescribed by this part will stay the commencement of collection proceedings;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office to which the petition for hearing should be sent;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MCC will initiate certification procedures to implement a salary offset, as appropriate, (which may not exceed 15 percent of the employee's disposable pay) not less than 30 calendar days from the date of delivery of the notice of debt, unless the employee files a timely petition for a hearing;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 final decision on the hearing (if one is requested) will be issued at the earliest practical date, but not later than 60 calendar days after the filing of the petition requesting the hearing, unless the employee requests and the hearing official grants a delay in the proceedings;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any knowingly false or frivolous statements, representation, or evidence may subject the employee to disciplinary procedures (5 U.S.C. Chapter 75, 5 CFR part 752 or other applicable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penalties (</w:t>
      </w:r>
      <w:hyperlink r:id="rId2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3731</w:t>
        </w:r>
      </w:hyperlink>
      <w:r>
        <w:rPr>
          <w:rFonts w:ascii="arial" w:eastAsia="arial" w:hAnsi="arial" w:cs="arial"/>
          <w:b w:val="0"/>
          <w:i w:val="0"/>
          <w:strike w:val="0"/>
          <w:noProof w:val="0"/>
          <w:color w:val="000000"/>
          <w:position w:val="0"/>
          <w:sz w:val="20"/>
          <w:u w:val="none"/>
          <w:vertAlign w:val="baseline"/>
        </w:rPr>
        <w:t xml:space="preserve"> or other applicable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criminal penalties (</w:t>
      </w:r>
      <w:r>
        <w:rPr>
          <w:rFonts w:ascii="arial" w:eastAsia="arial" w:hAnsi="arial" w:cs="arial"/>
          <w:b w:val="0"/>
          <w:i/>
          <w:strike w:val="0"/>
          <w:noProof w:val="0"/>
          <w:color w:val="000000"/>
          <w:position w:val="0"/>
          <w:sz w:val="20"/>
          <w:u w:val="none"/>
          <w:vertAlign w:val="baseline"/>
        </w:rPr>
        <w:t>18 U.S.C. 286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287</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1001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1002</w:t>
        </w:r>
      </w:hyperlink>
      <w:r>
        <w:rPr>
          <w:rFonts w:ascii="arial" w:eastAsia="arial" w:hAnsi="arial" w:cs="arial"/>
          <w:b w:val="0"/>
          <w:i w:val="0"/>
          <w:strike w:val="0"/>
          <w:noProof w:val="0"/>
          <w:color w:val="000000"/>
          <w:position w:val="0"/>
          <w:sz w:val="20"/>
          <w:u w:val="none"/>
          <w:vertAlign w:val="baseline"/>
        </w:rPr>
        <w:t xml:space="preserve"> or other applicable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rights and remedies available to the employee under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program for which the collection is being made;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unless there are applicable contractual or statutory provisions to the contrary, amounts paid on or deducted for the debt which are later waived or found not owed to the United States will be promptly refunded to the employee;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proceedings with respect to such debt are governed by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 is not required to provide prior notice to an employee when the following adjustments are made by MCC to an MCC employee's pay: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adjustment to pay arising out of an employee's election of coverage or a change in coverage under a Federal benefits program requiring periodic deductions from pay if the amount to be recovered was accumulated over four pay periods or less;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routine adjustment of pay that is made to correct an overpayment of pay attributable to clerical or administrative errors or delays in processing pay documents, if the overpayment occurred within the four pay periods preceding the adjustment, </w:t>
      </w:r>
      <w:r>
        <w:rPr>
          <w:rFonts w:ascii="arial" w:eastAsia="arial" w:hAnsi="arial" w:cs="arial"/>
          <w:b/>
          <w:i w:val="0"/>
          <w:strike w:val="0"/>
          <w:noProof w:val="0"/>
          <w:color w:val="000000"/>
          <w:position w:val="0"/>
          <w:sz w:val="20"/>
          <w:u w:val="none"/>
          <w:vertAlign w:val="baseline"/>
        </w:rPr>
        <w:t> [*59444] </w:t>
      </w:r>
      <w:r>
        <w:rPr>
          <w:rFonts w:ascii="arial" w:eastAsia="arial" w:hAnsi="arial" w:cs="arial"/>
          <w:b w:val="0"/>
          <w:i w:val="0"/>
          <w:strike w:val="0"/>
          <w:noProof w:val="0"/>
          <w:color w:val="000000"/>
          <w:position w:val="0"/>
          <w:sz w:val="20"/>
          <w:u w:val="none"/>
          <w:vertAlign w:val="baseline"/>
        </w:rPr>
        <w:t xml:space="preserve"> and, at the time of such adjustment, or as soon thereafter as practical, the individual is provided written notice of the nature and the amount of the adjustment and a point of contact for contesting the adjustment;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adjustment to collect a debt of $ 50 or less, if, at the time of such adjustment, or as soon thereafter as practical, the individual is provided written notice of the nature of the amount of the adjustment and a point of contact for contesting the adjustment.</w:t>
      </w:r>
    </w:p>
    <w:p>
      <w:pPr>
        <w:numPr>
          <w:numId w:val="58"/>
        </w:numPr>
        <w:spacing w:before="120" w:line="240" w:lineRule="atLeast"/>
      </w:pPr>
    </w:p>
    <w:p>
      <w:pPr>
        <w:keepNext w:val="0"/>
        <w:numPr>
          <w:numId w:val="59"/>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An employee may submit a request to enter into a written repayment agreement of the debt in lieu of offset. The request must be made within 7 days of receipt of notice under § 1306.12 to the official identified in § 1306.12(a)(8). The agreement must be in writing signed by both the employee and the appropriate official within MCC. Acceptance of such an agreement is discretionary with the Agency. An employee who enters into such an agreement may, nevertheless, seek a waiver under § 1306.18.</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may seek a reconsideration of MCC's determination regarding the existence and/or amount of the debt. The request must be made within 7 days of receipt of notice under § 1306.12 to the official identified in 1306.12(a)(8). Within 20 days of receipt of this notice, the employee must submit a detailed statement of reasons for reconsideration that must be accompanied by supporting documentation.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may seek a reconsideration of MCC's proposed offset schedule. The request must be made within 7 days of receipt of notice under § 1306.12 to the official identified in § 1306.12(a)(8). Within 20 days of receipt of this notice, the employee must submit an alternative repayment schedule accompanied by a detailed statement, supported by documentation, evidencing financial hardship resulting from MCC's proposed schedule. Acceptance of the request is at MCC's discretion. MCC will notify the employee in writing of its decision concerning the request to reduce the rate of an involuntary deduction.</w:t>
      </w:r>
    </w:p>
    <w:p>
      <w:pPr>
        <w:numPr>
          <w:numId w:val="62"/>
        </w:numPr>
        <w:spacing w:before="120" w:line="240" w:lineRule="atLeast"/>
      </w:pPr>
      <w:r>
        <w:rPr>
          <w:b/>
          <w:i w:val="0"/>
          <w:sz w:val="20"/>
        </w:rPr>
        <w:t>g for certain debts.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(d) and (e) of this section, an employee must file a request that is received by the official identified in the notice provided pursuant to § 1306.12(a)(11) not later than 15 calendar days from the date of MCC's notice if an employee wants a hearing concerning: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amount of the debt;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MCC's proposed offset schedule.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signed by the employee and should identify and explain with reasonable specificity and brevity the facts, evidence and witnesses, if any, which the employee believes support his or her position. If the employee objects to the percentage of disposable pay to be deducted from each check, the request should state the objection and the reasons for it.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must also specify whether an oral or paper hearing is requested. If an oral hearing is desired, the request should explain why the matter cannot be resolved by review of the documentary evidence alone.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employee files a request for a hearing later than the required 15 calendar days as described in paragraph (a) of this section, MCC may accept the request if the employee can show that the delay was because of circumstances beyond his or her control or because of failure to receive notice of the filing deadline (unless the employee otherwise has actual notice of the filing deadline).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employee files a timely request for reconsideration pursuant to § 1306.13(b), the employee must file a request for a hearing by the official identified in the notice provided pursuant to § 1306.12(a)(11) not later than 15 calendar days from the date of MCC's written decision concerning the reconsideration request.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waives the right to a hearing and will have his or her pay offset if the employee fails to file a petition for a hearing in accordance with this section.</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employee timely files a request for a hearing under § 1306.14, pursuant to </w:t>
      </w:r>
      <w:hyperlink r:id="rId12" w:history="1">
        <w:r>
          <w:rPr>
            <w:rFonts w:ascii="arial" w:eastAsia="arial" w:hAnsi="arial" w:cs="arial"/>
            <w:b w:val="0"/>
            <w:i/>
            <w:strike w:val="0"/>
            <w:noProof w:val="0"/>
            <w:color w:val="0077CC"/>
            <w:position w:val="0"/>
            <w:sz w:val="20"/>
            <w:u w:val="single"/>
            <w:vertAlign w:val="baseline"/>
          </w:rPr>
          <w:t>5 U.S.C. 5514(a)(2)</w:t>
        </w:r>
      </w:hyperlink>
      <w:r>
        <w:rPr>
          <w:rFonts w:ascii="arial" w:eastAsia="arial" w:hAnsi="arial" w:cs="arial"/>
          <w:b w:val="0"/>
          <w:i w:val="0"/>
          <w:strike w:val="0"/>
          <w:noProof w:val="0"/>
          <w:color w:val="000000"/>
          <w:position w:val="0"/>
          <w:sz w:val="20"/>
          <w:u w:val="none"/>
          <w:vertAlign w:val="baseline"/>
        </w:rPr>
        <w:t>, the hearing official shall select the time, date, and location of the hearing.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Hearings shall be conducted by a hearing official not under the supervision or control of MCC or an administrative law judge.</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employee requests a hearing, the hearing official shall notify the employee of the form of the hearing to be provided. If the hearing will be oral, notice shall set forth the date, time and location of the hearing. If the hearing will be paper, the employee shall be notified that he or she should submit arguments in writing to the hearing official by a specified date after which the record shall be closed. This date shall give the employee reasonable time to submit documentation.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who requests an oral hearing shall be provided an oral hearing if the hearing official determines that the matter cannot be resolved by review of documentary evidence alone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 issue of credibility or veracity is involved). The hearing is not an adversarial adjudication, and need not take the form of an evidentiary hearing.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determines that an oral hearing is not necessary, he or she will make a decision based upon a review of the available written record.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official must maintain a summary record of any hearing provided by this subpart. Witnesses who provide testimony will do so under oath or affirmation.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decision shall include: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facts presented to support the origin, nature, and amount of the debt;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official's findings, analysis, and conclusions;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any repayment schedules, or the date salary offset will commence, if applicable.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appear. In the absence of good cause shown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excused illness), an employee who fails to appear at an oral hearing shall be deemed, for the purpose of this part, to admit the existence and amount of the debt as described in the notice of intent. The hearing official shall schedule a new hearing date upon the request of MCC's representative when good cause is shown.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hearing official's decision is considered to be an official certification regarding the existence and amount of the debt for purposes of executing salary offset under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only.</w:t>
      </w:r>
    </w:p>
    <w:p>
      <w:pPr>
        <w:numPr>
          <w:numId w:val="78"/>
        </w:numPr>
        <w:spacing w:before="120" w:line="240" w:lineRule="atLeast"/>
      </w:pPr>
      <w:r>
        <w:rPr>
          <w:b/>
          <w:i w:val="0"/>
          <w:sz w:val="20"/>
        </w:rPr>
        <w:t>y offset.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provided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contract, the following procedures apply to salary offset: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Salary offset will be made by deduction at one or more officially established pay intervals from the current pay account of the employee without his or her consent.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of salary offset is current disposable pay.</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Ordinarily debts will be collected by salary offset in one lump sum if possible. However, if the amount of the debt exceeds 15 percent of disposable pay for an officially established pay interval, the collection by salary offset must be made in installment deductions, except as </w:t>
      </w:r>
      <w:r>
        <w:rPr>
          <w:rFonts w:ascii="arial" w:eastAsia="arial" w:hAnsi="arial" w:cs="arial"/>
          <w:b/>
          <w:i w:val="0"/>
          <w:strike w:val="0"/>
          <w:noProof w:val="0"/>
          <w:color w:val="000000"/>
          <w:position w:val="0"/>
          <w:sz w:val="20"/>
          <w:u w:val="none"/>
          <w:vertAlign w:val="baseline"/>
        </w:rPr>
        <w:t> [*59445] </w:t>
      </w:r>
      <w:r>
        <w:rPr>
          <w:rFonts w:ascii="arial" w:eastAsia="arial" w:hAnsi="arial" w:cs="arial"/>
          <w:b w:val="0"/>
          <w:i w:val="0"/>
          <w:strike w:val="0"/>
          <w:noProof w:val="0"/>
          <w:color w:val="000000"/>
          <w:position w:val="0"/>
          <w:sz w:val="20"/>
          <w:u w:val="none"/>
          <w:vertAlign w:val="baseline"/>
        </w:rPr>
        <w:t xml:space="preserve"> provided by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unless the employee has agreed in writing to a greater amount.</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size of installment deductions must bear a reasonable relation to the size of the debt and the employee's ability to pay. If possible, the size of the deduction will be that necessary to liquidate the debt in no more than 1 year. However, the amount deducted for any period must not exceed 15 percent of the disposable pay from which the deduction is made, except as provided by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unless the employee has agreed in writing to a greater amount.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Installment payments of less than $ 50 per pay period will be accepted only in unusual circumstances such as when that amount exceeds 15% of disposable pay.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Installment deductions should be sufficient in size and frequency to liquidate the Government's claim within three years and must be made over a period not greater than the anticipated period of employment.</w:t>
      </w:r>
    </w:p>
    <w:p>
      <w:pPr>
        <w:numPr>
          <w:numId w:val="87"/>
        </w:numPr>
        <w:spacing w:before="120" w:line="240" w:lineRule="atLeast"/>
      </w:pPr>
      <w:r>
        <w:rPr>
          <w:b/>
          <w:i w:val="0"/>
          <w:sz w:val="20"/>
        </w:rPr>
        <w:t xml:space="preserve"> by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 long as there are no statutory or contractual provisions to the contrary, no employee payment (of all or a portion of a debt) collected under this part will be interpreted as a waiver of any rights that the employee may have under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w:t>
      </w:r>
    </w:p>
    <w:p>
      <w:pPr>
        <w:numPr>
          <w:numId w:val="88"/>
        </w:numPr>
        <w:spacing w:before="120" w:line="240" w:lineRule="atLeast"/>
      </w:pPr>
      <w:r>
        <w:rPr>
          <w:b/>
          <w:i w:val="0"/>
          <w:sz w:val="20"/>
        </w:rPr>
        <w:t>ss.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may request a waiver of indebtedness. When an employee makes a request under a statutory right, further collection may be stayed pending an administrative determination on the request. During the period of any suspension, interest, penalties and administrative charges may be held in abeyance. MCC will not duplicate, for purposes of salary offset, any of the notices/procedures already provided the debtor prior to a request for waiver.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of indebtedness is an equitable remedy and as such must be based on an assessment of the facts involved in the individual case under consideration. The burden is on the employee to demonstrate that the applicable waiver standard has been met in accordance with MCC's Policy on Waivers of Indebtedness.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debtor requesting a waiver shall do so in writing to the official identified in § 1306.12(a)(8) and within the timeframe stated within the initial notice sent under § 1306.12. The debtor's written response shall state the basis for the dispute and include any relevant documentation in support.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waiver request is pending, MCC may suspend collection, including the accrual of interest and penalties, on the debt if MCC determines that suspension is in the agency's best interest or would serve equity and good conscience.</w:t>
      </w:r>
    </w:p>
    <w:p>
      <w:pPr>
        <w:numPr>
          <w:numId w:val="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MCC may attempt to effect a compromise with respect to the debt in accordance with the process and standards set forth in the FCCS, 31 CFR part 902.</w:t>
      </w:r>
    </w:p>
    <w:p>
      <w:pPr>
        <w:numPr>
          <w:numId w:val="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suspension of collection action shall be made in accordance with the standards set forth in the FCCS, </w:t>
      </w:r>
      <w:hyperlink r:id="rId30" w:history="1">
        <w:r>
          <w:rPr>
            <w:rFonts w:ascii="arial" w:eastAsia="arial" w:hAnsi="arial" w:cs="arial"/>
            <w:b w:val="0"/>
            <w:i/>
            <w:strike w:val="0"/>
            <w:noProof w:val="0"/>
            <w:color w:val="0077CC"/>
            <w:position w:val="0"/>
            <w:sz w:val="20"/>
            <w:u w:val="single"/>
            <w:vertAlign w:val="baseline"/>
          </w:rPr>
          <w:t>31 CFR 903.1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903.2</w:t>
        </w:r>
      </w:hyperlink>
      <w:r>
        <w:rPr>
          <w:rFonts w:ascii="arial" w:eastAsia="arial" w:hAnsi="arial" w:cs="arial"/>
          <w:b w:val="0"/>
          <w:i w:val="0"/>
          <w:strike w:val="0"/>
          <w:noProof w:val="0"/>
          <w:color w:val="000000"/>
          <w:position w:val="0"/>
          <w:sz w:val="20"/>
          <w:u w:val="none"/>
          <w:vertAlign w:val="baseline"/>
        </w:rPr>
        <w:t>.</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termination of a collection action shall be made in accordance with the standards set forth in the FCCS, </w:t>
      </w:r>
      <w:hyperlink r:id="rId30" w:history="1">
        <w:r>
          <w:rPr>
            <w:rFonts w:ascii="arial" w:eastAsia="arial" w:hAnsi="arial" w:cs="arial"/>
            <w:b w:val="0"/>
            <w:i/>
            <w:strike w:val="0"/>
            <w:noProof w:val="0"/>
            <w:color w:val="0077CC"/>
            <w:position w:val="0"/>
            <w:sz w:val="20"/>
            <w:u w:val="single"/>
            <w:vertAlign w:val="baseline"/>
          </w:rPr>
          <w:t>31 CFR 903.1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903.3</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903.4</w:t>
        </w:r>
      </w:hyperlink>
      <w:r>
        <w:rPr>
          <w:rFonts w:ascii="arial" w:eastAsia="arial" w:hAnsi="arial" w:cs="arial"/>
          <w:b w:val="0"/>
          <w:i w:val="0"/>
          <w:strike w:val="0"/>
          <w:noProof w:val="0"/>
          <w:color w:val="000000"/>
          <w:position w:val="0"/>
          <w:sz w:val="20"/>
          <w:u w:val="none"/>
          <w:vertAlign w:val="baseline"/>
        </w:rPr>
        <w:t>.</w:t>
      </w:r>
    </w:p>
    <w:p>
      <w:pPr>
        <w:numPr>
          <w:numId w:val="9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Once a debt has been closed out for accounting purposes and collection has been terminated, the debt is discharged. MCC must report discharged debt as income to the debtor to the Internal Revenue Service per </w:t>
      </w:r>
      <w:hyperlink r:id="rId34" w:history="1">
        <w:r>
          <w:rPr>
            <w:rFonts w:ascii="arial" w:eastAsia="arial" w:hAnsi="arial" w:cs="arial"/>
            <w:b w:val="0"/>
            <w:i/>
            <w:strike w:val="0"/>
            <w:noProof w:val="0"/>
            <w:color w:val="0077CC"/>
            <w:position w:val="0"/>
            <w:sz w:val="20"/>
            <w:u w:val="single"/>
            <w:vertAlign w:val="baseline"/>
          </w:rPr>
          <w:t>26 U.S.C. 6050P</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26 CFR 1.6050P-1</w:t>
        </w:r>
      </w:hyperlink>
      <w:r>
        <w:rPr>
          <w:rFonts w:ascii="arial" w:eastAsia="arial" w:hAnsi="arial" w:cs="arial"/>
          <w:b w:val="0"/>
          <w:i w:val="0"/>
          <w:strike w:val="0"/>
          <w:noProof w:val="0"/>
          <w:color w:val="000000"/>
          <w:position w:val="0"/>
          <w:sz w:val="20"/>
          <w:u w:val="none"/>
          <w:vertAlign w:val="baseline"/>
        </w:rPr>
        <w:t>.</w:t>
      </w:r>
    </w:p>
    <w:p>
      <w:pPr>
        <w:numPr>
          <w:numId w:val="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debtor should notify MCC at the contact office provided in the original notice of the debt, if the debtor has filed for bankruptcy. MCC will require documentation from the applicable court indicating the date of filing and type of bankruptcy. Pursuant to the laws of bankruptcy, MCC will suspend debt collection upon such filing unless the automatic stay is no longer in effect or has been lifted. In general, collection of a debt discharged in bankruptcy shall be terminated unless otherwise provided for by bankruptcy law.</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 will refund promptly to the appropriate individual amounts offset under this part when: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debt is waived or otherwise found not owing the United States (unless expressly prohibited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MCC is directed by an administrative or judicial order to make a refund.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Refunds do not bear interest unless required or permitted by law or contract.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Laura M. Leussing,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General Counsel, Millennium Challenge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2016-20800 Filed 8-29-16;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9211-03-P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September 24,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36" w:history="1">
        <w:r>
          <w:rPr>
            <w:rFonts w:ascii="arial" w:eastAsia="arial" w:hAnsi="arial" w:cs="arial"/>
            <w:b w:val="0"/>
            <w:i/>
            <w:strike w:val="0"/>
            <w:noProof w:val="0"/>
            <w:color w:val="0077CC"/>
            <w:position w:val="0"/>
            <w:sz w:val="20"/>
            <w:u w:val="single"/>
            <w:vertAlign w:val="baseline"/>
          </w:rPr>
          <w:t>Leussinglm@mcc.gov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paper submissions to the Office of the General Counsel, Millennium Challenge Corporation, 1099 Fourteenth Street NW., Washington, DC 20005.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M. Leussing, Office of the General Counsel, Millennium Challenge Corporation, telephone 202-521-3680.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59440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306-- DEBT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B-- Administrative W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Subpart C-- Salary Off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130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306.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a) Applicability of Federal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306.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a) Administrative offs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b) Administrative wage gar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c) Compromi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d) Creditor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e) Deb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f) Deb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g) Delinquent deb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h) Disch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i) Disposable p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j) FC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k)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l) Salary offs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m)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n)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o)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306.4 Other procedures 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1306.5 Interest, penal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1306.6 Collection in inst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1306.7 Desig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1306.8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B-- Administrative W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1306.9 Administrative wage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Subpart C-- Salary Off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1306.1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1306.11 Coordinating offse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1306.12 Notice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306.13 Employee respon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 Voluntary repayment agre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b)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306.14 Request for a hear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1306.15 Hear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c) Proced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2) Oral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3) Paper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4) Reco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5) Content of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306.16 Procedures for sal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a) Meth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b) Sour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c) Types of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1) Lump sum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2) Installment dedu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306.17 Non-waiver of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1306.18 Waiver of indebted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1306.19 Compromi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1306.20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1306.21 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 1306.22 Dischar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 1306.23 Bankrupt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306.24 Re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01-NRF4-4181-00000-00&amp;context=" TargetMode="External" /><Relationship Id="rId11" Type="http://schemas.openxmlformats.org/officeDocument/2006/relationships/hyperlink" Target="https://advance.lexis.com/api/document?collection=statutes-legislation&amp;id=urn:contentItem:4YF7-GHR1-NRF4-43RW-00000-00&amp;context=" TargetMode="External" /><Relationship Id="rId12" Type="http://schemas.openxmlformats.org/officeDocument/2006/relationships/hyperlink" Target="https://advance.lexis.com/api/document?collection=statutes-legislation&amp;id=urn:contentItem:4YF7-GWB1-NRF4-453T-00000-00&amp;context=" TargetMode="External" /><Relationship Id="rId13" Type="http://schemas.openxmlformats.org/officeDocument/2006/relationships/hyperlink" Target="https://advance.lexis.com/api/document?collection=statutes-legislation&amp;id=urn:contentItem:4YF7-GTB1-NRF4-40PP-00000-00&amp;context=" TargetMode="External" /><Relationship Id="rId14" Type="http://schemas.openxmlformats.org/officeDocument/2006/relationships/hyperlink" Target="https://advance.lexis.com/api/document?collection=statutes-legislation&amp;id=urn:contentItem:4YF7-GMT1-NRF4-437C-00000-00&amp;context=" TargetMode="External" /><Relationship Id="rId15" Type="http://schemas.openxmlformats.org/officeDocument/2006/relationships/hyperlink" Target="https://advance.lexis.com/api/document?collection=statutes-legislation&amp;id=urn:contentItem:4YF7-GW51-NRF4-4342-00000-00&amp;context=" TargetMode="External" /><Relationship Id="rId16" Type="http://schemas.openxmlformats.org/officeDocument/2006/relationships/hyperlink" Target="https://advance.lexis.com/api/document?collection=administrative-codes&amp;id=urn:contentItem:5MTP-V4V0-008G-Y52G-00000-00&amp;context=" TargetMode="External" /><Relationship Id="rId17" Type="http://schemas.openxmlformats.org/officeDocument/2006/relationships/hyperlink" Target="https://advance.lexis.com/api/document?collection=statutes-legislation&amp;id=urn:contentItem:4YF7-GVM1-NRF4-43NN-00000-00&amp;context=" TargetMode="External" /><Relationship Id="rId18" Type="http://schemas.openxmlformats.org/officeDocument/2006/relationships/hyperlink" Target="https://advance.lexis.com/api/document?collection=statutes-legislation&amp;id=urn:contentItem:4YF7-GW81-NRF4-44F7-00000-00&amp;context=" TargetMode="External" /><Relationship Id="rId19" Type="http://schemas.openxmlformats.org/officeDocument/2006/relationships/hyperlink" Target="https://advance.lexis.com/api/document?collection=statutes-legislation&amp;id=urn:contentItem:4YF7-GVW1-NRF4-407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H1-NRF4-436Y-00000-00&amp;context=" TargetMode="External" /><Relationship Id="rId21" Type="http://schemas.openxmlformats.org/officeDocument/2006/relationships/hyperlink" Target="https://advance.lexis.com/api/document?collection=administrative-codes&amp;id=urn:contentItem:56C9-1YS0-008H-0372-00000-00&amp;context=" TargetMode="External" /><Relationship Id="rId22" Type="http://schemas.openxmlformats.org/officeDocument/2006/relationships/hyperlink" Target="https://advance.lexis.com/api/document?collection=administrative-codes&amp;id=urn:contentItem:59JR-SRS0-008H-00HY-00000-00&amp;context=" TargetMode="External" /><Relationship Id="rId23" Type="http://schemas.openxmlformats.org/officeDocument/2006/relationships/hyperlink" Target="https://advance.lexis.com/api/document?collection=statutes-legislation&amp;id=urn:contentItem:4YF7-GMJ1-NRF4-4003-00000-00&amp;context=" TargetMode="External" /><Relationship Id="rId24" Type="http://schemas.openxmlformats.org/officeDocument/2006/relationships/hyperlink" Target="https://advance.lexis.com/api/document?collection=statutes-legislation&amp;id=urn:contentItem:4YF7-GMS1-NRF4-42MR-00000-00&amp;context=" TargetMode="External" /><Relationship Id="rId25" Type="http://schemas.openxmlformats.org/officeDocument/2006/relationships/hyperlink" Target="https://advance.lexis.com/api/document?collection=statutes-legislation&amp;id=urn:contentItem:4YF7-GM31-NRF4-40V5-00000-00&amp;context=" TargetMode="External" /><Relationship Id="rId26" Type="http://schemas.openxmlformats.org/officeDocument/2006/relationships/hyperlink" Target="https://advance.lexis.com/api/document?collection=statutes-legislation&amp;id=urn:contentItem:4YF7-GW41-NRF4-42TV-00000-00&amp;context=" TargetMode="External" /><Relationship Id="rId27" Type="http://schemas.openxmlformats.org/officeDocument/2006/relationships/hyperlink" Target="https://advance.lexis.com/api/document?collection=statutes-legislation&amp;id=urn:contentItem:4YF7-GSN1-NRF4-44RR-00000-00&amp;context=" TargetMode="External" /><Relationship Id="rId28" Type="http://schemas.openxmlformats.org/officeDocument/2006/relationships/hyperlink" Target="https://advance.lexis.com/api/document?collection=statutes-legislation&amp;id=urn:contentItem:4YF7-GNX1-NRF4-43BW-00000-00&amp;context=" TargetMode="External" /><Relationship Id="rId29" Type="http://schemas.openxmlformats.org/officeDocument/2006/relationships/hyperlink" Target="https://advance.lexis.com/api/document?collection=statutes-legislation&amp;id=urn:contentItem:4YF7-GV31-NRF4-435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6C9-1YN0-008H-018W-00000-00&amp;context=" TargetMode="External" /><Relationship Id="rId31" Type="http://schemas.openxmlformats.org/officeDocument/2006/relationships/hyperlink" Target="https://advance.lexis.com/api/document?collection=administrative-codes&amp;id=urn:contentItem:56C9-1YN0-008H-018X-00000-00&amp;context=" TargetMode="External" /><Relationship Id="rId32" Type="http://schemas.openxmlformats.org/officeDocument/2006/relationships/hyperlink" Target="https://advance.lexis.com/api/document?collection=administrative-codes&amp;id=urn:contentItem:56C9-1YN0-008H-018Y-00000-00&amp;context=" TargetMode="External" /><Relationship Id="rId33" Type="http://schemas.openxmlformats.org/officeDocument/2006/relationships/hyperlink" Target="https://advance.lexis.com/api/document?collection=administrative-codes&amp;id=urn:contentItem:56C9-1YN0-008H-0190-00000-00&amp;context=" TargetMode="External" /><Relationship Id="rId34" Type="http://schemas.openxmlformats.org/officeDocument/2006/relationships/hyperlink" Target="https://advance.lexis.com/api/document?collection=statutes-legislation&amp;id=urn:contentItem:4YF7-GSK1-NRF4-43XX-00000-00&amp;context=" TargetMode="External" /><Relationship Id="rId35" Type="http://schemas.openxmlformats.org/officeDocument/2006/relationships/hyperlink" Target="https://advance.lexis.com/api/document?collection=administrative-codes&amp;id=urn:contentItem:5SY3-70V0-008G-Y2KB-00000-00&amp;context=" TargetMode="External" /><Relationship Id="rId36" Type="http://schemas.openxmlformats.org/officeDocument/2006/relationships/hyperlink" Target="mailto:Leussinglm@mcc.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KB-KRX0-006W-837G-00000-00&amp;context=" TargetMode="External" /><Relationship Id="rId8" Type="http://schemas.openxmlformats.org/officeDocument/2006/relationships/hyperlink" Target="http://www.regulations.gov/index.cfm" TargetMode="External" /><Relationship Id="rId9" Type="http://schemas.openxmlformats.org/officeDocument/2006/relationships/hyperlink" Target="https://advance.lexis.com/api/document?collection=statutes-legislation&amp;id=urn:contentItem:4YF7-GK01-NRF4-40J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34263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