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75926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211, Part II, Tuesday, November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75926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Student Assistance General Provisions, Federal Perkins Loan Program, Federal Family Education Loan Program, William D. Ford Federal Direct Loan Program, and Teacher Education Assistance for College and Higher Education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1840-AD19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ED-2015-OPE-0103]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30, 668, 674, 682, 685, and 686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establishes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William D. Ford Federal Direct Loan (Direct Loan) Program to establish a new Federal standard and a process for determining whether a borrower has a defense to repayment on a loan based on an act or omission of a school. We also amend the Direct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prohibit participating schools from using certain contractual provisions regarding dispute resolution processes, such as predispute arbitration agreements or class action waivers, and to require certain notifications and disclosures by schools regarding their use of arbitration. We amend the Direct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codify our current policy regarding the impact that discharges have on the 150 percent Direct Subsidized Loan Limit. We amend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revise the financial responsibility standards and add disclosure requirements for schools. Finally, we amend the discharge provisions in the Federal Perkins Loan (Perkins Loan), Direct Loan, Federal Family Education Loan (FFEL), and Teacher Education Assistance for College and Higher Education (TEACH) Grant programs. The changes will provide transparency, clarity, and ease of administration to current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protect students, the Federal government, and taxpayers against potential school liabilities resulting from borrower defenses.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The purpose of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protect student loan borrowers from misleading, deceitful, and predatory practices of, and failures to fulfill contractual promises by, institutions participating in the Department's student aid programs. Most postsecondary institutions provide a high-quality education that equips students with new knowledge and skills and prepares them for their careers. However, when postsecondary institutions make false and misleading statements to students or prospective students about school or career outcomes or financing needed to pay for those programs, or fail to fulfill specific contractual promises regarding program offerings or educational services, student loan borrowers may be eligible for discharge of their Federal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students access to consistent, clear, fair, and transparent processes to seek debt relief; protect taxpayers by requiring that financially risky institutions are prepared to take responsibility for losses to the government for discharges of and repayments for Federal student loans; provide due process for students and institutions; and warn students in advertising and promotional materials, using plain language issued by the Department, about proprietary schools at which the typical student experiences poor loan repayment outcomes--defined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proprietary school at which the median borrower has not repaid in full, or made loan payments sufficient to reduce by at least one dollar the outstanding balance of, the borrower's loans received at the institution--so that students can make more informed enrollment and financing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455(h) of the Higher Education Act of 1965, as amended (HEA), </w:t>
      </w:r>
      <w:hyperlink r:id="rId8" w:history="1">
        <w:r>
          <w:rPr>
            <w:rFonts w:ascii="arial" w:eastAsia="arial" w:hAnsi="arial" w:cs="arial"/>
            <w:b w:val="0"/>
            <w:i/>
            <w:strike w:val="0"/>
            <w:noProof w:val="0"/>
            <w:color w:val="0077CC"/>
            <w:position w:val="0"/>
            <w:sz w:val="20"/>
            <w:u w:val="single"/>
            <w:vertAlign w:val="baseline"/>
          </w:rPr>
          <w:t>20 U.S.C. 1087e(h)</w:t>
        </w:r>
      </w:hyperlink>
      <w:r>
        <w:rPr>
          <w:rFonts w:ascii="arial" w:eastAsia="arial" w:hAnsi="arial" w:cs="arial"/>
          <w:b w:val="0"/>
          <w:i w:val="0"/>
          <w:strike w:val="0"/>
          <w:noProof w:val="0"/>
          <w:color w:val="000000"/>
          <w:position w:val="0"/>
          <w:sz w:val="20"/>
          <w:u w:val="none"/>
          <w:vertAlign w:val="baseline"/>
        </w:rPr>
        <w:t xml:space="preserve">,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 Section 685.206(c), governing defenses to repayment, has been in place since 1995 but, until recently, has rarely been used. Those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a borrower may assert as a defense to repayment any "act or omission of the school attended by the student that would give rise to a cause of action against the school under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collapse of Corinthian Colleges (Corinthian) and the flood of borrower defense claims submitted by Corinthian students stemming from the school's misconduct, the Secretary announced in June 2015 that the Department would develop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 more accessible and consistent borrower defense standard and clarify and streamline the borrower defense process to protect borrowers and improve the Department's ability to hold schools accountable for actions and omissions that result in loan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the conditions and processes under which a borrower may assert a defense to repayment of a Direct Loan, also referred to as a "borrower defense." The current standard allows borrowers to assert a borrower defense if a cause of action would have arisen under applicable State law. In contrast,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new Federal standard that will allow a borrower to assert a borrower defense on the basis of a substantial misrepresentation, a breach of contract, or a favorable, nondefault contested judgment against the school, for its act or omission relating to the making of the borrower's Direct Loan or the provision of educational services for which the loan was provided. The new standard will apply to loans made after the effective date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process for borrowers to assert a borrower defense that will be implemented both for claims that fall under the existing standard and for later claims that fall under the new, proposed standard.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the conditions or events upon which an institution is or may be required to provide to the Department financial protection, such as a letter of credit, to help protect students, the Federal government, and taxpayers against potential institutional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prohibit a school participating in the Direct Loan Program from obtaining, through the use of contractual provisions or other agreements, a predispute agreement for </w:t>
      </w:r>
      <w:r>
        <w:rPr>
          <w:rFonts w:ascii="arial" w:eastAsia="arial" w:hAnsi="arial" w:cs="arial"/>
          <w:b/>
          <w:i w:val="0"/>
          <w:strike w:val="0"/>
          <w:noProof w:val="0"/>
          <w:color w:val="000000"/>
          <w:position w:val="0"/>
          <w:sz w:val="20"/>
          <w:u w:val="none"/>
          <w:vertAlign w:val="baseline"/>
        </w:rPr>
        <w:t> [*75927] </w:t>
      </w:r>
      <w:r>
        <w:rPr>
          <w:rFonts w:ascii="arial" w:eastAsia="arial" w:hAnsi="arial" w:cs="arial"/>
          <w:b w:val="0"/>
          <w:i w:val="0"/>
          <w:strike w:val="0"/>
          <w:noProof w:val="0"/>
          <w:color w:val="000000"/>
          <w:position w:val="0"/>
          <w:sz w:val="20"/>
          <w:u w:val="none"/>
          <w:vertAlign w:val="baseline"/>
        </w:rPr>
        <w:t xml:space="preserve"> arbitration to resolve claims brought by a borrower against the school that could also form the basis of a borrower defense under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prohibit a school participating in the Direct Loan Program from obtaining an agreement, either in an arbitration agreement or in another form, that a borrower waive his or her right to initiate or participate in a class action lawsuit regarding such claims and from requiring students to engage in internal dispute processes before contacting accrediting or government agencies with authority over the school regarding such claims.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certain notification and disclosure requirements on a school regarding claims that are the subject of a lawsuit filed in court or that are voluntarily submitted to arbitration after a dispute has arisen.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Summary of the Major Provisions of This Regulatory Action: For the Direct Loan Program,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borrowers with loans first disbursed prior to July 1, 2017, may assert a defense to repayment under the current borrower defense State law standard;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new Federal standard for borrower defenses, and limitation periods applicable to the claims asserted under that standard, for borrowers with loans first disbursed on or after July 1, 2017;</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the assertion and resolution of borrower defense claims made by individuals;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group borrower defense claims with respect to both open and closed schools, including the conditions under which the Secretary may allow a claim to proceed without receiving an application;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remedial actions the Secretary may take to collect losses arising out of successful borrower defense claims for which an institution is liable;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provisions to schools' Direct Loan Program participation agreements (PPAs) that, for claims that may form the basis for borrower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Prevent schools from requiring that students first engage in a school's internal complaint process before contacting accrediting and government agencies about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Prohibit the use of predispute arbitration agreements by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Prohibit the use of class action lawsuit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the extent schools and borrowers engage in arbitration in a manner consistent with applicable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require schools to disclose to and notify the Secretary of arbitration filings and awards;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Require schools to disclose to and notify the Secretary of certain judicial filings and dispositions.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revise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definition of a misrepresentation to include omissions of information and statements with a likelihood or tendency to mislead under the circumstances. The definition would be amended for misrepresentations for which the Secretary may impose a fine, or limit, suspend, or terminate an institution's participation in title IV, HEA programs. This definition is also adopted as a basis for alleging borrower defense claims for Direct Loans first disbursed after July 1, 2017;</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a limitation may include a change in an institution's participation status in title IV, HEA programs from fully certified to provisionally certified;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financial responsibility standards to include actions and events that would trigger a requirement that a school provide financial protection, such as a letter of credit, to insure against future borrower defense claims and other liabilities to the Department;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proprietary schools at which the median borrower has not repaid in full, or paid down by at least one dollar the outstanding balance of, the borrower's loans to provide a Department-issued plain language warning in promotional materials and advertisements;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 school to disclose on its Web site and to prospective and enrolled students if it is required to provide financial protection, such as a letter of credit,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 the types of documentation that may be used for the granting of a discharge based on the death of the borrower ("death discharge") in the Perkins, FFEL, Direct Loan, and TEACH Grant programs;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Perkins, FFEL, and Direct Loan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borrowers are aware of and able to benefit from their ability to receive the discharge;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 the conditions under which a FFEL or Direct Loan borrower may qualify for a false certification discharge;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Codify the Department's current policy regarding the impact that a discharge of a Direct Subsidized Loan has on the 150 percent Direct Subsidized Loan limit;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technical corrections to other provisions in the FFEL and Direct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Secretary's debt compromise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Costs and Benefits: As noted in the NPRM, the primary potential benefits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(1) An updated and clarified process and a Federal standard to improve the borrower defense process and usage of the borrower defense process to increase protections for students; (2) increased financial protections for taxpayers and the Federal government; (3) additional information to help students, prospective students, and their families make informed decisions based on information about an institution's financial soundness and its borrowers' loan repayment outcomes; (4) improved conduct of schools by holding individual institutions accountable and thereby deterring misconduct by other schools; (5) improved awareness and usage, where appropriate, of closed school and false certification discharges; and (6) technical changes to improve the administration of the title IV, HEA programs. Costs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fall on a number of affected entities including institutions, guaranty agencies, the Federal government, and taxpayers. These costs include changes to business practices, review of marketing materials, additional employee training, and unreimbursed claims covered by taxpayers. The largest quantified impact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transfer of funds from the Federal government to borrowers who succeed in a borrower defense claim, a significant share of which will be offset by the recovery of funds from institutions whose conduct gave rise to the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16, 2016, the Secretary published a notice of proposed rulemaking (NPRM) for these parts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(81 FR 39329).</w:t>
        </w:r>
      </w:hyperlink>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changes from the NPRM, which are fully explained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Implementation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482(c) of the HEA requires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programs under title IV of the HEA be published in final form by November 1, prior to the start of the award year (July 1) to which they apply. However, that section also permits the Secretary to designate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one that an entity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choose to implement earlier and the conditions for early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is exercising his authority under section 482(c) to designate the following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this document for early implementation beginning on November </w:t>
      </w:r>
      <w:r>
        <w:rPr>
          <w:rFonts w:ascii="arial" w:eastAsia="arial" w:hAnsi="arial" w:cs="arial"/>
          <w:b/>
          <w:i w:val="0"/>
          <w:strike w:val="0"/>
          <w:noProof w:val="0"/>
          <w:color w:val="000000"/>
          <w:position w:val="0"/>
          <w:sz w:val="20"/>
          <w:u w:val="none"/>
          <w:vertAlign w:val="baseline"/>
        </w:rPr>
        <w:t> [*75928] </w:t>
      </w:r>
      <w:r>
        <w:rPr>
          <w:rFonts w:ascii="arial" w:eastAsia="arial" w:hAnsi="arial" w:cs="arial"/>
          <w:b w:val="0"/>
          <w:i w:val="0"/>
          <w:strike w:val="0"/>
          <w:noProof w:val="0"/>
          <w:color w:val="000000"/>
          <w:position w:val="0"/>
          <w:sz w:val="20"/>
          <w:u w:val="none"/>
          <w:vertAlign w:val="baseline"/>
        </w:rPr>
        <w:t xml:space="preserve"> 1, 2016, at the discretion of each lender or guaranty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682.211(i)(7).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682.410(b)(6)(viii).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Secretary intends to exercise his authority under section 482(c) of the HEA to permit the Secretary and guaranty agencies to implement the new and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 to automatic closed school discharges in §§ 674.33(g)(3)(ii), 682.402(d)(8)(ii) and 685.214(c)(2)(ii) as soon as operationally possible after the publication date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publish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to announce this implementation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has not designated any of the remaining provisions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early implementation. Therefore, the remaining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this document are effective July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June 16, 2016, NPRM, more than 50,000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substantive issues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Generally, we do not address technical or other minor changes or recommendations that are out of the scope of this regulatory action or that would require statutory changes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analysis of the comments and of any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Department's proposals to improve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establishing a Federal standard for permissible defenses to borrower repayment, standardizing the defense to repayment claim processes for both borrowers and institutions, and strengthening the financial responsibility standards for institutions. The commenters also supported granting automatic closed school discharges in certain instances and ending the use of mandatory, predispute arbitration agreements at schools that receive Federal financial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felt that the Department should further strengthen them. For example, these commenters believed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full loan relief to all defrauded students, eliminate the six-year time limit to recover amounts that borrowers have already paid on loans for which they have a borrower defense based on a breach of contract or substantial misrepresentation, and allow automatic group discharges without an application in cases where there is sufficient evidence of a school's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agreed with the Department's proposed objectives, but believed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the unintended consequences of creating a "cottage industry" of opportunistic attorneys and agents attempting to capitalize on students who have been, or believe they have been, victims of wrongdoing by schools and unleashing a torrent of frivolous and costly lawsuits, which would tarnish the reputation of many institutions. The commenters also believed that the proposed Federal standard is so broad that borrowers will have nothing to lose by claiming a borrower defense even if they are employed and happy with their college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did not support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stated that the Department should completely revise them and issue another NPRM and 30-day comment period, or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withdrawn completely. The commenters were concerned that the projected net budget impact provided in the NPRM would undermine the integrity of the Direct Loan Program and that neither American taxpayers, nor schools that have successfully educated students, could cover these costs if thousands of students or graduates start requesting discharges of their loans. Other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create unneeded administrative and financial burdens for institutions that work hard to comply with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establish new substantive standards of liability, new procedural issues, new burdens of proof, widespread and unwarranted "triggering" of the financial responsibility requirements, and the abolition of a "Congressionally favored" arbitration remedy, that are unnecessary or counterproductive.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In response to the commenters requesting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strengthened, completely revised, or withdrawn, we believe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strike the right balance between our goals of providing transparency, clarity, and ease of administration to the current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at the same time protecting students, the Federal government, and taxpayers against potential liabilities resulting from borrower defenses. In response to commenters' concerns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create a "cottage industry" of opportunistic attorneys attempting to capitalize on victimized students and unleash a torrent of frivolous lawsuits, the individual borrower defense process described in § 685.222(e) is intended to be a simple process that a borrower may access without the aid of counsel. Similarly, by providing that only a designated Department official may present group borrower claims in the group processes described in § 685.222(f) to (h), the Department believes that the potential for frivolous suits in the borrower defense process will be limited. To date, Department staff have generally not received borrower defense claims submitted by attorneys, opportunistic or otherwise, and we have not observed the filing of frivolous lawsuits against schools. We will monitor both situations going forward. We note that we address commenters' arguments with respect to specific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sections of this preamble specific to those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contended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run contrary to Article III (separation of powers) and the Seventh Amendment (right to jury trial) of the Constitution, in that it would vest the Department with exclusive judicial powers to determine private causes of action in the absence of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contended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ensure Constitutional due process because they do not ensure that schools would have the right to receive notice of all the evidence presented by a borrower in the new borrower defense proceedings. The commenter stated that the lack of due process also affects the process for deciding claims, under which the Department is effectively the prosecutor, the judge, the only source of appeal, and the entity tasked with executing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contended that a breach of contract or a misrepresentation determination are determinations that normally arise in common law claims and defenses and are subject to the expertise of the courts, rather than a particular government agency. The commenter believes that these determinations are not matters of public right, but are instead matters of "private right, that is, of the liability of one individual to another under the law as defined," which cannot be delegated outside the judiciary. </w:t>
      </w:r>
      <w:hyperlink r:id="rId10" w:history="1">
        <w:r>
          <w:rPr>
            <w:rFonts w:ascii="arial" w:eastAsia="arial" w:hAnsi="arial" w:cs="arial"/>
            <w:b w:val="0"/>
            <w:i/>
            <w:strike w:val="0"/>
            <w:noProof w:val="0"/>
            <w:color w:val="0077CC"/>
            <w:position w:val="0"/>
            <w:sz w:val="20"/>
            <w:u w:val="single"/>
            <w:vertAlign w:val="baseline"/>
          </w:rPr>
          <w:t>Stern v. Marshall, 564 U.S. 462, 489 (2011)</w:t>
        </w:r>
      </w:hyperlink>
      <w:r>
        <w:rPr>
          <w:rFonts w:ascii="arial" w:eastAsia="arial" w:hAnsi="arial" w:cs="arial"/>
          <w:b w:val="0"/>
          <w:i w:val="0"/>
          <w:strike w:val="0"/>
          <w:noProof w:val="0"/>
          <w:color w:val="000000"/>
          <w:position w:val="0"/>
          <w:sz w:val="20"/>
          <w:u w:val="none"/>
          <w:vertAlign w:val="baseline"/>
        </w:rPr>
        <w:t xml:space="preserve"> (quoting </w:t>
      </w:r>
      <w:hyperlink r:id="rId11" w:history="1">
        <w:r>
          <w:rPr>
            <w:rFonts w:ascii="arial" w:eastAsia="arial" w:hAnsi="arial" w:cs="arial"/>
            <w:b w:val="0"/>
            <w:i/>
            <w:strike w:val="0"/>
            <w:noProof w:val="0"/>
            <w:color w:val="0077CC"/>
            <w:position w:val="0"/>
            <w:sz w:val="20"/>
            <w:u w:val="single"/>
            <w:vertAlign w:val="baseline"/>
          </w:rPr>
          <w:t>Crowell v. Benson, 285 U.S. 22, 50 (1932).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rights adjudicated in borrower defense proceedings are rights </w:t>
      </w:r>
      <w:r>
        <w:rPr>
          <w:rFonts w:ascii="arial" w:eastAsia="arial" w:hAnsi="arial" w:cs="arial"/>
          <w:b/>
          <w:i w:val="0"/>
          <w:strike w:val="0"/>
          <w:noProof w:val="0"/>
          <w:color w:val="000000"/>
          <w:position w:val="0"/>
          <w:sz w:val="20"/>
          <w:u w:val="none"/>
          <w:vertAlign w:val="baseline"/>
        </w:rPr>
        <w:t> [*75929] </w:t>
      </w:r>
      <w:r>
        <w:rPr>
          <w:rFonts w:ascii="arial" w:eastAsia="arial" w:hAnsi="arial" w:cs="arial"/>
          <w:b w:val="0"/>
          <w:i w:val="0"/>
          <w:strike w:val="0"/>
          <w:noProof w:val="0"/>
          <w:color w:val="000000"/>
          <w:position w:val="0"/>
          <w:sz w:val="20"/>
          <w:u w:val="none"/>
          <w:vertAlign w:val="baseline"/>
        </w:rPr>
        <w:t xml:space="preserve"> of the Direct Loan borrower against the government regarding the borrower's obligation to repay a loan made by the government, and rights of the government to recover from the school for losses incurred as a result of the act or omission of the school in participating in the Federal loan program. The terms of these rights are governed (for loans disbursed prior to July 1, 2017) by common law or State law, but in each instance the rights are asserted against or by a Federal agency, with respect to obligations incurred by the borrower and the school in the course of their voluntary participation in the Federal loan program. Those facts give the rights adjudicated in these proceedings, both the individual borrower adjudications and the adjudications of group claims against the school, the character of public rights, even if the resolution of those rights turns on application of common law and State law (for current loans), and thus giving them some of the characteristics of private rights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these common law rights of the borrower and the school were to be considered simply private rights, Congress could properly consign their adjudication to the Department, as it did in committing purely private rights of the investor and broker asserted in its reparations program to the Commodity Futures Trading Commission for adjudication. </w:t>
      </w:r>
      <w:hyperlink r:id="rId12" w:history="1">
        <w:r>
          <w:rPr>
            <w:rFonts w:ascii="arial" w:eastAsia="arial" w:hAnsi="arial" w:cs="arial"/>
            <w:b w:val="0"/>
            <w:i/>
            <w:strike w:val="0"/>
            <w:noProof w:val="0"/>
            <w:color w:val="0077CC"/>
            <w:position w:val="0"/>
            <w:sz w:val="20"/>
            <w:u w:val="single"/>
            <w:vertAlign w:val="baseline"/>
          </w:rPr>
          <w:t>Commodity Futures Trading Comm'n v. Schor, 478 U.S. 833 (1986).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Schor,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claims asserted were not creations of Federal law, nor were the rights asserted by or against a Federal agency. Nevertheless, the Court ruled that Congress properly assigned adjudication of those private rights to the agency. Like the claimants in </w:t>
      </w:r>
      <w:r>
        <w:rPr>
          <w:rFonts w:ascii="arial" w:eastAsia="arial" w:hAnsi="arial" w:cs="arial"/>
          <w:b w:val="0"/>
          <w:i/>
          <w:strike w:val="0"/>
          <w:noProof w:val="0"/>
          <w:color w:val="000000"/>
          <w:position w:val="0"/>
          <w:sz w:val="20"/>
          <w:u w:val="none"/>
          <w:vertAlign w:val="baseline"/>
        </w:rPr>
        <w:t>Schor,</w:t>
      </w:r>
      <w:r>
        <w:rPr>
          <w:rFonts w:ascii="arial" w:eastAsia="arial" w:hAnsi="arial" w:cs="arial"/>
          <w:b w:val="0"/>
          <w:i w:val="0"/>
          <w:strike w:val="0"/>
          <w:noProof w:val="0"/>
          <w:color w:val="000000"/>
          <w:position w:val="0"/>
          <w:sz w:val="20"/>
          <w:u w:val="none"/>
          <w:vertAlign w:val="baseline"/>
        </w:rPr>
        <w:t xml:space="preserve"> both parties--the Direct Loan borrower, by filing the claim for relief, and the Direct Loan-participant school, by entering into the Direct Loan Participation Agreement--have consented to adjudications of their respective rights by the Federal agency--the Department. Moreover, these rights are adjudicated in this context precisely because Congress directed the Department to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 school would be recognized by the Department as defenses to repayment of the Direct Loan; by so doing, and by further requiring the Department to conduct a predeprivation hearing before credit bureau reporting, Federal offset, wage garnishment, of Federal salary offset, Congress necessarily committed adjudication of these claims to the Department. </w:t>
      </w:r>
      <w:hyperlink r:id="rId13" w:history="1">
        <w:r>
          <w:rPr>
            <w:rFonts w:ascii="arial" w:eastAsia="arial" w:hAnsi="arial" w:cs="arial"/>
            <w:b w:val="0"/>
            <w:i/>
            <w:strike w:val="0"/>
            <w:noProof w:val="0"/>
            <w:color w:val="0077CC"/>
            <w:position w:val="0"/>
            <w:sz w:val="20"/>
            <w:u w:val="single"/>
            <w:vertAlign w:val="baseline"/>
          </w:rPr>
          <w:t>20 U.S.C. 1080a(c)(4)</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31 U.S.C. 3711(e)</w:t>
        </w:r>
      </w:hyperlink>
      <w:r>
        <w:rPr>
          <w:rFonts w:ascii="arial" w:eastAsia="arial" w:hAnsi="arial" w:cs="arial"/>
          <w:b w:val="0"/>
          <w:i w:val="0"/>
          <w:strike w:val="0"/>
          <w:noProof w:val="0"/>
          <w:color w:val="000000"/>
          <w:position w:val="0"/>
          <w:sz w:val="20"/>
          <w:u w:val="none"/>
          <w:vertAlign w:val="baseline"/>
        </w:rPr>
        <w:t xml:space="preserve"> (credit bureau reporting); </w:t>
      </w:r>
      <w:hyperlink r:id="rId15"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(Federal salary offset); </w:t>
      </w:r>
      <w:hyperlink r:id="rId16" w:history="1">
        <w:r>
          <w:rPr>
            <w:rFonts w:ascii="arial" w:eastAsia="arial" w:hAnsi="arial" w:cs="arial"/>
            <w:b w:val="0"/>
            <w:i/>
            <w:strike w:val="0"/>
            <w:noProof w:val="0"/>
            <w:color w:val="0077CC"/>
            <w:position w:val="0"/>
            <w:sz w:val="20"/>
            <w:u w:val="single"/>
            <w:vertAlign w:val="baseline"/>
          </w:rPr>
          <w:t>20 U.S.C. 1095</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31 U.S.C. 3720D</w:t>
        </w:r>
      </w:hyperlink>
      <w:r>
        <w:rPr>
          <w:rFonts w:ascii="arial" w:eastAsia="arial" w:hAnsi="arial" w:cs="arial"/>
          <w:b w:val="0"/>
          <w:i w:val="0"/>
          <w:strike w:val="0"/>
          <w:noProof w:val="0"/>
          <w:color w:val="000000"/>
          <w:position w:val="0"/>
          <w:sz w:val="20"/>
          <w:u w:val="none"/>
          <w:vertAlign w:val="baseline"/>
        </w:rPr>
        <w:t xml:space="preserve"> (wage garnishment); </w:t>
      </w:r>
      <w:hyperlink r:id="rId18" w:history="1">
        <w:r>
          <w:rPr>
            <w:rFonts w:ascii="arial" w:eastAsia="arial" w:hAnsi="arial" w:cs="arial"/>
            <w:b w:val="0"/>
            <w:i/>
            <w:strike w:val="0"/>
            <w:noProof w:val="0"/>
            <w:color w:val="0077CC"/>
            <w:position w:val="0"/>
            <w:sz w:val="20"/>
            <w:u w:val="single"/>
            <w:vertAlign w:val="baseline"/>
          </w:rPr>
          <w:t>31 U.S.C. 3716</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3720B</w:t>
        </w:r>
      </w:hyperlink>
      <w:r>
        <w:rPr>
          <w:rFonts w:ascii="arial" w:eastAsia="arial" w:hAnsi="arial" w:cs="arial"/>
          <w:b w:val="0"/>
          <w:i w:val="0"/>
          <w:strike w:val="0"/>
          <w:noProof w:val="0"/>
          <w:color w:val="000000"/>
          <w:position w:val="0"/>
          <w:sz w:val="20"/>
          <w:u w:val="none"/>
          <w:vertAlign w:val="baseline"/>
        </w:rPr>
        <w:t xml:space="preserve"> (Federal payment offset). Similarly, by recognizing that acts or omissions of the school in participating in the title IV, HEA programs would give rise to a claim by the Department against the school that arises not by virtue of any statutory requirement, but under common law as discussed elsewhere and by requiring the Department to provide a hearing for a school that disputes that common law claim for damages, Congress necessarily committed adjudication of that common law claim to the Department. </w:t>
      </w:r>
      <w:hyperlink r:id="rId20" w:history="1">
        <w:r>
          <w:rPr>
            <w:rFonts w:ascii="arial" w:eastAsia="arial" w:hAnsi="arial" w:cs="arial"/>
            <w:b w:val="0"/>
            <w:i/>
            <w:strike w:val="0"/>
            <w:noProof w:val="0"/>
            <w:color w:val="0077CC"/>
            <w:position w:val="0"/>
            <w:sz w:val="20"/>
            <w:u w:val="single"/>
            <w:vertAlign w:val="baseline"/>
          </w:rPr>
          <w:t>20 U.S.C. 1094(b)</w:t>
        </w:r>
      </w:hyperlink>
      <w:r>
        <w:rPr>
          <w:rFonts w:ascii="arial" w:eastAsia="arial" w:hAnsi="arial" w:cs="arial"/>
          <w:b w:val="0"/>
          <w:i w:val="0"/>
          <w:strike w:val="0"/>
          <w:noProof w:val="0"/>
          <w:color w:val="000000"/>
          <w:position w:val="0"/>
          <w:sz w:val="20"/>
          <w:u w:val="none"/>
          <w:vertAlign w:val="baseline"/>
        </w:rPr>
        <w:t xml:space="preserve"> (administrative hearing on appeal of audit or program review liability claim). In each of these instances, judicial review of these agency adjudications by an Article III court is available under the APA. </w:t>
      </w:r>
      <w:r>
        <w:rPr>
          <w:rFonts w:ascii="arial" w:eastAsia="arial" w:hAnsi="arial" w:cs="arial"/>
          <w:b w:val="0"/>
          <w:i/>
          <w:strike w:val="0"/>
          <w:noProof w:val="0"/>
          <w:color w:val="000000"/>
          <w:position w:val="0"/>
          <w:sz w:val="20"/>
          <w:u w:val="none"/>
          <w:vertAlign w:val="baseline"/>
        </w:rPr>
        <w:t>5 U.S.C. 706</w:t>
      </w:r>
      <w:r>
        <w:rPr>
          <w:rFonts w:ascii="arial" w:eastAsia="arial" w:hAnsi="arial" w:cs="arial"/>
          <w:b w:val="0"/>
          <w:i w:val="0"/>
          <w:strike w:val="0"/>
          <w:noProof w:val="0"/>
          <w:color w:val="000000"/>
          <w:position w:val="0"/>
          <w:sz w:val="20"/>
          <w:u w:val="none"/>
          <w:vertAlign w:val="baseline"/>
        </w:rPr>
        <w:t xml:space="preserve">. The fact that the borrower, the school, and the Department might have pursued their claims solely in a judicial forum instead of an administrative forum does not preclude assignment of their adjudication to the Department: "(T)he Congress, in exercising the powers confided to it may establish legislative' courts . . . to serve as special tribunals to examine and determine various matters, arising between the government and others, which from their nature do not require judicial determination and yet are susceptible of it.' " </w:t>
      </w:r>
      <w:hyperlink r:id="rId21" w:history="1">
        <w:r>
          <w:rPr>
            <w:rFonts w:ascii="arial" w:eastAsia="arial" w:hAnsi="arial" w:cs="arial"/>
            <w:b w:val="0"/>
            <w:i/>
            <w:strike w:val="0"/>
            <w:noProof w:val="0"/>
            <w:color w:val="0077CC"/>
            <w:position w:val="0"/>
            <w:sz w:val="20"/>
            <w:u w:val="single"/>
            <w:vertAlign w:val="baseline"/>
          </w:rPr>
          <w:t>Atlas Roofing Co. v. Occupational Safety &amp; Health Review Comm'n, 430 U.S. 442, 452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hyperlink r:id="rId11" w:history="1">
        <w:r>
          <w:rPr>
            <w:rFonts w:ascii="arial" w:eastAsia="arial" w:hAnsi="arial" w:cs="arial"/>
            <w:b w:val="0"/>
            <w:i/>
            <w:strike w:val="0"/>
            <w:noProof w:val="0"/>
            <w:color w:val="0077CC"/>
            <w:position w:val="0"/>
            <w:sz w:val="20"/>
            <w:u w:val="single"/>
            <w:vertAlign w:val="baseline"/>
          </w:rPr>
          <w:t>Crowell v. Benson, 285 U.S. 22, 50 (1932)).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assertion that committing adjudication of these claims to the Department deprives a party of the right to trial by jury, the Court has long rejected that argument, as it stated in </w:t>
      </w:r>
      <w:r>
        <w:rPr>
          <w:rFonts w:ascii="arial" w:eastAsia="arial" w:hAnsi="arial" w:cs="arial"/>
          <w:b w:val="0"/>
          <w:i/>
          <w:strike w:val="0"/>
          <w:noProof w:val="0"/>
          <w:color w:val="000000"/>
          <w:position w:val="0"/>
          <w:sz w:val="20"/>
          <w:u w:val="none"/>
          <w:vertAlign w:val="baseline"/>
        </w:rPr>
        <w:t>Atlas Roofing,</w:t>
      </w:r>
      <w:r>
        <w:rPr>
          <w:rFonts w:ascii="arial" w:eastAsia="arial" w:hAnsi="arial" w:cs="arial"/>
          <w:b w:val="0"/>
          <w:i w:val="0"/>
          <w:strike w:val="0"/>
          <w:noProof w:val="0"/>
          <w:color w:val="000000"/>
          <w:position w:val="0"/>
          <w:sz w:val="20"/>
          <w:u w:val="none"/>
          <w:vertAlign w:val="baseline"/>
        </w:rPr>
        <w:t xml:space="preserve"> on which the commenter relies: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the Seventh Amendment is generally inapplicable in administrative proceedings, where jury trials would be incompatible with the whole concept of administrative adjudication. . . . This is the case even if the Seventh Amendment would have required a jury where the adjudication of those rights is assigned instead to a federal court of law instead of an administrative agency.</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Atlas Roofing Co, 430 U.S. at 454-55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hyperlink r:id="rId22" w:history="1">
        <w:r>
          <w:rPr>
            <w:rFonts w:ascii="arial" w:eastAsia="arial" w:hAnsi="arial" w:cs="arial"/>
            <w:b w:val="0"/>
            <w:i/>
            <w:strike w:val="0"/>
            <w:noProof w:val="0"/>
            <w:color w:val="0077CC"/>
            <w:position w:val="0"/>
            <w:sz w:val="20"/>
            <w:u w:val="single"/>
            <w:vertAlign w:val="baseline"/>
          </w:rPr>
          <w:t>Pernell v. Southall Realty, 416 U.S. 363, 383 (1974)).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address the comment with respect to ensuring due process in the sections of this preamble specific to the framework for the borrower defense claims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asserted that the Department lacks authority to recover from the institution losses incurred by reason of borrower defenses to repayment. A commenter asserted that nothing in section 455(h) of the HEA (</w:t>
      </w:r>
      <w:hyperlink r:id="rId8" w:history="1">
        <w:r>
          <w:rPr>
            <w:rFonts w:ascii="arial" w:eastAsia="arial" w:hAnsi="arial" w:cs="arial"/>
            <w:b w:val="0"/>
            <w:i/>
            <w:strike w:val="0"/>
            <w:noProof w:val="0"/>
            <w:color w:val="0077CC"/>
            <w:position w:val="0"/>
            <w:sz w:val="20"/>
            <w:u w:val="single"/>
            <w:vertAlign w:val="baseline"/>
          </w:rPr>
          <w:t>20 U.S.C. 1087e(h)</w:t>
        </w:r>
      </w:hyperlink>
      <w:r>
        <w:rPr>
          <w:rFonts w:ascii="arial" w:eastAsia="arial" w:hAnsi="arial" w:cs="arial"/>
          <w:b w:val="0"/>
          <w:i w:val="0"/>
          <w:strike w:val="0"/>
          <w:noProof w:val="0"/>
          <w:color w:val="000000"/>
          <w:position w:val="0"/>
          <w:sz w:val="20"/>
          <w:u w:val="none"/>
          <w:vertAlign w:val="baseline"/>
        </w:rPr>
        <w:t>) permits the Department to seek recoupment from any institution related to defenses to repayment. In contrast, the commenter asserted, section 437(c)(1) of the HEA (</w:t>
      </w:r>
      <w:hyperlink r:id="rId23" w:history="1">
        <w:r>
          <w:rPr>
            <w:rFonts w:ascii="arial" w:eastAsia="arial" w:hAnsi="arial" w:cs="arial"/>
            <w:b w:val="0"/>
            <w:i/>
            <w:strike w:val="0"/>
            <w:noProof w:val="0"/>
            <w:color w:val="0077CC"/>
            <w:position w:val="0"/>
            <w:sz w:val="20"/>
            <w:u w:val="single"/>
            <w:vertAlign w:val="baseline"/>
          </w:rPr>
          <w:t>20 U.S.C. 1087</w:t>
        </w:r>
      </w:hyperlink>
      <w:r>
        <w:rPr>
          <w:rFonts w:ascii="arial" w:eastAsia="arial" w:hAnsi="arial" w:cs="arial"/>
          <w:b w:val="0"/>
          <w:i w:val="0"/>
          <w:strike w:val="0"/>
          <w:noProof w:val="0"/>
          <w:color w:val="000000"/>
          <w:position w:val="0"/>
          <w:sz w:val="20"/>
          <w:u w:val="none"/>
          <w:vertAlign w:val="baseline"/>
        </w:rPr>
        <w:t>) explicitly provides that, in the case of closed school discharges, the Secretary shall pursue any claim "available to the borrower" against the institution to recover the amounts discharged. The commenter contended that this clear grant of authority to pursue claims to recoup funds associated with closed school discharges and false certification discharges indicates that Congress intended no grant of authority to recover for borrower defense losses. The commenter noted that the Department conditions discharge on the borrower transferring any claim she has against the institution to the Department. The commenter asserted that this assignment does not empower the Department to enforce the borrower's claim, because the Secretary does not have the ability to acquire a claim from the borrower on which it may seek recoupment from a school. The commenter based this position on section 437(c) of the HEA, which provides that a borrower who obtains a closed school or false certification discharge is "deemed to have assigned to the United States the right to a loan refund," and the absence of any comparable provision in section 455 of the HEA, which authorizes the Secretary to determine which acts or omissions of the institution may constitute defenses to repayment of a Direct Loan. Given that Congress indicated clear intent that the Secretary pursue claims related to closed school and false certification discharges, and explicitly provided for an assignment of claims, the commenter considered the failure of Congress to give any indication it wanted the Department to pursue claims of recoupment against institutions for section 455(h) loan discharges, or to acquire any claims from borrowers related to section 455(h) discharges, to show congressional intent to preclude a recoupment remedy against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questioned whether the Department would have a valid right to enforce a collection against an institution in the absence of what the commenter called a "third-party adjudication" of the loan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that the Department could not recover from the institution losses incurred from </w:t>
      </w:r>
      <w:r>
        <w:rPr>
          <w:rFonts w:ascii="arial" w:eastAsia="arial" w:hAnsi="arial" w:cs="arial"/>
          <w:b/>
          <w:i w:val="0"/>
          <w:strike w:val="0"/>
          <w:noProof w:val="0"/>
          <w:color w:val="000000"/>
          <w:position w:val="0"/>
          <w:sz w:val="20"/>
          <w:u w:val="none"/>
          <w:vertAlign w:val="baseline"/>
        </w:rPr>
        <w:t> [*75930] </w:t>
      </w:r>
      <w:r>
        <w:rPr>
          <w:rFonts w:ascii="arial" w:eastAsia="arial" w:hAnsi="arial" w:cs="arial"/>
          <w:b w:val="0"/>
          <w:i w:val="0"/>
          <w:strike w:val="0"/>
          <w:noProof w:val="0"/>
          <w:color w:val="000000"/>
          <w:position w:val="0"/>
          <w:sz w:val="20"/>
          <w:u w:val="none"/>
          <w:vertAlign w:val="baseline"/>
        </w:rPr>
        <w:t xml:space="preserve"> borrower defense claims because the commenter considered those losses to be incurred voluntarily by the Department. The commenter based this view on common law, under which a person who voluntarily pays another with full knowledge of the facts will not be entitled to restitution. The commenter asserted that the Department is further barred from recovery from the institution under a theory of indemnity or equitable subrogation because, under either theory, a party that voluntarily makes a payment or discharges a debt may not seek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address under "Group Process for Borrower Defenses--Statutory Authority" comments regarding whether the Department has authority to assert against the school claims that borrowers may have, and discuss here only the comments that dispute whether the Department has a legal right to recover from a school the amount of loss incurred by the Department upon the recognition of a borrower defense and corresponding discharge of some or all of a Direct Loan obtained to attend the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Applicable law gives the Department the right to recover from the school losses incurred on Direct Loans for several reasons. First, section 437(c) of the HEA gives the Department explicit authority to recover certain losses on Direct and FFEL loans. Section 437(c) provides that, upon discharge of a FFEL Loan for a closed school discharge, false certification discharge, or unpaid refund, the Secretary is authorized to pursue any claim of the borrower against the school, its principals, or other source, and the borrower is deemed to have assigned his or her claim against the school to the Secretary. </w:t>
      </w:r>
      <w:hyperlink r:id="rId23" w:history="1">
        <w:r>
          <w:rPr>
            <w:rFonts w:ascii="arial" w:eastAsia="arial" w:hAnsi="arial" w:cs="arial"/>
            <w:b w:val="0"/>
            <w:i/>
            <w:strike w:val="0"/>
            <w:noProof w:val="0"/>
            <w:color w:val="0077CC"/>
            <w:position w:val="0"/>
            <w:sz w:val="20"/>
            <w:u w:val="single"/>
            <w:vertAlign w:val="baseline"/>
          </w:rPr>
          <w:t>20 U.S.C. 1087(c)</w:t>
        </w:r>
      </w:hyperlink>
      <w:r>
        <w:rPr>
          <w:rFonts w:ascii="arial" w:eastAsia="arial" w:hAnsi="arial" w:cs="arial"/>
          <w:b w:val="0"/>
          <w:i w:val="0"/>
          <w:strike w:val="0"/>
          <w:noProof w:val="0"/>
          <w:color w:val="000000"/>
          <w:position w:val="0"/>
          <w:sz w:val="20"/>
          <w:u w:val="none"/>
          <w:vertAlign w:val="baseline"/>
        </w:rPr>
        <w:t xml:space="preserve">. Section 487(c)(3)(ii) authorizes the Secretary to deduct the amount of any civil penalty, or fine, imposed under that section from any amounts owed to the institution, but any claim for recovery is not based on authority to fine under that section. Section 432(a)(6) authorizes the Secretary to enforce any claim, however acquired, but does not describe what those claims may be. </w:t>
      </w:r>
      <w:hyperlink r:id="rId24" w:history="1">
        <w:r>
          <w:rPr>
            <w:rFonts w:ascii="arial" w:eastAsia="arial" w:hAnsi="arial" w:cs="arial"/>
            <w:b w:val="0"/>
            <w:i/>
            <w:strike w:val="0"/>
            <w:noProof w:val="0"/>
            <w:color w:val="0077CC"/>
            <w:position w:val="0"/>
            <w:sz w:val="20"/>
            <w:u w:val="single"/>
            <w:vertAlign w:val="baseline"/>
          </w:rPr>
          <w:t>20 U.S.C. 1082(a)(6)</w:t>
        </w:r>
      </w:hyperlink>
      <w:r>
        <w:rPr>
          <w:rFonts w:ascii="arial" w:eastAsia="arial" w:hAnsi="arial" w:cs="arial"/>
          <w:b w:val="0"/>
          <w:i w:val="0"/>
          <w:strike w:val="0"/>
          <w:noProof w:val="0"/>
          <w:color w:val="000000"/>
          <w:position w:val="0"/>
          <w:sz w:val="20"/>
          <w:u w:val="none"/>
          <w:vertAlign w:val="baseline"/>
        </w:rPr>
        <w:t xml:space="preserve"> (applicable to Direct Loan claims by virtue of section 455(a)(1), 20 U.S.C. 1078e(a)(1)). In addition, section 498(c)(1)(C) of the HEA, </w:t>
      </w:r>
      <w:hyperlink r:id="rId25" w:history="1">
        <w:r>
          <w:rPr>
            <w:rFonts w:ascii="arial" w:eastAsia="arial" w:hAnsi="arial" w:cs="arial"/>
            <w:b w:val="0"/>
            <w:i/>
            <w:strike w:val="0"/>
            <w:noProof w:val="0"/>
            <w:color w:val="0077CC"/>
            <w:position w:val="0"/>
            <w:sz w:val="20"/>
            <w:u w:val="single"/>
            <w:vertAlign w:val="baseline"/>
          </w:rPr>
          <w:t>20 U.S.C. 1099c(c)(1)(C)</w:t>
        </w:r>
      </w:hyperlink>
      <w:r>
        <w:rPr>
          <w:rFonts w:ascii="arial" w:eastAsia="arial" w:hAnsi="arial" w:cs="arial"/>
          <w:b w:val="0"/>
          <w:i w:val="0"/>
          <w:strike w:val="0"/>
          <w:noProof w:val="0"/>
          <w:color w:val="000000"/>
          <w:position w:val="0"/>
          <w:sz w:val="20"/>
          <w:u w:val="none"/>
          <w:vertAlign w:val="baseline"/>
        </w:rPr>
        <w:t xml:space="preserve">, implies that the Secretary has claims that the Secretary is expected to enforce and recover against the institution for "liabilities and debts"--the "liabilities of such institution to the Secretary for funds under this title,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loan obligations discharged pursuant to section 437." </w:t>
      </w:r>
      <w:hyperlink r:id="rId25" w:history="1">
        <w:r>
          <w:rPr>
            <w:rFonts w:ascii="arial" w:eastAsia="arial" w:hAnsi="arial" w:cs="arial"/>
            <w:b w:val="0"/>
            <w:i/>
            <w:strike w:val="0"/>
            <w:noProof w:val="0"/>
            <w:color w:val="0077CC"/>
            <w:position w:val="0"/>
            <w:sz w:val="20"/>
            <w:u w:val="single"/>
            <w:vertAlign w:val="baseline"/>
          </w:rPr>
          <w:t>20 U.S.C. 1099c(c)(3)(A)</w:t>
        </w:r>
      </w:hyperlink>
      <w:r>
        <w:rPr>
          <w:rFonts w:ascii="arial" w:eastAsia="arial" w:hAnsi="arial" w:cs="arial"/>
          <w:b w:val="0"/>
          <w:i w:val="0"/>
          <w:strike w:val="0"/>
          <w:noProof w:val="0"/>
          <w:color w:val="000000"/>
          <w:position w:val="0"/>
          <w:sz w:val="20"/>
          <w:u w:val="none"/>
          <w:vertAlign w:val="baseline"/>
        </w:rPr>
        <w:t xml:space="preserve"> (emphasis added). n1 These provisions are meaningless if the Secretary can enforce claims against institutions only if the HEA or another statute explicitly authorizes such recoveries.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Secretary can require the institution to submit "third-party financial guarantees" which third-party financial guarantees shall equal not less than one-half of the annual potential liabilities of such institution to the Secretary for funds under this title, including loan obligations discharged pursuant to section 437 [</w:t>
      </w:r>
      <w:hyperlink r:id="rId23" w:history="1">
        <w:r>
          <w:rPr>
            <w:rFonts w:ascii="arial" w:eastAsia="arial" w:hAnsi="arial" w:cs="arial"/>
            <w:b w:val="0"/>
            <w:i/>
            <w:strike w:val="0"/>
            <w:noProof w:val="0"/>
            <w:color w:val="0077CC"/>
            <w:position w:val="0"/>
            <w:sz w:val="20"/>
            <w:u w:val="single"/>
            <w:vertAlign w:val="baseline"/>
          </w:rPr>
          <w:t>20 U.S.C. 1087</w:t>
        </w:r>
      </w:hyperlink>
      <w:r>
        <w:rPr>
          <w:rFonts w:ascii="arial" w:eastAsia="arial" w:hAnsi="arial" w:cs="arial"/>
          <w:b w:val="0"/>
          <w:i w:val="0"/>
          <w:strike w:val="0"/>
          <w:noProof w:val="0"/>
          <w:color w:val="000000"/>
          <w:position w:val="0"/>
          <w:sz w:val="20"/>
          <w:u w:val="none"/>
          <w:vertAlign w:val="baseline"/>
        </w:rPr>
        <w:t xml:space="preserve">], and to students for refunds of institutional charges, including funds under this title." </w:t>
      </w:r>
      <w:hyperlink r:id="rId25" w:history="1">
        <w:r>
          <w:rPr>
            <w:rFonts w:ascii="arial" w:eastAsia="arial" w:hAnsi="arial" w:cs="arial"/>
            <w:b w:val="0"/>
            <w:i/>
            <w:strike w:val="0"/>
            <w:noProof w:val="0"/>
            <w:color w:val="0077CC"/>
            <w:position w:val="0"/>
            <w:sz w:val="20"/>
            <w:u w:val="single"/>
            <w:vertAlign w:val="baseline"/>
          </w:rPr>
          <w:t>20 U.S.C. 1099c(c)(3)(A)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distinct, and overlapping, lines of authority that empower the Secretary to recover from the school the amount of losses incurred due to borrower defense claims. The first relies on the Secretary's longstanding interpretation of the HEA as authorizing such recovery. The second relies on the government's rights under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the Direct Loan and FFEL programs, the institution plays a central role in determining which individuals receive loans, the amount of loan an individual receives, and the Federal interest subsidy, if any, that an individual qualifies to receive on the loan, a determination based on assessment of financial need. In the Direct Loan Program, the institution determines whether and to whom the Department makes a loan; in the FFEL Program, the institution determines whether and to whom a private lender may make a loan that will be federally reinsured.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26" w:history="1">
        <w:r>
          <w:rPr>
            <w:rFonts w:ascii="arial" w:eastAsia="arial" w:hAnsi="arial" w:cs="arial"/>
            <w:b w:val="0"/>
            <w:i/>
            <w:strike w:val="0"/>
            <w:noProof w:val="0"/>
            <w:color w:val="0077CC"/>
            <w:position w:val="0"/>
            <w:sz w:val="20"/>
            <w:u w:val="single"/>
            <w:vertAlign w:val="baseline"/>
          </w:rPr>
          <w:t>Chauffeur's Training School v. Spellings, 478 F.3d 117 (2d Cir. 2007),</w:t>
        </w:r>
      </w:hyperlink>
      <w:r>
        <w:rPr>
          <w:rFonts w:ascii="arial" w:eastAsia="arial" w:hAnsi="arial" w:cs="arial"/>
          <w:b w:val="0"/>
          <w:i w:val="0"/>
          <w:strike w:val="0"/>
          <w:noProof w:val="0"/>
          <w:color w:val="000000"/>
          <w:position w:val="0"/>
          <w:sz w:val="20"/>
          <w:u w:val="none"/>
          <w:vertAlign w:val="baseline"/>
        </w:rPr>
        <w:t xml:space="preserve"> the court addressed a challenge by an institution to the Department's asserted right to hold the school liable through an administrative procedure for losses incurred and to be incurred on FFEL Loans that were made by private lenders and federally reinsured and subsidized, after the school had wrongly determined that the borrowers had proven eligibility for these loans. The court noted that no provision of the HEA expressly authorized the Department to determine and recover these losses on student loans (as opposed to recovery of losses of grant funds, expressly authorized by </w:t>
      </w:r>
      <w:hyperlink r:id="rId27" w:history="1">
        <w:r>
          <w:rPr>
            <w:rFonts w:ascii="arial" w:eastAsia="arial" w:hAnsi="arial" w:cs="arial"/>
            <w:b w:val="0"/>
            <w:i/>
            <w:strike w:val="0"/>
            <w:noProof w:val="0"/>
            <w:color w:val="0077CC"/>
            <w:position w:val="0"/>
            <w:sz w:val="20"/>
            <w:u w:val="single"/>
            <w:vertAlign w:val="baseline"/>
          </w:rPr>
          <w:t>20 U.S.C. 1234a</w:t>
        </w:r>
      </w:hyperlink>
      <w:r>
        <w:rPr>
          <w:rFonts w:ascii="arial" w:eastAsia="arial" w:hAnsi="arial" w:cs="arial"/>
          <w:b w:val="0"/>
          <w:i w:val="0"/>
          <w:strike w:val="0"/>
          <w:noProof w:val="0"/>
          <w:color w:val="000000"/>
          <w:position w:val="0"/>
          <w:sz w:val="20"/>
          <w:u w:val="none"/>
          <w:vertAlign w:val="baseline"/>
        </w:rPr>
        <w:t xml:space="preserve">)). However, the court looked to whether the Department's interpretation of the HEA as authorizing the Department to assess a liability for loan program violations was reasonable. </w:t>
      </w:r>
      <w:hyperlink r:id="rId26" w:history="1">
        <w:r>
          <w:rPr>
            <w:rFonts w:ascii="arial" w:eastAsia="arial" w:hAnsi="arial" w:cs="arial"/>
            <w:b w:val="0"/>
            <w:i/>
            <w:strike w:val="0"/>
            <w:noProof w:val="0"/>
            <w:color w:val="0077CC"/>
            <w:position w:val="0"/>
            <w:sz w:val="20"/>
            <w:u w:val="single"/>
            <w:vertAlign w:val="baseline"/>
          </w:rPr>
          <w:t>478 F.3d at 129.</w:t>
        </w:r>
      </w:hyperlink>
      <w:r>
        <w:rPr>
          <w:rFonts w:ascii="arial" w:eastAsia="arial" w:hAnsi="arial" w:cs="arial"/>
          <w:b w:val="0"/>
          <w:i w:val="0"/>
          <w:strike w:val="0"/>
          <w:noProof w:val="0"/>
          <w:color w:val="000000"/>
          <w:position w:val="0"/>
          <w:sz w:val="20"/>
          <w:u w:val="none"/>
          <w:vertAlign w:val="baseline"/>
        </w:rPr>
        <w:t xml:space="preserve"> The court concluded that the Department had reasonably interpreted the HEA's grant of authority to administer the FFEL program to empower the Department to "assess liability to recover its guarantee payments" on loans made as a result of the school's "improper documentation."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Department is authorized under the HEA to administer the Direct Loan Program. The HEA directs that, generally, Direct Loans are made under the same "terms, conditions, and benefits" as FFEL Loans. </w:t>
      </w:r>
      <w:hyperlink r:id="rId28" w:history="1">
        <w:r>
          <w:rPr>
            <w:rFonts w:ascii="arial" w:eastAsia="arial" w:hAnsi="arial" w:cs="arial"/>
            <w:b w:val="0"/>
            <w:i/>
            <w:strike w:val="0"/>
            <w:noProof w:val="0"/>
            <w:color w:val="0077CC"/>
            <w:position w:val="0"/>
            <w:sz w:val="20"/>
            <w:u w:val="single"/>
            <w:vertAlign w:val="baseline"/>
          </w:rPr>
          <w:t>20 U.S.C. 1087a(b)(2)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1087e(a)(1)</w:t>
        </w:r>
      </w:hyperlink>
      <w:r>
        <w:rPr>
          <w:rFonts w:ascii="arial" w:eastAsia="arial" w:hAnsi="arial" w:cs="arial"/>
          <w:b w:val="0"/>
          <w:i w:val="0"/>
          <w:strike w:val="0"/>
          <w:noProof w:val="0"/>
          <w:color w:val="000000"/>
          <w:position w:val="0"/>
          <w:sz w:val="20"/>
          <w:u w:val="none"/>
          <w:vertAlign w:val="baseline"/>
        </w:rPr>
        <w:t>. In 1994 and 1995, the Department interpreted that Direct Loan authority as giving the Department authority to hold schools liable for borrower defenses under both the FFEL and Direct Loan programs, and stated that, for this reason, it was not pursuing more explicit regulatory authority to govern the borrower defense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Dear Colleague Letter Gen 95-8 (Jan. 1995), the Department stated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parties warn that Direct Loan schools will face potential liability from claims raised by borrowers that FFEL schools will not face. . . . The liability of any school--whether a Direct Loan or FFEL participant--for conduct that breaches a duty owed to its students is already established under law other than the HEA--usually state law. In fact, borrowers will have no legal claims against Direct Loan schools that FFEL borrowers do not already have against FFEL schools. The potential legal liability of schools under both programs for those claims is the same, and the Department proposes to develop procedures and standards to ensure that in the future schools in both programs will face identical actual responsibility for borrower claims based on grievances against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Loan statute creates NO NEW LIABILITIES for schools; the statute permits the Department to recognize particular claims students have against schools as defenses to the repayment of Direct Loans held by the Department. Current Direct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borrower to assert as a defense any claim that would stand as a valid claim against the school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Congress intended that schools participating in either FFEL or Direct Loan programs should receive parallel treatment on important issues, and the Department has already committed during negotiated rulemaking to apply the same borrower defense provisions to BOTH the Direct Loan and FFEL programs. Therefore, schools that cause injury to student borrowers that give rise to legitimate claims should and, under these proposals, will bear the risk of loss, regardless of whether the loans are from the Direct Loan or FFEL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reiterated this position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21, 1995 </w:t>
      </w:r>
      <w:hyperlink r:id="rId29" w:history="1">
        <w:r>
          <w:rPr>
            <w:rFonts w:ascii="arial" w:eastAsia="arial" w:hAnsi="arial" w:cs="arial"/>
            <w:b w:val="0"/>
            <w:i/>
            <w:strike w:val="0"/>
            <w:noProof w:val="0"/>
            <w:color w:val="0077CC"/>
            <w:position w:val="0"/>
            <w:sz w:val="20"/>
            <w:u w:val="single"/>
            <w:vertAlign w:val="baseline"/>
          </w:rPr>
          <w:t>(60 FR 37768, 37769-37770):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members of the FFEL industry have asserted that there will be greater liabilities for institutions participating in the Direct Loan Program than for institutions participating in the FFEL Program as a consequence of differences in borrower </w:t>
      </w:r>
      <w:r>
        <w:rPr>
          <w:rFonts w:ascii="arial" w:eastAsia="arial" w:hAnsi="arial" w:cs="arial"/>
          <w:b/>
          <w:i w:val="0"/>
          <w:strike w:val="0"/>
          <w:noProof w:val="0"/>
          <w:color w:val="000000"/>
          <w:position w:val="0"/>
          <w:sz w:val="20"/>
          <w:u w:val="none"/>
          <w:vertAlign w:val="baseline"/>
        </w:rPr>
        <w:t> [*75931] </w:t>
      </w:r>
      <w:r>
        <w:rPr>
          <w:rFonts w:ascii="arial" w:eastAsia="arial" w:hAnsi="arial" w:cs="arial"/>
          <w:b w:val="0"/>
          <w:i w:val="0"/>
          <w:strike w:val="0"/>
          <w:noProof w:val="0"/>
          <w:color w:val="000000"/>
          <w:position w:val="0"/>
          <w:sz w:val="20"/>
          <w:u w:val="none"/>
          <w:vertAlign w:val="baseline"/>
        </w:rPr>
        <w:t xml:space="preserve"> defenses between the Direct Loan and FFEL Programs. These assertions are inaccurate.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consistently stated that the potential legal liability resulting from borrower defenses for institutions participating in the Direct Loan Program will not be significantly different from the potential liability for institutions participating in the FFEL Program. </w:t>
      </w:r>
      <w:hyperlink r:id="rId30" w:history="1">
        <w:r>
          <w:rPr>
            <w:rFonts w:ascii="arial" w:eastAsia="arial" w:hAnsi="arial" w:cs="arial"/>
            <w:b w:val="0"/>
            <w:i/>
            <w:strike w:val="0"/>
            <w:noProof w:val="0"/>
            <w:color w:val="0077CC"/>
            <w:position w:val="0"/>
            <w:sz w:val="20"/>
            <w:u w:val="single"/>
            <w:vertAlign w:val="baseline"/>
          </w:rPr>
          <w:t>(59 FR 61671,</w:t>
        </w:r>
      </w:hyperlink>
      <w:r>
        <w:rPr>
          <w:rFonts w:ascii="arial" w:eastAsia="arial" w:hAnsi="arial" w:cs="arial"/>
          <w:b w:val="0"/>
          <w:i w:val="0"/>
          <w:strike w:val="0"/>
          <w:noProof w:val="0"/>
          <w:color w:val="000000"/>
          <w:position w:val="0"/>
          <w:sz w:val="20"/>
          <w:u w:val="none"/>
          <w:vertAlign w:val="baseline"/>
        </w:rPr>
        <w:t xml:space="preserve"> December 1, 1994, and Dear Colleague Letter GEN 95-8 January 1995) That potential liability usually results from causes of action allowed to borrowers under various State laws, not from the HEA or any of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Institutions have expressed some concern that there is a potential for greater liability for institutions in the Direct Loan Program than in the FFEL Program under </w:t>
      </w:r>
      <w:hyperlink r:id="rId31" w:history="1">
        <w:r>
          <w:rPr>
            <w:rFonts w:ascii="arial" w:eastAsia="arial" w:hAnsi="arial" w:cs="arial"/>
            <w:b w:val="0"/>
            <w:i/>
            <w:strike w:val="0"/>
            <w:noProof w:val="0"/>
            <w:color w:val="0077CC"/>
            <w:position w:val="0"/>
            <w:sz w:val="20"/>
            <w:u w:val="single"/>
            <w:vertAlign w:val="baseline"/>
          </w:rPr>
          <w:t>34 CFR 685.206</w:t>
        </w:r>
      </w:hyperlink>
      <w:r>
        <w:rPr>
          <w:rFonts w:ascii="arial" w:eastAsia="arial" w:hAnsi="arial" w:cs="arial"/>
          <w:b w:val="0"/>
          <w:i w:val="0"/>
          <w:strike w:val="0"/>
          <w:noProof w:val="0"/>
          <w:color w:val="000000"/>
          <w:position w:val="0"/>
          <w:sz w:val="20"/>
          <w:u w:val="none"/>
          <w:vertAlign w:val="baseline"/>
        </w:rPr>
        <w:t xml:space="preserve">. The Secretary believes that this concern is based on a misunderstanding of current law and the intention of the Direct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Direct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ensure that institutions participating in the FFEL and Direct Loan programs have a similar potential liability. Since 1992, the FFEL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provided that an institution may be liable if a FFEL Program loan is legally unenforceable. (</w:t>
      </w:r>
      <w:hyperlink r:id="rId32" w:history="1">
        <w:r>
          <w:rPr>
            <w:rFonts w:ascii="arial" w:eastAsia="arial" w:hAnsi="arial" w:cs="arial"/>
            <w:b w:val="0"/>
            <w:i/>
            <w:strike w:val="0"/>
            <w:noProof w:val="0"/>
            <w:color w:val="0077CC"/>
            <w:position w:val="0"/>
            <w:sz w:val="20"/>
            <w:u w:val="single"/>
            <w:vertAlign w:val="baseline"/>
          </w:rPr>
          <w:t>34 CFR 682.609</w:t>
        </w:r>
      </w:hyperlink>
      <w:r>
        <w:rPr>
          <w:rFonts w:ascii="arial" w:eastAsia="arial" w:hAnsi="arial" w:cs="arial"/>
          <w:b w:val="0"/>
          <w:i w:val="0"/>
          <w:strike w:val="0"/>
          <w:noProof w:val="0"/>
          <w:color w:val="000000"/>
          <w:position w:val="0"/>
          <w:sz w:val="20"/>
          <w:u w:val="none"/>
          <w:vertAlign w:val="baseline"/>
        </w:rPr>
        <w:t xml:space="preserve">) The Secretary intended to establish a similar standard in the Direct Loan Program by issuing </w:t>
      </w:r>
      <w:hyperlink r:id="rId31" w:history="1">
        <w:r>
          <w:rPr>
            <w:rFonts w:ascii="arial" w:eastAsia="arial" w:hAnsi="arial" w:cs="arial"/>
            <w:b w:val="0"/>
            <w:i/>
            <w:strike w:val="0"/>
            <w:noProof w:val="0"/>
            <w:color w:val="0077CC"/>
            <w:position w:val="0"/>
            <w:sz w:val="20"/>
            <w:u w:val="single"/>
            <w:vertAlign w:val="baseline"/>
          </w:rPr>
          <w:t>34 CFR 685.206(c)</w:t>
        </w:r>
      </w:hyperlink>
      <w:r>
        <w:rPr>
          <w:rFonts w:ascii="arial" w:eastAsia="arial" w:hAnsi="arial" w:cs="arial"/>
          <w:b w:val="0"/>
          <w:i w:val="0"/>
          <w:strike w:val="0"/>
          <w:noProof w:val="0"/>
          <w:color w:val="000000"/>
          <w:position w:val="0"/>
          <w:sz w:val="20"/>
          <w:u w:val="none"/>
          <w:vertAlign w:val="baseline"/>
        </w:rPr>
        <w:t>. Consistent with that intent, the Secretary does not plan to initiate any proceedings against schools in the Direct Loan Program unless an institution participating in the FFEL Program would also face potential liability.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Secretary will initiate proceedings to establish school liability for borrower defenses in the same manner and based on the same reasons for a school that participates in the Direct Loan Program or the FFEL Program.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applying the </w:t>
      </w:r>
      <w:r>
        <w:rPr>
          <w:rFonts w:ascii="arial" w:eastAsia="arial" w:hAnsi="arial" w:cs="arial"/>
          <w:b w:val="0"/>
          <w:i/>
          <w:strike w:val="0"/>
          <w:noProof w:val="0"/>
          <w:color w:val="000000"/>
          <w:position w:val="0"/>
          <w:sz w:val="20"/>
          <w:u w:val="none"/>
          <w:vertAlign w:val="baseline"/>
        </w:rPr>
        <w:t>Chauffeur's Training</w:t>
      </w:r>
      <w:r>
        <w:rPr>
          <w:rFonts w:ascii="arial" w:eastAsia="arial" w:hAnsi="arial" w:cs="arial"/>
          <w:b w:val="0"/>
          <w:i w:val="0"/>
          <w:strike w:val="0"/>
          <w:noProof w:val="0"/>
          <w:color w:val="000000"/>
          <w:position w:val="0"/>
          <w:sz w:val="20"/>
          <w:u w:val="none"/>
          <w:vertAlign w:val="baseline"/>
        </w:rPr>
        <w:t xml:space="preserve"> analysis, this history and formal interpretation shows that the Department has, from the inception of the Direct Loan Program, considered its administrative authority under the HEA for the Direct Loan Program to authorize the Department to hold schools liable for losses incurred through borrower defenses, and to adopt administrative procedures to determine and liquidate those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common law provides the Department a legal right to recover from the school the losses it incurs due to recognition of borrower defenses on Direct Loans. Courts have long recognized that the government has the same rights under common law as any other party. </w:t>
      </w:r>
      <w:hyperlink r:id="rId33" w:history="1">
        <w:r>
          <w:rPr>
            <w:rFonts w:ascii="arial" w:eastAsia="arial" w:hAnsi="arial" w:cs="arial"/>
            <w:b w:val="0"/>
            <w:i/>
            <w:strike w:val="0"/>
            <w:noProof w:val="0"/>
            <w:color w:val="0077CC"/>
            <w:position w:val="0"/>
            <w:sz w:val="20"/>
            <w:u w:val="single"/>
            <w:vertAlign w:val="baseline"/>
          </w:rPr>
          <w:t>U.S. v. Kearns, 595 F.2d 729 (D.C. Cir. 1978).</w:t>
        </w:r>
      </w:hyperlink>
      <w:r>
        <w:rPr>
          <w:rFonts w:ascii="arial" w:eastAsia="arial" w:hAnsi="arial" w:cs="arial"/>
          <w:b w:val="0"/>
          <w:i w:val="0"/>
          <w:strike w:val="0"/>
          <w:noProof w:val="0"/>
          <w:color w:val="000000"/>
          <w:position w:val="0"/>
          <w:sz w:val="20"/>
          <w:u w:val="none"/>
          <w:vertAlign w:val="baseline"/>
        </w:rPr>
        <w:t xml:space="preserve"> Even when Congress expressly provides a remedy by statute, the government has the remedies that "normally arise out of the relationships authorized by the statutory scheme." </w:t>
      </w:r>
      <w:hyperlink r:id="rId34" w:history="1">
        <w:r>
          <w:rPr>
            <w:rFonts w:ascii="arial" w:eastAsia="arial" w:hAnsi="arial" w:cs="arial"/>
            <w:b w:val="0"/>
            <w:i/>
            <w:strike w:val="0"/>
            <w:noProof w:val="0"/>
            <w:color w:val="0077CC"/>
            <w:position w:val="0"/>
            <w:sz w:val="20"/>
            <w:u w:val="single"/>
            <w:vertAlign w:val="baseline"/>
          </w:rPr>
          <w:t>U.S. v. Bellard, 674 F.2d 330 (5th Cir. 1982)</w:t>
        </w:r>
      </w:hyperlink>
      <w:r>
        <w:rPr>
          <w:rFonts w:ascii="arial" w:eastAsia="arial" w:hAnsi="arial" w:cs="arial"/>
          <w:b w:val="0"/>
          <w:i w:val="0"/>
          <w:strike w:val="0"/>
          <w:noProof w:val="0"/>
          <w:color w:val="000000"/>
          <w:position w:val="0"/>
          <w:sz w:val="20"/>
          <w:u w:val="none"/>
          <w:vertAlign w:val="baseline"/>
        </w:rPr>
        <w:t xml:space="preserve"> (finding the Department had a common law right to recover as would any other guarantor regardless of an HEA provision describing the Department as assignee/subrogor to rights of the private lender whom it insured). n2 In fact, as noted by the </w:t>
      </w:r>
      <w:r>
        <w:rPr>
          <w:rFonts w:ascii="arial" w:eastAsia="arial" w:hAnsi="arial" w:cs="arial"/>
          <w:b w:val="0"/>
          <w:i/>
          <w:strike w:val="0"/>
          <w:noProof w:val="0"/>
          <w:color w:val="000000"/>
          <w:position w:val="0"/>
          <w:sz w:val="20"/>
          <w:u w:val="none"/>
          <w:vertAlign w:val="baseline"/>
        </w:rPr>
        <w:t>Bellard</w:t>
      </w:r>
      <w:r>
        <w:rPr>
          <w:rFonts w:ascii="arial" w:eastAsia="arial" w:hAnsi="arial" w:cs="arial"/>
          <w:b w:val="0"/>
          <w:i w:val="0"/>
          <w:strike w:val="0"/>
          <w:noProof w:val="0"/>
          <w:color w:val="000000"/>
          <w:position w:val="0"/>
          <w:sz w:val="20"/>
          <w:u w:val="none"/>
          <w:vertAlign w:val="baseline"/>
        </w:rPr>
        <w:t xml:space="preserve"> court, statutes must be read to preserve common law rights unless the intent to limit those rights is "clearly and plainly expressed by the legislature."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Bellard</w:t>
      </w:r>
      <w:r>
        <w:rPr>
          <w:rFonts w:ascii="arial" w:eastAsia="arial" w:hAnsi="arial" w:cs="arial"/>
          <w:b w:val="0"/>
          <w:i w:val="0"/>
          <w:strike w:val="0"/>
          <w:noProof w:val="0"/>
          <w:color w:val="000000"/>
          <w:position w:val="0"/>
          <w:sz w:val="20"/>
          <w:u w:val="none"/>
          <w:vertAlign w:val="baseline"/>
        </w:rPr>
        <w:t xml:space="preserve"> court found no such limiting language in the HEA, nor does any exist that is relevant to the Direct Loan issue presented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hyperlink r:id="rId35" w:history="1">
        <w:r>
          <w:rPr>
            <w:rFonts w:ascii="arial" w:eastAsia="arial" w:hAnsi="arial" w:cs="arial"/>
            <w:b w:val="0"/>
            <w:i/>
            <w:strike w:val="0"/>
            <w:noProof w:val="0"/>
            <w:color w:val="0077CC"/>
            <w:position w:val="0"/>
            <w:sz w:val="20"/>
            <w:u w:val="single"/>
            <w:vertAlign w:val="baseline"/>
          </w:rPr>
          <w:t>U.S. v. Texas, 507 U.S. 529, 534 (1993)</w:t>
        </w:r>
      </w:hyperlink>
      <w:r>
        <w:rPr>
          <w:rFonts w:ascii="arial" w:eastAsia="arial" w:hAnsi="arial" w:cs="arial"/>
          <w:b w:val="0"/>
          <w:i w:val="0"/>
          <w:strike w:val="0"/>
          <w:noProof w:val="0"/>
          <w:color w:val="000000"/>
          <w:position w:val="0"/>
          <w:sz w:val="20"/>
          <w:u w:val="none"/>
          <w:vertAlign w:val="baseline"/>
        </w:rPr>
        <w:t xml:space="preserve"> (courts may take it as a given that Congress has legislated with an expectation that the [common law] principle will apply except when a statutory purpose to the contrary is evident.'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school enters into a PPA with the Department in order to participate in the Direct Loan Program. </w:t>
      </w:r>
      <w:hyperlink r:id="rId23" w:history="1">
        <w:r>
          <w:rPr>
            <w:rFonts w:ascii="arial" w:eastAsia="arial" w:hAnsi="arial" w:cs="arial"/>
            <w:b w:val="0"/>
            <w:i/>
            <w:strike w:val="0"/>
            <w:noProof w:val="0"/>
            <w:color w:val="0077CC"/>
            <w:position w:val="0"/>
            <w:sz w:val="20"/>
            <w:u w:val="single"/>
            <w:vertAlign w:val="baseline"/>
          </w:rPr>
          <w:t>20 U.S.C. 1087(a)</w:t>
        </w:r>
      </w:hyperlink>
      <w:r>
        <w:rPr>
          <w:rFonts w:ascii="arial" w:eastAsia="arial" w:hAnsi="arial" w:cs="arial"/>
          <w:b w:val="0"/>
          <w:i w:val="0"/>
          <w:strike w:val="0"/>
          <w:noProof w:val="0"/>
          <w:color w:val="000000"/>
          <w:position w:val="0"/>
          <w:sz w:val="20"/>
          <w:u w:val="none"/>
          <w:vertAlign w:val="baseline"/>
        </w:rPr>
        <w:t xml:space="preserve">. The PPA is a contract. </w:t>
      </w:r>
      <w:hyperlink r:id="rId36" w:history="1">
        <w:r>
          <w:rPr>
            <w:rFonts w:ascii="arial" w:eastAsia="arial" w:hAnsi="arial" w:cs="arial"/>
            <w:b w:val="0"/>
            <w:i/>
            <w:strike w:val="0"/>
            <w:noProof w:val="0"/>
            <w:color w:val="0077CC"/>
            <w:position w:val="0"/>
            <w:sz w:val="20"/>
            <w:u w:val="single"/>
            <w:vertAlign w:val="baseline"/>
          </w:rPr>
          <w:t>San Juan City College Inc. v. U.S., 74 Fed. Cl. 448 (2006);</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Chauffeurs Training School v. Riley, 967 F.Supp. 719, 727 (N.D. N.Y. 1997).</w:t>
        </w:r>
      </w:hyperlink>
      <w:r>
        <w:rPr>
          <w:rFonts w:ascii="arial" w:eastAsia="arial" w:hAnsi="arial" w:cs="arial"/>
          <w:b w:val="0"/>
          <w:i w:val="0"/>
          <w:strike w:val="0"/>
          <w:noProof w:val="0"/>
          <w:color w:val="000000"/>
          <w:position w:val="0"/>
          <w:sz w:val="20"/>
          <w:u w:val="none"/>
          <w:vertAlign w:val="baseline"/>
        </w:rPr>
        <w:t xml:space="preserve"> In executing the contract, the school "assume[s] a fiduciary relationship with the title IV, HEA Programs." </w:t>
      </w:r>
      <w:r>
        <w:rPr>
          <w:rFonts w:ascii="arial" w:eastAsia="arial" w:hAnsi="arial" w:cs="arial"/>
          <w:b w:val="0"/>
          <w:i/>
          <w:strike w:val="0"/>
          <w:noProof w:val="0"/>
          <w:color w:val="000000"/>
          <w:position w:val="0"/>
          <w:sz w:val="20"/>
          <w:u w:val="none"/>
          <w:vertAlign w:val="baseline"/>
        </w:rPr>
        <w:t>Chauffeurs Training School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Paige,</w:t>
      </w:r>
      <w:r>
        <w:rPr>
          <w:rFonts w:ascii="arial" w:eastAsia="arial" w:hAnsi="arial" w:cs="arial"/>
          <w:b w:val="0"/>
          <w:i w:val="0"/>
          <w:strike w:val="0"/>
          <w:noProof w:val="0"/>
          <w:color w:val="000000"/>
          <w:position w:val="0"/>
          <w:sz w:val="20"/>
          <w:u w:val="none"/>
          <w:vertAlign w:val="baseline"/>
        </w:rPr>
        <w:t xml:space="preserve"> C.A. No. 01-CV-02-08 (N.D. N.Y. Sept. 30, 2003), at 7; 34 CFR 682.82(a). An institution must "act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integrity necessary to qualify as a fiduciary" on behalf of taxpayers, "in accordance with the highest standard of care and diligence in administering the program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in accounting to the Secretary for the funds received under [title IV HEA]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34 CFR 668.82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under the Direct Loan Program, the HEA describes the institution pursuant to its agreement with the Department as "originating" Direct Loans, </w:t>
      </w:r>
      <w:hyperlink r:id="rId39" w:history="1">
        <w:r>
          <w:rPr>
            <w:rFonts w:ascii="arial" w:eastAsia="arial" w:hAnsi="arial" w:cs="arial"/>
            <w:b w:val="0"/>
            <w:i/>
            <w:strike w:val="0"/>
            <w:noProof w:val="0"/>
            <w:color w:val="0077CC"/>
            <w:position w:val="0"/>
            <w:sz w:val="20"/>
            <w:u w:val="single"/>
            <w:vertAlign w:val="baseline"/>
          </w:rPr>
          <w:t>20 U.S.C. 1087c(a)</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1087d(b)</w:t>
        </w:r>
      </w:hyperlink>
      <w:r>
        <w:rPr>
          <w:rFonts w:ascii="arial" w:eastAsia="arial" w:hAnsi="arial" w:cs="arial"/>
          <w:b w:val="0"/>
          <w:i w:val="0"/>
          <w:strike w:val="0"/>
          <w:noProof w:val="0"/>
          <w:color w:val="000000"/>
          <w:position w:val="0"/>
          <w:sz w:val="20"/>
          <w:u w:val="none"/>
          <w:vertAlign w:val="baseline"/>
        </w:rPr>
        <w:t xml:space="preserve">, and accepting "responsibility and financial liability stemming from its failure to perform its functions pursuant to the agreement." </w:t>
      </w:r>
      <w:hyperlink r:id="rId40" w:history="1">
        <w:r>
          <w:rPr>
            <w:rFonts w:ascii="arial" w:eastAsia="arial" w:hAnsi="arial" w:cs="arial"/>
            <w:b w:val="0"/>
            <w:i/>
            <w:strike w:val="0"/>
            <w:noProof w:val="0"/>
            <w:color w:val="0077CC"/>
            <w:position w:val="0"/>
            <w:sz w:val="20"/>
            <w:u w:val="single"/>
            <w:vertAlign w:val="baseline"/>
          </w:rPr>
          <w:t>20 U.S.C. 1087d(a)(3)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34 CFR 685.300(b)(8)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the role of the institution as "originating" Direct Loans. </w:t>
      </w:r>
      <w:r>
        <w:rPr>
          <w:rFonts w:ascii="arial" w:eastAsia="arial" w:hAnsi="arial" w:cs="arial"/>
          <w:b w:val="0"/>
          <w:i/>
          <w:strike w:val="0"/>
          <w:noProof w:val="0"/>
          <w:color w:val="000000"/>
          <w:position w:val="0"/>
          <w:sz w:val="20"/>
          <w:u w:val="none"/>
          <w:vertAlign w:val="baseline"/>
        </w:rPr>
        <w:t>34 CFR 685.300(c)</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685.301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loan "originator" for the Department, the school is the authorized agent of the Department: The school acts pursuant to Department direction, the school manifests its intent to act as agent by entering into the PPA, and most importantly, the school has power to alter the legal relationships between the principal (the Department) and third parties (the students). But for the school's act in originating the loan, there would be no lender-borrower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interests of the Department as lender and principal in this Direct Loan Program relationship with the institution are simple: To enable students and parents to obtain Federal loans to pay for postsecondary education. </w:t>
      </w:r>
      <w:hyperlink r:id="rId28" w:history="1">
        <w:r>
          <w:rPr>
            <w:rFonts w:ascii="arial" w:eastAsia="arial" w:hAnsi="arial" w:cs="arial"/>
            <w:b w:val="0"/>
            <w:i/>
            <w:strike w:val="0"/>
            <w:noProof w:val="0"/>
            <w:color w:val="0077CC"/>
            <w:position w:val="0"/>
            <w:sz w:val="20"/>
            <w:u w:val="single"/>
            <w:vertAlign w:val="baseline"/>
          </w:rPr>
          <w:t>20 U.S.C. 1087a</w:t>
        </w:r>
      </w:hyperlink>
      <w:r>
        <w:rPr>
          <w:rFonts w:ascii="arial" w:eastAsia="arial" w:hAnsi="arial" w:cs="arial"/>
          <w:b w:val="0"/>
          <w:i w:val="0"/>
          <w:strike w:val="0"/>
          <w:noProof w:val="0"/>
          <w:color w:val="000000"/>
          <w:position w:val="0"/>
          <w:sz w:val="20"/>
          <w:u w:val="none"/>
          <w:vertAlign w:val="baseline"/>
        </w:rPr>
        <w:t xml:space="preserve">. Congress selected the vehicle--a loan, not a grant--under which the borrower repays the loan, made with public funds, which in turn enables the making of new loans to future borrowers. Acts or omissions by an agent of the Department that frustrate repayment by the borrower of the amount the Department lends are contrary to the Department's benefit and interest. Acts or omissions by the institution, as the Department's loan-making agent, that harm the Department's interests in achieving the objectives of the loan program violate the duty of loyalty owed by the institution as the Department's loan originator, or agent. The Department made clear at the inception of the Direct Loan relationship with the institution that the institution would be liable for losses caused by its acts and omissions, in 1994 and 1995, when the Department publicly and unequivocally adopted the "borrower defense to repayment"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34 CFR 685.206</w:t>
        </w:r>
      </w:hyperlink>
      <w:r>
        <w:rPr>
          <w:rFonts w:ascii="arial" w:eastAsia="arial" w:hAnsi="arial" w:cs="arial"/>
          <w:b w:val="0"/>
          <w:i w:val="0"/>
          <w:strike w:val="0"/>
          <w:noProof w:val="0"/>
          <w:color w:val="000000"/>
          <w:position w:val="0"/>
          <w:sz w:val="20"/>
          <w:u w:val="none"/>
          <w:vertAlign w:val="baseline"/>
        </w:rPr>
        <w:t xml:space="preserve">, and,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other statements described earlier, stated the consequences for the institution that caused such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has the same protections against breach of fiduciary duty that extend under common law to any principal against its agent.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Kearns,</w:t>
      </w:r>
      <w:r>
        <w:rPr>
          <w:rFonts w:ascii="arial" w:eastAsia="arial" w:hAnsi="arial" w:cs="arial"/>
          <w:b w:val="0"/>
          <w:i w:val="0"/>
          <w:strike w:val="0"/>
          <w:noProof w:val="0"/>
          <w:color w:val="000000"/>
          <w:position w:val="0"/>
          <w:sz w:val="20"/>
          <w:u w:val="none"/>
          <w:vertAlign w:val="baseline"/>
        </w:rPr>
        <w:t xml:space="preserve"> at 348; see also </w:t>
      </w:r>
      <w:r>
        <w:rPr>
          <w:rFonts w:ascii="arial" w:eastAsia="arial" w:hAnsi="arial" w:cs="arial"/>
          <w:b w:val="0"/>
          <w:i/>
          <w:strike w:val="0"/>
          <w:noProof w:val="0"/>
          <w:color w:val="000000"/>
          <w:position w:val="0"/>
          <w:sz w:val="20"/>
          <w:u w:val="none"/>
          <w:vertAlign w:val="baseline"/>
        </w:rPr>
        <w:t>U.S. v. York, 890 F.Supp. 1117 (D.D.C. 1995)</w:t>
      </w:r>
      <w:r>
        <w:rPr>
          <w:rFonts w:ascii="arial" w:eastAsia="arial" w:hAnsi="arial" w:cs="arial"/>
          <w:b w:val="0"/>
          <w:i w:val="0"/>
          <w:strike w:val="0"/>
          <w:noProof w:val="0"/>
          <w:color w:val="000000"/>
          <w:position w:val="0"/>
          <w:sz w:val="20"/>
          <w:u w:val="none"/>
          <w:vertAlign w:val="baseline"/>
        </w:rPr>
        <w:t xml:space="preserve"> (breach of fiduciary duty to government by contractor, loan servicing dealings constituting conflict of interest). The remedies available for breach of fiduciary duty are damages resulting from the breach of that duty. "One standing in a fiduciary relation with another is subject to liability to the other for harm resulting from a breach of duty imposed by the relation." </w:t>
      </w:r>
      <w:r>
        <w:rPr>
          <w:rFonts w:ascii="arial" w:eastAsia="arial" w:hAnsi="arial" w:cs="arial"/>
          <w:b w:val="0"/>
          <w:i/>
          <w:strike w:val="0"/>
          <w:noProof w:val="0"/>
          <w:color w:val="000000"/>
          <w:position w:val="0"/>
          <w:sz w:val="20"/>
          <w:u w:val="none"/>
          <w:vertAlign w:val="baseline"/>
        </w:rPr>
        <w:t>Restatement Second, Torts § 874</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this common law analysis to the relationship between the Department and the Direct Loan participating institution as it bears on the Department's right to recover, we note, first, that the Department has the rights available under common law to any other party, without regard to whether any statute explicitly confers such rights. Second, the institution enters into a contract with the Department pursuant to which the institution acts as the Department's agent in the making of Direct Loans. The school is the loan "originator" for the Department. Third, under common law, an agent has a fiduciary duty to act loyally for the principal's benefit in all matters connected with the agency. Fourth, under common law, an agent's </w:t>
      </w:r>
      <w:r>
        <w:rPr>
          <w:rFonts w:ascii="arial" w:eastAsia="arial" w:hAnsi="arial" w:cs="arial"/>
          <w:b/>
          <w:i w:val="0"/>
          <w:strike w:val="0"/>
          <w:noProof w:val="0"/>
          <w:color w:val="000000"/>
          <w:position w:val="0"/>
          <w:sz w:val="20"/>
          <w:u w:val="none"/>
          <w:vertAlign w:val="baseline"/>
        </w:rPr>
        <w:t> [*75932] </w:t>
      </w:r>
      <w:r>
        <w:rPr>
          <w:rFonts w:ascii="arial" w:eastAsia="arial" w:hAnsi="arial" w:cs="arial"/>
          <w:b w:val="0"/>
          <w:i w:val="0"/>
          <w:strike w:val="0"/>
          <w:noProof w:val="0"/>
          <w:color w:val="000000"/>
          <w:position w:val="0"/>
          <w:sz w:val="20"/>
          <w:u w:val="none"/>
          <w:vertAlign w:val="baseline"/>
        </w:rPr>
        <w:t xml:space="preserve"> breach of its fiduciary duty makes the agent liable to the principal for the loss that the breach of duty causes the principal. And last, a school that commits an act or omission that gives a Direct Loan borrower a defense to repayment that causes the Department loss thereby violates its common law fiduciary duty to act loyally for the interests of the Department, and is liable to the Department for losses caused by that breach of duty.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who argued that the Secretary incurs the loss by honoring the borrower defense "voluntarily," and is barred by that fact from recovery against the institution, misconceives the nature of the claim. As early as </w:t>
      </w:r>
      <w:r>
        <w:rPr>
          <w:rFonts w:ascii="arial" w:eastAsia="arial" w:hAnsi="arial" w:cs="arial"/>
          <w:b w:val="0"/>
          <w:i/>
          <w:strike w:val="0"/>
          <w:noProof w:val="0"/>
          <w:color w:val="000000"/>
          <w:position w:val="0"/>
          <w:sz w:val="20"/>
          <w:u w:val="none"/>
          <w:vertAlign w:val="baseline"/>
        </w:rPr>
        <w:t>Bellard,</w:t>
      </w:r>
      <w:r>
        <w:rPr>
          <w:rFonts w:ascii="arial" w:eastAsia="arial" w:hAnsi="arial" w:cs="arial"/>
          <w:b w:val="0"/>
          <w:i w:val="0"/>
          <w:strike w:val="0"/>
          <w:noProof w:val="0"/>
          <w:color w:val="000000"/>
          <w:position w:val="0"/>
          <w:sz w:val="20"/>
          <w:u w:val="none"/>
          <w:vertAlign w:val="baseline"/>
        </w:rPr>
        <w:t xml:space="preserve"> the courts have consistently recognized that in its capacity as a loan guarantor under the FFEL Program, the Department pays the lender under its contractual obligation as loan guarantor, and not as a volunteer. The Department guarantees FFELP loans at the request of the borrower who applied for the guaranteed loan, as well as the lender. By virtue of payment of the guarantee, the Department acquired an implied-in-law right against the borrower for reimbursement of the losses it incurred in honoring the guarantee--a claim distinct from its claim as assignee from the lender of the defaulted loan. Similarly, where the Department incurs a loss under a statutory obligation to discharge by reason of closure of the school or false certification, the Department does not incur that loss voluntarily, but rather under legal obligation imposed by the statute, as well as the terms of the federally prescribed promissory note. Regardless of whether the HEA explicitly authorized the Secretary to recover for that loss, or deemed the borrower's claim against the school to be assigned to the Secretary, common law gives the Secretary the right to recover from the school for the loss incurred as a result of the act or omission of the school. Section 455(h) of the HEA, by directing that the Secretary determine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the school constitute defenses to repayment, requires the Department to discharge the borrower's obligation to repay when the borrower establishes such a defense. </w:t>
      </w:r>
      <w:hyperlink r:id="rId8" w:history="1">
        <w:r>
          <w:rPr>
            <w:rFonts w:ascii="arial" w:eastAsia="arial" w:hAnsi="arial" w:cs="arial"/>
            <w:b w:val="0"/>
            <w:i/>
            <w:strike w:val="0"/>
            <w:noProof w:val="0"/>
            <w:color w:val="0077CC"/>
            <w:position w:val="0"/>
            <w:sz w:val="20"/>
            <w:u w:val="single"/>
            <w:vertAlign w:val="baseline"/>
          </w:rPr>
          <w:t>20 U.S.C. 1087e(h)</w:t>
        </w:r>
      </w:hyperlink>
      <w:r>
        <w:rPr>
          <w:rFonts w:ascii="arial" w:eastAsia="arial" w:hAnsi="arial" w:cs="arial"/>
          <w:b w:val="0"/>
          <w:i w:val="0"/>
          <w:strike w:val="0"/>
          <w:noProof w:val="0"/>
          <w:color w:val="000000"/>
          <w:position w:val="0"/>
          <w:sz w:val="20"/>
          <w:u w:val="none"/>
          <w:vertAlign w:val="baseline"/>
        </w:rPr>
        <w:t>. To the extent that the borrower proves that the act or omission of the school gave the borrower a defense, the amount not recoverable from the borrower was a loss incurred because of the Department's legal obligation to honor that defense. That loss, like the loss on payment of a loan guarantee on a FFEL Loan, is not one incurred voluntarily, but rather is incurred, like the loss on the loan guarantee, by legal obligation. By honoring the proven defense of the Direct Loan borrower, like honoring the claim of the lender on the government guarantee, the Secretary acquires by subrogation the claim of the Direct Loan borrower or FFEL lender, as well as a claim for reimbursement from the party that caused the loss--the borrower, on the defaulted FFEL Loan, or the school, on the Direct Loan defense.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HEA does not authorize, or even contemplate, the sweeping regulatory framework set forth in the Department's borrower defense proposals. The commenters questioned the three HEA provisions cited by the Department as the source of its statutory authority: Section 455(h), which allows the Secretary to identify "acts or omissions . . . a borrower may assert as a defense to repayment of a loan;" Section 487, which outlines certain consequences for an institution's "substantial misrepresentation of the nature of its educational program, its financial charges, or the employability of its graduates;" and Section 454(a)(6), which permits the Department to "include such . . . provisions as the Secretary determines are necessary to protect the interests of the United States and to promote the purposes of" the Direct Loan Program in each institution's PPA. The commenters believed that section 455(h) of the HEA only empowers the Department to define those "acts or omissions" that an individual borrower may assert as a defense in a loan collection proceeding and noted that none of the provisions allows the Department to create a novel cause of action for a borrower to levy against her school, which the Department would both prosecute and adjudicate in its own "court." Accordingly, the commenters believed that the Department should substantially revise the rule to be consistent with the regulatory authority granted to the Department by Congress. Other commenters stated that the Department should withdraw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instead work jointly with Congress to address the issues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the reauthorization of the HEA. The commenters believed that borrower defense policy proposals are so substantive and commit such an enormous amount of taxpayer dollars that careful consideration by Congress is required so that all of the available options are weighed in the overall context of comprehensive program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who contended that the HEA does not authorize the regulatory framework proposed in the Department's borrower defense proposals. As explained above, common law and the HEA as interpreted by the Department in adopting the Direct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the Department the right to recover losses incurred due to borrower defense claims. The commenters rightly identify sections 455(h), 487, and 454(a)(6) of the HEA as some of the sources of the Department's statutory authority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relate to identification of causes of action that are recognized as defenses to repayment, as well as procedures for receipt and adjudication of these claims. In addition, the HEA authorizes the Secretary to include in Direct Loan PPAs with institutions any provisions that are necessary to protect the interests of the United States and to promote the purposes of the Direct Loan Program. In becoming a party to a Direct Loan PPA, the institution accepts responsibility and financial liability stemming from its failure to perform its functions pursuant to the agreement. And, as a result, students and parents are able to obtain Federal loans to pay for postsecondary education. Far from exceeding its statutory authority in developing procedures for adjudicating these claims, section 455(h) presumes that the Department must recognize in its existing administrative collection and enforcement proceedings the very defenses that section directs the Department to establish, or create new procedures to better address these claims, as we do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410 of the General Education Provisions Act (GEPA) provides the Secretary with authority to make, promulgate, issue, rescind, and amend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manner of operations of, and governing the applicable programs administered by, the Department. </w:t>
      </w:r>
      <w:hyperlink r:id="rId42"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Further, under section 414 of the Department of Education Organization Act, the Secretary is authorized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determines necessary or appropriate to administer and manage the functions of the Secretary or the Department. </w:t>
      </w:r>
      <w:hyperlink r:id="rId43"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These general provisions, together with the provisions in the HEA and common law explained earlier, noted above, authorize the Department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defense to repayment standards, process, and institutional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who believe that the Department's proposals are so substantive and commit such an </w:t>
      </w:r>
      <w:r>
        <w:rPr>
          <w:rFonts w:ascii="arial" w:eastAsia="arial" w:hAnsi="arial" w:cs="arial"/>
          <w:b/>
          <w:i w:val="0"/>
          <w:strike w:val="0"/>
          <w:noProof w:val="0"/>
          <w:color w:val="000000"/>
          <w:position w:val="0"/>
          <w:sz w:val="20"/>
          <w:u w:val="none"/>
          <w:vertAlign w:val="baseline"/>
        </w:rPr>
        <w:t> [*75933] </w:t>
      </w:r>
      <w:r>
        <w:rPr>
          <w:rFonts w:ascii="arial" w:eastAsia="arial" w:hAnsi="arial" w:cs="arial"/>
          <w:b w:val="0"/>
          <w:i w:val="0"/>
          <w:strike w:val="0"/>
          <w:noProof w:val="0"/>
          <w:color w:val="000000"/>
          <w:position w:val="0"/>
          <w:sz w:val="20"/>
          <w:u w:val="none"/>
          <w:vertAlign w:val="baseline"/>
        </w:rPr>
        <w:t xml:space="preserve"> enormous amount of taxpayer dollars that the Department should work with Congress, or defer to Congress, in terms of the development of such comprehensive program changes, we do not agree that the Department should not take, or should defer, regulatory action on this basis until Congress acts. Since the collapse of Corinthian, the Department has received a flood of borrower defense claims stemming from the school's misconduct. In order to streamline and strengthen this process, we believe it is critical that the Department proceed now in accordance with its statutory authority, as delegated by Congress, to finalize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student loan borrowers while also protecting the Federal and taxpayer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arbitrary and capricious and therefore violate the APA. Commenters raised this concern both generally and with respect to specific elements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several commenters argued that the Department withheld substantive detail regarding its expansion of the loan repayment defenses into offensive causes of action and on the process by which borrower defense claims and Department proceedings to collect claim liabilities from institutions will be adjudicated, thereby depriving institutions and affected parties the opportunity to offer meaningful comment on critical parts of the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address commenters' arguments with respect to specific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sections of this preamble specific to those provisions. However, as a general matter, in taking this regulatory action, we have considered relevant data and factors, considered and responded to comments and articulated a reasoned basis for our actions. </w:t>
      </w:r>
      <w:hyperlink r:id="rId44" w:history="1">
        <w:r>
          <w:rPr>
            <w:rFonts w:ascii="arial" w:eastAsia="arial" w:hAnsi="arial" w:cs="arial"/>
            <w:b w:val="0"/>
            <w:i/>
            <w:strike w:val="0"/>
            <w:noProof w:val="0"/>
            <w:color w:val="0077CC"/>
            <w:position w:val="0"/>
            <w:sz w:val="20"/>
            <w:u w:val="single"/>
            <w:vertAlign w:val="baseline"/>
          </w:rPr>
          <w:t>Marsh v. Oregon Natural Res. Council, 490 U.S. 360, 378 (1989);</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Motor Vehicle Mfrs. Ass'n v. State Farm Mut. Auto. Ins. Co., 463 U.S. 29, 43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6" w:history="1">
        <w:r>
          <w:rPr>
            <w:rFonts w:ascii="arial" w:eastAsia="arial" w:hAnsi="arial" w:cs="arial"/>
            <w:b w:val="0"/>
            <w:i/>
            <w:strike w:val="0"/>
            <w:noProof w:val="0"/>
            <w:color w:val="0077CC"/>
            <w:position w:val="0"/>
            <w:sz w:val="20"/>
            <w:u w:val="single"/>
            <w:vertAlign w:val="baseline"/>
          </w:rPr>
          <w:t>Pub. Citizen, Inc. v. Fed. Aviation Admin., 988 F.2d 186, 197 (D.C. Cir. 1993);</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PPL Wallingford Energy LLC v. FERC, 419 F.3d 1194, 1198 (D.C. Cir. 2005).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negotiated rulemaking process, by which the proposed rules were developed, was flawed.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input from representatives of publicly held proprietary institutions was not included in the public comment process prior to the establishment of a negotiated rulemaking committee. This commenter also stated that only representatives from private, proprietary institutions were represented on the negotiated rulemaking committee and that those representatives had no expertise in the active management of an institution. The commenter also stated that the NPRM 45-day public comment process was too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contended that the Department failed to provide adequate notice to the public of the scope of issues to be discussed at the negotiated rulemaking. The commenters stated that the issues of financial responsibility and arbitration clauses were not included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announcing the establishment of a negotiated rulemaking committee or the solicitation of negotiators and that, had the higher education community known these issues were within the scope of the rulemaking, negotiators more familiar with these issues would have been nominated. The commenters believed that the Department failed to carry out its statutory mandate under </w:t>
      </w:r>
      <w:hyperlink r:id="rId48" w:history="1">
        <w:r>
          <w:rPr>
            <w:rFonts w:ascii="arial" w:eastAsia="arial" w:hAnsi="arial" w:cs="arial"/>
            <w:b w:val="0"/>
            <w:i/>
            <w:strike w:val="0"/>
            <w:noProof w:val="0"/>
            <w:color w:val="0077CC"/>
            <w:position w:val="0"/>
            <w:sz w:val="20"/>
            <w:u w:val="single"/>
            <w:vertAlign w:val="baseline"/>
          </w:rPr>
          <w:t>20 U.S.C. 1098</w:t>
        </w:r>
      </w:hyperlink>
      <w:r>
        <w:rPr>
          <w:rFonts w:ascii="arial" w:eastAsia="arial" w:hAnsi="arial" w:cs="arial"/>
          <w:b w:val="0"/>
          <w:i w:val="0"/>
          <w:strike w:val="0"/>
          <w:noProof w:val="0"/>
          <w:color w:val="000000"/>
          <w:position w:val="0"/>
          <w:sz w:val="20"/>
          <w:u w:val="none"/>
          <w:vertAlign w:val="baseline"/>
        </w:rPr>
        <w:t xml:space="preserve"> to engage the public and receive input on the issues to be negotiated. One commenter also expressed dismay at the Department's accelerated timetable and intent to publish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week before the general election. The commenter felt that the "rush to regulate" resulted in a public comment period that did not give the public enough time to fully consider the proposals and a timeline that did not afford the Department enough time to develop an effective, cost-effective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negotiated rulemaking process ensures that a broad range of interests is considered in the development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negotiated rulemaking seeks to enhance the rulemaking process through the involvement of all parties who will be significantly affected by the topics for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developed. Accordingly, section 492(b)(1) of the HEA, </w:t>
      </w:r>
      <w:hyperlink r:id="rId49" w:history="1">
        <w:r>
          <w:rPr>
            <w:rFonts w:ascii="arial" w:eastAsia="arial" w:hAnsi="arial" w:cs="arial"/>
            <w:b w:val="0"/>
            <w:i/>
            <w:strike w:val="0"/>
            <w:noProof w:val="0"/>
            <w:color w:val="0077CC"/>
            <w:position w:val="0"/>
            <w:sz w:val="20"/>
            <w:u w:val="single"/>
            <w:vertAlign w:val="baseline"/>
          </w:rPr>
          <w:t>20 U.S.C. 1098a(b)(1)</w:t>
        </w:r>
      </w:hyperlink>
      <w:r>
        <w:rPr>
          <w:rFonts w:ascii="arial" w:eastAsia="arial" w:hAnsi="arial" w:cs="arial"/>
          <w:b w:val="0"/>
          <w:i w:val="0"/>
          <w:strike w:val="0"/>
          <w:noProof w:val="0"/>
          <w:color w:val="000000"/>
          <w:position w:val="0"/>
          <w:sz w:val="20"/>
          <w:u w:val="none"/>
          <w:vertAlign w:val="baseline"/>
        </w:rPr>
        <w:t>, requires the Department to choose negotiators from groups representing many different constituencies. The Department selects individuals with demonstrated expertise or experience in the relevant subjects under negotiation, reflecting the diversity of higher education interests and stakeholder groups, large and small, national, State, and local. In addition, the Department selects negotiators with the goal of providing adequate representation for the affected parties while keeping the size of the committee manageable. The statute does not require the Department to select specific entities or individuals to be on the committee. As there was both a primary and an alternate committee member representing proprietary institutions, we believe that this group was adequately represented on the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Department received several nominations to seat representatives from proprietary schools on the committee after publication of our October 20,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Department considered each applicant to determine their qualifications to serve on the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process did not result in proprietary sector nominees with the requisite qualifications, so we published a second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on December 21, 2015, seeking further nominations for the negotiated rulemaking committee, including representation from the proprietary sector. Dennis Cariello, Shareholder, Hogan Marren Babbo &amp; Rose, Ltd., and Chris DeLuca, Founder, DeLuca Law, were selected following this second notice. Given the topics under discussion, we believe Mr. Cariello and Mr. DeLuca adequately represented the proprietary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contended that the Department failed to provide adequate public notice and failed to engage and receive input from the public on the scope of issues to be discussed at the negotiated rulemaking, in particular the issues of financial responsibility and arbitration clauses. On August 20, 2015, the Department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our intention to establish a negotiated rulemaking committee. We also announced our intention to accept written comments from and hold two public hearings (September 10, 2015 and September 16, 2015, in Washington, DC and San Francisco, respectively) at which interested parties could comment on the topics suggested by the Department and suggest additional topics that should be considered for action by the committee. Lastly, we announced our intent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determining which acts or omissions of an institution of higher education a borrower may assert as a defense to repayment of a loan made under the Direct Loan Program and the consequences of such borrower defenses for borrowers, institutions, and the Secretary. We specifically stated that we would address the issues of defense to repayment procedures; the criteria that constitute a defense to repayment; the standards and procedures that the Department would use to determine institutional liability for amounts based </w:t>
      </w:r>
      <w:r>
        <w:rPr>
          <w:rFonts w:ascii="arial" w:eastAsia="arial" w:hAnsi="arial" w:cs="arial"/>
          <w:b/>
          <w:i w:val="0"/>
          <w:strike w:val="0"/>
          <w:noProof w:val="0"/>
          <w:color w:val="000000"/>
          <w:position w:val="0"/>
          <w:sz w:val="20"/>
          <w:u w:val="none"/>
          <w:vertAlign w:val="baseline"/>
        </w:rPr>
        <w:t> [*75934] </w:t>
      </w:r>
      <w:r>
        <w:rPr>
          <w:rFonts w:ascii="arial" w:eastAsia="arial" w:hAnsi="arial" w:cs="arial"/>
          <w:b w:val="0"/>
          <w:i w:val="0"/>
          <w:strike w:val="0"/>
          <w:noProof w:val="0"/>
          <w:color w:val="000000"/>
          <w:position w:val="0"/>
          <w:sz w:val="20"/>
          <w:u w:val="none"/>
          <w:vertAlign w:val="baseline"/>
        </w:rPr>
        <w:t xml:space="preserve"> on borrower defenses; and, the effect of borrower defenses on institutional capability assessments. No representatives of the proprietary sector testified at the hearings. One proprietary association representing 1,100 cosmetology schools submitted written testimony stating that the association was interested in working with the Department to determine the institutional liability and capability assessments associated with borrower defense claims. In addition, we presented issue papers prior to the first day of the first of the three negotiating sessions in which we outlined the particular questions to be addressed. n3 These included Issue Paper No. 5, which explicitly addresses financial responsibility and letters of credit. n4 Negotiators who had any question about the scope of issues we intended to cover were thus given very explicit notice before the first day of negotiations, and were free to obtain then, or at any other time during the nine days of hearings over three months, any expert advisors they wished to engage to inform their deliberations.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50" w:history="1">
        <w:r>
          <w:rPr>
            <w:rFonts w:ascii="arial" w:eastAsia="arial" w:hAnsi="arial" w:cs="arial"/>
            <w:b w:val="0"/>
            <w:i/>
            <w:strike w:val="0"/>
            <w:noProof w:val="0"/>
            <w:color w:val="0077CC"/>
            <w:position w:val="0"/>
            <w:sz w:val="20"/>
            <w:u w:val="single"/>
            <w:vertAlign w:val="baseline"/>
          </w:rPr>
          <w:t>http://www2.ed.gov/policy/highered/reg/hearulemaking/2016/index.html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paper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to be considered by the negotiating committee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Department take additional steps to protect students and taxpayers from (a) potential borrower defense to repayment (DTR) claims, (b) liabilities stemming from closed school discharges, and (c) other conditions that may be detrimental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so, what conditions, triggering events, metric-based standards, or other risk factors should the Department consider indicative of failing financial responsibility, administrative capability, or other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What should the consequences be for a violation? Letter of credit or other financial guarantee? Disclosure requirements and student warnings? Other consequences?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letter of credit or other financial guarantee is required, how should the amount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written testimony from other parties that supported both holding institutions financially accountable for the costs associated with borrower defenses and limiting a school's use of certain dispute resolution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who contended that the Department's timetable for developing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rushed and that the comment period did not give the public enough time to fully consider the proposals. We believe that the 45-day public comment period provided sufficient time for interested parties to submit comments, particularly given that prior to issuing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conducted two public hearings and three negotiated rulemaking sessions, where stakeholders and members of the public had an opportunity to weigh in on the development of much of the language reflected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 Department also posted the NPRM on its Web site several days before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providing stakeholders additional time to view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consider their viewpoints on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all schools, many commenters expressed frustration at their perception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target proprietary schools in particular. The commenters noted several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--for example, financial protection triggers related to publicly traded institutions, distributions of equity, the 90/10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disclosure provisions regarding loan repayment rates--as unfairly targeting only proprietary schools with no justification or rationale. The commenters noted that that there are many private sector career schools and colleges that play a vital role in the country's higher education system by providing distinctive, career-focused programs and that the Department should develop rules that are applied uniformly across all educational institutions that offer title IV, HEA funding. Another commenter appreciated the distinction made in the NPRM between nonprofit/public institutions and proprietary schools as the basis for restricting the loan repayment rate disclosure to proprietary schools. The commenter suggested that the fundamental differences in the governance structures and missions of the public and non-profit sectors versus the for-profit sector provide a substantive basis for differentiating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among the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urged the Department to reconsider the changes to the financial responsibility standards to include actions and events that would trigger a requirement that a school provide financial protection, such as a letter of credit, to insure against future borrower defense claims and other liabilities, given their sweeping scope and potentially damaging financial impact on historically black colleges and universities (HBCUs). The commenters contended that these provisions could lead to the closure of HBCUs that are not financially robust but provide quality educational opportunities to students and noted that HBCUs have not been the focus of Federal and State investigations nor have they defrauded students or had false claims lawsuits filed against them. These commenters expressed concern about a number of the specific financial protection triggers, including, but not limited to, the triggers relating to lawsuits, actions by accrediting agencies, and cohort default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there are many proprietary career schools and colleges that play a vital role in the country's higher education system. We do not agree, however, that either the financial protection triggers or the loan repayment rate disclosure unfairly target proprietary institutions. We apply the financial protection triggers related to publicly traded institutions, the distribution of equity, and the 90/10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to proprietary institutions because, as another commenter noted, of the fundamental differences in the governance structures and missions of the public and non-profit sectors and the unique nature of the business model under which these institutions operate. These triggers identify events or conditions that signal impending financial problems at proprietary institutions that warrant action by the Department. We apply the loan repayment rate disclosure only to the for-profit sector primarily because the frequency of poor repayment outcomes is greatest in this sector. We appreciate the support of the commenter who agreed with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we address commenters' arguments with respect to specific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sections of this preamble specific to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HBCUs play a vital role in the Nation's higher education system. We recognize the concerns commenters raised regarding the financial protection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they argue would have a damaging financial impact on HBCUs. We note that the triggers are designed to identify signs, and to augment the Department's tools for detection, of impending financial difficulties. If an institution is subject to material actions or events that are likely to have an adverse impact on the financial condition or operations of an institution, we believe that the Federal government and taxpayers should be protected from any resulting losses incurred by requiring a letter or credit, regardless of the institution's sector. As commenters mentioned, our recent experience suggests that HBCUs have not been the subject of government agency suits or other litigation by students or others, or of administrative enforcement actions. Institutions that do not experience these kinds of claims, </w:t>
      </w:r>
      <w:r>
        <w:rPr>
          <w:rFonts w:ascii="arial" w:eastAsia="arial" w:hAnsi="arial" w:cs="arial"/>
          <w:b/>
          <w:i w:val="0"/>
          <w:strike w:val="0"/>
          <w:noProof w:val="0"/>
          <w:color w:val="000000"/>
          <w:position w:val="0"/>
          <w:sz w:val="20"/>
          <w:u w:val="none"/>
          <w:vertAlign w:val="baseline"/>
        </w:rPr>
        <w:t> [*75935] </w:t>
      </w:r>
      <w:r>
        <w:rPr>
          <w:rFonts w:ascii="arial" w:eastAsia="arial" w:hAnsi="arial" w:cs="arial"/>
          <w:b w:val="0"/>
          <w:i w:val="0"/>
          <w:strike w:val="0"/>
          <w:noProof w:val="0"/>
          <w:color w:val="000000"/>
          <w:position w:val="0"/>
          <w:sz w:val="20"/>
          <w:u w:val="none"/>
          <w:vertAlign w:val="baseline"/>
        </w:rPr>
        <w:t xml:space="preserve"> including HBCUs, will not experience adverse impacts under these triggers. In addition, institutions, including HBCUs, will retain their existing rights of due process and continue to have the ability to present to the Secretary if there is any factual objection to the grounds for the required financial protection. Accordingly, the Secretary can consider additional information provided by an institution before requiring a letter of credit. Even in instances where the Department still requires a letter of credit over a school's objection, the school could raise such issues to the Department's Office of Hearing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have made a number of changes to the proposed triggers that address the commenters' specific objections to particular triggers, to more sharply focus the automatic triggers on actions and events that are likely to affect a school's financial stability. For instance, as we stated in other sections of this preamble, in light of the significant comments received regarding the potential for serious unintended consequences if the accreditation action triggers were automatic, we are revising the accreditation trigger so that accreditation actions such as show cause and probation or equivalent actions are discretionary. We note that we address commenters' arguments with respect to additional specific financial protection triggers, and any changes we have made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the sections of this preamble specific to those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ensure that its contractors are aware of the basis for borrower defense discharge claims and the accompanying process. The commenter noted that inconsistent servicing and debt collection standards impede borrowers' access to the benefit and other forms of relief. The commenters also suggested that the Department update its borrower-facing materials to reflect the availability and scope of the borrower defense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committed to ensuring that our contractors and any borrower-facing material published by the Department provide accurate and timely information on the discharge standards and processes associated with a borrower defense to repayment. We have begun the process of updating applicable materials to reflect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continue working closely with our contractors to help ensure that they have the information they need to assist borrowers expeditiously and accurately.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the Department make information available to the public on the number of borrowers who submitted borrower defense applications, the number of borrowers who received a discharge, the amount of loans discharged, the basis or standard applied by the Department in a successful discharge claim, discharged amounts collected from schools, a list of institutions against which successful borrower defense claims are made, and any reports relevant to the process. The commenters believed that this information would provide transparency and facilitate a better understanding of how the process is working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committed to transparency, clarity and ease of administration and will give careful consideration to this request as we refine our borrower defense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noted that they, as student loan borrowers, are taxpayers like every American citizen and that paying student loans that were fraudulently made on top of paying taxes is a double penalty. The commenters also requested that the Department permit a borrower to include all types of student loans--private student loans, FFEL, Perkins, Parent Plus--they received to finance the cost of higher education in a borrower defense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is committed to protecting student loan borrowers from misleading, deceitful, and predatory practices of, and failure to fulfill contractual promises by, institutions participating in the Federal student aid programs.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 borrower to consolidate loans listed in § 685.220(b), including nursing loans made under part E of title VIII of the Public Health Service Act, to pursue borrower defense relief by consolidating those loans, as provided in proposed § 685.212(k). The Department does not have the authority to include private student loans in a Direct Loan consolidation.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in order to avoid another failure as serious as that of Corinthian, the Department should implement strong compliance and enforcement policies to proactively prevent institutions that engage in fraudulent activity from continuing to receive title IV, HEA funding. The commenters believe that institutions that do not meet statutory, regulatory or accreditor standards and that burden students with debt without providing a quality education should be identified early and subjected to greater scrutiny and sanctions so that a borrower defense is a last resort.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is committed to strong compliance and enforcement policies to proactively prevent institutions that engage in fraudulent activity from continuing to receive title IV, HEA funding.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the definitive conditions or events upon which an institution is or may be required to provide to the Department with financial protection, such as a letter of credit, to help protect students, the Federal government, and taxpayers against potential institutional liabilities.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and the Internal Revenue Service develop a determination on the tax treatment of discharges of indebtedness for students with successful defense to repayment claims. While acknowledging that the Department does not administer tax law, the commenter stated that the Department should question, or at least weigh in on the matter, of the Internal Revenue Service's "decline to assert" policy on successful defense to repayment claims that currently applies to loans for students who attend schools owned by Corinthian, but not to loans for students who attend other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noted by the commenter, the tax treatment of discharges that result from a successful borrower defense is outside of the Department's jurisdiction. However, the Department recognizes the commenter's concern and will pursue the issue in the near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Borrower Defenses (Sections 668.71, 685.205, 685.206, and 685.222)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fully supported the Department's intent to produce clear and fair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student borrowers and taxpayers and hold schools accountable for acts and omissions that deceive or defraud students. However, these commenters suggested that the Department has not fully availed ourselves of existing consumer protection remedies and have, instead, engaged in overreach to expand our enforcement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group of commenters noted that the proposed Federal standard is a positive complement to consumer protections already provided by State law. Another group of commenters </w:t>
      </w:r>
      <w:r>
        <w:rPr>
          <w:rFonts w:ascii="arial" w:eastAsia="arial" w:hAnsi="arial" w:cs="arial"/>
          <w:b/>
          <w:i w:val="0"/>
          <w:strike w:val="0"/>
          <w:noProof w:val="0"/>
          <w:color w:val="000000"/>
          <w:position w:val="0"/>
          <w:sz w:val="20"/>
          <w:u w:val="none"/>
          <w:vertAlign w:val="baseline"/>
        </w:rPr>
        <w:t> [*75936] </w:t>
      </w:r>
      <w:r>
        <w:rPr>
          <w:rFonts w:ascii="arial" w:eastAsia="arial" w:hAnsi="arial" w:cs="arial"/>
          <w:b w:val="0"/>
          <w:i w:val="0"/>
          <w:strike w:val="0"/>
          <w:noProof w:val="0"/>
          <w:color w:val="000000"/>
          <w:position w:val="0"/>
          <w:sz w:val="20"/>
          <w:u w:val="none"/>
          <w:vertAlign w:val="baseline"/>
        </w:rPr>
        <w:t xml:space="preserve"> offered support for the Federal standard specifically because it addresses complexities and inequities between borrowers in different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explicitly endorsed our position that general HEA eligibility or compliance violations by schools could not be used a basis for a borrower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noted that the proposed Federal standard provides an efficient, transparent, and fair process for borrowers to pursue relief. According to these commenters, the Federal standard eliminates the potential for disparate application of this borrower benefit inherent with the current rule's State-based standard, and enables those who are providing training and support to multiple institutions to develop standardized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different group of commenters expressed support for the Federal standard, noting that it would be challenging for us to adjudicate claims based on 50 States' laws. Yet another group of commenters requested that the new Federal standard be applied retroactively when a borrower makes a successful borrower defense claim and has loans that were disbursed both before and after July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these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do not agree with the commenters' contention that we are engaging in overreach to expand our enforcement options, nor have we disregarded existing consumer protection remedies. The HEA provides specific authority to the Secretary to conduct institutional oversight and enforcement of the title IV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supplant consumer protections available to borrowers. Rather,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the circumstances under which the Secretary exercises his or her long-standing authority to relieve a borrower of the obligation to repay a loan on the basis of an act or omission of the borrower's school. The Department's borrower defense process is distinct from borrowers' rights under State law. State consumer protection laws establish causes of action an individual may bring in a State's courts; nothing in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prevents borrowers from seeking relief through State law in State courts. As noted in the NPRM, </w:t>
      </w:r>
      <w:hyperlink r:id="rId51" w:history="1">
        <w:r>
          <w:rPr>
            <w:rFonts w:ascii="arial" w:eastAsia="arial" w:hAnsi="arial" w:cs="arial"/>
            <w:b w:val="0"/>
            <w:i/>
            <w:strike w:val="0"/>
            <w:noProof w:val="0"/>
            <w:color w:val="0077CC"/>
            <w:position w:val="0"/>
            <w:sz w:val="20"/>
            <w:u w:val="single"/>
            <w:vertAlign w:val="baseline"/>
          </w:rPr>
          <w:t>81 FR 39338,</w:t>
        </w:r>
      </w:hyperlink>
      <w:r>
        <w:rPr>
          <w:rFonts w:ascii="arial" w:eastAsia="arial" w:hAnsi="arial" w:cs="arial"/>
          <w:b w:val="0"/>
          <w:i w:val="0"/>
          <w:strike w:val="0"/>
          <w:noProof w:val="0"/>
          <w:color w:val="000000"/>
          <w:position w:val="0"/>
          <w:sz w:val="20"/>
          <w:u w:val="none"/>
          <w:vertAlign w:val="baseline"/>
        </w:rPr>
        <w:t xml:space="preserve"> the limitations of the borrower defense process should not be taken to represent any view regarding other issues and causes of action under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within the Department's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request to make the new Federal standard available to all Direct Loan borrowers, we cannot apply the new Federal standard retroactively when a borrower makes a successful borrower defense claim and has loans that were disbursed both before and after July 1, 2017. Loans made before July 1, 2017 are governed by the contractual rights expressed in the existing Direct Loan promissory notes. These promissory notes incorporate the current borrower defense standard, which is based on an act or omission of the school attended by the student that would give rise to a cause of action against the school under applicable State law. Promissory notes for loans made after July 1, 2017 will include a discussion of the new Federal standard for borrower defense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Evidentiary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and an individual commenter remarked that the proposed Federal standard increases the risk to institutions by granting loan discharges when the borrower's case is substantiated by a preponderance of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expanded on this position, asserting that the evidentiary standard in most States for fraudulent misrepresentation is clear and convincing evidence. A few commenters echoed these viewpoints and suggested that the perceived minimal burden of proof may encourage bad actors to entice borrowers into filing false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couple of other commenters wrote that the standard is not clear enough to preclude students from asserting claims of misrepresentation without supporting evidence. These commenters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presume that all proprietary schools engage in deliberate misrepresentation.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agree that the "preponderance of the evidence" standard will result in greater risk to institutions. We believe this evidentiary standard is appropriate as it is the typical standard in most civil proceedings. Additionally, the Department uses a preponderance of the evidence standard in other proceedings regarding borrower debt issues. See </w:t>
      </w:r>
      <w:hyperlink r:id="rId52" w:history="1">
        <w:r>
          <w:rPr>
            <w:rFonts w:ascii="arial" w:eastAsia="arial" w:hAnsi="arial" w:cs="arial"/>
            <w:b w:val="0"/>
            <w:i/>
            <w:strike w:val="0"/>
            <w:noProof w:val="0"/>
            <w:color w:val="0077CC"/>
            <w:position w:val="0"/>
            <w:sz w:val="20"/>
            <w:u w:val="single"/>
            <w:vertAlign w:val="baseline"/>
          </w:rPr>
          <w:t>34 CFR 34.14(b)</w:t>
        </w:r>
      </w:hyperlink>
      <w:r>
        <w:rPr>
          <w:rFonts w:ascii="arial" w:eastAsia="arial" w:hAnsi="arial" w:cs="arial"/>
          <w:b w:val="0"/>
          <w:i w:val="0"/>
          <w:strike w:val="0"/>
          <w:noProof w:val="0"/>
          <w:color w:val="000000"/>
          <w:position w:val="0"/>
          <w:sz w:val="20"/>
          <w:u w:val="none"/>
          <w:vertAlign w:val="baseline"/>
        </w:rPr>
        <w:t xml:space="preserve">, (c) (administrative wage garnishment); </w:t>
      </w:r>
      <w:hyperlink r:id="rId53" w:history="1">
        <w:r>
          <w:rPr>
            <w:rFonts w:ascii="arial" w:eastAsia="arial" w:hAnsi="arial" w:cs="arial"/>
            <w:b w:val="0"/>
            <w:i/>
            <w:strike w:val="0"/>
            <w:noProof w:val="0"/>
            <w:color w:val="0077CC"/>
            <w:position w:val="0"/>
            <w:sz w:val="20"/>
            <w:u w:val="single"/>
            <w:vertAlign w:val="baseline"/>
          </w:rPr>
          <w:t>34 CFR 31.7(e)</w:t>
        </w:r>
      </w:hyperlink>
      <w:r>
        <w:rPr>
          <w:rFonts w:ascii="arial" w:eastAsia="arial" w:hAnsi="arial" w:cs="arial"/>
          <w:b w:val="0"/>
          <w:i w:val="0"/>
          <w:strike w:val="0"/>
          <w:noProof w:val="0"/>
          <w:color w:val="000000"/>
          <w:position w:val="0"/>
          <w:sz w:val="20"/>
          <w:u w:val="none"/>
          <w:vertAlign w:val="baseline"/>
        </w:rPr>
        <w:t xml:space="preserve"> (Federal salary offset). We believe that this evidentiary standard strikes a balance between ensuring that borrowers who have been harmed are not subject to an overly burdensome evidentiary standard and protecting the Federal government, taxpayers, and institutions from unsubstantiated claims. Under the standard, the designated Department official may determine whether the elements of the borrower's cause of action under the Federal standard for borrower defenses have been sufficiently alleged and shown. If the official determines that the elements have not been alleged or have not met the preponderance of evidence standard, the claim will be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aware of unscrupulous businesses that prey upon distressed borrowers, charging exorbitant fees to enroll them in Federal loan repayment plans that are freely available. On January 28, 2016, the Department sent cease and desist letters to two third-party "debt relief" companies that were using the Department's official seal without authorization. The misuse of the Department's Seal is part of a worrying trend. Some of these companies are charging large up-front or monthly fees for Federal student aid services offered by the Department of Education and its student loan servicers for free. In April of 2016, the Department launched several informational efforts to direct borrowers to the Department's free support resources, as well as to share information regarding State and Federal entities that have the authority to act against companies that engage in deceptive or unfair practices. Although these or similar opportunists may seek to profit from filing false claims, the Department will be aggressive in curtailing this activity, and will remain vigilant to help ensure that bad actors do not profit from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the Federal standard will incent borrowers to assert claims of misrepresentation without sufficient evidence to substantiate their claims. As explained in more detail under "Process for Individual Borrowers," under § 685.222(a)(2), a borrower in the individual process in § 685.222(e) bears the burden of proof in establishing that the elements of his or her claim have been met. In a group process under § 685.222(f) to (h), this burden falls on the designated Department official. Borrower defense claims that do not meet the evidentiary standard will be denied. We also disagree with the commenters' interpretation of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based on a presumption that all proprietary institutions engage in deliberate misrepresentation. These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applicable to and designed to address all institutions of postsecondary education participating in the Direct Loan Program; further, they contain no presumption regarding the activities of any institution, but instead provide a fair process for determining whether </w:t>
      </w:r>
      <w:r>
        <w:rPr>
          <w:rFonts w:ascii="arial" w:eastAsia="arial" w:hAnsi="arial" w:cs="arial"/>
          <w:b/>
          <w:i w:val="0"/>
          <w:strike w:val="0"/>
          <w:noProof w:val="0"/>
          <w:color w:val="000000"/>
          <w:position w:val="0"/>
          <w:sz w:val="20"/>
          <w:u w:val="none"/>
          <w:vertAlign w:val="baseline"/>
        </w:rPr>
        <w:t> [*75937] </w:t>
      </w:r>
      <w:r>
        <w:rPr>
          <w:rFonts w:ascii="arial" w:eastAsia="arial" w:hAnsi="arial" w:cs="arial"/>
          <w:b w:val="0"/>
          <w:i w:val="0"/>
          <w:strike w:val="0"/>
          <w:noProof w:val="0"/>
          <w:color w:val="000000"/>
          <w:position w:val="0"/>
          <w:sz w:val="20"/>
          <w:u w:val="none"/>
          <w:vertAlign w:val="baseline"/>
        </w:rPr>
        <w:t xml:space="preserve"> acts or omissions by any particular institution give rise to a borrower defense. We also discuss this issue in more detail under "Substantial Misrepresentation."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 Malpractice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asked that we clarify the difference between educational malpractice and a school's failure to provide the necessary aspects of an education (such as qualified instructors, appropriately equipped laboratories,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differentiate between educational malpractice and a school's failure to provide the necessary aspects of an education, such as might be asserted in a claim of substantial misrepresentation or breach of contract. State law does not recognize claims characterized as educational malpractice, and we do not intend to create a different legal standard for such claims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Claims relating to the quality of a student's education or matters regarding academic and disciplinary disputes within the judgment and discretion of a school are outside the scope of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recognize that there may be instances where a school has made specific misrepresentations about its facilities, financial charges, programs, or the employability of its graduates, and these misrepresentations may function as the basis of a borrower defense, as opposed to a claim regarding educational quality. Similarly, a borrower defense claim based on a breach of contract may be raised where a school has failed to deliver specific obligations, such as programs and services, it has committed to by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concern that the proposed Federal standard does not require intent on the part of the institution. These commenters were concerned that inadvertent errors by an institution or its employees could serve as the basis for a borrower defense claim. Some commenters cited an example of an employee misstating or omitting information that is available to the borrower in a complete and correct form in publications or electronic media. One of these commenters noted that the six-year statute of limitations may exacerbate this issue, by permitting borrowers to present claims relying on distant memories of oral conversations that may have been misunderstood.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Gathering evidence of intent would likely be nearly impossible for borrowers. Information asymmetry between borrowers and institutions, which are likely in control of the best evidence of intentionality of misrepresentations, would render borrower defense claims implausible for most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more detail under "Substantial Misrepresentation," we do not believe it is necessary to incorporate an element of intent or knowledge into the substantial misrepresentation standard. This reflects the Department's longstanding position that a misrepresentation does not require knowledge or intent on the part of the institution. The Department will continue to operate within a rule of reasonableness and will evaluate available evidence of extenuating, mitigating, and aggravating factors prior to issuing any sanctions pursuant to 34 CFR part 668, subpart F. We will also consider the totality of the circumstances surrounding any misrepresentation for borrower defense determinations. However, an institution will generally be responsible for harm to borrowers caused by its misrepresentations, even if they are not intentional. We continue to believe that this is more reasonable and fair than having the borrower (or taxpayers) bear the cost of such injuries. It also reflects the consumer protection laws of many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do not believe it is necessary or appropriate to adopt an intent element for the breach of contract standard. Generally, intent is not a required element for breach of contract, and we do not see a need to depart from that general legal principle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point in time within the statute of limitations at which a borrower defense claim is made, the borrower will be required to present a case that meets or exceeds the preponderance of the evidence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Law Bases for the Federal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advocated the continuation of State-based standards for future borrower defense claims. These commenters put forward several arguments in support of their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proposed Federal standard effectively reduces, preempts, or repeals borrowers' current rights under the current, State law-based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another commenter, the proposed acceptance of favorable, nondefault, contested judgments based on State law suggests that allegations of State law violations should provide sufficient basis for a borrower defense claim. Another group of commenters contended that, when a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intends to provide broad consumer protections, it generally does not supplant all State laws, but rather, replaces only those that provide less protection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noted that the HEA's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regulate institutions and protect students from abusive conduct. According to these commenters, the laws States enact under this authority would not be covered by the Federal standard unless the borrower obtained a favorable, nondefault, contested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one commenter believed that providing a path to borrower defense based on act or omission of the school attended by the student that would give rise to a cause of action under applicable State law would preserve the relationship between borrower defense, defense to repayment, and the "Holder in Due Course" rule of the Federal Trade Commission (FTC).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FTC's "Holder Rule" or "Holder in Due Course Rule" is also formally known as the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 Concerning Preservation of Consumers' Claims and Defenses," 16 CFR part 433. The Holder Rule requires certain credit contracts to include a contractual provision that establishes that the holder of such a contract is subject to all claims and defenses which the debtor could assert against the seller of the goods or services obtained with the proceeds of the contract, with recovery by the debtor being limited to the amounts paid by the debtor under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stated that the Department has not provided sufficient evidence to support its assertions that borrower defense determinations based on a cause of action under applicable State law results or would result in inequitable treatment for borrowers, or that the complexity of adjudicating State-based claims has increased due to the expansion of distance education. Further, these commenters also stated that the Department has not provided any examples of cases that would meet the standard required to base a borrower defense claim on a nondefault, contested judgement based on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contended that State law provides the most comprehensive consumer protections to borrowers. Other commenters contended that State law provides clarity to borrowers and schools, as precedents have been established that elucidate what these laws mean with respect to the rights and responsibilities of the parties. </w:t>
      </w:r>
      <w:r>
        <w:rPr>
          <w:rFonts w:ascii="arial" w:eastAsia="arial" w:hAnsi="arial" w:cs="arial"/>
          <w:b/>
          <w:i w:val="0"/>
          <w:strike w:val="0"/>
          <w:noProof w:val="0"/>
          <w:color w:val="000000"/>
          <w:position w:val="0"/>
          <w:sz w:val="20"/>
          <w:u w:val="none"/>
          <w:vertAlign w:val="baseline"/>
        </w:rPr>
        <w:t> [*75938]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providing borrowers comprehensive options to claim a borrower defense, including claims based on violation of State law, should be an essential precept of borrower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contended that the elimination of the State standard is at odds with the proposed ban on mandatory arbitration, as this ban will clear the way for borrowers to pursue claims against their schools in State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Department will continue to apply State law standards to borrower defense claims for loans disbursed prior to July 2017, necessitating the continued understanding and application of State laws regardless of whether or not they remain a basis for borrower defense claims for loans disbursed after July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expressed concern that borrowers with loans disbursed before July 2017 can access the Federal standard by consolidating their loans; however, borrowers with loans disbursed after July 2017 can only avail themselves of the State standard by obtaining a nondefault, contested judgment. They contended that Department should not introduce this inequity into the Federal student loan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asserted that defining bases for future borrower defense claims based on past institutional misconduct may limit the prosecution of future forms of misconduct that are unforeseeable.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many borrowers lack the resources necessary to obtain a nondefault, contested judgment based on State law. Moreover, these borrowers would not have access to the breadth of data and evidence available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contended that borrowers whose schools have violated State law should not have to rely upon their State's Attorney General (AG) to access Federal loan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wrote that creating multiple paths a borrower may use to pursue a borrower defense claim is unnecessarily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remarked that the proposed Federal standard is both too complex and the evidentiary standard too low, suggesting that the prior State standard was more appropriate for borrower defense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Federal standard effectively reduces, preempts, or repeals borrowers' current rights under the State standard. Borrowers may still submit a claim based on violation of any State or Federal law, whether obtained in a court or an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As also explained in the "Claims Based on Non-Default, Contested Judgments" section of this document, the Department's borrower defense process is distinct from borrowers' rights to pursue judicial remedies in other State or Federal contexts and nothing in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prevents borrowers from seeking relief through State law in State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as proposed in the NPRM and reflected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the acceptance of favorable, nondefault, contested judgments based on State or Federal law violations may serve as a sufficient basis for a borrower defense claim. We believe it is important to enable borrowers to bring borrower defense claims based on those judgments, but we do not think this means that we should maintain the State-based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 HEA's State authorization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regulate institutions and protect students from abusive conduct and that the laws States have enacted in this role would only be covered by the Federal standard where the borrower obtained a favorable, nondefault, contested judgment. However, we do not view this as a compelling reason to maintain an exclusively State-based standard, or a standard that also incorporates State law in addition to the Federal standard, for borrower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Federal standard for borrower defense should incorporate the FTC's Holder Rule. We acknowledge that the current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basis in applicable State law has its roots in the Department's history with borrower defense. n6 However, we have decided that it is appropriate that the Department exercise its authority under section 455(h) of the HEA to specify "which acts or omissions" may serve as the basis of a borrower defense and establish a Federal standard that is not based in State law, for loans made after the effective date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As explained in the "Expansion of Borrower Rights" section, before the Department enacted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1994 as part of its Direct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59 FR 61664,</w:t>
        </w:r>
      </w:hyperlink>
      <w:r>
        <w:rPr>
          <w:rFonts w:ascii="arial" w:eastAsia="arial" w:hAnsi="arial" w:cs="arial"/>
          <w:b w:val="0"/>
          <w:i w:val="0"/>
          <w:strike w:val="0"/>
          <w:noProof w:val="0"/>
          <w:color w:val="000000"/>
          <w:position w:val="0"/>
          <w:sz w:val="20"/>
          <w:u w:val="none"/>
          <w:vertAlign w:val="baseline"/>
        </w:rPr>
        <w:t xml:space="preserve"> the Department had preserved borrowers' rights under the FFEL Program to bring any claims a borrower may have against a school as defenses against the holder of the loan if the school had a referral or affiliation relationship with the lender. This was done by adopting a version of the FTC's Holder Rule language in the FFEL Master Promissory Note in 1994, and was later formalized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4" w:history="1">
        <w:r>
          <w:rPr>
            <w:rFonts w:ascii="arial" w:eastAsia="arial" w:hAnsi="arial" w:cs="arial"/>
            <w:b w:val="0"/>
            <w:i/>
            <w:strike w:val="0"/>
            <w:noProof w:val="0"/>
            <w:color w:val="0077CC"/>
            <w:position w:val="0"/>
            <w:sz w:val="20"/>
            <w:u w:val="single"/>
            <w:vertAlign w:val="baseline"/>
          </w:rPr>
          <w:t>34 CFR 682.209(g)</w:t>
        </w:r>
      </w:hyperlink>
      <w:r>
        <w:rPr>
          <w:rFonts w:ascii="arial" w:eastAsia="arial" w:hAnsi="arial" w:cs="arial"/>
          <w:b w:val="0"/>
          <w:i w:val="0"/>
          <w:strike w:val="0"/>
          <w:noProof w:val="0"/>
          <w:color w:val="000000"/>
          <w:position w:val="0"/>
          <w:sz w:val="20"/>
          <w:u w:val="none"/>
          <w:vertAlign w:val="baseline"/>
        </w:rPr>
        <w:t xml:space="preserve"> in 2008. As further explained under "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in 1995, the Department clarified that the borrower defense Direct Loan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meant to create rights for borrowers, and as to liabilities for schools corresponding to those that would arise under the FFEL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acknowledged that potential disparities may exist as students in one State may receive different relief than students in another State, despite having common facts and claims. This concern is substantiated, in part, by comments made by non-Federal negotiators and members of the public in response to the NPRM, asserting that consumer protections laws vary greatly from State to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described how the complexity of adjudicating State-based claims for borrower defense has increased due to the expansion of distance education. As noted in the NPRM </w:t>
      </w:r>
      <w:hyperlink r:id="rId51" w:history="1">
        <w:r>
          <w:rPr>
            <w:rFonts w:ascii="arial" w:eastAsia="arial" w:hAnsi="arial" w:cs="arial"/>
            <w:b w:val="0"/>
            <w:i/>
            <w:strike w:val="0"/>
            <w:noProof w:val="0"/>
            <w:color w:val="0077CC"/>
            <w:position w:val="0"/>
            <w:sz w:val="20"/>
            <w:u w:val="single"/>
            <w:vertAlign w:val="baseline"/>
          </w:rPr>
          <w:t>(81 FR 39335</w:t>
        </w:r>
      </w:hyperlink>
      <w:r>
        <w:rPr>
          <w:rFonts w:ascii="arial" w:eastAsia="arial" w:hAnsi="arial" w:cs="arial"/>
          <w:b w:val="0"/>
          <w:i w:val="0"/>
          <w:strike w:val="0"/>
          <w:noProof w:val="0"/>
          <w:color w:val="000000"/>
          <w:position w:val="0"/>
          <w:sz w:val="20"/>
          <w:u w:val="none"/>
          <w:vertAlign w:val="baseline"/>
        </w:rPr>
        <w:t xml:space="preserve"> to 39336), while a determination might be made as to which State's laws would provide protection from school misconduct for borrowers who reside in one State but are enrolled via distance education in a program based in another State, some States have extended their rules to protect these students, while others have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have discussed the administrative burden to the Department and difficulties Department has experienced in determining which States' laws apply to any borrower defense claim and the inherent uncertainties in interpreting another authorities' laws. </w:t>
      </w:r>
      <w:hyperlink r:id="rId51" w:history="1">
        <w:r>
          <w:rPr>
            <w:rFonts w:ascii="arial" w:eastAsia="arial" w:hAnsi="arial" w:cs="arial"/>
            <w:b w:val="0"/>
            <w:i/>
            <w:strike w:val="0"/>
            <w:noProof w:val="0"/>
            <w:color w:val="0077CC"/>
            <w:position w:val="0"/>
            <w:sz w:val="20"/>
            <w:u w:val="single"/>
            <w:vertAlign w:val="baseline"/>
          </w:rPr>
          <w:t>81 FR 39339.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borrower relief should include comprehensive options, including claims based on violations of State law. While we believe that the proposed standards will capture much of the behavior that can and should be recognized as the basis for borrower defenses, it is possible that some State laws may offer borrowers important protections that do not fall within the scope of the Department's Federal standard. To account for these situations,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nondefault, contested judgments obtained against a school based on any State or Federal law, may be a basis for a borrower defense claim, whether obtained in a court or an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borrower may use such a judgment as the basis for a borrower defense if the borrower was personally affected by the judgment, that is, the borrower was a party to the case in which the judgment was entered, either individually or as a member of a class. To support a borrower defense claim, the judgment would be required to pertain to the making of a Direct Loan or the provision of educational services to the borrower. </w:t>
      </w:r>
      <w:r>
        <w:rPr>
          <w:rFonts w:ascii="arial" w:eastAsia="arial" w:hAnsi="arial" w:cs="arial"/>
          <w:b/>
          <w:i w:val="0"/>
          <w:strike w:val="0"/>
          <w:noProof w:val="0"/>
          <w:color w:val="000000"/>
          <w:position w:val="0"/>
          <w:sz w:val="20"/>
          <w:u w:val="none"/>
          <w:vertAlign w:val="baseline"/>
        </w:rPr>
        <w:t> [*75939]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State law may provide clarity to borrowers and schools regarding the rights and responsibilities of the parties under established precedents, we believe that the Federal standard for borrower defenses more clearly and efficiently captures the full scope of acts and omissions that may result in a borrower defense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elimination of the State standard is at odds with the ban on predispute arbitration clauses. Rather, we assert that prohibiting predispute arbitration clauses will enable more borrowers to seek redress in court and, as appropriate, to submit a nondefault, contested judgment in support of their borrower defense claim, including a claim based on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concur that the Department's continued application of State law standards to borrower defense claims for loans disbursed prior to July 2017, will require the continued interpretation of State law. However, the number of loans subject to the State standard will diminish over time, enabling the Department to transition to a more effective and efficient borrower defense standard and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the commenters' concern that borrowers may be treated inequitably based on when their loans were disbursed. However, while it is true that borrowers with loans disbursed prior to July 2017 may consolidate those loans, as discussed in the NPRM </w:t>
      </w:r>
      <w:hyperlink r:id="rId51" w:history="1">
        <w:r>
          <w:rPr>
            <w:rFonts w:ascii="arial" w:eastAsia="arial" w:hAnsi="arial" w:cs="arial"/>
            <w:b w:val="0"/>
            <w:i/>
            <w:strike w:val="0"/>
            <w:noProof w:val="0"/>
            <w:color w:val="0077CC"/>
            <w:position w:val="0"/>
            <w:sz w:val="20"/>
            <w:u w:val="single"/>
            <w:vertAlign w:val="baseline"/>
          </w:rPr>
          <w:t>(81 FR 39357),</w:t>
        </w:r>
      </w:hyperlink>
      <w:r>
        <w:rPr>
          <w:rFonts w:ascii="arial" w:eastAsia="arial" w:hAnsi="arial" w:cs="arial"/>
          <w:b w:val="0"/>
          <w:i w:val="0"/>
          <w:strike w:val="0"/>
          <w:noProof w:val="0"/>
          <w:color w:val="000000"/>
          <w:position w:val="0"/>
          <w:sz w:val="20"/>
          <w:u w:val="none"/>
          <w:vertAlign w:val="baseline"/>
        </w:rPr>
        <w:t xml:space="preserve"> the standard that would apply would depend upon the date on which the first Direct Loan to which a claim is asserted was made. Therefore, the standard applied to these loans does not change by virtue of their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the Federal standard supplants all State consumer protection laws, as borrowers may still pursue relief based on these laws by obtaining a nondefault, contested judgment by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the three bases for borrower defenses under the Federal standard limit the prosecution of future unforeseeable forms of misconduct. We expect that many of the borrower defense claims that the Department anticipates receiving will be addressed through the categories of substantial misrepresentation, breach of contract, or violations of State or Federal law that are confirmed through a nondefault, contested judgment by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Additionally, the Department's borrower defense process is distinct from borrowers' rights or other Federal, State, or oversight agencies' authorities to prosecute or initiate claims against schools for wrongful conduct in State or other Federal tribunals. We recognize that, while the attainment of a favorable judgment can be an effective and efficient means of adjudicating a borrower's claim of wrongdoing by an institution, it can also be prohibitively time-consuming or expensive for some borrowers.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a provision that enables a borrower to show that a judgment obtained by a governmental agency, such as a State AG or a Federal agency, that relates to the making of the borrower's Direct Loan or the provision of educational services to the borrower, may also serve as a basis for a borrower defense under the standard, whether the judgment is obtained in court or in an administrative tribunal. We do not agree that borrowers whose schools have violated State law will have to rely upon their State's AG to access Federal loan relief. These borrowers are still able to file borrower defense claims under the substantial misrepresentation or breach of contract standards, even if a nondefault, contested judgment is not obtained by the government entity. Moreover, the prohibition against predispute arbitration clauses and class action waivers will enable more borrowers to pursue a determination of wrongdoing on the part of an institution individually or as part of a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the State standard is less complex than the new Federal standard. As discussed, the current State law-based standard necessarily involves complicated questions relating to which State's laws apply to a specific case and to the proper and accurate interpretation of those laws. We believe the elements of the Federal standard and the bases for borrower defense claims provide sufficient clarity as to what may or may not constitute an actionable act or omission on the part of an institution. As discussed earlier, we also disagree that the State standard provides a higher evidentiary standard. Preponderance of the evidence is the typical standard in most civil proceedings. Additionally, the Department uses a preponderance of the evidence standard in other processes regarding borrower debt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Standard as a Minimum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groups of commenters recommended that we establish a Federal standard that serves as a floor, or minimum requirement, to provide additional consumer safeguards to borrowers in States that have less robust consumer protection laws. One group of commenters suggested that this could assure consistency with the FTC Holder Rule. These commenters opined that expansion of the Federal standard to include Unfair, Deceptive or Abusive Acts and Practices (UDAP) n7 violations and breaches of contract would benefit borrowers and simplify borrower defense claim adjudication, as very few States would provide more robust consumer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Each State has consumer protection laws that prohibit certain unfair and deceptive conduct, which are commonly known as "unfair and deceptive trade acts and practices" or "UDAP" laws. The FTC also enforces prohibitions against unfair and deceptive conduct in certain contexts under section 5 of the FTC Act, </w:t>
      </w:r>
      <w:hyperlink r:id="rId55"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which may also be described as Federal "UDAP"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opined that a strong Federal standard as a more robust minimum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requires only reasonable reliance to prove substantial misrepresentation and includes UDAP violations, would eliminate the need to maintain a State law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Federal standard requires expansion to include UDAP violations in order to ensure borrowers are protected or that the Federal standard should be established as a minimum requirement for borrower defense. As noted in the NPRM, reliance upon State law not only presents a significant burden for Department officials who must apply and interpret various State laws, but also for borrowers who must make the threshold determination as to whether they may have a claim. We believe that many of the claims the Department will receive will be covered by the standards proposed by the Department and that those standards will streamline the administration of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substantial misrepresentation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(34 CFR part 668 subpart F) were informed by the FTC's Policy Guidelines on Deception, and we believe they are more tailored to, and suitable for, use in the borrower defense context. Under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certain factors addressing specific problematic conduct may be considered to determine whether a misrepresentation has been relied upon to a borrower's detriment, thus making the misrepresentation "substantial." With regard to unfair and abusive conduct, we considered the available precedent and determined that it is unclear how such principles would apply in the borrower defense context as stand-alone standards. Such practices are often alleged in combination with misrepresentations and are not often addressed on their own by the courts. With this lack of guidance, it is unclear </w:t>
      </w:r>
      <w:r>
        <w:rPr>
          <w:rFonts w:ascii="arial" w:eastAsia="arial" w:hAnsi="arial" w:cs="arial"/>
          <w:b/>
          <w:i w:val="0"/>
          <w:strike w:val="0"/>
          <w:noProof w:val="0"/>
          <w:color w:val="000000"/>
          <w:position w:val="0"/>
          <w:sz w:val="20"/>
          <w:u w:val="none"/>
          <w:vertAlign w:val="baseline"/>
        </w:rPr>
        <w:t> [*75940] </w:t>
      </w:r>
      <w:r>
        <w:rPr>
          <w:rFonts w:ascii="arial" w:eastAsia="arial" w:hAnsi="arial" w:cs="arial"/>
          <w:b w:val="0"/>
          <w:i w:val="0"/>
          <w:strike w:val="0"/>
          <w:noProof w:val="0"/>
          <w:color w:val="000000"/>
          <w:position w:val="0"/>
          <w:sz w:val="20"/>
          <w:u w:val="none"/>
          <w:vertAlign w:val="baseline"/>
        </w:rPr>
        <w:t xml:space="preserve"> how such principles would apply in the borrower defense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many of the borrower defense claims the Department has addressed or is considering have involved misrepresentations by schools. We believe that the standard established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address much of the behavior arising in the borrower defense context, and that this standard appropriately addresses the Department's goals of accurately identifying and providing relief to borrowers for misconduct by schools; providing clear standards for borrowers, schools, and the Department to use in resolving claims; and avoiding for all parties the burden of interpreting other Federal agencies' and States' authorities in the borrower defense context. As a result, we decline to adopt standards for relief based on UDAP.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we also disagree that the Federal standard for borrower defense should incorporate the FTC's Holder Rule, 16 CFR part 433, and believe that it is appropriate for the reasons discussed that the Department exercise its authority to establish a Federal standard that is not based in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foregoing discussion, we appreciate that State law provides important protections for students and borrowers. Nothing in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prevents a borrower from seeking relief under State law in State court. Moreover, § 685.222(b) provides that if a borrower has obtained a nondefault, favorable contested judgment against the school under State or other Federal law, the judgment may serve as a basis for borrower defense. As explained further under "Claims Based on Non-Default, Contested Judgments," we believe this strikes the appropriate balance between providing relief to borrowers and the Department's administrative burden in accurately evaluating the merits of such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process for State AGs to petition the Secretary to grant relief based on State law violations. One group of commenters expanded on this request, suggesting that other law enforcement agencies and entities also be permitted to bring forward evidence in support of group claims, and to receive from the Department a formal response regarding its determination of the claim. Another group of commenters contended that State AGs uncover institutional wrongdoing before others do, and, accordingly, their direct participation in the borrower defense process would provide affected borrowers more timely access to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group process for borrower defenses in § 685.222(f) provides for a process by which evidence for determinations of substantial misrepresentation, breach of contract, or judgments, might come from submissions to the Department by claimants, State AGs or other officials, or advocates for claimants, as well as from the Department's investigations. We recognize that these entities may uncover institutional wrongdoing early and may have relevant evidence in support of group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always welcomes cooperation and input from other Federal and State enforcement entities, as well as legal assistance organizations and advocacy groups. In our experience, such cooperation is more effective when it is conducted through informal communication and contact. Accordingly, we have not incorporated a provision requiring formal written responses from the Secretary, but plan to create a point of contact for State AGs to allow for active communication channels. We also reiterate that we welcome a continuation of cooperation and communication with other interested groups and parties. As indicated above, the Department is fully prepared to receive and make use of evidence and input from other stakeholders, including advocates and State and Federal agencies. We also discuss this issue in more detail under "Group Process for Borrower Defense."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Unfair or Deceptive Acts or Practices (UDAP)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groups of commenters advocated the inclusion of State UDAP laws as a stand-alone basis for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group of commenters opined that UDAP laws, which include prohibitions against misrepresentation, along with unfair, fraudulent, and unlawful business acts, have been refined by decades of judicial decisions, while the proposed substantial misrepresentation basis for borrower defense claims remains untested.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argued that State UDAP laws incorporate the prohibitions and deterrents that the Department seeks to achieve and offer the flexibility needed to deter and rectify institutional acts or omissions that would be presented as borrower defenses under the Department's substantial misrepresentation and breach of contract standards. Another group of commenters noted that some acts that may violate State laws intended to protect borrowers may not constitute a breach of contract or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multiple State AGs have investigated schools and provided the Department with their findings of wrongdoing based on their States' UDAP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group of commenters suggested that, if the Department did not opt to restore the State standard, the inclusion of a similar UDAP law provision would become even more important. These commenters assert that the additional factors that would favor a finding of a substantial misrepresentation would not close the gap between the Federal standard and States' UDAP laws. They recommend using State UDAP laws as the additional factors that would elevate a misrepresentation to substantial misrepresentation.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above, we disagree that the inclusion of UDAP violations as a basis for a borrower defense claims is required to assure borrowers are protected by the Federal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Federal standard appropriately addresses the Department's interests in accurately identifying and providing relief to borrowers for misconduct by schools; providing clear standards for borrowers, schools, and the Department to use in resolving claims; and avoiding for all parties the burden of interpreting other Federal agencies' and States' authorities in the borrower defense context. While UDAP laws may play an important role in State consumer protection and in State AGs' enforcement actions, we believe the Federal standard addresses much of the same conduct, while being more appropriately tailored and readily administrable in the borrower defense context. As a result, we decline to include UDAP violations as a basis for borrower defense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by foreclosing HEA violations from serving as a basis for borrower defense claims,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effectively preempt State UDAP laws, which the commenter argued often use violations of other laws as a basis for determining that a practice is unfair or deceptive.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Department's borrower defense process is distinct from borrowers' rights under State law. State UDAP laws establish causes of action an individual may bring in a State's courts; nothing in the </w:t>
      </w:r>
      <w:r>
        <w:rPr>
          <w:rFonts w:ascii="arial" w:eastAsia="arial" w:hAnsi="arial" w:cs="arial"/>
          <w:b/>
          <w:i w:val="0"/>
          <w:strike w:val="0"/>
          <w:noProof w:val="0"/>
          <w:color w:val="000000"/>
          <w:position w:val="0"/>
          <w:sz w:val="20"/>
          <w:u w:val="none"/>
          <w:vertAlign w:val="baseline"/>
        </w:rPr>
        <w:t> [*75941] </w:t>
      </w:r>
      <w:r>
        <w:rPr>
          <w:rFonts w:ascii="arial" w:eastAsia="arial" w:hAnsi="arial" w:cs="arial"/>
          <w:b w:val="0"/>
          <w:i w:val="0"/>
          <w:strike w:val="0"/>
          <w:noProof w:val="0"/>
          <w:color w:val="000000"/>
          <w:position w:val="0"/>
          <w:sz w:val="20"/>
          <w:u w:val="none"/>
          <w:vertAlign w:val="baseline"/>
        </w:rPr>
        <w:t xml:space="preserv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prevents borrowers from seeking relief through State law in State courts. As noted in the NPRM, the specifics of the borrower defense process should not be taken to represent any view regarding other issues and causes of action under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within the Department's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borrower defense claims do not include claims based on noncompliance with the HEA or sexual or racial harassment allegations, as described in the preamble to the NPRM. One commenter suggested that the explicit exclusion of sexual or racial harassment as the basis of a borrower defense claim is intended to protect public and non-profit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believed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borrowers to base a claim for a borrower defense on an institution's violations of the HEA where those violations also constitute violations under State UDAP law. The commenter viewed the Department's position in the NPRM that a violation of the HEA is not, in itself, a basis for a borrower defense as a retroactive change to the standard applicable to loans made before July 2017. The commenter rejected the Department's assertion that this limitation is in fact based on a longstanding interpretation of the bases for borrower defense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It is indeed the Department's longstanding position that an act or omission by the school that violates an eligibility or compliance requirement in the HEA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necessarily affect the enforceability of a Federal student loan obtained to attend the school, and is not, therefore, automatically a basis for a borrower defense. With limited exceptions not relevant here, the case law is unanimous that the HEA contains no implied private right of action for an individual to assert a claim for relief. n8 The HEA vests the Department with the sole authority to determine and apply the appropriate sanction for HEA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As stated by the Department in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considers the loss of institutional eligibility to affect directly only the liability of the institution for Federal subsidies and reinsurance paid on those loans. . . . [T]he borrower retains all the rights with respect to loan repayment that are contained in the terms of the loan agreements, and [the Department] does not suggest that these loans, whether held by the institution or the lender, are legally unenforceable merely because they were made after the effective date of the loss of institutional eligibility.</w:t>
      </w:r>
    </w:p>
    <w:p>
      <w:pPr>
        <w:keepNext w:val="0"/>
        <w:spacing w:before="240" w:after="0" w:line="260" w:lineRule="atLeast"/>
        <w:ind w:left="0" w:right="0" w:firstLine="0"/>
        <w:jc w:val="both"/>
      </w:pPr>
      <w:hyperlink r:id="rId56" w:history="1">
        <w:r>
          <w:rPr>
            <w:rFonts w:ascii="arial" w:eastAsia="arial" w:hAnsi="arial" w:cs="arial"/>
            <w:b w:val="0"/>
            <w:i/>
            <w:strike w:val="0"/>
            <w:color w:val="0077CC"/>
            <w:sz w:val="20"/>
            <w:u w:val="single"/>
            <w:vertAlign w:val="baseline"/>
          </w:rPr>
          <w:t>58 FR 13,337.</w:t>
        </w:r>
      </w:hyperlink>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e.g. </w:t>
      </w:r>
      <w:hyperlink r:id="rId57" w:history="1">
        <w:r>
          <w:rPr>
            <w:rFonts w:ascii="arial" w:eastAsia="arial" w:hAnsi="arial" w:cs="arial"/>
            <w:b w:val="0"/>
            <w:i/>
            <w:strike w:val="0"/>
            <w:noProof w:val="0"/>
            <w:color w:val="0077CC"/>
            <w:position w:val="0"/>
            <w:sz w:val="20"/>
            <w:u w:val="single"/>
            <w:vertAlign w:val="baseline"/>
          </w:rPr>
          <w:t>Armstrong v. Accrediting Council for Continuing Educ. &amp; Training, 168 F.3d 1362 (D.C.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amended on denial of reh'g</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177 F.3d 1036 (D.C. Cir. 1999)</w:t>
        </w:r>
      </w:hyperlink>
      <w:r>
        <w:rPr>
          <w:rFonts w:ascii="arial" w:eastAsia="arial" w:hAnsi="arial" w:cs="arial"/>
          <w:b w:val="0"/>
          <w:i w:val="0"/>
          <w:strike w:val="0"/>
          <w:noProof w:val="0"/>
          <w:color w:val="000000"/>
          <w:position w:val="0"/>
          <w:sz w:val="20"/>
          <w:u w:val="none"/>
          <w:vertAlign w:val="baseline"/>
        </w:rPr>
        <w:t xml:space="preserve"> (rejecting claim of mistake of fact regarding institutional accreditation as grounds for rescinding loan agreements); </w:t>
      </w:r>
      <w:hyperlink r:id="rId59" w:history="1">
        <w:r>
          <w:rPr>
            <w:rFonts w:ascii="arial" w:eastAsia="arial" w:hAnsi="arial" w:cs="arial"/>
            <w:b w:val="0"/>
            <w:i/>
            <w:strike w:val="0"/>
            <w:noProof w:val="0"/>
            <w:color w:val="0077CC"/>
            <w:position w:val="0"/>
            <w:sz w:val="20"/>
            <w:u w:val="single"/>
            <w:vertAlign w:val="baseline"/>
          </w:rPr>
          <w:t>McCullough v. PNC Bank, 298 F.3d 1362, 1369 (11th Cir. 2002)</w:t>
        </w:r>
      </w:hyperlink>
      <w:r>
        <w:rPr>
          <w:rFonts w:ascii="arial" w:eastAsia="arial" w:hAnsi="arial" w:cs="arial"/>
          <w:b w:val="0"/>
          <w:i w:val="0"/>
          <w:strike w:val="0"/>
          <w:noProof w:val="0"/>
          <w:color w:val="000000"/>
          <w:position w:val="0"/>
          <w:sz w:val="20"/>
          <w:u w:val="none"/>
          <w:vertAlign w:val="baseline"/>
        </w:rPr>
        <w:t>(collecting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school's act or omission that violates the HEA may, of course, give rise to a cause of action under other law, and that cause of action may also independently constitute a borrower defense claim under § 685.206(c) or § 685.222. For example, advertising that makes untruthful statements about placement rates violates section 487(a)(8) of the HEA, but may also give rise to a cause of action under common law based on misrepresentation or constitute a substantial misrepresentation under the Federal standard and, therefore, constitute a basis for a borrower defense claim. However, this has always been the case, and is not a retroactive change to the current borrower defense standard under § 685.206(c).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more detail under "Federal Standard," it has been the Department's longstanding position that sexual and racial harassment claims do not directly relate to the making of a loan or provision of educational services and are not within the scope of borrower defense. </w:t>
      </w:r>
      <w:hyperlink r:id="rId29" w:history="1">
        <w:r>
          <w:rPr>
            <w:rFonts w:ascii="arial" w:eastAsia="arial" w:hAnsi="arial" w:cs="arial"/>
            <w:b w:val="0"/>
            <w:i/>
            <w:strike w:val="0"/>
            <w:noProof w:val="0"/>
            <w:color w:val="0077CC"/>
            <w:position w:val="0"/>
            <w:sz w:val="20"/>
            <w:u w:val="single"/>
            <w:vertAlign w:val="baseline"/>
          </w:rPr>
          <w:t>60 FR 37769.</w:t>
        </w:r>
      </w:hyperlink>
      <w:r>
        <w:rPr>
          <w:rFonts w:ascii="arial" w:eastAsia="arial" w:hAnsi="arial" w:cs="arial"/>
          <w:b w:val="0"/>
          <w:i w:val="0"/>
          <w:strike w:val="0"/>
          <w:noProof w:val="0"/>
          <w:color w:val="000000"/>
          <w:position w:val="0"/>
          <w:sz w:val="20"/>
          <w:u w:val="none"/>
          <w:vertAlign w:val="baseline"/>
        </w:rPr>
        <w:t xml:space="preserve"> We also note, moreover, that sexual and racial harassment are explicitly excluded as bases for borrower defense claims in recognition of other entities, both within and outside of the Department, with the authority to investigate and resolve these complaints, and not in an effort to protect public and non-profit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Claims Based on Non-Default, Contested Judgments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requested that the Department explain how, if continuing to operate under the State standard results in potentially inequitable treatment for borrowers, it is still reasonable to rely upon State law when judgments have been obtained, thereby providing borrower protections that vary by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a borrower should be required to obtain a favorable judgment under State law in order to obtain a loan discharge. One commenter suggested that borrowers pursuing State law judgments receive forbearance on their Direct Loans while their cases are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When the Department relies upon a nondefault, contested judgment to affirm a borrower defense, it is not required to interpret State law. Rather, it relies upon the findings of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expect that the prohibition against certain mandatory arbitration clauses will enable more borrowers to pursue a determination of wrongdoing on the part of an institution, we do not agree that it is appropriate to require borrowers to obtain a favorable judgment in order to obtain a loan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attainment of a favorable judgment can be an effective and efficient means of adjudicating a borrower's claim of wrongdoing by an institution, it can also be prohibitively time-consuming or expensive for some borrowers. We have included a provision under which a judgment obtained by a governmental agency, such as a State AG or a Federal agency, that relates to the making of the borrower's Direct Loan or the provision of educational services to the borrower, may also serve as a basis for a borrower defense under the standard, whether the judgment is obtained in court or in an administrative tribunal.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borrowers should receive forbearance on their Direct Loans while their cases are proceeding. Borrowers may use the General Forbearance Request form to apply for forbearance in these circumstances; we would grant the borrower's request,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will require FFEL Program loan holders to do the same upon notification by the Secretary. In addition, a borrower defense loan discharge based on a nondefault, contested judgment may provide relief for remaining payments due on the loan and recovery of payments already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Department's proposal to allow borrower defenses on the basis of "nondefault, favorable contested judgments" was unrealistic, and argued that such judgments are unlikely to occur. These commenters argued that both plaintiffs (either government agencies or students themselves) as well as institutions are under substantial pressure to settle lawsuits, and pointed to the lack of any current judgments against institutions that would meet this standard. One commenter argued that the lack of such nondefault favorable contested judgments effectively barred State causes of action and would force borrowers to rely on the Department's Federal standard as the only basis for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recognizes that nondefault, favorable contested judgments may not be common, relative to the number of </w:t>
      </w:r>
      <w:r>
        <w:rPr>
          <w:rFonts w:ascii="arial" w:eastAsia="arial" w:hAnsi="arial" w:cs="arial"/>
          <w:b/>
          <w:i w:val="0"/>
          <w:strike w:val="0"/>
          <w:noProof w:val="0"/>
          <w:color w:val="000000"/>
          <w:position w:val="0"/>
          <w:sz w:val="20"/>
          <w:u w:val="none"/>
          <w:vertAlign w:val="baseline"/>
        </w:rPr>
        <w:t> [*75942] </w:t>
      </w:r>
      <w:r>
        <w:rPr>
          <w:rFonts w:ascii="arial" w:eastAsia="arial" w:hAnsi="arial" w:cs="arial"/>
          <w:b w:val="0"/>
          <w:i w:val="0"/>
          <w:strike w:val="0"/>
          <w:noProof w:val="0"/>
          <w:color w:val="000000"/>
          <w:position w:val="0"/>
          <w:sz w:val="20"/>
          <w:u w:val="none"/>
          <w:vertAlign w:val="baseline"/>
        </w:rPr>
        <w:t xml:space="preserve"> lawsuits that are filed. The Department includes this basis for relief as a way for borrowers to avoid having to re-litigate claims actually decided on the merits. If no such determination against the institution has yet occurred, borrowers may bring claims to the Department for evaluation that satisfy the standards described for a substantial misrepresentation under § 685.222(d) or breach of contract under § 685.222(c). The Department will thus continue to recognize State law causes of action under § 685.222(b), but will require a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to decide the legal and factual basis for the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proposed standard for nondefault, favorable contested judgments effectively narrows State law causes of action by putting what the commenters argued was a significant and unrealistic burden on borrowers to litigate claims to judgment. These commenters argued that the Department should not effectively remove these bases for relief. One of the commenters asked that the Department recognize settlements with the institution as a basis for relief, while another proposed that the Department recognize class action settlements in which the settlement has been approved by a judge or in which the plaintiff(s) have survived a motion for summary judgment. Another asked that claim preclusive court judgments and findings of fact and admissions in settlements should likewise serve as a basis for relief.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stated in the NPRM, </w:t>
      </w:r>
      <w:hyperlink r:id="rId51" w:history="1">
        <w:r>
          <w:rPr>
            <w:rFonts w:ascii="arial" w:eastAsia="arial" w:hAnsi="arial" w:cs="arial"/>
            <w:b w:val="0"/>
            <w:i/>
            <w:strike w:val="0"/>
            <w:noProof w:val="0"/>
            <w:color w:val="0077CC"/>
            <w:position w:val="0"/>
            <w:sz w:val="20"/>
            <w:u w:val="single"/>
            <w:vertAlign w:val="baseline"/>
          </w:rPr>
          <w:t>81 FR 39340,</w:t>
        </w:r>
      </w:hyperlink>
      <w:r>
        <w:rPr>
          <w:rFonts w:ascii="arial" w:eastAsia="arial" w:hAnsi="arial" w:cs="arial"/>
          <w:b w:val="0"/>
          <w:i w:val="0"/>
          <w:strike w:val="0"/>
          <w:noProof w:val="0"/>
          <w:color w:val="000000"/>
          <w:position w:val="0"/>
          <w:sz w:val="20"/>
          <w:u w:val="none"/>
          <w:vertAlign w:val="baseline"/>
        </w:rPr>
        <w:t xml:space="preserve"> we decline to adopt a standard based on applicable State law due, in part, to the burden to borrowers and the Department in interpreting and applying States' laws. However, we recognize that State law may provide important protections for borrowers and students. We believe that a standard recognizing nondefault, favorable, contested judgments strikes a balance between recognizing causes of action under State or other Federal law and minimizing the Department's administrative burden in accurately evaluating the merits of such claims. For the reasons discussed here and in the NPRM, we decline to recognize settlements as a way to satisfy the standard in § 685.222(b). However, we welcome the submission of, and will consider, any orders, court filings, admissions, or other evidence from a borrower for consideration in the borrower defense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Department's proposed language leaves it unclear whether the judgment against the institution must include a specific determination regarding the act or omission forming the basis of the borrower defense, and urged the Department to explicitly require such a determination. Another commenter argued that the carve-outs of certain claims that the Department would not consider to be borrower defenses are not explicitly included for judgments obtained against an institution, and urged that the Department include such carve-outs.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For a judgment to form the basis of a borrower defense, it must include a determination that an act or omission that would constitute a defense to repayment under State or Federal law occurred and that the borrower would be entitled to relief under such applicable law. That said, the overarching principles established in § 685.222(a) apply to claims under all the standards established in § 685.222, including to judgments under § 685.222(b). Thus, under § 685.222(a)(3), the Department will not recognize a violation by the school of an eligibility or compliance requirement in the HEA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basis for borrower defense under § 685.222 or § 685.206(c) unless the violation would otherwise constitute a basis for borrower defense. Similarly, borrower defense claims must be based upon an act or omission of the school attended by the student that relates to the making of a Direct Loan or the provision of educational services for which the loan was provided, under § 685.222(a)(5).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borrower, a class of consumers, or a government agency made a claim against a school regarding the provision of educational services and receives a favorable judgment that entitles the borrower to restitution or damages, but the borrower only obtained a partial recovery from the school on this judgment, under § 685.222(i)(8), we would recognize any unpaid amount of the judgment in calculating the total amount of relief that could be provided on the Direct Loan. If the borrower, a class of consumers, or a government agency obtained a judgment holding that the school engaged in wrongful acts or omissions regarding the provision of private loans, the borrower could demonstrate to the Department whether the findings of fact on which the judgment rested also established acts or omissions relating to the educational services provided to the borrower or the making of the borrower's Direct Loan that could be the basis of a borrower defense claim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borrower defense claim would be a basis for relief independent of the judgment that related exclusively to the private loans, and such relief would be calculated without reference to any relief obtained through that private loan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raised concerns about a student's ability to bring a borrower defense claim based on judgments obtained by government agencies. One of the commenters stated that it is not always clear when an agency is acting on behalf of the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recognizes that judgments obtained by governmental agencies may not be brought on the behalf of specific students, as opposed to having been brought, for example, on the behalf of a State or on the behalf of the United States. As described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judgment under the standard brought by a governmental agency must be a favorable contested judgment obtained against the school. As discussed previously, such judgments must also meet the requirements of § 685.222(a).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argued that the Department's judgment standard should only apply with respect to loans disbursed, or judgments obtained, after July 1,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standard does not represent any change from current practice. If a borrower submitted a nondefault, contested judgment from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deciding a cause of action under applicable State law for a loan first disbursed before July 1, 2017, the Department would apply principles of collateral estoppel to determine if the judgment would bar a school from disputing the cause of action forming the basis of the borrower's claim under </w:t>
      </w:r>
      <w:hyperlink r:id="rId31" w:history="1">
        <w:r>
          <w:rPr>
            <w:rFonts w:ascii="arial" w:eastAsia="arial" w:hAnsi="arial" w:cs="arial"/>
            <w:b w:val="0"/>
            <w:i/>
            <w:strike w:val="0"/>
            <w:noProof w:val="0"/>
            <w:color w:val="0077CC"/>
            <w:position w:val="0"/>
            <w:sz w:val="20"/>
            <w:u w:val="single"/>
            <w:vertAlign w:val="baseline"/>
          </w:rPr>
          <w:t>34 CFR 685.206(c)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urged the Department to specify that the judgments referenced in § 685.222(b) must be obtained in court cases and not merely through administrative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set forth in in § 685.222(b), the judgment must be obtained "in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The Department continues to believe that administrative adjudications serve an important role in determining the factual and legal basis for claims that could serve as borrower defenses. We do </w:t>
      </w:r>
      <w:r>
        <w:rPr>
          <w:rFonts w:ascii="arial" w:eastAsia="arial" w:hAnsi="arial" w:cs="arial"/>
          <w:b/>
          <w:i w:val="0"/>
          <w:strike w:val="0"/>
          <w:noProof w:val="0"/>
          <w:color w:val="000000"/>
          <w:position w:val="0"/>
          <w:sz w:val="20"/>
          <w:u w:val="none"/>
          <w:vertAlign w:val="baseline"/>
        </w:rPr>
        <w:t> [*75943] </w:t>
      </w:r>
      <w:r>
        <w:rPr>
          <w:rFonts w:ascii="arial" w:eastAsia="arial" w:hAnsi="arial" w:cs="arial"/>
          <w:b w:val="0"/>
          <w:i w:val="0"/>
          <w:strike w:val="0"/>
          <w:noProof w:val="0"/>
          <w:color w:val="000000"/>
          <w:position w:val="0"/>
          <w:sz w:val="20"/>
          <w:u w:val="none"/>
          <w:vertAlign w:val="baseline"/>
        </w:rPr>
        <w:t xml:space="preserve"> not believe further clarification is necessary on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Department should add language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stating that it will also respect judgments in favor of the school as precluding a borrower defense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will not incorporate an absolute bar on borrower defense claims where the borrower has already lost in a State proceeding because different underlying legal or factual bases may have been involved in the prior litigation. For example, a student might lose a breach of contract suit in State court premised on an institution's failure to provide job placement services, but have a valid claim that the institution misrepresented whether credits would be transferrable. The Department will, however, follow established principles of collateral estoppel in its determination of borrower defense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Department's proposed regulatory language would disrupt the adversarial process because institutions would be more likely to settle cases than risk a judgment that could lead to borrower defense liabilities, and also that institutions may be forced not to settle if the opposing party insists on admission of liability in the settlement that could form the basis of borrower defense liabilities. The commenter also argued that it would be unfair for the Department to consider past settlements retroactively. Another commenter argued that the Department should recognize default judgments against institutions obtained by a law enforcement agency such as the FTC, the Consumer Financial Protection Bureau (CFPB), or a State AG.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 that the new standard may cause disruptions to the strategy and risk calculus in other litigation by private parties as well as government agencies. The Department's purpose in this rulemaking is to create a Federal standard that will more efficiently and fairly determine whether a borrower is entitled to relief, and we consider this purpose to outweigh the concern raised about altering litigation strategies. We do not intend either to dissuade or encourage settlements between borrowers and institutions, and will give settlements and admissions in previous litigation the weight to which they are entitled. That said, a default judgment does not involve any determination of the merits, and therefore will require the Department to make an independent assessment of the underlying factual and legal basis for the claim. Settlements prior to July 1, 2017 will not be considered under this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Claims Based on Breach of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questioned why the Department would permit a breach of contract claim, but not any other State law claims. One commenter noted that evaluation of a breach of contract claim would require substantial Department resources, including choice-of-law decisions that may be especially complicated in cases of distance education. One commenter said that other contract-related causes of action should be open to borrowers, such as lack of consideration, lack of formation due to lack of capacity, and contract contrary to public policy, among others. Another commenter said that borrowers should be able to assert contract-related claims under State UDAP laws for signing forms saying they received materials that they never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comments suggest some confusion about the Department's standard for evaluating breach of contract claims. For loans first disbursed prior to July 1, 2017, the Department will continue to recognize any applicable State-law causes of action, in accordance with the State of the law prior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standard requires the Department to evaluate State law questions, including choice-of-law questions. For loans first disbursed after July 1, 2017, however, the Department will move to a Federal standard for misrepresentation and breach of contract claims, and will cease to recognize State-law bases that may exist for those causes of action. Some commenters appeared to question why the Department drew the line at accepting breach of contract claims but rejecting other traditional State law contract-related causes of action. As we explained in the NPRM, </w:t>
      </w:r>
      <w:hyperlink r:id="rId51" w:history="1">
        <w:r>
          <w:rPr>
            <w:rFonts w:ascii="arial" w:eastAsia="arial" w:hAnsi="arial" w:cs="arial"/>
            <w:b w:val="0"/>
            <w:i/>
            <w:strike w:val="0"/>
            <w:noProof w:val="0"/>
            <w:color w:val="0077CC"/>
            <w:position w:val="0"/>
            <w:sz w:val="20"/>
            <w:u w:val="single"/>
            <w:vertAlign w:val="baseline"/>
          </w:rPr>
          <w:t>81 FR 39341,</w:t>
        </w:r>
      </w:hyperlink>
      <w:r>
        <w:rPr>
          <w:rFonts w:ascii="arial" w:eastAsia="arial" w:hAnsi="arial" w:cs="arial"/>
          <w:b w:val="0"/>
          <w:i w:val="0"/>
          <w:strike w:val="0"/>
          <w:noProof w:val="0"/>
          <w:color w:val="000000"/>
          <w:position w:val="0"/>
          <w:sz w:val="20"/>
          <w:u w:val="none"/>
          <w:vertAlign w:val="baseline"/>
        </w:rPr>
        <w:t xml:space="preserve"> breach of contract is a common allegation against schools, and the underlying facts for a breach of contract claim may very well not fit into the Department's substantial misrepresentation standard. Furthermore, breach of contract is a cause of action established in common law recognized across all States, and its basic elements are likewise uniform across the States. Developing a Federal standard in the particularized area of student-institution contracts will ultimately lead to better consistency and greater predictability in this area. That said, the Department will continue to recognize a borrower defense based on any applicable State law cause of action, provided that such a claim is litigated to a non-default, favorable contested judgment under § 685.222(b). Thus, we believe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strike an appropriate balance between the efficiency and predictability of a Federal standard, while still providing sufficient bases upon which a borrower entitled to debt relief may seek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asked the Department to incorporate the covenant of good faith and fair dealing when evaluating breach of contract claims. One commenter argued that these doctrines could be used to prevent institutions from relying on fine print disclaimers, "job placement assistance" that does not provide any targeted advice for students but instead refers them to Internet job-posting sites, and other tactics the commenter believes are unfair to students. Another commenter attached examples of current institutional agreements that seek to disclaim any promises beyond what are made in the enrollment agreement, and urged the Department not to honor such disclaimers.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Department's position on this issue is that it will rely on general, widely accepted principles of contract law in developing a Federal standard in this area. We decline to elaborate further on what specific types of contract claims might or might not be successful at this time. We believe that a Federal standard for breach of contract cases within the education context will ultimately be more helpful if developed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weighed in on the Department's position that documents beyond the enrollment agreement might serve as part of the contract. Some of these commenters noted that this position may lead to inconsistent results, since different State laws and circumstances may or may not allow a student to rely on other documents beyond the enrollment agreement. Some of the commenters argued for more clarity from the Department on which materials we would consider to constitute the contract, and one of these commenters pointed to cases varying on the treatment of such materials. One commenter invited us to specify that a contract would include any promise the borrower reasonably believed would be the institution's commitment to them. Other commenters argued that, by raising the possibility that a student might be able to point to course catalogues and similar documents as </w:t>
      </w:r>
      <w:r>
        <w:rPr>
          <w:rFonts w:ascii="arial" w:eastAsia="arial" w:hAnsi="arial" w:cs="arial"/>
          <w:b/>
          <w:i w:val="0"/>
          <w:strike w:val="0"/>
          <w:noProof w:val="0"/>
          <w:color w:val="000000"/>
          <w:position w:val="0"/>
          <w:sz w:val="20"/>
          <w:u w:val="none"/>
          <w:vertAlign w:val="baseline"/>
        </w:rPr>
        <w:t> [*75944] </w:t>
      </w:r>
      <w:r>
        <w:rPr>
          <w:rFonts w:ascii="arial" w:eastAsia="arial" w:hAnsi="arial" w:cs="arial"/>
          <w:b w:val="0"/>
          <w:i w:val="0"/>
          <w:strike w:val="0"/>
          <w:noProof w:val="0"/>
          <w:color w:val="000000"/>
          <w:position w:val="0"/>
          <w:sz w:val="20"/>
          <w:u w:val="none"/>
          <w:vertAlign w:val="baseline"/>
        </w:rPr>
        <w:t xml:space="preserve"> part of the "contract," the Department's rule would have the effect of limiting the information schools provide to students. These commenters said that the uncertainty could pose practical obstacles for large institutions in particular, and asked the Department to explicitly exclude such material from the definition of contract. One commenter said that the ultimate effect of the current uncertainty might be to reduce recruitment from under-served student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the concerns from both the student advocates and the institutional advocates regarding the lack of certainty in the NPRM language. However, the Department is unable to draw a bright line on what materials would be included as part of a contract because that determination is necessarily a fact-intensive determination best made on a case-by-case basis. The Department intends to make these determinations consistent with generally recognized principles applied by courts in adjudicating breach of contract claims. n9 To the extent that Federal and State case law has resolved these issues, we will be guided by that precedent. Application of the standard will thus be guided but not controlled by State law. Moreover, the Department will continue to evaluate claims as they are received and may issue further guidance on this topic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Section 455(h)of the HEA clearly gives the Secretary the power to create legal defenses, which until now has been done by adopting State law; this rulemaking adopts a Federal standard, the interpretation and application of which will require consideration of principles developed by Federal and State courts in deciding cases brought on claims for breach of contract or misrepresentation, as distilled, for example, in the restatements of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argued that allowing breach of contract as a basis for borrower defense claims will not be effective. The commenter said that most contracts in the for-profit education sector are written to bind the student and not the institution. The commenter also argued that the NPRM preamble failed to cite any successful breach of contract suits students have made against schools, arguing that the Department's citation to </w:t>
      </w:r>
      <w:hyperlink r:id="rId60" w:history="1">
        <w:r>
          <w:rPr>
            <w:rFonts w:ascii="arial" w:eastAsia="arial" w:hAnsi="arial" w:cs="arial"/>
            <w:b w:val="0"/>
            <w:i/>
            <w:strike w:val="0"/>
            <w:noProof w:val="0"/>
            <w:color w:val="0077CC"/>
            <w:position w:val="0"/>
            <w:sz w:val="20"/>
            <w:u w:val="single"/>
            <w:vertAlign w:val="baseline"/>
          </w:rPr>
          <w:t>Vurimindi v. Fuqua Sch. Of Business, 435 F. App'x 129 (3d Cir. 2011)</w:t>
        </w:r>
      </w:hyperlink>
      <w:r>
        <w:rPr>
          <w:rFonts w:ascii="arial" w:eastAsia="arial" w:hAnsi="arial" w:cs="arial"/>
          <w:b w:val="0"/>
          <w:i w:val="0"/>
          <w:strike w:val="0"/>
          <w:noProof w:val="0"/>
          <w:color w:val="000000"/>
          <w:position w:val="0"/>
          <w:sz w:val="20"/>
          <w:u w:val="none"/>
          <w:vertAlign w:val="baseline"/>
        </w:rPr>
        <w:t xml:space="preserve"> is inapposite.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this concern, and intends to follow general fairness and contract principles in its analysis of whether other promises made to a student beyond the enrollment agreement should be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argued that the Department should not refer to "specific obligations" in its preamble discussion of how a borrower could make out a breach of contract theory, saying it was unnecessarily confusing in light of well-developed State law on what kind of promises are sufficient to make out a breach of contract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phrase "specific obligations" is consistent with general contract principles that a breach of contract cannot be based on promises that are so abstract as to be unenforceable, and believe that determinations regarding an institution's obligations under a contract with a student will be highly fact-specific. Given that many borrowers may not be legally sophisticated regarding what constitutes an enforceable promise, we do not believe that any modification to the language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were concerned that the proposed rule did not include a "materiality" element that a borrower would need to show in order to make out a breach of contract claim, which they worried might lead to numerous, frivolous claims as well as wide uncertainty as to potential future liabilities. One commenter further invited the Department to explain in the final rule what would constitute a "de minimis" claim that would lead a judge to dismiss a case. Other commenters asked that the Department focus on systemic problems and material breaches, and identify the standards it will use to make determinations. A group of commenters suggested the Department adopt the standards used for such cases in New York.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first raised during the negotiated rulemaking, about the lack of a materiality element in the standard for a breach of contract borrower defense. As explained in the NPRM, </w:t>
      </w:r>
      <w:hyperlink r:id="rId51" w:history="1">
        <w:r>
          <w:rPr>
            <w:rFonts w:ascii="arial" w:eastAsia="arial" w:hAnsi="arial" w:cs="arial"/>
            <w:b w:val="0"/>
            <w:i/>
            <w:strike w:val="0"/>
            <w:noProof w:val="0"/>
            <w:color w:val="0077CC"/>
            <w:position w:val="0"/>
            <w:sz w:val="20"/>
            <w:u w:val="single"/>
            <w:vertAlign w:val="baseline"/>
          </w:rPr>
          <w:t>81 FR 39341,</w:t>
        </w:r>
      </w:hyperlink>
      <w:r>
        <w:rPr>
          <w:rFonts w:ascii="arial" w:eastAsia="arial" w:hAnsi="arial" w:cs="arial"/>
          <w:b w:val="0"/>
          <w:i w:val="0"/>
          <w:strike w:val="0"/>
          <w:noProof w:val="0"/>
          <w:color w:val="000000"/>
          <w:position w:val="0"/>
          <w:sz w:val="20"/>
          <w:u w:val="none"/>
          <w:vertAlign w:val="baseline"/>
        </w:rPr>
        <w:t xml:space="preserve"> we believe it is appropriate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borrowers to assert a borrower defense based on any breach of contract that would entitle them to any relief--including relatively minor breaches--and thus do not include a materiality requirement. The Department will consider whether any alleged breach of contract by an institution is material in its assessment of whether the borrower would be entitled to relief, as well as whether such relief would be full or partial.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an exception to the bar on using HEA violations for borrower defense claims if "the violation would otherwise constitute a basis for a borrower defense." These commenters stated that this exception could swallow the rule to the extent a compliance violation could be restated as a borrower defense, and further noted that the HEA does not contain a private right of action. These commenters urged the Department to bar compliance violations asserted as breach of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HEA does not itself contain a private right of action, but note that the underlying conduct constituting a violation of the HEA may also be a cognizable borrower defense. For example, the Department has the authority to prohibit and penalize substantial misrepresentations under the HEA, but such misrepresentations may also serve as the basis for a borrower defense which a borrower is undoubtedly entitled to pursue with the Department if the borrower can demonstrate proof of substantial misrepresentation under § 685.222(d), which also requires that a borrower demonstrate actual, reasonable reliance to their detriment for relief. For that reason,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strike a balance between allowing borrowers to pursue defenses based on misconduct that might also constitute HEA violations, but only so long as the underlying misconduct also satisfies a standard under which borrower defense claims may be brought as noted at § 685.222(a)(3).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argued that the lack of a reliance element on a contractual promise could lead to borrower relief that is unwarranted. Other commenters argued the same for lack of an injury element.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will analyze breach of contract defenses under general and well established contract principles shared by State law. At this time, the Department has not set forth more fulsome details for what elements a borrower must show in the Federal standard to allow the standard to develop on a case-by-case basis. We believe that the Federal standard will ultimately be more useful if developed in light of actual student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urged the Department to exclude any claims related to academic considerations, such as the quality of instructional materials, because such matters should be left to the institution or the institution's accreditor or State licensing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see any present need for categorical exemptions. The Department will evaluate claims in accordance with well-established </w:t>
      </w:r>
      <w:r>
        <w:rPr>
          <w:rFonts w:ascii="arial" w:eastAsia="arial" w:hAnsi="arial" w:cs="arial"/>
          <w:b/>
          <w:i w:val="0"/>
          <w:strike w:val="0"/>
          <w:noProof w:val="0"/>
          <w:color w:val="000000"/>
          <w:position w:val="0"/>
          <w:sz w:val="20"/>
          <w:u w:val="none"/>
          <w:vertAlign w:val="baseline"/>
        </w:rPr>
        <w:t> [*75945] </w:t>
      </w:r>
      <w:r>
        <w:rPr>
          <w:rFonts w:ascii="arial" w:eastAsia="arial" w:hAnsi="arial" w:cs="arial"/>
          <w:b w:val="0"/>
          <w:i w:val="0"/>
          <w:strike w:val="0"/>
          <w:noProof w:val="0"/>
          <w:color w:val="000000"/>
          <w:position w:val="0"/>
          <w:sz w:val="20"/>
          <w:u w:val="none"/>
          <w:vertAlign w:val="baseline"/>
        </w:rPr>
        <w:t xml:space="preserve"> principles of contract law. Claims related to academic consideration may well be beyond the scope of a cognizable borrower defense or even the Department's jurisdiction, but that is something the Department will consider on a case-by-case basis in evaluating the borrower defense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argued that the Department should recognize defenses an institution could raise, such as compliance with contract terms, economic hardship, or that the borrower not be entitled to refund of monies already paid.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 not put limits on the defenses an institution can make in a proceeding before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that the Department's proposed language was ambiguous as to whether the act or omission must give rise to the breach of contract or itself constitute a breach of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Consistent with the Department's interpretation of its authorizing statute, the act or omission by the school must be the breach of contract itself. We believe, however, that this reading is clear from the language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the Department to clarify what kinds of actions it would consider to be within the scope of a borrower defense based on a breach of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further detail or elaboration is necessary of helpful at this time, given the wide variety of allegations the Department expects to receive.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will recognize as a borrower defense any breach of contract claim that reasonably relates to the student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Claims Based on Substantial Misrepresentation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expressed concern that the Department's substantial misrepresentation standard is too narrow. These commenters believed that the standard would allow schools to engage in problematic behavior, so long as they did not make untrue statements.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that the substantial misrepresentation standard does not capture all actions that may form causes of action under standards in State or other Federal law. However, as noted in the NPRM, </w:t>
      </w:r>
      <w:hyperlink r:id="rId51" w:history="1">
        <w:r>
          <w:rPr>
            <w:rFonts w:ascii="arial" w:eastAsia="arial" w:hAnsi="arial" w:cs="arial"/>
            <w:b w:val="0"/>
            <w:i/>
            <w:strike w:val="0"/>
            <w:noProof w:val="0"/>
            <w:color w:val="0077CC"/>
            <w:position w:val="0"/>
            <w:sz w:val="20"/>
            <w:u w:val="single"/>
            <w:vertAlign w:val="baseline"/>
          </w:rPr>
          <w:t>81 FR 39340,</w:t>
        </w:r>
      </w:hyperlink>
      <w:r>
        <w:rPr>
          <w:rFonts w:ascii="arial" w:eastAsia="arial" w:hAnsi="arial" w:cs="arial"/>
          <w:b w:val="0"/>
          <w:i w:val="0"/>
          <w:strike w:val="0"/>
          <w:noProof w:val="0"/>
          <w:color w:val="000000"/>
          <w:position w:val="0"/>
          <w:sz w:val="20"/>
          <w:u w:val="none"/>
          <w:vertAlign w:val="baseline"/>
        </w:rPr>
        <w:t xml:space="preserve"> we believe that the standard appropriately addresses the Department's interests in accurately identifying and providing relief for borrowers and in providing clear standards for borrowers, schools, and the Department in resolving claims. We believe that § 668.71(c), which is referenced in § 685.222(d), will address much of the behavior the Department anticipates arising in the borrower defense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substantial misrepresentation standard would not necessarily capture institutional misconduct that did not involve untrue statements. As revised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668.71(c) defines a "misrepresentation" as including not only false or erroneous statements, but also misleading statements that have the likelihood or tendency to mislead under the circumstances. The definition also notes that omissions of information are also considered misrepresentations. Thus, a statement may still be misleading, even if it is true on its face. As explained in the NPRM, </w:t>
      </w:r>
      <w:hyperlink r:id="rId51" w:history="1">
        <w:r>
          <w:rPr>
            <w:rFonts w:ascii="arial" w:eastAsia="arial" w:hAnsi="arial" w:cs="arial"/>
            <w:b w:val="0"/>
            <w:i/>
            <w:strike w:val="0"/>
            <w:noProof w:val="0"/>
            <w:color w:val="0077CC"/>
            <w:position w:val="0"/>
            <w:sz w:val="20"/>
            <w:u w:val="single"/>
            <w:vertAlign w:val="baseline"/>
          </w:rPr>
          <w:t>81 FR 39342,</w:t>
        </w:r>
      </w:hyperlink>
      <w:r>
        <w:rPr>
          <w:rFonts w:ascii="arial" w:eastAsia="arial" w:hAnsi="arial" w:cs="arial"/>
          <w:b w:val="0"/>
          <w:i w:val="0"/>
          <w:strike w:val="0"/>
          <w:noProof w:val="0"/>
          <w:color w:val="000000"/>
          <w:position w:val="0"/>
          <w:sz w:val="20"/>
          <w:u w:val="none"/>
          <w:vertAlign w:val="baseline"/>
        </w:rPr>
        <w:t xml:space="preserve"> we revised the definition of "misrepresentation" to add the words "under the circumstances" to clarify that the Department will consider the totality of the circumstances in which a statement occurred, to determine whether it constitutes a substantial misrepresentation. We believe the Department has the ability to properly evaluate whether a statement is misleading, but otherwise truthful, to a degree that it becomes an actionable borrower defense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the substantial misrepresentation standard would apply only to proprietary institutions. One commenter stated that the standard should apply to all institutions of higher education, stating that many public colleges and universities also misrepresent the benefits and outcomes of the education provided. Another commenter stated that the proposed addition of misrepresentation through omissions would target only borrower defense claims that would be made by students attending proprietary institutions, and not students at traditional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by limiting the subject matter covered by the substantial misrepresentation standard to just those related to loans, in their view, the standard would target only proprietary schools and exclude issues facing students at traditional colleges, such as campus safety or sexual discrimination in violation of title IX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There appears to be some confusion about the institutions covered under the scope of both 34 CFR part 668, subpart F and proposed § 685.222(d). Even prior to the proposed changes in the NPRM, § 668.71 was applicable to all institutions, whether proprietary, public, or private non-profit. Similarly, the current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685.206(c) does not distinguish between types of schools.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represent a change in these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under the "Making of a Loan and Provision of Educational Services" section of this document, the Department's long-standing interpretation has been that a borrower defense must be related to the making of a loan or to the educational services for which the loan was provided. As a result, the Department has stated consistently since 1995 that it does not does not recognize as a defense against repayment of the loan a cause of action that is not directly related to the loan or to the provision of educational services, such as personal injury tort claims or actions based on allegations of sexual or racial harassment. </w:t>
      </w:r>
      <w:hyperlink r:id="rId29" w:history="1">
        <w:r>
          <w:rPr>
            <w:rFonts w:ascii="arial" w:eastAsia="arial" w:hAnsi="arial" w:cs="arial"/>
            <w:b w:val="0"/>
            <w:i/>
            <w:strike w:val="0"/>
            <w:noProof w:val="0"/>
            <w:color w:val="0077CC"/>
            <w:position w:val="0"/>
            <w:sz w:val="20"/>
            <w:u w:val="single"/>
            <w:vertAlign w:val="baseline"/>
          </w:rPr>
          <w:t>60 FR 37768, 37769.</w:t>
        </w:r>
      </w:hyperlink>
      <w:r>
        <w:rPr>
          <w:rFonts w:ascii="arial" w:eastAsia="arial" w:hAnsi="arial" w:cs="arial"/>
          <w:b w:val="0"/>
          <w:i w:val="0"/>
          <w:strike w:val="0"/>
          <w:noProof w:val="0"/>
          <w:color w:val="000000"/>
          <w:position w:val="0"/>
          <w:sz w:val="20"/>
          <w:u w:val="none"/>
          <w:vertAlign w:val="baseline"/>
        </w:rPr>
        <w:t xml:space="preserve"> Such issues are outside of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note that other avenues and processes exist to process such claims. We also disagree with commenters that such issues are the only types of issues that may be faced by students at public and private non-profit institutions. While the Department acknowledges that the majority of claims presently before it are in relation to misconduct by Corinthian, we believe that scope of claims that may be brought as substantial misrepresentations that relate to either the making of a borrower's loan, or to the provision of educational services, is objectively broad in a way that will capture borrower defense claims from any type of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opposed the proposed changes and argued that the proposed substantial misrepresentation standard either exceeds the Secretary's authority under the law or is contrary to Congressional intent. One commenter argued that the Department's proposal to use § 668.71 as the basis for borrower defense exceeds the Department's statutory authority under section 487 of the HEA, </w:t>
      </w:r>
      <w:hyperlink r:id="rId20" w:history="1">
        <w:r>
          <w:rPr>
            <w:rFonts w:ascii="arial" w:eastAsia="arial" w:hAnsi="arial" w:cs="arial"/>
            <w:b w:val="0"/>
            <w:i/>
            <w:strike w:val="0"/>
            <w:noProof w:val="0"/>
            <w:color w:val="0077CC"/>
            <w:position w:val="0"/>
            <w:sz w:val="20"/>
            <w:u w:val="single"/>
            <w:vertAlign w:val="baseline"/>
          </w:rPr>
          <w:t>20 U.S.C. 1094(c)(3)(A)</w:t>
        </w:r>
      </w:hyperlink>
      <w:r>
        <w:rPr>
          <w:rFonts w:ascii="arial" w:eastAsia="arial" w:hAnsi="arial" w:cs="arial"/>
          <w:b w:val="0"/>
          <w:i w:val="0"/>
          <w:strike w:val="0"/>
          <w:noProof w:val="0"/>
          <w:color w:val="000000"/>
          <w:position w:val="0"/>
          <w:sz w:val="20"/>
          <w:u w:val="none"/>
          <w:vertAlign w:val="baseline"/>
        </w:rPr>
        <w:t xml:space="preserve">, which authorizes the Department to bring an enforcement action for a substantial misrepresentation for a suspension, limitation, termination, or fine action. The commenter also argued that the HEA does not authorize the Department </w:t>
      </w:r>
      <w:r>
        <w:rPr>
          <w:rFonts w:ascii="arial" w:eastAsia="arial" w:hAnsi="arial" w:cs="arial"/>
          <w:b/>
          <w:i w:val="0"/>
          <w:strike w:val="0"/>
          <w:noProof w:val="0"/>
          <w:color w:val="000000"/>
          <w:position w:val="0"/>
          <w:sz w:val="20"/>
          <w:u w:val="none"/>
          <w:vertAlign w:val="baseline"/>
        </w:rPr>
        <w:t> [*75946] </w:t>
      </w:r>
      <w:r>
        <w:rPr>
          <w:rFonts w:ascii="arial" w:eastAsia="arial" w:hAnsi="arial" w:cs="arial"/>
          <w:b w:val="0"/>
          <w:i w:val="0"/>
          <w:strike w:val="0"/>
          <w:noProof w:val="0"/>
          <w:color w:val="000000"/>
          <w:position w:val="0"/>
          <w:sz w:val="20"/>
          <w:u w:val="none"/>
          <w:vertAlign w:val="baseline"/>
        </w:rPr>
        <w:t xml:space="preserve"> to seek recoupment from schools for relief granted for a borrower defense claim based on substantial misrepresentation. Another commenter suggested that the borrower defense standard should be based only on contract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substantial misrepresentation standard was in violation of the Congressional intent in the HEA, as proposed. One commenter said that, in its view, Congress' intent in Section 455(h) was that borrower defenses should be allowed only for acts or omissions that are fundamental to the student's ability to benefit from the educational program and at a level of materiality that would justify the rescission of the borrower's loan obligation. In discussing the use of § 668.71 for borrower defense purposes, another commenter acknowledged that, while misrepresentation is not defined in the HEA, the penalties assigned to misrepresentation by statute are severe. From its perspective, the commenter stated that this indicates that Congress did not intend for the misrepresentation standard to be as low as negligence and suggested keeping the original language of § 668.71.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argued that the Department lacks justification for the proposed changes to § 668.71, given that the Department last changed the definition in a previous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Department lacks the statutory authority to designate what acts or omissions may form the basis of a borrower defense. Section 455(h) of the HEA clearly authorizes the Secretary to "specify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act or omissions of an institution of higher education a borrower may assert as a defense to repayment under this part," without any limitation as to what acts or omissions may be so specified. As explained previously, we believe that the substantial misrepresentation standard, with the added requirements listed in § 685.222(d), will address not only much of the behavior that we anticipate arising in the borrower defense context, but also our concerns in accurately identifying and providing relief for borrowers. We believe it is within the Department's discretion to adopt the substantial misrepresentation standard for loans first disbursed after July 1, 2017 in § 685.222(d), with the added requirements of that section, to address borrower defense claims. No modification has been proposed to § 668.71(a), which establishes that the Department may bring an enforcement action for a substantial misrepresentation for a suspension, limitation, termination, or fine action. We discuss the Department's authority to recover from schools on the basis of borrower defense under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the Department lacks authority to similarly specify the scope of the acts or omissions that may form the basis of a borrower defense. The Department understands that, generally, the rescission of a contract refers to the reversal of a transaction whereby the parties restore all of the property received from the other, n10 usually as a remedy for a material or significant breach of contract. n11 However, in stating that "in no event may a borrower recover . . . an amount in excess of the amount such borrower has repaid on the loan," section 455(h) clearly contemplates that an amount may be recovered for a borrower defense that is less than the amount of a borrower's loan, as opposed to a complete rescission of a borrower's total loan obligation. This position also echoes the Department's consistent approach to borrower defenses to repayment. The Direct Loan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was promulgated in 1994 clearly established that a borrower may assert a borrower defense claim based upon "any act or omission of the school. . .that would give rise to a cause of action against the school under applicable State law," without qualification as to whether the act or omission warrants a rescission of the borrower's loans. </w:t>
      </w:r>
      <w:hyperlink r:id="rId31" w:history="1">
        <w:r>
          <w:rPr>
            <w:rFonts w:ascii="arial" w:eastAsia="arial" w:hAnsi="arial" w:cs="arial"/>
            <w:b w:val="0"/>
            <w:i/>
            <w:strike w:val="0"/>
            <w:noProof w:val="0"/>
            <w:color w:val="0077CC"/>
            <w:position w:val="0"/>
            <w:sz w:val="20"/>
            <w:u w:val="single"/>
            <w:vertAlign w:val="baseline"/>
          </w:rPr>
          <w:t>34 CFR 685.206(c)(1)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stated that relief may be awarded as either "all or part of the loan."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685.206(c)(2). As explained by the Department in 1995, the Direct Loan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intended to continue the same treatment for borrowers and the same potential liability for institutions that existed in the FFEL Program. </w:t>
      </w:r>
      <w:hyperlink r:id="rId29" w:history="1">
        <w:r>
          <w:rPr>
            <w:rFonts w:ascii="arial" w:eastAsia="arial" w:hAnsi="arial" w:cs="arial"/>
            <w:b w:val="0"/>
            <w:i/>
            <w:strike w:val="0"/>
            <w:noProof w:val="0"/>
            <w:color w:val="0077CC"/>
            <w:position w:val="0"/>
            <w:sz w:val="20"/>
            <w:u w:val="single"/>
            <w:vertAlign w:val="baseline"/>
          </w:rPr>
          <w:t>60 FR 37769-37770.</w:t>
        </w:r>
      </w:hyperlink>
      <w:r>
        <w:rPr>
          <w:rFonts w:ascii="arial" w:eastAsia="arial" w:hAnsi="arial" w:cs="arial"/>
          <w:b w:val="0"/>
          <w:i w:val="0"/>
          <w:strike w:val="0"/>
          <w:noProof w:val="0"/>
          <w:color w:val="000000"/>
          <w:position w:val="0"/>
          <w:sz w:val="20"/>
          <w:u w:val="none"/>
          <w:vertAlign w:val="baseline"/>
        </w:rPr>
        <w:t xml:space="preserve"> Under the FFEL Program at the time, a borrower was allowed to assert a defense to repayment on the ground that all or part of his or her FFEL Loan was unenforceable. </w:t>
      </w:r>
      <w:hyperlink r:id="rId29" w:history="1">
        <w:r>
          <w:rPr>
            <w:rFonts w:ascii="arial" w:eastAsia="arial" w:hAnsi="arial" w:cs="arial"/>
            <w:b w:val="0"/>
            <w:i/>
            <w:strike w:val="0"/>
            <w:noProof w:val="0"/>
            <w:color w:val="0077CC"/>
            <w:position w:val="0"/>
            <w:sz w:val="20"/>
            <w:u w:val="single"/>
            <w:vertAlign w:val="baseline"/>
          </w:rPr>
          <w:t>Id. at 37770.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Restatement (Third) of Restitution and Unjust Enrichment § 54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Restatement (Third) of Restitution and Unjust Enrichment § 37, comment c (2011) ("Any breach of contract that results in quantifiable injury gives the plaintiff a remedy in damages, but the remedy of rescission is available only in cases of significant default. Short of a repudiation, the defendant's breach must be material,' substantial,' essential,' or vital'; it must go to the root' of the defendant's obligation, or be tantamount to a repudiation.' To replace this familiar catalogue of adjectives, both Restatements of Contracts employ the expression total breach.'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that the HEA does not give the Department the discretion to define "substantial misrepresentation," whether for the Department's enforcement purposes in § 668.71 or for use for the borrower defense process. As noted, the HEA does not define "substantial misrepresentation," thus giving the Secretary discretion to define the term. With regard to the commenter who expressed concern that the proposed revisions to the definition of "misrepresentation" constitute a lessening of the standard to negligence, n12 we note that even absent the proposed revisions, a misrepresentation under § 668.71 does not look to the actor's intent or the materiality of the statement, but considers whether the statement is false, erroneous,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Generally, "negligence" refers to a failure to exercise a reasonable duty of care and does not consider whether the failure was intentional.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Restatement (Third) of Torts: Phys. &amp; Emot. Harm § 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there is no justification for the changes to 34 CFR part 668, subpart F. Since the Department's last negotiated rulemaking in 2010 on 34 CFR part 668, subpart F, the Department utilized its authority in 2015 under the substantial misrepresentation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issue a finding that Corinthian had misrepresented its job placement rates. The subsequent closure of Corinthian led to thousands of claims relating to the misrepresentations at issue by Corinthian borrowers under borrower defense. These claims prompted, in part, this effort by the Department to establish rules and procedures for borrower defense, which in turn led to a review of and the proposed changes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part 668, subpart F. These changes were discussed extensively as part of the negotiated rulemaking process for borrower defense where reasons for each specific change to § 668.71 were explained and discussed.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generally stated that the proposed standard for substantial misrepresentation is vague and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an element of intent or distinguish between intentional and unintentional acts. These commenters expressed concern that inadvertent and innocent, but erroneous, statements or mistakes would lead to a large number of frivolous claims by borrowers and result in significant financial liabilities for schools. Another commenter stated that the standard, absent intent, is unconstitutionally vague and does not give fair notice of the conduct that is being required or prohibited. </w:t>
      </w:r>
      <w:r>
        <w:rPr>
          <w:rFonts w:ascii="arial" w:eastAsia="arial" w:hAnsi="arial" w:cs="arial"/>
          <w:b/>
          <w:i w:val="0"/>
          <w:strike w:val="0"/>
          <w:noProof w:val="0"/>
          <w:color w:val="000000"/>
          <w:position w:val="0"/>
          <w:sz w:val="20"/>
          <w:u w:val="none"/>
          <w:vertAlign w:val="baseline"/>
        </w:rPr>
        <w:t> [*75947]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students' own misunderstandings may lead to claims, even for schools that provide training and inspections to ensure compliance with pertinent guidelines,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standards. One commenter expressed concern that unavoidable changes to instructional policies and practices could lead to borrower defense claims for substantial misrepresentation. Another commenter expressed concern that the proposed standard would lead to allegations of substantial misrepresentation by students, even where a variety of reasons unrelated to the alleged misrepresentation may have contributed to a student outcome, which may not yet be apparent.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using § 668.71 as a basis for borrower defense, but objected to the proposed changes to the definition in § 668.71(c), that would change the word "deceive" in the sentence, "A misleading statement includes any statement that has the likelihood or tendency to deceive," to "mislead under the circumstances." These commenters stated that the proposed change would give the same weight to inadvertent or unintentional misrepresentations as to a willful deception by a school. Some such commenters appeared to believe that, without the revisions reflected in proposed subpart F of part 668, the standard for substantial misrepresentation is a standard for fraud and requires proof of intentional deception.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borrower defense process does not provide for a contextualized analysis of whether a statement is misleading in the same manner as the FTC, and argued that this would lead to significant consequences for schools and would undercut FTC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agreed with the Department that the standard should not require an element of institutional intent generally, stating that the Department's approach is consistent with existing State and other Federal law, citing the FTC's definition of deception as an example. One commenter stated that institutions should be responsible for the harm to borrowers caused by misrepresentations, even absent intent, and that proving intent would be very difficult for borrowers.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supported the specific amendment of the definition to include "mislead under the circumstances." One commenter stated that the amendment was appropriate to provide more context as to whether a statement is misleading. Another commenter stated that the Department's amendments are consistent with State consumer protection law and cited examples of States where courts consider an individual's or the target audience's circumstances in assessing whether an act is deceptive or unfair. The commenter also noted that the amendments are in keeping with the approaches used by other Federal agencies, such as the FTC, the CFPB, and the Office of the Comptroller of the Currency. The commenter noted that in its experience working with student loan borrowers, consideration of the circumstances of a misrepresentation is important, because many schools target borrowers in specific circumstances who may be more likely to trust a school's representations and rely upon promises tailored to such students. Another commenter noted that the Department's proposed rule is in keeping with well-established consumer protection legal precedent under State law, which is that schools are liable for deceptive and unfair trade practices, including a failure to deliver educational services of the nature and quality claimed. This commenter supported the Department's preamble statement, </w:t>
      </w:r>
      <w:hyperlink r:id="rId51" w:history="1">
        <w:r>
          <w:rPr>
            <w:rFonts w:ascii="arial" w:eastAsia="arial" w:hAnsi="arial" w:cs="arial"/>
            <w:b w:val="0"/>
            <w:i/>
            <w:strike w:val="0"/>
            <w:noProof w:val="0"/>
            <w:color w:val="0077CC"/>
            <w:position w:val="0"/>
            <w:sz w:val="20"/>
            <w:u w:val="single"/>
            <w:vertAlign w:val="baseline"/>
          </w:rPr>
          <w:t>81 FR 39337</w:t>
        </w:r>
      </w:hyperlink>
      <w:r>
        <w:rPr>
          <w:rFonts w:ascii="arial" w:eastAsia="arial" w:hAnsi="arial" w:cs="arial"/>
          <w:b w:val="0"/>
          <w:i w:val="0"/>
          <w:strike w:val="0"/>
          <w:noProof w:val="0"/>
          <w:color w:val="000000"/>
          <w:position w:val="0"/>
          <w:sz w:val="20"/>
          <w:u w:val="none"/>
          <w:vertAlign w:val="baseline"/>
        </w:rPr>
        <w:t xml:space="preserve"> to 39338, that educational malpractice is not a tort recognized by State law, but also stated that educational malpractice is to be narrowly construed.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Department's reasoning for including omissions among misrepresentations for borrower defense purposes, but stated that intent should be a factor for the Department's enforcement actions based upon § 668.71. The commenter agreed that a school should be responsible for even an unintentional error that harms borrowers, but believed that that intent or knowledge of the school should be a required factor for the purposes of institutional eligibility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substantial misrepresentation should be limited to false and erroneous statements, and not include true but misleading statements. The commenter raised concerns about the adequacy of the Department's process for gathering evidence and the Department's experience and expertise in making such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who opined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broad, vague or subjective. As explained previously, section 455(h) of the HEA provides that the Secretary shall specify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loan made under this part.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685.222(d), which adopt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F of part 668 and establish certain other requirements, set forth the types of activities that constitute misrepresentation by an institution and describe the process and procedure by which borrowers may receive relief based upon a substantial misrepresentation by a school.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685.222 also set forth the process by which the Secretary will evaluate borrower defenses and recover such losses from the institutions at issue. The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strengthen the Department's regulatory authority to evaluate and determine borrower defense claims. Further, they not only establish what constitutes a misrepresentation for borrower defense claims, but they also clarify the definition for the Department's enforcement purposes under part 668, subpart F. We believe that aligning the definition and types of substantial misrepresentations for borrower defense with the Department's long-held authority to bring enforcement actions under part 668, subpart F, will provide more clarity for schools and reduce their burden in having to interpret and adjust for the new borrower defense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appears to be some confusion as to whether the definition for misrepresentation in part 668, subpart F, requires a demonstration of intent, as would be required in common law fraud. In proposing to replace the word "deceive" with "mislead under the circumstances" in § 668.71(c), the Department is not seeking to remove any intent element, but rather to clarify the definition to more accurately reflect the position it expressed in 2010 as to part 668, subpart F. As noted in the NPRM, </w:t>
      </w:r>
      <w:hyperlink r:id="rId51" w:history="1">
        <w:r>
          <w:rPr>
            <w:rFonts w:ascii="arial" w:eastAsia="arial" w:hAnsi="arial" w:cs="arial"/>
            <w:b w:val="0"/>
            <w:i/>
            <w:strike w:val="0"/>
            <w:noProof w:val="0"/>
            <w:color w:val="0077CC"/>
            <w:position w:val="0"/>
            <w:sz w:val="20"/>
            <w:u w:val="single"/>
            <w:vertAlign w:val="baseline"/>
          </w:rPr>
          <w:t>81 FR 39342,</w:t>
        </w:r>
      </w:hyperlink>
      <w:r>
        <w:rPr>
          <w:rFonts w:ascii="arial" w:eastAsia="arial" w:hAnsi="arial" w:cs="arial"/>
          <w:b w:val="0"/>
          <w:i w:val="0"/>
          <w:strike w:val="0"/>
          <w:noProof w:val="0"/>
          <w:color w:val="000000"/>
          <w:position w:val="0"/>
          <w:sz w:val="20"/>
          <w:u w:val="none"/>
          <w:vertAlign w:val="baseline"/>
        </w:rPr>
        <w:t xml:space="preserve"> the word "deceive" may be viewed as implying knowledge or intent. However, in the Department's 2010 rulemaking on part 668, subpart F, we explicitly declined to require that a substantial misrepresentation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knowledge or intent by the school. </w:t>
      </w:r>
      <w:hyperlink r:id="rId61" w:history="1">
        <w:r>
          <w:rPr>
            <w:rFonts w:ascii="arial" w:eastAsia="arial" w:hAnsi="arial" w:cs="arial"/>
            <w:b w:val="0"/>
            <w:i/>
            <w:strike w:val="0"/>
            <w:noProof w:val="0"/>
            <w:color w:val="0077CC"/>
            <w:position w:val="0"/>
            <w:sz w:val="20"/>
            <w:u w:val="single"/>
            <w:vertAlign w:val="baseline"/>
          </w:rPr>
          <w:t>75 FR 66915.</w:t>
        </w:r>
      </w:hyperlink>
      <w:r>
        <w:rPr>
          <w:rFonts w:ascii="arial" w:eastAsia="arial" w:hAnsi="arial" w:cs="arial"/>
          <w:b w:val="0"/>
          <w:i w:val="0"/>
          <w:strike w:val="0"/>
          <w:noProof w:val="0"/>
          <w:color w:val="000000"/>
          <w:position w:val="0"/>
          <w:sz w:val="20"/>
          <w:u w:val="none"/>
          <w:vertAlign w:val="baseline"/>
        </w:rPr>
        <w:t xml:space="preserve"> We believe that an institution is responsible for the harm to borrowers caused by its misrepresentations, even if such misrepresentations cannot be attributed to institutional intent or knowledge and are the result of inadvertent or innocent mistakes. Similarly, we believe this is the case even for statements that are true, but misleading. We believe this is more reasonable and fair than having the borrower, or the Federal government and taxpayers, bear the cost of such injuries. As noted by some commenters, this approach is in accord with other </w:t>
      </w:r>
      <w:r>
        <w:rPr>
          <w:rFonts w:ascii="arial" w:eastAsia="arial" w:hAnsi="arial" w:cs="arial"/>
          <w:b/>
          <w:i w:val="0"/>
          <w:strike w:val="0"/>
          <w:noProof w:val="0"/>
          <w:color w:val="000000"/>
          <w:position w:val="0"/>
          <w:sz w:val="20"/>
          <w:u w:val="none"/>
          <w:vertAlign w:val="baseline"/>
        </w:rPr>
        <w:t> [*75948] </w:t>
      </w:r>
      <w:r>
        <w:rPr>
          <w:rFonts w:ascii="arial" w:eastAsia="arial" w:hAnsi="arial" w:cs="arial"/>
          <w:b w:val="0"/>
          <w:i w:val="0"/>
          <w:strike w:val="0"/>
          <w:noProof w:val="0"/>
          <w:color w:val="000000"/>
          <w:position w:val="0"/>
          <w:sz w:val="20"/>
          <w:u w:val="none"/>
          <w:vertAlign w:val="baseline"/>
        </w:rPr>
        <w:t xml:space="preserve"> Federal and State consumer protection law regarding misrepresentation, and we believe it is appropriate for not only the Department's enforcement purposes, but also for borrower defense. As explained later in this preamble, we believe that we have the capability to evaluate borrower defense claims based upon substantial misrepresentations and anticipate establishing procedural rules that will provide schools with the opportunity to present evidence and arguments in accordance with due process, similar to what is available in the Department's proceeding in part 668, subparts G and 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the Department stated that, in deciding to bring an enforcement action under part 668, subpart F, it would operate within a rule of reasonableness and consider the circumstances surrounding any misrepresentation before determining an appropriate response. </w:t>
      </w:r>
      <w:hyperlink r:id="rId61" w:history="1">
        <w:r>
          <w:rPr>
            <w:rFonts w:ascii="arial" w:eastAsia="arial" w:hAnsi="arial" w:cs="arial"/>
            <w:b w:val="0"/>
            <w:i/>
            <w:strike w:val="0"/>
            <w:noProof w:val="0"/>
            <w:color w:val="0077CC"/>
            <w:position w:val="0"/>
            <w:sz w:val="20"/>
            <w:u w:val="single"/>
            <w:vertAlign w:val="baseline"/>
          </w:rPr>
          <w:t>75 FR 66914.</w:t>
        </w:r>
      </w:hyperlink>
      <w:r>
        <w:rPr>
          <w:rFonts w:ascii="arial" w:eastAsia="arial" w:hAnsi="arial" w:cs="arial"/>
          <w:b w:val="0"/>
          <w:i w:val="0"/>
          <w:strike w:val="0"/>
          <w:noProof w:val="0"/>
          <w:color w:val="000000"/>
          <w:position w:val="0"/>
          <w:sz w:val="20"/>
          <w:u w:val="none"/>
          <w:vertAlign w:val="baseline"/>
        </w:rPr>
        <w:t xml:space="preserve"> In response to the comment that the proposed standard does not view the misrepresentation in context, the Department's addition of the words "under the circumstances" is intended to clarify and make explicit the Department's long-standing position that misrepresentations should be viewed in light of all of the available underlying facts. As explained in the NPRM, </w:t>
      </w:r>
      <w:hyperlink r:id="rId51" w:history="1">
        <w:r>
          <w:rPr>
            <w:rFonts w:ascii="arial" w:eastAsia="arial" w:hAnsi="arial" w:cs="arial"/>
            <w:b w:val="0"/>
            <w:i/>
            <w:strike w:val="0"/>
            <w:noProof w:val="0"/>
            <w:color w:val="0077CC"/>
            <w:position w:val="0"/>
            <w:sz w:val="20"/>
            <w:u w:val="single"/>
            <w:vertAlign w:val="baseline"/>
          </w:rPr>
          <w:t>81 FR 39342</w:t>
        </w:r>
      </w:hyperlink>
      <w:r>
        <w:rPr>
          <w:rFonts w:ascii="arial" w:eastAsia="arial" w:hAnsi="arial" w:cs="arial"/>
          <w:b w:val="0"/>
          <w:i w:val="0"/>
          <w:strike w:val="0"/>
          <w:noProof w:val="0"/>
          <w:color w:val="000000"/>
          <w:position w:val="0"/>
          <w:sz w:val="20"/>
          <w:u w:val="none"/>
          <w:vertAlign w:val="baseline"/>
        </w:rPr>
        <w:t xml:space="preserve"> to 39343, this also echoes the approach taken by the FTC with regard to deceptive acts and practices. n13 In determining whether a statement is a misrepresentation, the Department will consider the totality of the circumstances in which the statement occurred, including the specific group at which the statement or omission was targeted. The Department will also consider whether the situation was such that the borrower would have had reason to believe he or she could rely on the information being given to the borrower's detriment, such as because the statement was made by an individual by whom the borrower believed could be trusted to give accurate information, such as a school admissions officer.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FTC Policy Statement on Deception, 103 F.T.C. 110, 174 (1984)</w:t>
        </w:r>
      </w:hyperlink>
      <w:r>
        <w:rPr>
          <w:rFonts w:ascii="arial" w:eastAsia="arial" w:hAnsi="arial" w:cs="arial"/>
          <w:b w:val="0"/>
          <w:i w:val="0"/>
          <w:strike w:val="0"/>
          <w:noProof w:val="0"/>
          <w:color w:val="000000"/>
          <w:position w:val="0"/>
          <w:sz w:val="20"/>
          <w:u w:val="none"/>
          <w:vertAlign w:val="baseline"/>
        </w:rPr>
        <w:t xml:space="preserve"> (appended to </w:t>
      </w:r>
      <w:hyperlink r:id="rId62" w:history="1">
        <w:r>
          <w:rPr>
            <w:rFonts w:ascii="arial" w:eastAsia="arial" w:hAnsi="arial" w:cs="arial"/>
            <w:b w:val="0"/>
            <w:i/>
            <w:strike w:val="0"/>
            <w:noProof w:val="0"/>
            <w:color w:val="0077CC"/>
            <w:position w:val="0"/>
            <w:sz w:val="20"/>
            <w:u w:val="single"/>
            <w:vertAlign w:val="baseline"/>
          </w:rPr>
          <w:t>Cliffdale Assocs., Inc., 103 F.T.C. 110 (1984)),</w:t>
        </w:r>
      </w:hyperlink>
      <w:r>
        <w:rPr>
          <w:rFonts w:ascii="arial" w:eastAsia="arial" w:hAnsi="arial" w:cs="arial"/>
          <w:b w:val="0"/>
          <w:i w:val="0"/>
          <w:strike w:val="0"/>
          <w:noProof w:val="0"/>
          <w:color w:val="000000"/>
          <w:position w:val="0"/>
          <w:sz w:val="20"/>
          <w:u w:val="none"/>
          <w:vertAlign w:val="baseline"/>
        </w:rPr>
        <w:t xml:space="preserve"> available at </w:t>
      </w:r>
      <w:hyperlink r:id="rId63" w:history="1">
        <w:r>
          <w:rPr>
            <w:rFonts w:ascii="arial" w:eastAsia="arial" w:hAnsi="arial" w:cs="arial"/>
            <w:b w:val="0"/>
            <w:i/>
            <w:strike w:val="0"/>
            <w:noProof w:val="0"/>
            <w:color w:val="0077CC"/>
            <w:position w:val="0"/>
            <w:sz w:val="20"/>
            <w:u w:val="single"/>
            <w:vertAlign w:val="baseline"/>
          </w:rPr>
          <w:t>www.ftc.gov/bcp/policystmt/ad-decept.htm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proposed inclusion of omissions in the definition under § 668.71. One commenter stated that the inclusion of omissions, as well as the additional factors listed in § 685.222(d)(2), would improve the information provided to students. One commenter stated that, in their experience, the inclusion of omissions was needed, to prevent schools from taking advantage of the asymmetry of information and bargaining power between themselves and students. This commenter emphasized that omissions should be considered in the context of the specific audience targeted and cited schools that may target immigrants with little experience with the United States' higher education system and limited English ability as an example. Another commenter emphasized that the amendment would benefit first generation and low income students, who may not know what information is important or what questions to ask prior to enrolling at an institution. One commenter specifically supported the proposed language providing that a misrepresentation include omissions of "information" in such a way as to make a statement false, erroneous,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disagreed with the inclusion of omissions of information as part of the definition of substantial misrepresentation. One commenter stated that such language provides assistance to students attending career colleges, but not students attending traditional schools. One commenter stated that amending the standard to include omissions would create a strict liability standard that would not account for a school's actions or intent, and that the standard should distinguish minor and unintentional claims from material and purposeful misrepresentations.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inclusion of omissions would not benefit students. One commenter stated that amending the definition of misrepresentation to include omissions could cause schools to provide students with numerous and confusing qualifications or to provide students with minimal information to avoid making misrepresentations. Another commenter stated that the inclusion of omissions would hinder the flow of advice to students and cause schools to expend time and money reviewing materials for misrepresentations.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Department's proposal to amend the definition to include omissions runs counter to the position the Department expressed in its 2010 rulemaking on 34 CFR part 668, subpart F, when it rejected commenters' suggestions that omissions be included in the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Department's proposed amendment to include omissions, absent an intent element, runs counter to the limit established by the D.C. Circuit in the case </w:t>
      </w:r>
      <w:hyperlink r:id="rId64" w:history="1">
        <w:r>
          <w:rPr>
            <w:rFonts w:ascii="arial" w:eastAsia="arial" w:hAnsi="arial" w:cs="arial"/>
            <w:b w:val="0"/>
            <w:i/>
            <w:strike w:val="0"/>
            <w:noProof w:val="0"/>
            <w:color w:val="0077CC"/>
            <w:position w:val="0"/>
            <w:sz w:val="20"/>
            <w:u w:val="single"/>
            <w:vertAlign w:val="baseline"/>
          </w:rPr>
          <w:t>Ass'n of Private Sector Colls. &amp; Univs. v. Duncan, 681 F.3d 427, 452 (D.C. Cir. 2012)</w:t>
        </w:r>
      </w:hyperlink>
      <w:r>
        <w:rPr>
          <w:rFonts w:ascii="arial" w:eastAsia="arial" w:hAnsi="arial" w:cs="arial"/>
          <w:b w:val="0"/>
          <w:i w:val="0"/>
          <w:strike w:val="0"/>
          <w:noProof w:val="0"/>
          <w:color w:val="000000"/>
          <w:position w:val="0"/>
          <w:sz w:val="20"/>
          <w:u w:val="none"/>
          <w:vertAlign w:val="baseline"/>
        </w:rPr>
        <w:t xml:space="preserve"> that a substantial misrepresentation under part 668, subpart F cannot include true and nondeceitful statements that have only the tendency or likelihood to confuse.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regarding the effect of disclosures posted on the school's Web site or in printed materials. The commenter inquired about whether the school needed to disclose information about investigations, pending civil rights or legal matters; information about the qualifications and availability of faculty to teach certain courses or levels of students; and how a school's compliance with a State's required disclosures would be evaluated. This commenter also asked whether the Department would consider limiting the application of the new standard to only schools governed by States without a reasonable oversight mechanism. This commenter also asked for clarification as to what constitutes "information," and asked whether information would include aspirational goals or speculative plans; subjective beliefs or internal questions about the school's educational programs, financial charges, or the employability of its graduates; concerns about, the possibility, or existence of an upcoming audit; items listed in a title IV Audit Corrective Action Plan; items identified by the institution or an accreditor for improvement; or an institution's efforts to seek voluntary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the inclusion of omissions in the standard would place schools with high default rates at risk. The commenter cited news articles calling for schools with default rates higher than graduation rates, which would include some HBCUs and community colleges, to lose their title IV eligibility. The commenter stated that students could argue that a failure to disclose such a measure constitutes a substantial misrepresentation under the proposed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received from some commenters and agree with these commenters who stated that the inclusion of omissions will improve the information provided by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section, the commenters who stated that the revision to § 668.71 would apply only to proprietary institutions are incorrect.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all schools. We also discuss our reasons for not including an intent element earlier in this section and our reasons for not including a materiality element later in this section. </w:t>
      </w:r>
      <w:r>
        <w:rPr>
          <w:rFonts w:ascii="arial" w:eastAsia="arial" w:hAnsi="arial" w:cs="arial"/>
          <w:b/>
          <w:i w:val="0"/>
          <w:strike w:val="0"/>
          <w:noProof w:val="0"/>
          <w:color w:val="000000"/>
          <w:position w:val="0"/>
          <w:sz w:val="20"/>
          <w:u w:val="none"/>
          <w:vertAlign w:val="baseline"/>
        </w:rPr>
        <w:t> [*75949]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revision is contrary to the Department's purpose in revising part 668, subpart F, in its 2010 rulemaking. We believe that amending the definition to include "any statement that omits information in such a way as to make the statement false, erroneous, or misleading" merely clarifies the Department's original intent, aligns the definition of misrepresentation used for the Department's enforcement actions with the standard to be used in evaluating borrower defense claims, and is appropriate given the Department's experiences since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the Department declined to include omissions in the definition of misrepresentation during its rulemaking on part 668, subpart F, on the basis that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schools to provide accurate disclosures of certain information. </w:t>
      </w:r>
      <w:hyperlink r:id="rId61" w:history="1">
        <w:r>
          <w:rPr>
            <w:rFonts w:ascii="arial" w:eastAsia="arial" w:hAnsi="arial" w:cs="arial"/>
            <w:b w:val="0"/>
            <w:i/>
            <w:strike w:val="0"/>
            <w:noProof w:val="0"/>
            <w:color w:val="0077CC"/>
            <w:position w:val="0"/>
            <w:sz w:val="20"/>
            <w:u w:val="single"/>
            <w:vertAlign w:val="baseline"/>
          </w:rPr>
          <w:t>75 FR 66917</w:t>
        </w:r>
      </w:hyperlink>
      <w:r>
        <w:rPr>
          <w:rFonts w:ascii="arial" w:eastAsia="arial" w:hAnsi="arial" w:cs="arial"/>
          <w:b w:val="0"/>
          <w:i w:val="0"/>
          <w:strike w:val="0"/>
          <w:noProof w:val="0"/>
          <w:color w:val="000000"/>
          <w:position w:val="0"/>
          <w:sz w:val="20"/>
          <w:u w:val="none"/>
          <w:vertAlign w:val="baseline"/>
        </w:rPr>
        <w:t xml:space="preserve"> to 66918. The Department emphasized that 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to ensure that all statements made by an institution are truthful,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that whether such a statement was a misrepresentation would be viewed in context of the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66914. As noted earlier, however, the Department has had more experience with omissions in the context of its substantial misrepresentation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668, subpart F, since that 2010 rulemaking. In 2014, the Department issued a fine of $ 29,665,000 to Heald College, of the Corinthian Colleges, in part, as a result of a finding that Heald College had omitted essential and material information concerning the methodology used to calculate job placement rates. n14 This same finding, concerning omissions, has resulted in thousands of borrower defense claims filed with the Department. As noted by some commenters, given the close connection between borrower defense and the Department's purpose of ensuring truthful statements by schools when viewed in the entirety of a situation, we believe it is appropriate to adopt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668, subpart F, with some added requirements, for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revise the definition at § 668.71 to better meet that purpose and enact the Department's long-standing purpose for part 668, subpart F,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Dept. of Educ., Notice of Intent to Fine Heald College, OPE-ID: 00723400 (Apr. 14, 2015), </w:t>
      </w:r>
      <w:r>
        <w:rPr>
          <w:rFonts w:ascii="arial" w:eastAsia="arial" w:hAnsi="arial" w:cs="arial"/>
          <w:b w:val="0"/>
          <w:i/>
          <w:strike w:val="0"/>
          <w:noProof w:val="0"/>
          <w:color w:val="000000"/>
          <w:position w:val="0"/>
          <w:sz w:val="20"/>
          <w:u w:val="none"/>
          <w:vertAlign w:val="baseline"/>
        </w:rPr>
        <w:t>available at www2.ed.gov/documents/press-releases/heald-fine-action-placement-rate.pdf.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that the inclusion of omissions in the definition, absent an intent element, runs counter to the limit established by the D.C. Circuit in </w:t>
      </w:r>
      <w:hyperlink r:id="rId64" w:history="1">
        <w:r>
          <w:rPr>
            <w:rFonts w:ascii="arial" w:eastAsia="arial" w:hAnsi="arial" w:cs="arial"/>
            <w:b w:val="0"/>
            <w:i/>
            <w:strike w:val="0"/>
            <w:noProof w:val="0"/>
            <w:color w:val="0077CC"/>
            <w:position w:val="0"/>
            <w:sz w:val="20"/>
            <w:u w:val="single"/>
            <w:vertAlign w:val="baseline"/>
          </w:rPr>
          <w:t>Ass'n of Private Sector Colls. &amp; Univs., 681 F.3d 427.</w:t>
        </w:r>
      </w:hyperlink>
      <w:r>
        <w:rPr>
          <w:rFonts w:ascii="arial" w:eastAsia="arial" w:hAnsi="arial" w:cs="arial"/>
          <w:b w:val="0"/>
          <w:i w:val="0"/>
          <w:strike w:val="0"/>
          <w:noProof w:val="0"/>
          <w:color w:val="000000"/>
          <w:position w:val="0"/>
          <w:sz w:val="20"/>
          <w:u w:val="none"/>
          <w:vertAlign w:val="baseline"/>
        </w:rPr>
        <w:t xml:space="preserve"> In that case, the court held that a substantial misrepresentation under part 668, subpart F, cannot include true and non-deceitful statements that have only the tendency or likelihood to confuse. However, the court also stated that it agreed with the Department that a misrepresentation can be a true statement that is deceitful, and specifically disagreed with the appellant that an intent element should be a required part of the definition.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believe that the inclusion of omissions of information that may make a statement false, erroneous, or misleading clarifies the context under which a misrepresentation may be a true statement that is deceitful and does not infringe upon the court's ruling regarding statements with a likelihood to confuse. We also note that it is our understanding that many States' laws and other Federal consumer protection law also include omissions of information within prohibitions on deceptive acts and practices, and the proposed revision is in keeping with such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commenters who expressed concern about how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affect schools' behaviors in their provision of certain types of information to students and prospective students, including information regarding investigations, pending civil rights or legal matters, faculty qualifications or availability, the school's compliance with State law, or a school's default rates, among others,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explicitly states that the Department will consider whether the statement omitting any such information is misleading "under the circumstances." As noted earlier, the Department will consider the totality of the circumstances to determine whether a statement is misleading--including whether the school is or is not under an affirmative legal obligation to disclose such information, or whether concerns such as privacy requirements prevent the disclosure or disclosure in full of such information. For borrower defense, § 685.222(d) also requires that the Department consider the reasonableness of the borrower's detrimental reliance on the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however, that it should not matter where or how a misrepresentation, whether as an omission or an affirmative statement, takes place, particularly as it pertains to the nature of a school's educational program, its financial charges, or the employability of its graduates. As we stated in 2010, </w:t>
      </w:r>
      <w:hyperlink r:id="rId61" w:history="1">
        <w:r>
          <w:rPr>
            <w:rFonts w:ascii="arial" w:eastAsia="arial" w:hAnsi="arial" w:cs="arial"/>
            <w:b w:val="0"/>
            <w:i/>
            <w:strike w:val="0"/>
            <w:noProof w:val="0"/>
            <w:color w:val="0077CC"/>
            <w:position w:val="0"/>
            <w:sz w:val="20"/>
            <w:u w:val="single"/>
            <w:vertAlign w:val="baseline"/>
          </w:rPr>
          <w:t>75 FR 66918,</w:t>
        </w:r>
      </w:hyperlink>
      <w:r>
        <w:rPr>
          <w:rFonts w:ascii="arial" w:eastAsia="arial" w:hAnsi="arial" w:cs="arial"/>
          <w:b w:val="0"/>
          <w:i w:val="0"/>
          <w:strike w:val="0"/>
          <w:noProof w:val="0"/>
          <w:color w:val="000000"/>
          <w:position w:val="0"/>
          <w:sz w:val="20"/>
          <w:u w:val="none"/>
          <w:vertAlign w:val="baseline"/>
        </w:rPr>
        <w:t xml:space="preserve"> what is important is to curb the practice of misleading students regarding an eligible institution. We continue to strongly believe that institutions should be able to find a way to operate in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later in this section, disclosures made by a school in publications or on the Internet may be probative evidence as to the reasonableness of a borrower's reliance on an alleged misrepresentation, depending on the totality of the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argued that it would be inappropriate to apply the FTC Policy Statement on Deception to cases of misrepresentation in higher education. The commenter stated that the FTC policy focuses specifically on deception perpetrated through advertising and is not aimed at establishing individual claims. The commenter noted that borrowers have more extensive interactions with their schools that may constitute fraud, and that absent the elements of materiality, reliance, and harm, the proposed Federal standard would fail to provide adequate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substantial misrepresentation standard in either part 668, subpart F, or in § 685.222(d) is the same as the FTC's prohibition on deceptive acts and practices. We considered a wide variety of both State and Federal legal precedents in developing the "substantial misrepresentation" definition in § 668.71 and have added specific elements, such as a reasonable reliance requirement, to address specific borrower defense claims in § 685.222(d).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for borrower defense purposes, the standard should specify that misrepresentations must be material, in order to avoid frivolous claims or claims based upon inadvertent errors or omissions. One commenter stated that such a materiality standard should not capture small deviations from the truth. Another commenter stated that the standard should allow only claims at a level of materiality that would justify the rescission of the loan at issue. One commenter expressed concern that under the standard without an accompanying materiality requirement, inadvertent or partial omissions of information would give rise to borrower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Department should incorporate an express materiality requirement, emphasizing that the lack of such a standard is of particular concern because the standard does not incorporate an element of intent. The </w:t>
      </w:r>
      <w:r>
        <w:rPr>
          <w:rFonts w:ascii="arial" w:eastAsia="arial" w:hAnsi="arial" w:cs="arial"/>
          <w:b/>
          <w:i w:val="0"/>
          <w:strike w:val="0"/>
          <w:noProof w:val="0"/>
          <w:color w:val="000000"/>
          <w:position w:val="0"/>
          <w:sz w:val="20"/>
          <w:u w:val="none"/>
          <w:vertAlign w:val="baseline"/>
        </w:rPr>
        <w:t> [*75950] </w:t>
      </w:r>
      <w:r>
        <w:rPr>
          <w:rFonts w:ascii="arial" w:eastAsia="arial" w:hAnsi="arial" w:cs="arial"/>
          <w:b w:val="0"/>
          <w:i w:val="0"/>
          <w:strike w:val="0"/>
          <w:noProof w:val="0"/>
          <w:color w:val="000000"/>
          <w:position w:val="0"/>
          <w:sz w:val="20"/>
          <w:u w:val="none"/>
          <w:vertAlign w:val="baseline"/>
        </w:rPr>
        <w:t xml:space="preserve"> commenter also stated that the need for a materiality standard is enhanced, because the Department's proposed standard does not seem to require proof of detriment to a student as a result of his or her actual, reasonable reliance. The commenter stated that the definition in § 668.71 only requires that an individual show that he or she could have relied on a misrepresentation and expressed concern about the Department's proposal to include a presumption of reliance for group claims, in the absence of a materiality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 inclusion of omissions, related to the provision of any educational service, is too broad without an accompanying materiality requirement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commenters expressed concern that students would be able to present claims for substantial misrepresentation by claiming that schools had failed to provide contextual information, such as how faculty-student ratio information works.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in the NPRM, </w:t>
      </w:r>
      <w:hyperlink r:id="rId51" w:history="1">
        <w:r>
          <w:rPr>
            <w:rFonts w:ascii="arial" w:eastAsia="arial" w:hAnsi="arial" w:cs="arial"/>
            <w:b w:val="0"/>
            <w:i/>
            <w:strike w:val="0"/>
            <w:noProof w:val="0"/>
            <w:color w:val="0077CC"/>
            <w:position w:val="0"/>
            <w:sz w:val="20"/>
            <w:u w:val="single"/>
            <w:vertAlign w:val="baseline"/>
          </w:rPr>
          <w:t>81 FR 39344,</w:t>
        </w:r>
      </w:hyperlink>
      <w:r>
        <w:rPr>
          <w:rFonts w:ascii="arial" w:eastAsia="arial" w:hAnsi="arial" w:cs="arial"/>
          <w:b w:val="0"/>
          <w:i w:val="0"/>
          <w:strike w:val="0"/>
          <w:noProof w:val="0"/>
          <w:color w:val="000000"/>
          <w:position w:val="0"/>
          <w:sz w:val="20"/>
          <w:u w:val="none"/>
          <w:vertAlign w:val="baseline"/>
        </w:rPr>
        <w:t xml:space="preserve"> we do not believe that a materiality element is required in either the proposed amendments to the definition for the Department's enforcement authority under § 668.71 or as the definition is adopted for the substantial misrepresentation borrower defense standard under § 685.222(d). We believe that the regulatory definition of "substantial misrepresentation" is clear and can be easily used to evaluate alleged violations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75 FR 66916;</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81 FR 39344.</w:t>
        </w:r>
      </w:hyperlink>
      <w:r>
        <w:rPr>
          <w:rFonts w:ascii="arial" w:eastAsia="arial" w:hAnsi="arial" w:cs="arial"/>
          <w:b w:val="0"/>
          <w:i w:val="0"/>
          <w:strike w:val="0"/>
          <w:noProof w:val="0"/>
          <w:color w:val="000000"/>
          <w:position w:val="0"/>
          <w:sz w:val="20"/>
          <w:u w:val="none"/>
          <w:vertAlign w:val="baseline"/>
        </w:rPr>
        <w:t xml:space="preserve"> Generally, under both Federal deceptive conduct prohibitions and common law, information is considered material if it would be important to the recipient, or likely to affect the recipient's choice or conduct. n15 By noting specifically in section 487(c)(3) of the HEA, </w:t>
      </w:r>
      <w:hyperlink r:id="rId20" w:history="1">
        <w:r>
          <w:rPr>
            <w:rFonts w:ascii="arial" w:eastAsia="arial" w:hAnsi="arial" w:cs="arial"/>
            <w:b w:val="0"/>
            <w:i/>
            <w:strike w:val="0"/>
            <w:noProof w:val="0"/>
            <w:color w:val="0077CC"/>
            <w:position w:val="0"/>
            <w:sz w:val="20"/>
            <w:u w:val="single"/>
            <w:vertAlign w:val="baseline"/>
          </w:rPr>
          <w:t>20 U.S.C. 1094(c)(3)</w:t>
        </w:r>
      </w:hyperlink>
      <w:r>
        <w:rPr>
          <w:rFonts w:ascii="arial" w:eastAsia="arial" w:hAnsi="arial" w:cs="arial"/>
          <w:b w:val="0"/>
          <w:i w:val="0"/>
          <w:strike w:val="0"/>
          <w:noProof w:val="0"/>
          <w:color w:val="000000"/>
          <w:position w:val="0"/>
          <w:sz w:val="20"/>
          <w:u w:val="none"/>
          <w:vertAlign w:val="baseline"/>
        </w:rPr>
        <w:t xml:space="preserve">, that the Department may bring an enforcement action against a school for a substantial misrepresentation of the nature of its educational program, its financial charges, or the employability of its graduates, Congress indicated its intent that information regarding the nature of a school's educational program, its financial charges, or the employability of its graduates should be viewed as material information of certain importance to students. </w:t>
      </w:r>
      <w:r>
        <w:rPr>
          <w:rFonts w:ascii="arial" w:eastAsia="arial" w:hAnsi="arial" w:cs="arial"/>
          <w:b w:val="0"/>
          <w:i/>
          <w:strike w:val="0"/>
          <w:noProof w:val="0"/>
          <w:color w:val="000000"/>
          <w:position w:val="0"/>
          <w:sz w:val="20"/>
          <w:u w:val="none"/>
          <w:vertAlign w:val="baseline"/>
        </w:rPr>
        <w:t xml:space="preserve">See </w:t>
      </w:r>
      <w:hyperlink r:id="rId65" w:history="1">
        <w:r>
          <w:rPr>
            <w:rFonts w:ascii="arial" w:eastAsia="arial" w:hAnsi="arial" w:cs="arial"/>
            <w:b w:val="0"/>
            <w:i/>
            <w:strike w:val="0"/>
            <w:noProof w:val="0"/>
            <w:color w:val="0077CC"/>
            <w:position w:val="0"/>
            <w:sz w:val="20"/>
            <w:u w:val="single"/>
            <w:vertAlign w:val="baseline"/>
          </w:rPr>
          <w:t>Suarez v. Eastern Int'l Coll., 50 A.3d 75, 89-90 (N.J. Super.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F.T.C. Policy Statement on Deception, 103 F.T.C. at 182;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Restatement (Second) of Torts § 538</w:t>
        </w:r>
      </w:hyperlink>
      <w:r>
        <w:rPr>
          <w:rFonts w:ascii="arial" w:eastAsia="arial" w:hAnsi="arial" w:cs="arial"/>
          <w:b w:val="0"/>
          <w:i w:val="0"/>
          <w:strike w:val="0"/>
          <w:noProof w:val="0"/>
          <w:color w:val="000000"/>
          <w:position w:val="0"/>
          <w:sz w:val="20"/>
          <w:u w:val="none"/>
          <w:vertAlign w:val="baseline"/>
        </w:rPr>
        <w:t xml:space="preserve"> (1977) ("The matter is material if (a) a reasonable man would attach importance to its existence or nonexistence in determining his choice of action in the transaction in question; or (b) the maker of the representation knows or has reason to know that its recipient regards or is likely to regard the matter as important in determining his choice of action, although a reasonable man would not so regard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also noted in the NPRM, </w:t>
      </w:r>
      <w:hyperlink r:id="rId51" w:history="1">
        <w:r>
          <w:rPr>
            <w:rFonts w:ascii="arial" w:eastAsia="arial" w:hAnsi="arial" w:cs="arial"/>
            <w:b w:val="0"/>
            <w:i/>
            <w:strike w:val="0"/>
            <w:noProof w:val="0"/>
            <w:color w:val="0077CC"/>
            <w:position w:val="0"/>
            <w:sz w:val="20"/>
            <w:u w:val="single"/>
            <w:vertAlign w:val="baseline"/>
          </w:rPr>
          <w:t>81 FR 39344,</w:t>
        </w:r>
      </w:hyperlink>
      <w:r>
        <w:rPr>
          <w:rFonts w:ascii="arial" w:eastAsia="arial" w:hAnsi="arial" w:cs="arial"/>
          <w:b w:val="0"/>
          <w:i w:val="0"/>
          <w:strike w:val="0"/>
          <w:noProof w:val="0"/>
          <w:color w:val="000000"/>
          <w:position w:val="0"/>
          <w:sz w:val="20"/>
          <w:u w:val="none"/>
          <w:vertAlign w:val="baseline"/>
        </w:rPr>
        <w:t xml:space="preserve"> we believe that by requiring that students demonstrate actual, reasonable reliance to the borrower's detriment under § 685.222(d),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similar concepts to materiality. As discussed, materiality refers to whether the information in question was information to which a reasonable person would attach importance in making the decision at issue. By requiring reasonable reliance to the borrower's detriment, the Department would consider whether the misrepresentation related to information to which the borrower would reasonably attach importance in making the decision to enroll or continue enrollment at the school and whether this reliance was to the borrower's detriment. This would be the case both for individual claims, and for the presumption of reliance applied in the process for group claims under § 685.222(f)(3). We discuss the rebuttable presumption of reasonable reliance in greater detail in the "Group Process" section of this document. As a result, we disagree it should include a materiality element in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concerns about the requirement for borrowers to assert reliance under the substantial misrepresentation standard. One commenter expressed concern that a borrower could establish that a substantial misrepresentation had occurred by providing evidence of the misrepresentation and showing that he or she could have reasonably relied upon it to his or her detriment, notwithstanding the requirement in § 685.222(d) that the borrower demonstrate actual reasonable reliance upon the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use of a reasonable reliance standard, given that the standard may allow claims for statements, particularly unintentional statements, that are not accurate or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commenters suggested that the Department should not require that borrowers actually and reasonably rely upon misrepresentations to obtain relief for borrower defense purposes, but rather that borrowers should be entitled to relief so long as actual reliance is demonstrated without regard for the reasonableness of that reliance. Alternatively, one commenter suggested that if a reasonable reliance standard were maintained, then the reasonableness of the reliance should be judged according to the circumstances of the misrepresentation and the characteristics of the audience targeted by the misrepresentation, which the commenter stated would be in keeping with State consumer protection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group of commenters suggested that the Department use the same standard for reliance for the Department's enforcement activities under § 668.71, as for borrower defenses under § 685.222(d), so that a borrower may assert a claim for borrower defense without having to show that he or she actually relied on the misrepresentation at issue. These commenters stated that neither State nor Federal consumer protection law typically requires actual reliance and that requiring actual reliance would increase the burden on both the borrower and the trier of fact without serving the purpose of deterring misrepresentations. The commenters also stated that actual reliance is not needed to protect schools from frivolous claims given the fact-finding process and separate proceedings that would be initiated by the Department to recover from schools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also supported using a standard that did not require actual reliance, as opposed to showing that a borrower could have reasonably relied upon the misrepresentation. However, the commenter stated that in the alternative, borrowers should only be required to certify that they relied upon the misrepresentation, without any further proof, to satisfy the reliance requirement of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There appears to be some confusion as to whether the substantial misrepresentation standard for borrower defense would require actual, reasonable reliance to a borrower's detriment. Although the definition of substantial misrepresentation in § 668.71 requires that, for a misrepresentation to be substantial, it must be one upon which a person "could reasonably be expected to rely, or has reasonably relied, to that person's detriment," the standard for substantial misrepresentation under § 685.222(d) requires that the borrower show that he or she "reasonably relied on" the misrepresentation at issue--in other words, that the borrower actually and reasonably relied upon the misrepresentation. As discussed later in this section, the Department acknowledges that the language of § 685.222(d) is confusing as to whether the borrower must also prove that he or she actually relied upon the misrepresentation to his or her detriment. As a result, we will to modify the language of proposed § 685.222(d) to </w:t>
      </w:r>
      <w:r>
        <w:rPr>
          <w:rFonts w:ascii="arial" w:eastAsia="arial" w:hAnsi="arial" w:cs="arial"/>
          <w:b/>
          <w:i w:val="0"/>
          <w:strike w:val="0"/>
          <w:noProof w:val="0"/>
          <w:color w:val="000000"/>
          <w:position w:val="0"/>
          <w:sz w:val="20"/>
          <w:u w:val="none"/>
          <w:vertAlign w:val="baseline"/>
        </w:rPr>
        <w:t> [*75951] </w:t>
      </w:r>
      <w:r>
        <w:rPr>
          <w:rFonts w:ascii="arial" w:eastAsia="arial" w:hAnsi="arial" w:cs="arial"/>
          <w:b w:val="0"/>
          <w:i w:val="0"/>
          <w:strike w:val="0"/>
          <w:noProof w:val="0"/>
          <w:color w:val="000000"/>
          <w:position w:val="0"/>
          <w:sz w:val="20"/>
          <w:u w:val="none"/>
          <w:vertAlign w:val="baseline"/>
        </w:rPr>
        <w:t xml:space="preserve"> clarify that actual, reasonable reliance to the borrower's detriment must be demonstrated under the borrower defense substantial misrepresentation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purpose of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served if an actual reliance standard (without a reasonableness component) or a standard that did not require actual reliance was adopted. As explained in the NPRM, </w:t>
      </w:r>
      <w:hyperlink r:id="rId51" w:history="1">
        <w:r>
          <w:rPr>
            <w:rFonts w:ascii="arial" w:eastAsia="arial" w:hAnsi="arial" w:cs="arial"/>
            <w:b w:val="0"/>
            <w:i/>
            <w:strike w:val="0"/>
            <w:noProof w:val="0"/>
            <w:color w:val="0077CC"/>
            <w:position w:val="0"/>
            <w:sz w:val="20"/>
            <w:u w:val="single"/>
            <w:vertAlign w:val="baseline"/>
          </w:rPr>
          <w:t>81 FR 39343,</w:t>
        </w:r>
      </w:hyperlink>
      <w:r>
        <w:rPr>
          <w:rFonts w:ascii="arial" w:eastAsia="arial" w:hAnsi="arial" w:cs="arial"/>
          <w:b w:val="0"/>
          <w:i w:val="0"/>
          <w:strike w:val="0"/>
          <w:noProof w:val="0"/>
          <w:color w:val="000000"/>
          <w:position w:val="0"/>
          <w:sz w:val="20"/>
          <w:u w:val="none"/>
          <w:vertAlign w:val="baseline"/>
        </w:rPr>
        <w:t xml:space="preserve"> a standard that does not require actual reliance serves the Department's interest in the public enforcement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requires title IV-participating institutions not to make false statements on which borrowers could reasonably rely to their detriment, and the Department appropriately will impose consequences where an institution fails to meet that standard. However, the Department will grant borrower defenses to provide relief to borrowers who have been harmed by an institution's misrepresentation, not borrowers who could have been harmed but were not; and an actual, reasonable reliance requirement is the mechanism by which borrowers demonstrate that they were indeed actually reasonably relied upon the misrepresentation to their detriment. The requirement also allows the Department to consider the context and facts surrounding the misrepresentation to determine whether other similar students and prospective students would have acted similarly. n16 We believe that the actual, reasonable reliance requirement for a borrower defense based upon a substantial misrepresentation enables the Department to provide relief for borrowers while properly avoiding discharges and payments by the Federal government, taxpayers, and institutions. What may be deemed sufficient evidence to prove whether a borrower has reasonably relied upon a misrepresentation to his or her detriment will differ from case to case. As a result, we reject the suggestion that a certification of reliance should necessarily and in all cases by itself be found to be adequate proof of reliance for all borrower defense claims the Department may receive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It is our understanding that several other Federal agencies charged with consumer protection, such as the FTC and the CFPB, when bringing enforcement actions for violations of prohibitions of deceptive acts and practices, are not required to prove actual reliance by consumers upon alleged misrepresentations. However, we note that such agencies have prosecutorial discretion in bringing such cases, and are not charged with evaluating and deciding individual claims for relief by consumers as the Department is seeking to do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Furthermore, such agencies obtain relief for consumers from the culpable actor, while the Department will be providing relief through public resources, with a possibility of recovery from the actor in some cases. In contrast to the laws these other Federal agencies enforce, many, if not all, States allow consumers to bring private actions under their consumer protection laws. However, it is the Department's understanding that the requirements as to whether reliance is required at all, or if the courts will consider the reasonableness of such reliance, varies.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National Consumer Law Center, Consumer Protection in the States: A 50-State Report on Unfair and Deceptive Acts and Practices Statutes, at 20, 22 (2009); Schwartz &amp; Silverman, Commonsense Construction of Consumer Protection Acts, </w:t>
      </w:r>
      <w:hyperlink r:id="rId67" w:history="1">
        <w:r>
          <w:rPr>
            <w:rFonts w:ascii="arial" w:eastAsia="arial" w:hAnsi="arial" w:cs="arial"/>
            <w:b w:val="0"/>
            <w:i/>
            <w:strike w:val="0"/>
            <w:noProof w:val="0"/>
            <w:color w:val="0077CC"/>
            <w:position w:val="0"/>
            <w:sz w:val="20"/>
            <w:u w:val="single"/>
            <w:vertAlign w:val="baseline"/>
          </w:rPr>
          <w:t>54 U. Kan. L. Rev. 1, 18-19 (Oct. 2005).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685.222(d) to clarify that a borrower must have relied upon a substantial misrepresentation to his or her detriment.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the Department's proposed standard does not require that the borrower allege injury or damages as a requirement to assert substantial misrepresentation. Another commenter stated that students should be required to establish the extent of their injuries or damages, so that discharges are not granted where students received what they bargained for and so that claims are not filed for harmless errors by schools. Another commenter stated that the standard should require the borrower to show proof of detriment sufficient to deprive the student of the intended benefits of the tuition funded by the loan at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To assert a borrower defense under proposed § 685.222(d), the borrower must demonstrate that they reasonably relied upon a substantial misrepresentation in accordance with 34 CFR part 668, subpart F, in deciding to attend, or continue attending, the school. A "substantial misrepresentation" is defined in § 668.71 as a misrepresentation on which the person to whom it was made could reasonably be expected to rely, or has reasonably relied, to that person's detriment.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understands that, generally, "detriment" refers to any loss, harm, or injury suffered by a person or property. n17 When §§ 668.71 and 685.222(d) are read together, a borrower may assert a borrower defense for a misrepresentation, if also in accordance with the other requirements of 34 CFR part 668, subpart F, if he or she can demonstrate that the misrepresentation was one on which the borrower actually reasonably relied, to the borrower's detriment, in deciding to attend, or continue attending, the school at issue. However, we acknowledge that the language of § 685.222(d) may be confusing. For this reason, we are clarifying in § 685.222(d) that the borrower must show reasonable detrimental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Black's Law Dictionary (10th ed.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detriment, "damages" refers to money claimed by, or ordered to be paid to, a person as compensation for loss or injury. n18 We do not believe that the term "damages" is appropriate in the context of borrower defense, because the Department is limited by statute to providing relief to the borrower on his or her Direct Loan and may not provide a borrower with the complete amount or types of compensation that might traditionally be considered to be damages 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Black's Law Dictionary (10th ed.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quantum or minimum amount of detriment required to have a borrower defense claim, and the denial of any identifiable element or quality of a program that is promised but not delivered due to a misrepresentation can constitute such a detriment. In contrast, proposed § 685.222(i) provides that the trier-of-fact, who may be a designated Department official for borrower defenses determined through the process in § 685.222(i) or a hearing official for borrower defenses decided through the processes in § 685.222(f) to (h), will determine the appropriate amount of relief that should be afforded the borrower under any of the standards described in § 685.222 and § 685.206(c), including substantial misrepresentation. We explain the considerations for triers-of-fact for relief determinations under the "Borrower Relief" section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685.222(d) to clarify that a borrower must have relied upon a substantial misrepresentation to his or her detriment.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about the factors listed in proposed § 685.222(d)(2). A couple of commenters suggested that all of the additional factors listed in § 685.222(d)(2) should be removed. One commenter argued that the factors do not establish the falsity or misleading nature of a substantial misrepresentation claim. Another commenter stated that the factors are subjective and would be difficult to prove or disprove and thus should be removed in their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couple of commenters disagreed with specific factors listed in proposed § 685.222(d)(2). One commenter stated that the factor pertaining to failure to respond to information was unnecessary, because passive and requested disclosures are already enforceable through existing consumer compliance requirements. Another </w:t>
      </w:r>
      <w:r>
        <w:rPr>
          <w:rFonts w:ascii="arial" w:eastAsia="arial" w:hAnsi="arial" w:cs="arial"/>
          <w:b/>
          <w:i w:val="0"/>
          <w:strike w:val="0"/>
          <w:noProof w:val="0"/>
          <w:color w:val="000000"/>
          <w:position w:val="0"/>
          <w:sz w:val="20"/>
          <w:u w:val="none"/>
          <w:vertAlign w:val="baseline"/>
        </w:rPr>
        <w:t> [*75952] </w:t>
      </w:r>
      <w:r>
        <w:rPr>
          <w:rFonts w:ascii="arial" w:eastAsia="arial" w:hAnsi="arial" w:cs="arial"/>
          <w:b w:val="0"/>
          <w:i w:val="0"/>
          <w:strike w:val="0"/>
          <w:noProof w:val="0"/>
          <w:color w:val="000000"/>
          <w:position w:val="0"/>
          <w:sz w:val="20"/>
          <w:u w:val="none"/>
          <w:vertAlign w:val="baseline"/>
        </w:rPr>
        <w:t xml:space="preserve"> commenter stated that the factors should not include failures to respond to information, or that this factor should be revised to include only purposeful failures to provide requested information. The commenter argued that a failure to respond promptly may be due to routine events or extraneous factors, such as an enrollment officer's vacation or workload issues, or a student's own delay of enrollment. A commenter also requested clarification as to the "unreasonable emphasis on unfavorable consequences of delay" language. This commenter argued that under this factor, routine, truthful provisions of information regarding timelines and possible late fees or other consequences as a result of actions such as late enrollment or making late housing arrangements may be viewed as improper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support for the factors listed in § 685.222(d)(2), stating that it agreed with the Department that misrepresentations should be viewed in the context of circumstances, including the possible use of high pressure enrollment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decision makers would expect to see one or more of the newly added factors before finding that a substantial misrepresentation exists. This commenter suggested that the Department clarify that a borrower need not show the factors to have a claim for substantial misrepresentation under borrower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factors listed in proposed § 685.222(d)(2) were insufficient as part of the standard for substantial misrepresentation, as many problematic practices relating to high pressure and abusive sales practices do not necessarily involve misrepresentations as opposed to puffery or abusive or unfair practices.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suggestion to remove the non-exhaustive list of factors in § 685.222(d)(2). We appreciate the concerns that the factors do not necessarily prove whether a statement was erroneous, false, or misleading. However, as explained in the NPRM, </w:t>
      </w:r>
      <w:hyperlink r:id="rId51" w:history="1">
        <w:r>
          <w:rPr>
            <w:rFonts w:ascii="arial" w:eastAsia="arial" w:hAnsi="arial" w:cs="arial"/>
            <w:b w:val="0"/>
            <w:i/>
            <w:strike w:val="0"/>
            <w:noProof w:val="0"/>
            <w:color w:val="0077CC"/>
            <w:position w:val="0"/>
            <w:sz w:val="20"/>
            <w:u w:val="single"/>
            <w:vertAlign w:val="baseline"/>
          </w:rPr>
          <w:t>81 FR 39343,</w:t>
        </w:r>
      </w:hyperlink>
      <w:r>
        <w:rPr>
          <w:rFonts w:ascii="arial" w:eastAsia="arial" w:hAnsi="arial" w:cs="arial"/>
          <w:b w:val="0"/>
          <w:i w:val="0"/>
          <w:strike w:val="0"/>
          <w:noProof w:val="0"/>
          <w:color w:val="000000"/>
          <w:position w:val="0"/>
          <w:sz w:val="20"/>
          <w:u w:val="none"/>
          <w:vertAlign w:val="baseline"/>
        </w:rPr>
        <w:t xml:space="preserve"> we believe it is appropriate to consider factors that may have influenced whether a borrower's or student's reliance upon a misrepresentation to his or her detriment is reasonable, thus elevating the misrepresentation to a substantial misrepresentation under § 668.71 and § 685.222(d) for the purposes of evaluating a borrower defense claim. We recognize that such factors consider the viewpoint of the borrower as to his or her reliance on a misrepresentation and may be subjective. However, in evaluating whether a statement is a misrepresentation, the Department will consider whether the statement is a misrepresentation "under the circumstances" and consider the totality of the situation, in addition to the reasonable reliance factors listed in § 685.222(d)(2). We also disagree with commenters that the factors are insufficient as part of the substantial misrepresentation standard. As discussed earlier in this section, we decline to include standards such as unfair or abusive acts or practices, which some commenters have stated would address issues such as puffery and abusive sales practices that may occur absent a misrepresentation, because of a lack of clear precedent and guidance. We believe that consideration of the factors, if the trier-of-fact determines that they are warranted under § 685.222(d)(2), strikes a balance between the Department's interests in establishing consistent standards by which the Department may evaluate borrower defenses; providing borrowers and schools with clear guidance as to conduct that may form the basis of a borrower defense claim, and providing appropriate relief to borrowers who have been harmed.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concern raised by commenters that a failure to respond to a borrower's requests for more information, including regarding the cost of the program and the nature of any financial aid, 34 CFR 685.222(d)(iv), may be due to unintentional and routine events such as an employee's oversight and vacation schedule. However, as discussed earlier in this section, we disagree that the substantial misrepresentation standard should include an element of intent. We also disagree that the factor is unnecessary, as different States and oversight entities may have differing disclosure standards and institutions' compliance with such standards may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685.222(d)(2)(ii) notes that in considering whether a borrower's reliance was reasonable, that an "unreasonable" emphasis on the unfavorable consequence of a delay may be considered. Generally, we do not believe that routine and truthful provisions of information such as timelines and fees to a borrower are unreasonable. However, as discussed, the standard requires that a consideration of any of the factors listed in § 685.222(d)(2) also include consideration of whether a statement is a misrepresentation under the circumstances or, in other words, in the context of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that further modification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needed to clarify that the factors do not need to exist for a borrower to have a borrower defense under § 685.222(d). We believe that in stating that the Secretary "may consider, if warranted" whether any of the factors listed in § 685.222(d)(2) were present, that the Department's intent is clear that the factors do not need to be alleged for a substantial misrepresentation to be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preponderance of evidence standard established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combined with the lower proof standard of preponderance of the evidence for misrepresentation, would open the door to frivolous claims. One commenter expanded on this position, asserting that the evidentiary standard in most States for fraudulent misrepresentation is clear and convincing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regarding the reasonable reliance and the preponderance of evidence standard for the purposes of the substantial misrepresentation, raising as an example, that an error or oversight in one publication should not satisfy the preponderance of the evidence standard for substantial misrepresentation, if the statement was otherwise correct and complete in all of the school's other publications.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a "preponderance of the evidence" is a lesser standard of proof than what is used currently. As explained in the NPRM, </w:t>
      </w:r>
      <w:hyperlink r:id="rId51" w:history="1">
        <w:r>
          <w:rPr>
            <w:rFonts w:ascii="arial" w:eastAsia="arial" w:hAnsi="arial" w:cs="arial"/>
            <w:b w:val="0"/>
            <w:i/>
            <w:strike w:val="0"/>
            <w:noProof w:val="0"/>
            <w:color w:val="0077CC"/>
            <w:position w:val="0"/>
            <w:sz w:val="20"/>
            <w:u w:val="single"/>
            <w:vertAlign w:val="baseline"/>
          </w:rPr>
          <w:t>81 FR 39337,</w:t>
        </w:r>
      </w:hyperlink>
      <w:r>
        <w:rPr>
          <w:rFonts w:ascii="arial" w:eastAsia="arial" w:hAnsi="arial" w:cs="arial"/>
          <w:b w:val="0"/>
          <w:i w:val="0"/>
          <w:strike w:val="0"/>
          <w:noProof w:val="0"/>
          <w:color w:val="000000"/>
          <w:position w:val="0"/>
          <w:sz w:val="20"/>
          <w:u w:val="none"/>
          <w:vertAlign w:val="baseline"/>
        </w:rPr>
        <w:t xml:space="preserve"> we believe that this evidentiary standard is appropriate as it is both the typical standard in most civil proceedings, as well as the standard used by the Department in other processes regarding borrower debt issues. See </w:t>
      </w:r>
      <w:hyperlink r:id="rId52" w:history="1">
        <w:r>
          <w:rPr>
            <w:rFonts w:ascii="arial" w:eastAsia="arial" w:hAnsi="arial" w:cs="arial"/>
            <w:b w:val="0"/>
            <w:i/>
            <w:strike w:val="0"/>
            <w:noProof w:val="0"/>
            <w:color w:val="0077CC"/>
            <w:position w:val="0"/>
            <w:sz w:val="20"/>
            <w:u w:val="single"/>
            <w:vertAlign w:val="baseline"/>
          </w:rPr>
          <w:t>34 CFR 34.14(b)</w:t>
        </w:r>
      </w:hyperlink>
      <w:r>
        <w:rPr>
          <w:rFonts w:ascii="arial" w:eastAsia="arial" w:hAnsi="arial" w:cs="arial"/>
          <w:b w:val="0"/>
          <w:i w:val="0"/>
          <w:strike w:val="0"/>
          <w:noProof w:val="0"/>
          <w:color w:val="000000"/>
          <w:position w:val="0"/>
          <w:sz w:val="20"/>
          <w:u w:val="none"/>
          <w:vertAlign w:val="baseline"/>
        </w:rPr>
        <w:t xml:space="preserve">, (c) (administrative wage garnishment); </w:t>
      </w:r>
      <w:hyperlink r:id="rId53" w:history="1">
        <w:r>
          <w:rPr>
            <w:rFonts w:ascii="arial" w:eastAsia="arial" w:hAnsi="arial" w:cs="arial"/>
            <w:b w:val="0"/>
            <w:i/>
            <w:strike w:val="0"/>
            <w:noProof w:val="0"/>
            <w:color w:val="0077CC"/>
            <w:position w:val="0"/>
            <w:sz w:val="20"/>
            <w:u w:val="single"/>
            <w:vertAlign w:val="baseline"/>
          </w:rPr>
          <w:t>34 CFR 31.7(e)</w:t>
        </w:r>
      </w:hyperlink>
      <w:r>
        <w:rPr>
          <w:rFonts w:ascii="arial" w:eastAsia="arial" w:hAnsi="arial" w:cs="arial"/>
          <w:b w:val="0"/>
          <w:i w:val="0"/>
          <w:strike w:val="0"/>
          <w:noProof w:val="0"/>
          <w:color w:val="000000"/>
          <w:position w:val="0"/>
          <w:sz w:val="20"/>
          <w:u w:val="none"/>
          <w:vertAlign w:val="baseline"/>
        </w:rPr>
        <w:t xml:space="preserve"> (Federal salary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some commenters have concerns about baseless charges and frivolous claims that may be brought by borrowers as borrower defenses and lead to liabilities for schools. However, as established in § 685.222(e)(7) and (h), in determining whether a school may face liability for a borrower defense claim or a group of borrower defense claims, the school will have the opportunity to present evidence and arguments in a fact-finding process in accordance with due process. If, for example, during the course of such a fact-finding process, the school provides proof that a misstatement or oversight in one publication was otherwise correct and complete in the school's other </w:t>
      </w:r>
      <w:r>
        <w:rPr>
          <w:rFonts w:ascii="arial" w:eastAsia="arial" w:hAnsi="arial" w:cs="arial"/>
          <w:b/>
          <w:i w:val="0"/>
          <w:strike w:val="0"/>
          <w:noProof w:val="0"/>
          <w:color w:val="000000"/>
          <w:position w:val="0"/>
          <w:sz w:val="20"/>
          <w:u w:val="none"/>
          <w:vertAlign w:val="baseline"/>
        </w:rPr>
        <w:t> [*75953] </w:t>
      </w:r>
      <w:r>
        <w:rPr>
          <w:rFonts w:ascii="arial" w:eastAsia="arial" w:hAnsi="arial" w:cs="arial"/>
          <w:b w:val="0"/>
          <w:i w:val="0"/>
          <w:strike w:val="0"/>
          <w:noProof w:val="0"/>
          <w:color w:val="000000"/>
          <w:position w:val="0"/>
          <w:sz w:val="20"/>
          <w:u w:val="none"/>
          <w:vertAlign w:val="baseline"/>
        </w:rPr>
        <w:t xml:space="preserve"> publications, such evidence may be determinative as to whether a borrower's reliance on the original misrepresentation was reasonable under the circumstances, as required under § 668.71 and § 685.222(d). However, the probative value of such evidence will vary depending on the facts and circumstances of each case. We also discuss comments relating to the evidentiary standard under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we provide schools with specific safe harbors or defenses to substantial misrepresentation borrower defense claims. One commenter suggested such safe harbors could include a demonstration that an alleged misstatement is found to be true and not misleading when made; proof that a student participated in Student Loan Entrance counseling despite a claim that the student did not understand repayment requirements; proof that a borrower failed to obtain a professional license due to his or her own behavior despite having been provided with information on professional licensing requirements; a showing that the student has been made whole by the school; proof that the student has signed acknowledgements as to the information about which the student is claiming to have been misled; or underlying circumstances that are based on standard operational or institutional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schools should be provided with defenses in the form of proof that the misrepresentation had been subsequently corrected by the school or that the institution had policies, procedures, or training in place to prevent the misrepresentation at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commenters that specific defenses or safe harbors should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Many of the factors listed by commenters, such as whether a student participated in entrance or exit counseling, proof of the availability of or receipts of accurate information by a student, or proof of underlying circumstances that are based on standard operational or institutional changes that should have been apparent to the borrower or student may be important evidence in the Department's consideration of whether a borrower's reliance upon an alleged misrepresentation is reasonable, as required by § 685.222(d). However, determinations as to the impact of such factors may vary significantly depending on the type of allegations made and the facts and circumstances at issue. As a result, we do not believe that the inclusion of such factors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other factors noted by commenters, such as a showing that a student has already been made whole by the school may, depending on the specific circumstances, be important considerations for the Department in its determination of whether a borrower may be entitled to relief or to the determination of the amount of relief under § 685.222(i), which in turn will affect the amount of liability a school may face in either the separate proceeding for recovery under § 685.222(e)(7) or in the group process described in § 685.222(h). Given that the importance of such factors will vary depending on the circumstances of each case, we also do not believe that the inclusion of such factors is appropriate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668.71 defines a "misrepresentation" as any false, erroneous, or misleading statement. If an alleged misstatement can be proven to be true statement of fact when made, not false or erroneous, and it is not misleading when made, then such statements would not be actionable misrepresentations under the standard. However, as explained previously in this section, to determine whether a statement that was true at the time of its making was misleading, the Department will consider the totality of the situation to determine whether the statement had "the likelihood or tendency to mislead under the circumstances" or whether it "omit[ted] information in a way as to make the statement false, erroneous, or misleading." The Department will also look to whether the reliance by the borrower was reasonable. This would include a consideration of whether a misrepresentation has been corrected by the school in such a way or in a timeframe so that the borrower's reliance was not reasonable. This would also mean that, generally, claims based only on the speaker's opinion would not form the basis of a borrower defense claim under the standard, if it can be determined that under the circumstances borrowers would understand the source and limitations of the opinion. n19 For the same reason, it is our understanding that claims based on exaggerated opinion claims, also known as "puffery," would also generally not be able to form the basis of a misrepresentation under State or Federal consumer protection law. n20 However, the determination of whether a statement is an actionable misrepresentation will necessarily involve consideration of the circumstances under which the representation was made and the reasonableness of the borrower's reliance on the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It should be noted, however, that a claim phrased as an opinion may still form the basis of a substantial misrepresentation, if the borrower reasonably interpreted the statement as an implied statement of fact,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FTC Policy Statement on Deception, 103 F.T.C. at 184,</w:t>
        </w:r>
      </w:hyperlink>
      <w:r>
        <w:rPr>
          <w:rFonts w:ascii="arial" w:eastAsia="arial" w:hAnsi="arial" w:cs="arial"/>
          <w:b w:val="0"/>
          <w:i w:val="0"/>
          <w:strike w:val="0"/>
          <w:noProof w:val="0"/>
          <w:color w:val="000000"/>
          <w:position w:val="0"/>
          <w:sz w:val="20"/>
          <w:u w:val="none"/>
          <w:vertAlign w:val="baseline"/>
        </w:rPr>
        <w:t xml:space="preserve"> or if any of the factors listed in § 685.222(d)(2) existed so as to affect the reasonableness of the borrower's reliance on the misrepresentation.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 xml:space="preserve">See, e.g., </w:t>
      </w:r>
      <w:hyperlink r:id="rId68" w:history="1">
        <w:r>
          <w:rPr>
            <w:rFonts w:ascii="arial" w:eastAsia="arial" w:hAnsi="arial" w:cs="arial"/>
            <w:b w:val="0"/>
            <w:i/>
            <w:strike w:val="0"/>
            <w:noProof w:val="0"/>
            <w:color w:val="0077CC"/>
            <w:position w:val="0"/>
            <w:sz w:val="20"/>
            <w:u w:val="single"/>
            <w:vertAlign w:val="baseline"/>
          </w:rPr>
          <w:t>Rasmussen v. Apple Inc., 27 F. Supp. 3d 1027 (N.D. Cal. 2014);</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FTC Policy Statement on Deception, 103 F.T.C. 110.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the existence of policies, procedures, or training to be a defense to the existence of a substantial misrepresentation. As discussed earlier in this section, the Department does not consider intent in determining whether a substantial misrepresentation was made and believes that a borrower should receive relief if the borrower reasonably relied upon a misrepresentation to his or her detriment.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concerns regarding the subject matter or topics upon which a substantial misrepresentation may be based. A few commenters expressed concerns that the substantial misrepresentation standard narrows the scope of borrower defenses by not including claims relating to campus safety and security, as well as those for sexual or racial harassment. One commenter expressed the view that not including such non-loan related issues is inconsistent with the purpose of the HEA and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said that by excluding such topics, the substantial misrepresentation standard targets just proprietary institutions and excludes traditional colleges.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whether statements about topics such as cafeteria menu items, speakers hosted by a school, or opponents on a team's athletic schedule would be considered substantial misrepresentations.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using 34 CFR part 668, subpart F, as the basis for borrower defense claims, including limiting substantial misrepresentation claims to the categories listed in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explain earlier our reasons for why subjects that do not relate the making of a borrower's loan or the provision of educational services for which the loan was provided, such as sexual or racial harassment and campus safety or security, are included within the scope of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[*75954]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also discussed earlier in this section, we disagree that the substantial misrepresentation standard targets proprietary institutions and excludes issues facing public and private non-profit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questions about whether misrepresentations on specific topics may form the basis of a borrower defense, we note such determinations will necessarily be fact and situation specific-dependent inquiries. As proposed, the substantial misrepresentation standard considers a number of factors in determining whether a borrower defense claim may be sustained. Proposed § 685.222(d) specifies that the borrower defense asserted by the borrower must be a substantial misrepresentation in accordance with 34 CFR part 668, subpart F, that the borrower reasonably relied on when the borrower decided to attend, or to continue attending, the school. 34 CFR part 668, subpart F, specifically limits the scope of substantial misrepresentation to misrepresentations concerning the nature of an eligible institution's educational program, </w:t>
      </w:r>
      <w:hyperlink r:id="rId69" w:history="1">
        <w:r>
          <w:rPr>
            <w:rFonts w:ascii="arial" w:eastAsia="arial" w:hAnsi="arial" w:cs="arial"/>
            <w:b w:val="0"/>
            <w:i/>
            <w:strike w:val="0"/>
            <w:noProof w:val="0"/>
            <w:color w:val="0077CC"/>
            <w:position w:val="0"/>
            <w:sz w:val="20"/>
            <w:u w:val="single"/>
            <w:vertAlign w:val="baseline"/>
          </w:rPr>
          <w:t>34 CFR 668.72</w:t>
        </w:r>
      </w:hyperlink>
      <w:r>
        <w:rPr>
          <w:rFonts w:ascii="arial" w:eastAsia="arial" w:hAnsi="arial" w:cs="arial"/>
          <w:b w:val="0"/>
          <w:i w:val="0"/>
          <w:strike w:val="0"/>
          <w:noProof w:val="0"/>
          <w:color w:val="000000"/>
          <w:position w:val="0"/>
          <w:sz w:val="20"/>
          <w:u w:val="none"/>
          <w:vertAlign w:val="baseline"/>
        </w:rPr>
        <w:t xml:space="preserve">; the nature of an eligible institution's financial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668.73; and the employability of an eligible institution's graduates,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668.74. If a misrepresentation falls within one of these categories, then it may be a misrepresentation upon which a borrower may assert a borrower defense claim. However, as required by the revised language of § 668.71, the Department would consider the totality of the situation to determine whether the statement was false, erroneous, or misleading "under the circumstances." Additionally, the borrower would have to show that he or she reasonably relied upon the misrepresentation to his or her detriment in deciding to attend the school or in continuing his or her attendance at the institution under proposed § 685.222(d). If such requirements are met, then it is possible that a substantial misrepresentation may form the basis of a borrower defense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the standard would result in schools being held liable for misrepresentations of contractors and others acting on their behalf. According to one commenter, this standard is acceptable for enforcement activities conducted by and guided by the Department in its discretion, but is not suitable for borrower defense. Another commenter stated that, as proposed, § 685.222 is unclear, because under § 685.222(a), a borrower defense is limited to the act or omission of the school, whereas under § 685.222(d), it does not appear to be clear that the act or omission may be by the school's representatives.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response to concerns in 2010 that institutions may be held accountable for false or misleading statements made by persons with no official connection to a school, the Department narrowed the scope of substantial misrepresentation to statements made by the school, the school's representatives, or any ineligible institution, organization, or person with whom the eligible institution has an agreement to provide educational programs or those that provide marketing, advertising, recruiting, or admissions services. </w:t>
      </w:r>
      <w:hyperlink r:id="rId61" w:history="1">
        <w:r>
          <w:rPr>
            <w:rFonts w:ascii="arial" w:eastAsia="arial" w:hAnsi="arial" w:cs="arial"/>
            <w:b w:val="0"/>
            <w:i/>
            <w:strike w:val="0"/>
            <w:noProof w:val="0"/>
            <w:color w:val="0077CC"/>
            <w:position w:val="0"/>
            <w:sz w:val="20"/>
            <w:u w:val="single"/>
            <w:vertAlign w:val="baseline"/>
          </w:rPr>
          <w:t>75 FR 66916.</w:t>
        </w:r>
      </w:hyperlink>
      <w:r>
        <w:rPr>
          <w:rFonts w:ascii="arial" w:eastAsia="arial" w:hAnsi="arial" w:cs="arial"/>
          <w:b w:val="0"/>
          <w:i w:val="0"/>
          <w:strike w:val="0"/>
          <w:noProof w:val="0"/>
          <w:color w:val="000000"/>
          <w:position w:val="0"/>
          <w:sz w:val="20"/>
          <w:u w:val="none"/>
          <w:vertAlign w:val="baseline"/>
        </w:rPr>
        <w:t xml:space="preserve"> As explained in 2010, such persons actually either represent the school or have an agreement with the school for the specific purposes of providing educational programs, marketing, advertising, recruiting, or admissions services. Section § 685.222(d) similarly names the persons and entities making a substantial misrepresentation upon which a borrower may assert a claim and echoes the official relationships in § 668.71. We believe the definition provided in proposed § 685.222(d) does not need further clarification. We also believe that the specific persons and entities identified in § 685.222(d) upon whose substantial misrepresentation a borrower may assert a borrower defense claim is appropriate for the same reasons stated in 2010 as to their appropriateness for § 668.71 and decline to make any changes in this regard.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borrower defense claims extend to guaranty agencies and, specifically, suggested that § 685.222(d)(2) be revised to enable the Secretary to consider certain factors, listed in § 685.222(d)(2), to determine whether a guaranty agency's reliance on a substantial misrepresentation is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Department's authority to regulate borrower defenses arises from Section 455(h) of the HEA, which describes borrower defenses that may be asserted by a borrower to the Department for loans made under the Direct Loan Program. We do not believe that it is appropriate to include guaranty agencies, which are not participants in the Direct Loan Program, in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decline the commenter's suggestion.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concurred with the Department's goal of deterring misrepresentations, but requested that the Department exempt foreign institutions with relatively small numbers of American students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commenter stated that eligible foreign institutions are governed by different countries' laws and oversight regimes, and that there are no indicators that the issues giving rise to borrower defense claims have affected Americans enrolled in foreign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agree that it would be appropriate to ignore any potential harm to students that may constitute the basis of a borrower defense from schools participating in the Direct Loan Program, whether such institutions are foreign or domestic. The standards proposed in § 685.222 for borrower defense were drafted for the purpose of ensuring that students receive consistent and uniform treatment for borrower defense claims, regardless of the type of institution. Exempting some institutions from the borrower defense process, whether partially or fully, would undermine the effectiveness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providing relief for borrowers and providing the Department with information on misconduct forming the basis of borrower defenses among institutions participating the Direct Loan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Limitations on Department Actions To Recover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objected to the proposal to remove the limitations period in current § 685.206(c) to Department action to recover from the school for losses arising from borrower defense claims on both loans made before July 1, 2017, and those made thereafter. Section 685.206(c) refers to § 685.309(c), which in turn refers to the three-year record retention requirement in § 668.24.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the three-year limitation would not apply if the school received actual notice of the claim within the three-year period. Commenters objected for a variety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it would be unduly burdensome and expensive for institutions to retain records beyond the mandatory three-year record retention period. These commenters also argued that it would be unfair for an institution to have to defend itself if it no longer has records from the time period in question. One commenter also noted that it would be difficult for the Department to assess claims in the absence of records. One commenter disagreed with the Department's statements in the NPRM that institutions have not previously </w:t>
      </w:r>
      <w:r>
        <w:rPr>
          <w:rFonts w:ascii="arial" w:eastAsia="arial" w:hAnsi="arial" w:cs="arial"/>
          <w:b/>
          <w:i w:val="0"/>
          <w:strike w:val="0"/>
          <w:noProof w:val="0"/>
          <w:color w:val="000000"/>
          <w:position w:val="0"/>
          <w:sz w:val="20"/>
          <w:u w:val="none"/>
          <w:vertAlign w:val="baseline"/>
        </w:rPr>
        <w:t> [*75955] </w:t>
      </w:r>
      <w:r>
        <w:rPr>
          <w:rFonts w:ascii="arial" w:eastAsia="arial" w:hAnsi="arial" w:cs="arial"/>
          <w:b w:val="0"/>
          <w:i w:val="0"/>
          <w:strike w:val="0"/>
          <w:noProof w:val="0"/>
          <w:color w:val="000000"/>
          <w:position w:val="0"/>
          <w:sz w:val="20"/>
          <w:u w:val="none"/>
          <w:vertAlign w:val="baseline"/>
        </w:rPr>
        <w:t xml:space="preserve"> relied on the three-year limitations period and student-specific files are likely unnecessary to a borrower defense claim. A commenter asserted that the records to which the current record retention rule applies--including the Student Aid Report (SAR), documentation of each borrower's loan eligibility, documentation of each borrower's receipt of funds, documentation of exit counseling, documentation of the school's completion rates, among numerous other categories of documents--would be relevant and that the Department had failed to demonstrate that resolution of borrower defense claims would rarely, if ever, turn on the records to which the three-year record retention rule now applies. The commenter contended that these records will likely go to the heart of borrower claims concerning misrepresentation regarding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schools have tied their general record retention policies to the three-year student aid record retention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Other commenters contended that the proposal would place an unfair, and unnecessary burden on schools by requiring them to retain records indefinitely, even though a borrower would reasonably be expected to know within a few years after attendance whether the student had a claim regarding the training he or she had received. Some commenters argued that due process requires a defined limitations period so that borrowers and schools would know how long to retain relevant records. These commenters also suggested that a defined limitation period would promote early awareness of claims, and proposed a six-year period for recovery actions on both misrepresentation and contract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asserted that periods of limitation are enacted not merely to reduce the risk of failing memories and stale evidence, but to promote finality of transactions and an understanding of the possible risks that may arise from transactions. This proposed change, the commenter asserts, frustrates these objectives served by periods of limitation. One commenter contended that an unlimited record retention period would increase the risk that data security lapses could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limitation period for recovery actions should be tied to the rule adopted by the school's accreditor, or to the statute of limitations in the State, as even non-student specific records, such as catalogs (which the Department noted are likely be the basis of borrower defense claims), are likely to be destroyed at the end of these retention periods. Another commenter viewed the proposal as an impermissible retroactive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converting what was enacted as defense to repayment into an affirmative recovery claim, available to the Department for recovery for losses from actions of the school that occurred before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took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fully address in the NPRM at </w:t>
      </w:r>
      <w:hyperlink r:id="rId51" w:history="1">
        <w:r>
          <w:rPr>
            <w:rFonts w:ascii="arial" w:eastAsia="arial" w:hAnsi="arial" w:cs="arial"/>
            <w:b w:val="0"/>
            <w:i/>
            <w:strike w:val="0"/>
            <w:noProof w:val="0"/>
            <w:color w:val="0077CC"/>
            <w:position w:val="0"/>
            <w:sz w:val="20"/>
            <w:u w:val="single"/>
            <w:vertAlign w:val="baseline"/>
          </w:rPr>
          <w:t>81 FR 39358</w:t>
        </w:r>
      </w:hyperlink>
      <w:r>
        <w:rPr>
          <w:rFonts w:ascii="arial" w:eastAsia="arial" w:hAnsi="arial" w:cs="arial"/>
          <w:b w:val="0"/>
          <w:i w:val="0"/>
          <w:strike w:val="0"/>
          <w:noProof w:val="0"/>
          <w:color w:val="000000"/>
          <w:position w:val="0"/>
          <w:sz w:val="20"/>
          <w:u w:val="none"/>
          <w:vertAlign w:val="baseline"/>
        </w:rPr>
        <w:t xml:space="preserve"> the contention that removing or extending a limitation period is unconstitutional and beyond the power of the Department. n21 As to the objections that the change would be unfair because schools in fact relied on the record retention rules, we note first that these record retention rules require the school to retain specific, particular student-aid related records. We include the specific records that must be maintained in order to provide the context in which to address the commenters' assertion that these records would go to the heart of borrower defense claims. </w:t>
      </w:r>
      <w:hyperlink r:id="rId70" w:history="1">
        <w:r>
          <w:rPr>
            <w:rFonts w:ascii="arial" w:eastAsia="arial" w:hAnsi="arial" w:cs="arial"/>
            <w:b w:val="0"/>
            <w:i/>
            <w:strike w:val="0"/>
            <w:noProof w:val="0"/>
            <w:color w:val="0077CC"/>
            <w:position w:val="0"/>
            <w:sz w:val="20"/>
            <w:u w:val="single"/>
            <w:vertAlign w:val="baseline"/>
          </w:rPr>
          <w:t>34 CFR 668.24</w:t>
        </w:r>
      </w:hyperlink>
      <w:r>
        <w:rPr>
          <w:rFonts w:ascii="arial" w:eastAsia="arial" w:hAnsi="arial" w:cs="arial"/>
          <w:b w:val="0"/>
          <w:i w:val="0"/>
          <w:strike w:val="0"/>
          <w:noProof w:val="0"/>
          <w:color w:val="000000"/>
          <w:position w:val="0"/>
          <w:sz w:val="20"/>
          <w:u w:val="none"/>
          <w:vertAlign w:val="baseline"/>
        </w:rPr>
        <w:t xml:space="preserve">. The commenters identify no lawsuits in which resolution of the dispute actually turned on any of the records listed here and, with minor exceptions, we are aware of no lawsuits against schools by borrowers or government entities, or borrower defense claims presented to the Department, in which the records described here are dispositive. In a handful of instances, recognition of borrower defenses under § 685.206 turned on records showing whether refunds owed to students had in fact been made, a requirement ordinarily examined in the routine required compliance audit and in Department program reviews. In a few other cases, Department reviews have identified instances in which the school falsified determinations of satisfactory academic progress, another matter commonly examined in routine audits and program reviews, and we are amending the false certification discharge provisions to ensure that the Department can implement relief when this particular failure is identified. In contrast, even a cursory review of claims raised by students and student borrowers over the years that would constitute potential borrower defense claims have turned not on the individualized aid-specific records itemized in the Department's record retention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on broadly disseminated claims regarding such matters as placement rates, n22 accreditation status, n23 and employment prospects.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We add only that statutes of limitation applicable to government actions to collect these claims affect only the ability to recover by a particular action, and do not extinguish claims. Thus, a suit by the government to collect a liability arising in title IV, HEA program remains governed by the limitation periods in </w:t>
      </w:r>
      <w:hyperlink r:id="rId71" w:history="1">
        <w:r>
          <w:rPr>
            <w:rFonts w:ascii="arial" w:eastAsia="arial" w:hAnsi="arial" w:cs="arial"/>
            <w:b w:val="0"/>
            <w:i/>
            <w:strike w:val="0"/>
            <w:noProof w:val="0"/>
            <w:color w:val="0077CC"/>
            <w:position w:val="0"/>
            <w:sz w:val="20"/>
            <w:u w:val="single"/>
            <w:vertAlign w:val="baseline"/>
          </w:rPr>
          <w:t>28 U.S.C. 2415(a)</w:t>
        </w:r>
      </w:hyperlink>
      <w:r>
        <w:rPr>
          <w:rFonts w:ascii="arial" w:eastAsia="arial" w:hAnsi="arial" w:cs="arial"/>
          <w:b w:val="0"/>
          <w:i w:val="0"/>
          <w:strike w:val="0"/>
          <w:noProof w:val="0"/>
          <w:color w:val="000000"/>
          <w:position w:val="0"/>
          <w:sz w:val="20"/>
          <w:u w:val="none"/>
          <w:vertAlign w:val="baseline"/>
        </w:rPr>
        <w:t xml:space="preserve">, while actions to collect by Federal offset have not, since subsection (i) was added to § 2415 by the 1982 Debt Collection Act to exempt actions to collect by administrative offset under </w:t>
      </w:r>
      <w:hyperlink r:id="rId18" w:history="1">
        <w:r>
          <w:rPr>
            <w:rFonts w:ascii="arial" w:eastAsia="arial" w:hAnsi="arial" w:cs="arial"/>
            <w:b w:val="0"/>
            <w:i/>
            <w:strike w:val="0"/>
            <w:noProof w:val="0"/>
            <w:color w:val="0077CC"/>
            <w:position w:val="0"/>
            <w:sz w:val="20"/>
            <w:u w:val="single"/>
            <w:vertAlign w:val="baseline"/>
          </w:rPr>
          <w:t>31 U.S.C. 3716</w:t>
        </w:r>
      </w:hyperlink>
      <w:r>
        <w:rPr>
          <w:rFonts w:ascii="arial" w:eastAsia="arial" w:hAnsi="arial" w:cs="arial"/>
          <w:b w:val="0"/>
          <w:i w:val="0"/>
          <w:strike w:val="0"/>
          <w:noProof w:val="0"/>
          <w:color w:val="000000"/>
          <w:position w:val="0"/>
          <w:sz w:val="20"/>
          <w:u w:val="none"/>
          <w:vertAlign w:val="baseline"/>
        </w:rPr>
        <w:t>, which originally imposed a 10-year statute of limitations, until amended in 2008 to remove any limitation period from collection by Federal offset.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See </w:t>
      </w:r>
      <w:hyperlink r:id="rId57" w:history="1">
        <w:r>
          <w:rPr>
            <w:rFonts w:ascii="arial" w:eastAsia="arial" w:hAnsi="arial" w:cs="arial"/>
            <w:b w:val="0"/>
            <w:i/>
            <w:strike w:val="0"/>
            <w:noProof w:val="0"/>
            <w:color w:val="0077CC"/>
            <w:position w:val="0"/>
            <w:sz w:val="20"/>
            <w:u w:val="single"/>
            <w:vertAlign w:val="baseline"/>
          </w:rPr>
          <w:t>Armstrong v. Accrediting Council for Continuing Educ. &amp; Training, Inc., 168 F.3d 1362, 1369 (D.C.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amended on denial of reh'g,</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177 F.3d 1036 (D.C. Cir. 1999)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Heald Coll.,</w:t>
      </w:r>
      <w:r>
        <w:rPr>
          <w:rFonts w:ascii="arial" w:eastAsia="arial" w:hAnsi="arial" w:cs="arial"/>
          <w:b w:val="0"/>
          <w:i w:val="0"/>
          <w:strike w:val="0"/>
          <w:noProof w:val="0"/>
          <w:color w:val="000000"/>
          <w:position w:val="0"/>
          <w:sz w:val="20"/>
          <w:u w:val="none"/>
          <w:vertAlign w:val="baseline"/>
        </w:rPr>
        <w:t xml:space="preserve"> No. CGC-13-534793, Sup. Ct. Cty of San Francisco (March 23, 2016); </w:t>
      </w:r>
      <w:r>
        <w:rPr>
          <w:rFonts w:ascii="arial" w:eastAsia="arial" w:hAnsi="arial" w:cs="arial"/>
          <w:b w:val="0"/>
          <w:i/>
          <w:strike w:val="0"/>
          <w:noProof w:val="0"/>
          <w:color w:val="000000"/>
          <w:position w:val="0"/>
          <w:sz w:val="20"/>
          <w:u w:val="none"/>
          <w:vertAlign w:val="baseline"/>
        </w:rPr>
        <w:t>Consumer Fin. Prot. Bureau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Corinthian Colls., Inc.,</w:t>
      </w:r>
      <w:r>
        <w:rPr>
          <w:rFonts w:ascii="arial" w:eastAsia="arial" w:hAnsi="arial" w:cs="arial"/>
          <w:b w:val="0"/>
          <w:i w:val="0"/>
          <w:strike w:val="0"/>
          <w:noProof w:val="0"/>
          <w:color w:val="000000"/>
          <w:position w:val="0"/>
          <w:sz w:val="20"/>
          <w:u w:val="none"/>
          <w:vertAlign w:val="baseline"/>
        </w:rPr>
        <w:t xml:space="preserve"> No. 1:14-CV-07194, 2015 WL 10854380 (N.D. Ill. Oct. 27, 2015); </w:t>
      </w:r>
      <w:hyperlink r:id="rId72" w:history="1">
        <w:r>
          <w:rPr>
            <w:rFonts w:ascii="arial" w:eastAsia="arial" w:hAnsi="arial" w:cs="arial"/>
            <w:b w:val="0"/>
            <w:i/>
            <w:strike w:val="0"/>
            <w:noProof w:val="0"/>
            <w:color w:val="0077CC"/>
            <w:position w:val="0"/>
            <w:sz w:val="20"/>
            <w:u w:val="single"/>
            <w:vertAlign w:val="baseline"/>
          </w:rPr>
          <w:t>Ferguson v. Corinthian Colls., Inc., 733 F.3d 928 (9th Cir. 2013);</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Moy v. Adelphi Inst., Inc., 866 F. Supp. 696, 706 (E.D.N.Y. 1994)</w:t>
        </w:r>
      </w:hyperlink>
      <w:r>
        <w:rPr>
          <w:rFonts w:ascii="arial" w:eastAsia="arial" w:hAnsi="arial" w:cs="arial"/>
          <w:b w:val="0"/>
          <w:i w:val="0"/>
          <w:strike w:val="0"/>
          <w:noProof w:val="0"/>
          <w:color w:val="000000"/>
          <w:position w:val="0"/>
          <w:sz w:val="20"/>
          <w:u w:val="none"/>
          <w:vertAlign w:val="baseline"/>
        </w:rPr>
        <w:t xml:space="preserve"> (upholding claim of common law misrepresentation based on false statements regarding placement rates.); </w:t>
      </w:r>
      <w:hyperlink r:id="rId74" w:history="1">
        <w:r>
          <w:rPr>
            <w:rFonts w:ascii="arial" w:eastAsia="arial" w:hAnsi="arial" w:cs="arial"/>
            <w:b w:val="0"/>
            <w:i/>
            <w:strike w:val="0"/>
            <w:noProof w:val="0"/>
            <w:color w:val="0077CC"/>
            <w:position w:val="0"/>
            <w:sz w:val="20"/>
            <w:u w:val="single"/>
            <w:vertAlign w:val="baseline"/>
          </w:rPr>
          <w:t>Lilley v. Career Educ. Corp., 2012 IL App (5th) 100614-U</w:t>
        </w:r>
      </w:hyperlink>
      <w:r>
        <w:rPr>
          <w:rFonts w:ascii="arial" w:eastAsia="arial" w:hAnsi="arial" w:cs="arial"/>
          <w:b w:val="0"/>
          <w:i w:val="0"/>
          <w:strike w:val="0"/>
          <w:noProof w:val="0"/>
          <w:color w:val="000000"/>
          <w:position w:val="0"/>
          <w:sz w:val="20"/>
          <w:u w:val="none"/>
          <w:vertAlign w:val="baseline"/>
        </w:rPr>
        <w:t xml:space="preserve"> (Oct. 25, 2012); </w:t>
      </w:r>
      <w:r>
        <w:rPr>
          <w:rFonts w:ascii="arial" w:eastAsia="arial" w:hAnsi="arial" w:cs="arial"/>
          <w:b w:val="0"/>
          <w:i/>
          <w:strike w:val="0"/>
          <w:noProof w:val="0"/>
          <w:color w:val="000000"/>
          <w:position w:val="0"/>
          <w:sz w:val="20"/>
          <w:u w:val="none"/>
          <w:vertAlign w:val="baseline"/>
        </w:rPr>
        <w:t>Fed. Trade Comm'n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DeVry Educ.Group, Inc.,</w:t>
      </w:r>
      <w:r>
        <w:rPr>
          <w:rFonts w:ascii="arial" w:eastAsia="arial" w:hAnsi="arial" w:cs="arial"/>
          <w:b w:val="0"/>
          <w:i w:val="0"/>
          <w:strike w:val="0"/>
          <w:noProof w:val="0"/>
          <w:color w:val="000000"/>
          <w:position w:val="0"/>
          <w:sz w:val="20"/>
          <w:u w:val="none"/>
          <w:vertAlign w:val="baseline"/>
        </w:rPr>
        <w:t xml:space="preserve"> C.A. No. 15-CF-00758 (S.D. Ind. Filed Jan.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65" w:history="1">
        <w:r>
          <w:rPr>
            <w:rFonts w:ascii="arial" w:eastAsia="arial" w:hAnsi="arial" w:cs="arial"/>
            <w:b w:val="0"/>
            <w:i/>
            <w:strike w:val="0"/>
            <w:noProof w:val="0"/>
            <w:color w:val="0077CC"/>
            <w:position w:val="0"/>
            <w:sz w:val="20"/>
            <w:u w:val="single"/>
            <w:vertAlign w:val="baseline"/>
          </w:rPr>
          <w:t>Suarez v. E. Int'l Coll., 428 N.J. Super. 10, 50 A.3d 75 (App. Div.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a school actually retains records relevant to the borrower's claim does not determine the outcome of any claim, because the borrower--and in group claims, the Department--bears the burden of proving that the claim is valid. The borrower, or the Department, must therefore have evidence to establish the merit of the claim, a prospect that becomes more unlikely as time passes. If the borrower or the Department were to assert a claim against the school, the school has the opportunity to challenge the evidence proffered to support the claim, whether or not the school itself retains contradictory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however, that institutions might well have considered their potential exposure to direct suits by students in devising their record retention policies for records that may in fact be relevant to borrower defense type claims. Although we consider applicable law to support collection of claims by offset without regard to any previously applicable limitation period, we recognize that the burden of doing so may be unwarranted after the limitation period otherwise applicable had expired and the institution had no reason to expect that claims would arise later.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is no limit on the time in which the Department could take recovery action if the institution received notice of a claim within the three-year period.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institution must have "actual notice of a claim" to toll the three-year period. An institution would in fact have ample warning that the claims may arise from other events besides receipt of a claim from an individual, such as lawsuits </w:t>
      </w:r>
      <w:r>
        <w:rPr>
          <w:rFonts w:ascii="arial" w:eastAsia="arial" w:hAnsi="arial" w:cs="arial"/>
          <w:b/>
          <w:i w:val="0"/>
          <w:strike w:val="0"/>
          <w:noProof w:val="0"/>
          <w:color w:val="000000"/>
          <w:position w:val="0"/>
          <w:sz w:val="20"/>
          <w:u w:val="none"/>
          <w:vertAlign w:val="baseline"/>
        </w:rPr>
        <w:t> [*75956] </w:t>
      </w:r>
      <w:r>
        <w:rPr>
          <w:rFonts w:ascii="arial" w:eastAsia="arial" w:hAnsi="arial" w:cs="arial"/>
          <w:b w:val="0"/>
          <w:i w:val="0"/>
          <w:strike w:val="0"/>
          <w:noProof w:val="0"/>
          <w:color w:val="000000"/>
          <w:position w:val="0"/>
          <w:sz w:val="20"/>
          <w:u w:val="none"/>
          <w:vertAlign w:val="baseline"/>
        </w:rPr>
        <w:t xml:space="preserve"> involving the same kind of claim, law enforcement agency investigations, or Department actions. State law, moreover, already commonly recognizes that the running of limitation periods may be suspended for periods during which the claimant had not yet discovered the facts that would support a claim, and may impose no limit on the length of the suspension, effectively allowing a claim to be asserted long after the otherwise applicable limitation period had run. The limitation period applicable to a particular recovery claim will thus depend--for current loans--on the limitation period State law would impose on an action by the student against the institution for the cause of action on which the borrower seeks relief, as that period may be affected by a discovery rule, as well as whether an event has occurred within that period to give the institution notice. The current three-year limit would be retained, subject to the notice provisions, if that limit exceeded the applicable State law limitation. For new loans, the applicable periods would be those in § 685.222(e)(7) and § 685.222(h)(5); for actions based on judgments, no limitation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retention of records containing personally identifiable information poses data security risks. However, the school already faces the need to secure such information, and we expect the school to have already adopted steps needed to do so.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impose any new record retention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amended § 685.206(c) to remove the provision that the Secretary does not initiate a recovery action later than three years after the last year of attendance, and we have modified § 685.206(c)(3) to provide that the Department may bring a recovery action against the school within the limitation period that would apply to the cause of action on which the borrower defense is based, unless within that period the school received notice of the borrower's claim. We have further modified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state that notice of the borrower's claim includes actual notice from the borrower, a representative of the borrower, or the Department, of a claim, including notice of an application filed pursuant to § 685.222 or § 685.206(c); receipt of a class action complaint asserting relief for a class that may include the borrower for underlying facts that may form the basis of the borrower defense claim; and notice, including a civil investigative demand or other written demand for information, from a Federal or State agency that it is initiating an investigation into conduct of the school relating to specific programs, periods, or practices that may affect the student for underlying facts that may form the basis of the borrower defense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 685.222(h)(5) and (e)(7) to provide that the Department may bring a recovery action against the school for recovery of claims brought under § 685.222(b) at any time, and may bring a recovery action for recovery of claims brought under § 685.222(c) or (d) within the limitation period that would apply to the cause of action on which the borrower defense is brought, unless within that period the school received notice of the borrower's claim. The Department further modifies § 685.222(h)(5) to include the same description of events that constitute notice as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continue the three-year statute of limitations period for loans disbursed prior to July 1, 2017. Another commenter suggested it would be unfair for the Department to hold an institution accountable for claims going back more than ten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noted in the NPRM, the Department will continue to apply the applicable State statute of limitations to claims relating to loans disbursed prior to July 1, 2017. We also note that we will apply all aspects of relevant State law related to the statute of limitations as appropriate, including discovery rules and equitable tolling. However, these comments may reflect a drafting error in the NPRM that suggested loans disbursed prior to July 1, 2017, would be subject to the new limitations period established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685.222(a)(5) to make clear that the six-year statute of limitations period established under that section does not apply to claims under § 685.206(c).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of Borrower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685.206(c) expand the rights of borrowers by allowing borrowers to assert defenses regardless of when the loan was disbursed.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defense to repayment is available only when collection on a Direct Loan has been initiated against a borrower, such as wage garnishment or tax offset proceedings. The commenters asserted that the revisions to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reconstituted current defenses to collection, so they now serve as the bases for expanded borrower rights to initiate an action for affirmative debt relief at any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proposed § 685.206(c) would be an expansion of borrowers' rights as to the context in which a borrower defense may be raised. As explained by the Department in 1995, </w:t>
      </w:r>
      <w:hyperlink r:id="rId29" w:history="1">
        <w:r>
          <w:rPr>
            <w:rFonts w:ascii="arial" w:eastAsia="arial" w:hAnsi="arial" w:cs="arial"/>
            <w:b w:val="0"/>
            <w:i/>
            <w:strike w:val="0"/>
            <w:noProof w:val="0"/>
            <w:color w:val="0077CC"/>
            <w:position w:val="0"/>
            <w:sz w:val="20"/>
            <w:u w:val="single"/>
            <w:vertAlign w:val="baseline"/>
          </w:rPr>
          <w:t>60 FR 37769-37770,</w:t>
        </w:r>
      </w:hyperlink>
      <w:r>
        <w:rPr>
          <w:rFonts w:ascii="arial" w:eastAsia="arial" w:hAnsi="arial" w:cs="arial"/>
          <w:b w:val="0"/>
          <w:i w:val="0"/>
          <w:strike w:val="0"/>
          <w:noProof w:val="0"/>
          <w:color w:val="000000"/>
          <w:position w:val="0"/>
          <w:sz w:val="20"/>
          <w:u w:val="none"/>
          <w:vertAlign w:val="baseline"/>
        </w:rPr>
        <w:t xml:space="preserve"> the Direct Loan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intended to continue the same treatment for borrowers and the same potential liability for institutions that existed in the FFEL Program--which allowed borrowers to assert both claims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defenses to repayment, without regard as to whether such claims or defenses could only be brought in the context of debt collection proceedings. Specifically, FFEL borrowers' ability to raise such a claim was pursuant the Department's 1994 inclusion in the FFEL master promissory note for all FFEL Loans a loan term n25 --that remains in FFEL master promissory notes to this day--stating that for loans provided to pay the tuition and charges for a for-profit school, "any lender holding [the] loan is subject to </w:t>
      </w:r>
      <w:r>
        <w:rPr>
          <w:rFonts w:ascii="arial" w:eastAsia="arial" w:hAnsi="arial" w:cs="arial"/>
          <w:b w:val="0"/>
          <w:i/>
          <w:strike w:val="0"/>
          <w:noProof w:val="0"/>
          <w:color w:val="000000"/>
          <w:position w:val="0"/>
          <w:sz w:val="20"/>
          <w:u w:val="none"/>
          <w:vertAlign w:val="baseline"/>
        </w:rPr>
        <w:t>all the claims and defenses</w:t>
      </w:r>
      <w:r>
        <w:rPr>
          <w:rFonts w:ascii="arial" w:eastAsia="arial" w:hAnsi="arial" w:cs="arial"/>
          <w:b w:val="0"/>
          <w:i w:val="0"/>
          <w:strike w:val="0"/>
          <w:noProof w:val="0"/>
          <w:color w:val="000000"/>
          <w:position w:val="0"/>
          <w:sz w:val="20"/>
          <w:u w:val="none"/>
          <w:vertAlign w:val="baseline"/>
        </w:rPr>
        <w:t xml:space="preserve"> that [the borrower] could assert against the school with respect to [the] loan" (emphasis added). n26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Dept. of Educ., Dear Colleague Letter Gen 95-8 (Jan. 1995) (stating the Department's position that borrower defense claims would receive the same treatment as they were given in the FFEL program, which allowed borrowers to not only assert defenses but also claims under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This loan term was adapted from a similar contract provision, also known as the Holder Rule, required by the Federal Trade Commission (FTC) in certain credit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FR 533506.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substance of this loan term was also adopted as part of the FFEL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4" w:history="1">
        <w:r>
          <w:rPr>
            <w:rFonts w:ascii="arial" w:eastAsia="arial" w:hAnsi="arial" w:cs="arial"/>
            <w:b w:val="0"/>
            <w:i/>
            <w:strike w:val="0"/>
            <w:noProof w:val="0"/>
            <w:color w:val="0077CC"/>
            <w:position w:val="0"/>
            <w:sz w:val="20"/>
            <w:u w:val="single"/>
            <w:vertAlign w:val="baseline"/>
          </w:rPr>
          <w:t>34 CFR 682.209(g)</w:t>
        </w:r>
      </w:hyperlink>
      <w:r>
        <w:rPr>
          <w:rFonts w:ascii="arial" w:eastAsia="arial" w:hAnsi="arial" w:cs="arial"/>
          <w:b w:val="0"/>
          <w:i w:val="0"/>
          <w:strike w:val="0"/>
          <w:noProof w:val="0"/>
          <w:color w:val="000000"/>
          <w:position w:val="0"/>
          <w:sz w:val="20"/>
          <w:u w:val="none"/>
          <w:vertAlign w:val="baseline"/>
        </w:rPr>
        <w:t xml:space="preserve">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that the revisions to § 685.206(c) expand any timeframe for a borrower to assert a borrower defense. As explained above, the Department's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685.206(c) was based upon the right of FFEL borrowers to bring claims and defenses, which in turn was adopted from the FTC's Holder Rule provision. The FTC has stated that applicable State law principles, such as statutes of limitations as well as any principles that would permit otherwise time-barred claims or defenses against the loan holder, apply to claims and defenses brought pursuant to a Holder Rule provision. n27 The Department's position on the application of any applicable statutes of limitation or principles that </w:t>
      </w:r>
      <w:r>
        <w:rPr>
          <w:rFonts w:ascii="arial" w:eastAsia="arial" w:hAnsi="arial" w:cs="arial"/>
          <w:b/>
          <w:i w:val="0"/>
          <w:strike w:val="0"/>
          <w:noProof w:val="0"/>
          <w:color w:val="000000"/>
          <w:position w:val="0"/>
          <w:sz w:val="20"/>
          <w:u w:val="none"/>
          <w:vertAlign w:val="baseline"/>
        </w:rPr>
        <w:t> [*75957] </w:t>
      </w:r>
      <w:r>
        <w:rPr>
          <w:rFonts w:ascii="arial" w:eastAsia="arial" w:hAnsi="arial" w:cs="arial"/>
          <w:b w:val="0"/>
          <w:i w:val="0"/>
          <w:strike w:val="0"/>
          <w:noProof w:val="0"/>
          <w:color w:val="000000"/>
          <w:position w:val="0"/>
          <w:sz w:val="20"/>
          <w:u w:val="none"/>
          <w:vertAlign w:val="baseline"/>
        </w:rPr>
        <w:t xml:space="preserve"> may permit otherwise time-barred claims is the same as the FTC's. We do not seek to change this position in revising § 685.206(c), which would apply to loans first disbursed before July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Letter from Stephanie Rosenthal, Chief of Staff, Division of Financial Practices, Bureau of Consumer Protection, FTC to Jeff Appel, Deputy Under Secretary, U.S. Dep't. of Educ. (April 7, 2016), </w:t>
      </w:r>
      <w:r>
        <w:rPr>
          <w:rFonts w:ascii="arial" w:eastAsia="arial" w:hAnsi="arial" w:cs="arial"/>
          <w:b w:val="0"/>
          <w:i/>
          <w:strike w:val="0"/>
          <w:noProof w:val="0"/>
          <w:color w:val="000000"/>
          <w:position w:val="0"/>
          <w:sz w:val="20"/>
          <w:u w:val="none"/>
          <w:vertAlign w:val="baseline"/>
        </w:rPr>
        <w:t xml:space="preserve">available at </w:t>
      </w:r>
      <w:hyperlink r:id="rId75" w:history="1">
        <w:r>
          <w:rPr>
            <w:rFonts w:ascii="arial" w:eastAsia="arial" w:hAnsi="arial" w:cs="arial"/>
            <w:b w:val="0"/>
            <w:i/>
            <w:strike w:val="0"/>
            <w:noProof w:val="0"/>
            <w:color w:val="0077CC"/>
            <w:position w:val="0"/>
            <w:sz w:val="20"/>
            <w:u w:val="single"/>
            <w:vertAlign w:val="baseline"/>
          </w:rPr>
          <w:t>www.ftc.gov/policy/advisory-opinions/letter-stephanie-rosenthal-chief-staff-division-financial-practices-bureau</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questioned the validity of the Department's argument that maintaining a State-based standard would be administratively burdensome. The commenters suggested that the Department could establish a system for determining which State's laws would pertain to students enrolled in distance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criticized the Federal standard as being too broad and vague to provide sufficient predictability to institutions. One of these commenters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encourage borrowers to file unsubstantiated claims. Many commenters noted that borrowers have existing avenues to resolve issues with their schools, using the complaint systems provided by institutions, accrediting agencies, and States, as well as judicial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implementation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hamper interactions between school employees and students by creating an environment where any interaction could be misconstrued and used as a basis for borrower defense. The commenter concluded that this dynamic would increase the burden on schools as they seek to implement means of communicating to and interacting with borrowers that mitigate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 that the Federal standard describe the specific acts and omissions that would and would not substantiate a borrower defense claim. Another commenter suggested that the final rule include examples of serious and egregious misconduct that would violate the Federal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Reliance upon State law not only presents a significant burden for Department officials who must apply and interpret various State laws, but also for borrowers who must make the threshold determination as to whether they may have a claim. Contrary to the commenter's assertion, this challenge cannot be resolved through the Department's determination as to which State's laws would provide protection from school misconduct for borrowers who reside in one State but are enrolled via distance education in a program based in another State. Some States have extended their rules to protect these students, while others have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that the Federal standard does not provide significant predictability to institutions regarding the number or type of borrower defense claims that may be filed or the number of those claims that will be granted. However, the purpose of the Federal standard is not to provide predictability, but rather, to streamline the administration of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increase protections for students as well as taxpayers and the Federal government. That being said, the bases for borrower defense claims under the new Federal standard--substantial misrepresentation, breach of contracts, and nondefault, contested judgments by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for relief--do provide specific and sufficient information to guide institutions regarding acts or omissions pertaining to the provision of Direct Loan or educational services that could result in a borrower defense claim against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implementation of the Federal standard will hamper interactions between school personnel and students. Institutions that are providing clear, complete, and accurate information to prospective and enrolled students are exceedingly unlikely to generate successful borrower defense claims. While individuals may continue to misunderstand or misconstrue the information they are provided, a successful borrower defense claim requires the borrower to demonstrate by a preponderance of the evidence that a substantial misrepresentation or breach of contract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describe the specific acts and omissions that would and would not substantiate a borrower defense claim, as each claim will be evaluated according to the specific circumstances of the case, making any such description illustrative, at best. We believe the elements of the Federal standard and the bases for borrower defense claims provide sufficient clarity as to what may or may not constitute an actionable act or omission on the part of an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expressed concern that the proposed Federal standard exceeds the Department's statutory authority. This same group of commenters opined that the proposed Federal standard violates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exceeded the Department's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borrowers' defenses to repayment on their Federal student loans when advanced collection activity has been initiated. One of these commenters suggested that loan discharges based on institutional misconduct should be pursued only when the Department has court judgments against a school, final Department program review and audit determinations, or final actions taken by other State or Federal regulatory agencies, after the school has been afforded its due process opportunities.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Department's authority for this regulatory action is derived primarily from Sections 454, 455, 487, and 498 of the Higher Education Act, as discussed in more detail in the NPRM. Section 454 of the HEA authorizes the Department to establish the terms of the Direct Loan Program Participation Agreement, and 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 Sections 487 and 498 authorize the adoption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assess whether an institution has the administrative capability and financial resources needed to participate in the title IV, HEA programs.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This discussion addresses the Department's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areas described below. As discussed earlier, the Department's authority to recoup losses rests on common law as well as HEA provisions included among those cited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 for regulating in particular areas is also found in Section 432(a) of the HEA, which authorizes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FFEL program, enforce or compromise a claim under the FFEL Program; section 451(b) provides that Direct Loans are made under the same terms and conditions as FFEL Loans; and section 468(2) authorizes the Secretary to enforce or compromise a claim on a Perkins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452(j) of the GEPA authorizes certain compromises under Department programs, and the Administrative Dispute Resolution Act, </w:t>
      </w:r>
      <w:hyperlink r:id="rId14" w:history="1">
        <w:r>
          <w:rPr>
            <w:rFonts w:ascii="arial" w:eastAsia="arial" w:hAnsi="arial" w:cs="arial"/>
            <w:b w:val="0"/>
            <w:i/>
            <w:strike w:val="0"/>
            <w:noProof w:val="0"/>
            <w:color w:val="0077CC"/>
            <w:position w:val="0"/>
            <w:sz w:val="20"/>
            <w:u w:val="single"/>
            <w:vertAlign w:val="baseline"/>
          </w:rPr>
          <w:t>31 U.S.C. 3711</w:t>
        </w:r>
      </w:hyperlink>
      <w:r>
        <w:rPr>
          <w:rFonts w:ascii="arial" w:eastAsia="arial" w:hAnsi="arial" w:cs="arial"/>
          <w:b w:val="0"/>
          <w:i w:val="0"/>
          <w:strike w:val="0"/>
          <w:noProof w:val="0"/>
          <w:color w:val="000000"/>
          <w:position w:val="0"/>
          <w:sz w:val="20"/>
          <w:u w:val="none"/>
          <w:vertAlign w:val="baseline"/>
        </w:rPr>
        <w:t>, authorizes a Federal agency to compromise or terminate collection of a debt, subject to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increased debt resolution authority is provided in </w:t>
      </w:r>
      <w:r>
        <w:rPr>
          <w:rFonts w:ascii="arial" w:eastAsia="arial" w:hAnsi="arial" w:cs="arial"/>
          <w:b w:val="0"/>
          <w:i/>
          <w:strike w:val="0"/>
          <w:noProof w:val="0"/>
          <w:color w:val="000000"/>
          <w:position w:val="0"/>
          <w:sz w:val="20"/>
          <w:u w:val="none"/>
          <w:vertAlign w:val="baseline"/>
        </w:rPr>
        <w:t>Public Law 101-552</w:t>
      </w:r>
      <w:r>
        <w:rPr>
          <w:rFonts w:ascii="arial" w:eastAsia="arial" w:hAnsi="arial" w:cs="arial"/>
          <w:b w:val="0"/>
          <w:i w:val="0"/>
          <w:strike w:val="0"/>
          <w:noProof w:val="0"/>
          <w:color w:val="000000"/>
          <w:position w:val="0"/>
          <w:sz w:val="20"/>
          <w:u w:val="none"/>
          <w:vertAlign w:val="baseline"/>
        </w:rPr>
        <w:t xml:space="preserve"> and authorizes the Department to resolve debts up to $ 100,000 without approval from the Department of Justice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 vests the Department with the sole authority to determine and </w:t>
      </w:r>
      <w:r>
        <w:rPr>
          <w:rFonts w:ascii="arial" w:eastAsia="arial" w:hAnsi="arial" w:cs="arial"/>
          <w:b/>
          <w:i w:val="0"/>
          <w:strike w:val="0"/>
          <w:noProof w:val="0"/>
          <w:color w:val="000000"/>
          <w:position w:val="0"/>
          <w:sz w:val="20"/>
          <w:u w:val="none"/>
          <w:vertAlign w:val="baseline"/>
        </w:rPr>
        <w:t> [*75958] </w:t>
      </w:r>
      <w:r>
        <w:rPr>
          <w:rFonts w:ascii="arial" w:eastAsia="arial" w:hAnsi="arial" w:cs="arial"/>
          <w:b w:val="0"/>
          <w:i w:val="0"/>
          <w:strike w:val="0"/>
          <w:noProof w:val="0"/>
          <w:color w:val="000000"/>
          <w:position w:val="0"/>
          <w:sz w:val="20"/>
          <w:u w:val="none"/>
          <w:vertAlign w:val="baseline"/>
        </w:rPr>
        <w:t xml:space="preserve"> apply the appropriate sanction for HEA violations. The Department's authority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also informed by the legislative history of the provisions of the HEA, as discussed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Making of a Loan and Provision of Educational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Department's efforts to limit the scope of borrower defense claims by focusing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acts or omissions that pertain to the provision of educational services. However, these commenters also suggested that the phrase, "provision of educational services" was open to interpretation and, as such, may not effectively constrain potential claims. One commenter suggested revising the phrase to read, "provision of educational services related to the program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requested that the clarification included in the preamble to the NPRM, explaining that claims pertaining to personal injury, allegations of harassment, educational malpractice, and academic or disciplinary actions are not related to the making of a borrower's Direct loan or the provision of educational services be included in the regulatory text, as they viewed these specific examples as particularly helpful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listed a number of specific circumstances that may or may not fall within the scope of providing educational services, and requested that the Department provide an analysis of these acts and omissions.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remarked that the Department's efforts to limit the scope of borrower defense claims by focusing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acts or omissions that pertain to the provision of educational services fell short of its objective. Similar to other commenters, this commenter requested that the Department provide explicit descriptions of the claims that would and would not meet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who shared this view suggested the Department include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discussion of the factors that would be considered in determining whether a borrower defense claim pertained to the provision of educational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our efforts to appropriately limit the scope of borrower defense claims to those that are related specifically to the provision of educational services or the making of a Direct Loan. We understand the commenters' interest in further clarification. However, we do not believe it is appropriate to provide detailed institutional-borrower scenarios, or a hypothetical discussion of the analytic process the Department would undertake to ascertain whether a specific borrower's claim related to the provision of educational services or the making of a Direct Loan at this time. As is often the case in matters that address an individual's experience as part of the Federal Student Aid process, the Department's determination of whether a claim pertains to the provision of educational services or the making of a Direct Loan will depend greatly upon the specific elements of that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while it may appear to be a relatively straightforward clarifying change to amend the regulatory language to read, "provision of educational services related to the program of study," such a change could be interpreted to mean that claims related to more general concerns associated with the institution's provision of educational services would not be considered. That is not our intent, and we believe the regulatory language as proposed best captures the intended scope of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do not believe that including in the regulatory language specific examples of acts or omissions that would not be considered in a borrower defense is appropriate at this time. These circumstances may evolve over time, necessitating a re-evaluation of their relevance. The Department can provide additional clarification, as needed, through other documents, such as a Dear Colleague Letter, Electronic Announcement, or the FSA Handbook.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phrase "making of a Direct Loan" be revised to include the phrase "for enrollment at the school," to ensure consistency with the proposed regulatory language in § 685.222(a)(5). The commenter suggested that this modification would be required to ensure that all Direct Loans a borrower has obtained attend a school are covered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such a change would ensure consistency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685.206(c) to include the qualifying phrase, "for enrollment at the school" when referring to the "making of the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the proposed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limit borrower defense claims to acts or omissions that occurred during the same academic year in which the borrower obtained a Direct Loan for which he or she is now seeking a loan discharge. One commenter suggested this concern could be ameliorated by amending the regulatory language in </w:t>
      </w: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685.222(a)(5) to include acts and omissions that occur prior to enrollment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marketing, recruitment) and after the borrower has left the school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career 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concern that the limitation of scope would create of discrepancy between loan proceeds that were used to pay for tuition and loan proceeds used to pay for other elements of the institution's cost of attendance.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preamble to the NPRM explicitly acknowledged that the proposed standard described in § 685.206(c) and § 685.222(b), (c), and (d), would include periods of time prior to the borrower's enrollment, such as when the borrower was being recruited by the school, and periods of time after the borrower's enrollment, such as when the borrower was seeking career advising or placement services. </w:t>
      </w:r>
      <w:hyperlink r:id="rId51" w:history="1">
        <w:r>
          <w:rPr>
            <w:rFonts w:ascii="arial" w:eastAsia="arial" w:hAnsi="arial" w:cs="arial"/>
            <w:b w:val="0"/>
            <w:i/>
            <w:strike w:val="0"/>
            <w:noProof w:val="0"/>
            <w:color w:val="0077CC"/>
            <w:position w:val="0"/>
            <w:sz w:val="20"/>
            <w:u w:val="single"/>
            <w:vertAlign w:val="baseline"/>
          </w:rPr>
          <w:t>81 FR 39337.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language in § 685.222(a)(5) refers to the making of a Direct Loan that was obtained in conjunction with enrollment at the school. This would include all eligible elements of the school's cost of attendance for which a Direct Loan can be obtained. The language in § 685.222 does not restrict potential borrower relief to the portion of a Direct Loan used to pay for tuition.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further reviewing proposed § 685.222(a)(6), the Department has determined that including an affirmative duty upon the Department to notify the borrower of the order in which his or her objections, if he or she asserts other objections in addition to borrower defense, to his or her loan will be determined is too burdensome because it would require the expenditure of administrative resources and time, even if not desired by the borrower. The borrower may contact the Department to find out the status of his or her objections, including borrower defense, if desired.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685.222(a)(6) to remove the requirement that the Department notify the borrower of the order in which his or her objections to a loan will be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Limitation Periods (Statute of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the Department allow </w:t>
      </w:r>
      <w:r>
        <w:rPr>
          <w:rFonts w:ascii="arial" w:eastAsia="arial" w:hAnsi="arial" w:cs="arial"/>
          <w:b/>
          <w:i w:val="0"/>
          <w:strike w:val="0"/>
          <w:noProof w:val="0"/>
          <w:color w:val="000000"/>
          <w:position w:val="0"/>
          <w:sz w:val="20"/>
          <w:u w:val="none"/>
          <w:vertAlign w:val="baseline"/>
        </w:rPr>
        <w:t> [*75959] </w:t>
      </w:r>
      <w:r>
        <w:rPr>
          <w:rFonts w:ascii="arial" w:eastAsia="arial" w:hAnsi="arial" w:cs="arial"/>
          <w:b w:val="0"/>
          <w:i w:val="0"/>
          <w:strike w:val="0"/>
          <w:noProof w:val="0"/>
          <w:color w:val="000000"/>
          <w:position w:val="0"/>
          <w:sz w:val="20"/>
          <w:u w:val="none"/>
          <w:vertAlign w:val="baseline"/>
        </w:rPr>
        <w:t xml:space="preserve"> students to recoup loan funds already paid beyond the proposed six-year statute of limitations. These commenters argued that students often do not know that they are entitled to relief for many years. Some commenters stated that the beginning of the time limit would be difficult for borrowers to determine, since it could vary depending on the specifics of the alleged misconduct. Another commenter stated that some institutions have been defrauding borrowers for decades. One commenter stated that since there is no time limit for false certification discharges, there should not be a time limit for borrower defenses. A group of commenters argued that since there is no limit on the Department's ability to collect student debt, there should not be a limit on the ability of borrowers to recover. Other commenters pointed to the relatively smaller number of borrower applications, as opposed to numbers of borrower estimated to be eligible for relief, from Corinthian as evidence that many borrowers do not know they have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noted in the NPRM, the six-year statute n29 of limitations is only applicable to students' claims for amounts already paid on student loans. A borrower may assert a defense to repayment at any time. This rule comports with the FTC Holder Rule n30 and general State law principles, as well as general principles relating to the defense of recoupment. </w:t>
      </w:r>
      <w:r>
        <w:rPr>
          <w:rFonts w:ascii="arial" w:eastAsia="arial" w:hAnsi="arial" w:cs="arial"/>
          <w:b w:val="0"/>
          <w:i/>
          <w:strike w:val="0"/>
          <w:noProof w:val="0"/>
          <w:color w:val="000000"/>
          <w:position w:val="0"/>
          <w:sz w:val="20"/>
          <w:u w:val="none"/>
          <w:vertAlign w:val="baseline"/>
        </w:rPr>
        <w:t xml:space="preserve">See, e.g., </w:t>
      </w:r>
      <w:hyperlink r:id="rId76" w:history="1">
        <w:r>
          <w:rPr>
            <w:rFonts w:ascii="arial" w:eastAsia="arial" w:hAnsi="arial" w:cs="arial"/>
            <w:b w:val="0"/>
            <w:i/>
            <w:strike w:val="0"/>
            <w:noProof w:val="0"/>
            <w:color w:val="0077CC"/>
            <w:position w:val="0"/>
            <w:sz w:val="20"/>
            <w:u w:val="single"/>
            <w:vertAlign w:val="baseline"/>
          </w:rPr>
          <w:t>Bull v. United States, 295 U.S. 247, 262 (1935)</w:t>
        </w:r>
      </w:hyperlink>
      <w:r>
        <w:rPr>
          <w:rFonts w:ascii="arial" w:eastAsia="arial" w:hAnsi="arial" w:cs="arial"/>
          <w:b w:val="0"/>
          <w:i w:val="0"/>
          <w:strike w:val="0"/>
          <w:noProof w:val="0"/>
          <w:color w:val="000000"/>
          <w:position w:val="0"/>
          <w:sz w:val="20"/>
          <w:u w:val="none"/>
          <w:vertAlign w:val="baseline"/>
        </w:rPr>
        <w:t xml:space="preserve"> ("Recoupment is in the nature of a defense arising out of some feature of a transaction upon which the plaintiff's action is grounded. Such a defense is never barred by the statute of limitations so long as the main action itself is timely.") We understand that students may not always be in a position to bring borrower defense claims immediately, but believe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strike a balance between allowing borrowers sufficient time to bring their claims and ensuring that the claims are brought while there is still evidence available to assess the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In the NPRM, we explain our reasoning for establishing a six-year statute of limitations for the breach of contract and substantial misrepresentation standards under § 685.222(c) and (d). Further, we note that six-year period echoes the period applicable to non-tort claims against the United States under </w:t>
      </w:r>
      <w:hyperlink r:id="rId77" w:history="1">
        <w:r>
          <w:rPr>
            <w:rFonts w:ascii="arial" w:eastAsia="arial" w:hAnsi="arial" w:cs="arial"/>
            <w:b w:val="0"/>
            <w:i/>
            <w:strike w:val="0"/>
            <w:noProof w:val="0"/>
            <w:color w:val="0077CC"/>
            <w:position w:val="0"/>
            <w:sz w:val="20"/>
            <w:u w:val="single"/>
            <w:vertAlign w:val="baseline"/>
          </w:rPr>
          <w:t>28 U.S.C. 2401(a)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31 U.S.C. 3702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The FTC Holder Rule is explained in more detail elsewhere in the "State Standard" and "Expansion of Borrower Rights"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and groups of commenters expressed concerns about potential due process issues with the process proposed in § 685.222(e) for individual borrowers to pursue borrower defense claims. These commenters asserted that the Department should allow institutions to actively participate in all aspects of the process, starting with a right to be notified of the claim and an opportunity to review the claimant's assertions and supporting documentation. These commenters further proposed that the Department's hearing official should advise the institution about the specific arguments and documents used in the fact-finding process. Some commenters offered proposed timeframes for each step in the review process, while emphasizing that most determinations should be made based solely on document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commenters acknowledged the value of not establishing a purely adversarial process, but emphasized the need to balance the interests of providing relief to students who were treated unfairly with the rights of schools to defend themselves, especially in light of the possible financial and legal exposure to institutions and potentially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contended that the exclusion of school participation in the individual process is especially problematic because of the fact-specific nature of such claims. These commenters expressed their belief that most individual cases cannot be thoroughly investigated without school input. Some commenters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flip the presumption of innocence that applies in many processes on its head and unfairly burdens institutions without an adequate process to vindicate their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commenters emphasized that the proposed process tilts too favorably toward claimants, a few commenters asserted that it may not always fully protect the rights of adversely affected borrowers. Additionally, they noted that the Department's proposal removed not only the option of arbitration, but also the borrower's choice in the makeup of and the representation for the group. These commenters asserted that the rights of an individual claimant could be adversely affected because of some defect in a group claim that the Department interprets will cover the affected individual. They further stated that borrowers have no recourse to challenge the Department official's determination, who they allege will be acting under a set of obtuse and poorly defined rules, resulting in determinations benefitting borrowers who were not wronged and possibly denying relief to deserving claimants.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Schools will not be held liable for borrower defense claims until after an administrative proceeding that provides them due process. The Department already runs such proceedings in its Office of Hearings and Appeals on matters such as assessing a school's liability to the Department or limiting, suspending, or terminating a school's title IV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moving a claimant from the individual process into the group process negatively impacts the borrower. In fact, we believe the borrower may receive a faster decision using the group process. Additionally, the borrower maintains the ability to request reconsideration if there is new evidence that was not previously considered. Finally, the borrower retains the right to "opt-out" of the group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outline specific procedures, including other details requested by the commenters, in a separate procedural rule. We believe this is the most appropriate place for such detail.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concerns relating to proposed § 685.222(e)(3), which provides for a Department official to administer the individual borrower process. Many of these commenters were concerned that these officials would have too much authority in deciding what evidence to review and use in decision making. Some of these commenters also argued that giving the Department's official the sole discretion over disposition of the claims actually denies borrowers certain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claimed that the Department official would be subject to political influence and not necessarily the unbiased, independent, and impartial party needed in this role.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Department officials make independent decisions daily regarding the merit of objections to loan enforcement raised by borrowers who default on their loans, and borrower defense would be no different. Department officials also make decisions regarding institutional liabilities to the Department and enforcement actions against institutions. These officials do so in accordance with established standards in the APA for such decisions made by administrative agencies, such as ensuring that decision makers do not report to individuals responsible for managing or protecting the funds of an agency. </w:t>
      </w:r>
      <w:r>
        <w:rPr>
          <w:rFonts w:ascii="arial" w:eastAsia="arial" w:hAnsi="arial" w:cs="arial"/>
          <w:b/>
          <w:i w:val="0"/>
          <w:strike w:val="0"/>
          <w:noProof w:val="0"/>
          <w:color w:val="000000"/>
          <w:position w:val="0"/>
          <w:sz w:val="20"/>
          <w:u w:val="none"/>
          <w:vertAlign w:val="baseline"/>
        </w:rPr>
        <w:t> [*75960]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during negotiated rulemaking, the Department also plans to outline more specific details about the process for schools and borrowers in forthcoming procedural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argued that the Department's proposed structure in § 685.222(e) places too much authority with the Department and its officials, creating a conflict of interest. These commenters had misgivings about designating an official who would have the ability to perform multiple functions, including adjudicating cases, creating groups from individual claims, as well as advocating on behalf of the group. Several commenters called for separation between the investigative and adjudicative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commenters expressed concern that the entire process created conditions that would inevitably lead to unfair treatment of schools. This argument is based on the hypothesis that the inherent conflicts in the proposed investigative and adjudication processes will result in a high number of vindicated claims and the cost associated with high levels of loan forgiveness will force the Department to seek indemnification from schools regardless of the legitimacy of the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also expressed concerns that some of the Department officials hearing cases may not have the requisite experience to properly and dispassionately evaluate and decide these cases. Several commenters specifically offered alternatives to the Department's officials, including using independent hearing officials, administrative law judges, or a third party such as a member of the American Arbitration Association to decide cases. Some commenters specifically suggested this separation to ensure the decision maker would be more insolated form political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noted that the proposed rule does not provide for review of determinations by the Secretary, which specifically limits the Secretary's authority.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make clear elsewhere here, the Department will undertake any action to recover against a school under specific procedures that are being developed and will ensure an opportunity for the school to present its defenses and be heard. The process will be comparable to that provided under part 668, subpart G for actions to fine, or to limit, suspend or terminate participation of, a school, and under part 668, subpart H for audit and program review appeals. The hearing will be conducted by a Department official who is independent of the component of the Department bringing the action. This is currently done for appeals under subparts G and H, and like those procedures, the new procedures would include an opportunity for an appeal to the Secretary. Any final decision reached in these proceedings would be reviewable under section 706 of the APA, </w:t>
      </w:r>
      <w:r>
        <w:rPr>
          <w:rFonts w:ascii="arial" w:eastAsia="arial" w:hAnsi="arial" w:cs="arial"/>
          <w:b w:val="0"/>
          <w:i/>
          <w:strike w:val="0"/>
          <w:noProof w:val="0"/>
          <w:color w:val="000000"/>
          <w:position w:val="0"/>
          <w:sz w:val="20"/>
          <w:u w:val="none"/>
          <w:vertAlign w:val="baseline"/>
        </w:rPr>
        <w:t>5 U.S.C. 706</w:t>
      </w:r>
      <w:r>
        <w:rPr>
          <w:rFonts w:ascii="arial" w:eastAsia="arial" w:hAnsi="arial" w:cs="arial"/>
          <w:b w:val="0"/>
          <w:i w:val="0"/>
          <w:strike w:val="0"/>
          <w:noProof w:val="0"/>
          <w:color w:val="000000"/>
          <w:position w:val="0"/>
          <w:sz w:val="20"/>
          <w:u w:val="none"/>
          <w:vertAlign w:val="baseline"/>
        </w:rPr>
        <w:t xml:space="preserve">, as are final decisions under subparts G and H. The separation of functions under those subparts fully complies with the requirements that would apply under the APA, to which some commenters have alluded, and would be mirrored in the procedure used for recoveries against schools. However, neither the APA nor other applicable law requires the Department to provide an appeal from an administrative decision maker to the Secretary or other senior authority, and the decision of the official designated the authority to adjudicate individual claims is final agency action, similarly reviewable in an action brought under section 706 of the APA. The Department has conducted a great number of such individual adjudications of borrower objections to Federal payment offset and wage garnishment over the past decades, and neither those procedures, nor those used for Federal salary offset, include any provision for an appeal from the decision of the designated official to the Secretary. </w:t>
      </w:r>
      <w:hyperlink r:id="rId79" w:history="1">
        <w:r>
          <w:rPr>
            <w:rFonts w:ascii="arial" w:eastAsia="arial" w:hAnsi="arial" w:cs="arial"/>
            <w:b w:val="0"/>
            <w:i/>
            <w:strike w:val="0"/>
            <w:noProof w:val="0"/>
            <w:color w:val="0077CC"/>
            <w:position w:val="0"/>
            <w:sz w:val="20"/>
            <w:u w:val="single"/>
            <w:vertAlign w:val="baseline"/>
          </w:rPr>
          <w:t>34 CFR 30.33</w:t>
        </w:r>
      </w:hyperlink>
      <w:r>
        <w:rPr>
          <w:rFonts w:ascii="arial" w:eastAsia="arial" w:hAnsi="arial" w:cs="arial"/>
          <w:b w:val="0"/>
          <w:i w:val="0"/>
          <w:strike w:val="0"/>
          <w:noProof w:val="0"/>
          <w:color w:val="000000"/>
          <w:position w:val="0"/>
          <w:sz w:val="20"/>
          <w:u w:val="none"/>
          <w:vertAlign w:val="baseline"/>
        </w:rPr>
        <w:t>, 34 CFR part 31, 34 CFR part 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restricting borrowers from receiving relief where relief was already granted for the same complaint through a separate source. Conversely, another commenter requested additional legal recourse to collect damages beyond the borrower defense to repayment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individual application process in § 685.222(e)(1)(i)(C) requires the borrower to inform the Department of any other claim based on the same information and any payments or credits received resulting from such a claim. The NPRM included performance bond holders and tuition recovery programs as examples of sources of these payments or credits. The statutory authority in section 455(h) of the HEA provides for defense to repayment of a Direct Loan. The Department's ability to provide relief for borrowers is predicated upon the existence of the borrower's Direct Loan, and that relief is limited to the extent of the Department's authority to take action on such a loan. By providing relief appropriate to the borrower's loss, and based on the amount borrowed, the Department would provide relief under the relevant statutory authority. A borrower may pursue the payment of other damages for costs not covered by the Direct Loan in court or via other available avenues without restriction.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for frivolous, false, exaggerated, or politically driven claims and the accompanying administrative burden and cost this process will place on institutions and the Department. Commenters suggested a firm statute of limitations for filing claims, increasing the burden of proof for the student, limiting opportunities to reopen cases, and a prominently stated penalty for filing false claims on the application form to prevent false or exaggerated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commenters' suggestions, though well intentioned, would do little to reduce any potential frivolous claims. As outlined earlier, we believe we have established a strong position for the limitations periods and the burden of proof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an individual borrower may only request reconsideration of an application when he or she introduces new information not previously considered. The borrower defense application form includes a certification statement that the borrower must sign indicating that the information contained on the application is true and that making false or misleading statements subjects the borrower to penalties of perjury. We believe these protections against false or frivolous claims are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and groups of commenters contended that the Department should provide equal relief to Direct Loan and FFEL borrowers. These commenters objected to the Department's proposed process in § 685.206, which would require FFEL borrowers who want to apply for a borrower defense to consolidate their FFEL Loans into the Direct Consolidation Loans. These commenters noted that over 40 percent of borrowers with outstanding Federal loans have FFEL Loans and conveyed that borrowers were typically not able to choose among Federal loan programs. One commenter noted the inequities pertain not only to borrowers, but also to schools. Institutions with significant FFEL volume face reduced risk of Department efforts to recover funds. One commenter specifically indicated that requiring FFEL borrowers to consolidate obliterates the use of the group process because FFEL borrowers </w:t>
      </w:r>
      <w:r>
        <w:rPr>
          <w:rFonts w:ascii="arial" w:eastAsia="arial" w:hAnsi="arial" w:cs="arial"/>
          <w:b/>
          <w:i w:val="0"/>
          <w:strike w:val="0"/>
          <w:noProof w:val="0"/>
          <w:color w:val="000000"/>
          <w:position w:val="0"/>
          <w:sz w:val="20"/>
          <w:u w:val="none"/>
          <w:vertAlign w:val="baseline"/>
        </w:rPr>
        <w:t> [*75961] </w:t>
      </w:r>
      <w:r>
        <w:rPr>
          <w:rFonts w:ascii="arial" w:eastAsia="arial" w:hAnsi="arial" w:cs="arial"/>
          <w:b w:val="0"/>
          <w:i w:val="0"/>
          <w:strike w:val="0"/>
          <w:noProof w:val="0"/>
          <w:color w:val="000000"/>
          <w:position w:val="0"/>
          <w:sz w:val="20"/>
          <w:u w:val="none"/>
          <w:vertAlign w:val="baseline"/>
        </w:rPr>
        <w:t xml:space="preserve"> cannot be automatically included in the group without further action on their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also noted inequities in relief for FFEL borrowers, which includes no mechanism to seek refund of amounts already paid by the borrower. Thus, the commenters asked the Department to stop all collection activities upon receipt of a FFEL borrower's application to at least reduce the amount the borrower pays on the loan.  Additionally, these commenters requested that the Department apply forbearance to FFEL borrowers in the same manner as with Direct Loan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expressing a strong preference for identical treatment of Direct Loan and FFEL borrowers, one commenter also recognized that this might not be possible, and suggested that the Department could lessen the imbalance by specifying that a referral relationship existed between lenders and institutions when a large number of borrowers at a school had the same lender. Another commenter suggested that the Department make findings of groups of borrowers entitled to discharge of their loans and require FFEL lenders to comply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articulated that the Department could take additional steps to assist FFEL borrowers in multiple ways. First, the commenter suggested that the Department could compel a lender or guaranty agency to discharge a loan. This commenter further suggested that borrowers who dispute a FFEL Loan who are denied can appeal a lender or guaranty agency's decision to the Secretary, giving the Department final authority in each case. Finally, the commenter indicated that the Department could move groups of loans under the Department's responsibility as it would in cases where a guaranty agency closes. The commenter claimed that the Department previously took such action for false certification and closed school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seek to provide an effective process for all borrowers within the Department's ability under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FFEL lender to grant forbearance under these circumstances except with regard to a FFEL borrower who seeks to pay off that FFEL Loan with a Consolidation Loan, and that requirement provides a time-limited option. </w:t>
      </w:r>
      <w:hyperlink r:id="rId80" w:history="1">
        <w:r>
          <w:rPr>
            <w:rFonts w:ascii="arial" w:eastAsia="arial" w:hAnsi="arial" w:cs="arial"/>
            <w:b w:val="0"/>
            <w:i/>
            <w:strike w:val="0"/>
            <w:noProof w:val="0"/>
            <w:color w:val="0077CC"/>
            <w:position w:val="0"/>
            <w:sz w:val="20"/>
            <w:u w:val="single"/>
            <w:vertAlign w:val="baseline"/>
          </w:rPr>
          <w:t>34 CFR 682.211(f)(11)</w:t>
        </w:r>
      </w:hyperlink>
      <w:r>
        <w:rPr>
          <w:rFonts w:ascii="arial" w:eastAsia="arial" w:hAnsi="arial" w:cs="arial"/>
          <w:b w:val="0"/>
          <w:i w:val="0"/>
          <w:strike w:val="0"/>
          <w:noProof w:val="0"/>
          <w:color w:val="000000"/>
          <w:position w:val="0"/>
          <w:sz w:val="20"/>
          <w:u w:val="none"/>
          <w:vertAlign w:val="baseline"/>
        </w:rPr>
        <w:t xml:space="preserve">. Because the Secretary has designated that section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early implementation, lenders may implement this provision before it becomes a requirement on July 1, 2017. Thus, when these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effect on July 1, 2017, FFEL Program lenders must grant administrative forbearance when the Department makes a request on behalf of a borrower defense claimant, pursuant to § 682.211(i)(7).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we have adequate data to identify those lenders and schools that established a referral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we have outlined the best possible path to relief for the remaining FFEL borrowers within our legal abilities. We appreciate the commenters' suggestions for other ways to assist FFEL borrowers in pursuing borrower defenses, but do not believe those suggestions are practicable. We recognize that this process requires additional steps for FFEL borrowers. To mitigate this, as described in the preamble to the NPRM, we will provide FFEL borrowers with a preliminary determination as to whether they would be eligible for relief on their borrower defense claims under the Direct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were they to consolidate their FFEL Loans into a Direct Consolidation Loan. FFEL borrowers may receive such a determination without having to establish a referral relationship between the lender of the underlying FFEL Program Loan and the school. The notice of preliminary determination will provide information on the Loan Consolidation process and instructions on how to begin the process. As described in § 685.212(k), after the borrower consolidates into the Direct Loan program, he or she may receive an appropriate amount of relief on the principal balance.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Process for Individual Borrowers (§ 685.222(e))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and groups of commenters suggested that the Department unfairly limited the rights of institutions and exceeded its authority to recoup funds resulting from borrower defense claims. They noted that they believe that the HEA grants no such authority. Moreover, these commenters pointed out the difference between such silence and the specific authority in the HEA regarding closed school discharges, false certification discharges, and regarding Perkins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commenters who asserted that the Department exceeded its authority with recoupment of successful borrower defense claims stated that the Department should outline the details of its process if it proves it has such authority. Several commenters requested more information about the recovery process from schools, focusing on the institution's involvement in the process. Furthermore, some commenters requested a specific appeal process for attempts to recover funds from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more fully elsewhere in this preamble, the Department has ample legal authority to recover losses on borrower defenses from schools, and the absence of explicit statutory provision authorizing such recovery does not affect its authority. We are developing specific procedures for conducting such recovery actions that will reflect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appeals of audit and program review claims and actions to fine the school, or to limit, suspend, or terminate its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groups of commenters supported the preponderance of evidence standard in the Department's individual process proposed in § 685.222(e) and appreciated that borrowers would not need legal counsel to pursue a borrower defense. Multiple commenters also commented on the desire that the process not penalize borrowers for the absence of written documentation. They noted that many borrowers may not have items such as enrollment agreements or other items that might assist the Department in reviewing their claims. The commenters added that this should not be held against the borrowers, as schools frequently do not provide borrowers with copies of such documents, and borrowers may encounter difficulties in obtaining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when documents are not available because of the school's failure to provide the borrower with proper documentation, the burden should shift to the school to disprove the claims from the borrower's attestation.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the Department specify that it will accept a student's sworn testimony, absent independent corroborating evidence contradicting it, as fulfilling the preponderance of the evidence standard (which requires the borrower to persuade the decision maker that it is more likely than not that events happened or did not happen as claimed). In other words, the commenter suggested that, when a borrower submits sworn testimony but does not submit corroborating evidence, the Department should not take this to mean that there was no substantial misrepresentation or breach of contract. Another group of commenters suggested that the Department track similar claims and consider those claims as evidence when reviewing applications. </w:t>
      </w:r>
      <w:r>
        <w:rPr>
          <w:rFonts w:ascii="arial" w:eastAsia="arial" w:hAnsi="arial" w:cs="arial"/>
          <w:b/>
          <w:i w:val="0"/>
          <w:strike w:val="0"/>
          <w:noProof w:val="0"/>
          <w:color w:val="000000"/>
          <w:position w:val="0"/>
          <w:sz w:val="20"/>
          <w:u w:val="none"/>
          <w:vertAlign w:val="baseline"/>
        </w:rPr>
        <w:t> [*75962]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recommended that the Department accept information on the application form as sufficient for the claim, requesting additional information only when necessary. This group of commenters pointed out that misrepresentations were often from oral statements made to the borrower that did not include any written evidence. Furthermore, this group of commenters requested that the Department fully use all available information it and other Federal agencies possess, rather than requesting it from borrowers.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specify what weight might be given to different types of evidence, such as borrower testimony or statements, under the preponderance of the evidence standard specified in § 685.222(a)(2) for borrower defenses under the Federal standard for loans first disbursed after July 1, 2017. Under § 685.222(a)(2), the borrower has the burden of demonstrating, by a preponderance of the evidence, that it is more likely than not that the facts on which his or her borrower defense claim rests have been met. However, § 685.222(e)(3) provides that for individually filed borrower defense applications, the designated Department official will also consider other information as part of his or her review of the borrower's claim. As noted in the NPRM, </w:t>
      </w:r>
      <w:hyperlink r:id="rId51" w:history="1">
        <w:r>
          <w:rPr>
            <w:rFonts w:ascii="arial" w:eastAsia="arial" w:hAnsi="arial" w:cs="arial"/>
            <w:b w:val="0"/>
            <w:i/>
            <w:strike w:val="0"/>
            <w:noProof w:val="0"/>
            <w:color w:val="0077CC"/>
            <w:position w:val="0"/>
            <w:sz w:val="20"/>
            <w:u w:val="single"/>
            <w:vertAlign w:val="baseline"/>
          </w:rPr>
          <w:t>81 FR 39337,</w:t>
        </w:r>
      </w:hyperlink>
      <w:r>
        <w:rPr>
          <w:rFonts w:ascii="arial" w:eastAsia="arial" w:hAnsi="arial" w:cs="arial"/>
          <w:b w:val="0"/>
          <w:i w:val="0"/>
          <w:strike w:val="0"/>
          <w:noProof w:val="0"/>
          <w:color w:val="000000"/>
          <w:position w:val="0"/>
          <w:sz w:val="20"/>
          <w:u w:val="none"/>
          <w:vertAlign w:val="baseline"/>
        </w:rPr>
        <w:t xml:space="preserve"> in practice, the decision maker in a borrower defense proceeding would assess the value, or weight, of all of the evidence relating to the borrower's claim that has been produced to prove that the borrower defense claim as alleged is true. The kind of evidence that may satisfy this burden will necessarily depend on the facts and circumstances of each case, including factors such as whether the claimant's assertions are corroborated by other evidence. Accordingly, we decline to elaborate further on what specific types of evidence may or may not be viewed as satisfying the preponderance of evidence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groups of commenters encouraged the Department to adopt a simple, accessible, and transparent process for borrowers. These commenters indicated support for a process that reduces inequities in resources so that borrowers interact only with the Department, even when additional information is needed from the school. In particular, numerous commenters expressed appreciation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borrowers would not be pitted against institutions, which generally possess significantly more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generally supportive of the Department's process, another group of commenters expressed concern for the potentially overwhelming number of applications that would be filed in connection with potential borrower defense claims and questioned the Department's capacity to employ enough capable staff to handle the large workload. The same group noted the benefits of specifying timeframes for actions within the process, despite recognizing the difficulty in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works toward evening the playing field for students. Individual claims will be decided in a non-adversarial process managed by a Department official, and group claims would be brought by the Department against the school, not by students. Thus, the process does not require students to directly oppose schools. We appreciate the support that some commenters expressed for these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NPRM, the Department may incur administrative costs and may need to reallocate resources depending on the volume of applications and whether a hearing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having received only a few borrower defense claims in over 20 years, the Department has now received more than 80,000 claims in just over two years. We responded by building an entirely new process and hiring a new team to resolve these claims. Our ability to resolve claims quickly and efficiently has grown and will continue to grow. Particularly because we are still growing our capacity, we are unable to establish specific timeframes at this point for processing claims. Additionally, processing time is considerably affected by the varied types and complexities of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group of commenters strongly supported the Department's pledge to provide written determinations to borrowers who submit borrower defense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these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group of commenters noted the difficulty that many borrowers face in completing even seemingly simple forms and in explaining wrongdoing in a way that clearly makes a complex legal argument.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and do not expect borrowers to submit a complicated, lengthy narrative requiring any legal analysis by the borrower to apply for relief. We specifically set out to design a process that would not be onerous for borrowers and that would not require third-party assistance, such as but not limited to an attorney.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suggested using existing school complaint processes to resolve borrower defense claims prior to a Department review to reduce administrative burden on the Department and on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a borrower from directly contacting an institution to resolve a complaint. Additionally, a borrower may pursue other paths to relief, such as filing a claim with a State consumer bureau or filing a lawsuit. However, at the point where a borrower approaches the Department for assistance, we take seriously the obligation to review the claim and to respond to the borrower. We believe this process provides the best avenue for relief when a borrower applies for a borrower defense claim. In addition to using data collected from the Department's "FSA Feedback System," the Department will also continue to partner with other Federal agencies that are engaged in the important work aimed of protecting the rights of students. Depending on the specifics of the case, these agencies may include the CFPB, DOJ, FTC, the SEC, and the Department of Defense among others. The Department will also look to State officials and agencies responsible for education quality, student financial assistance, law enforcement, civil rights, and consumer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support for the proposed prohibition on capitalization of interest when the Department suspends collection activity following receipt of a borrower defense application. However, one of these commenters objected to the Department prohibiting interest capitalization when collection resumes as a result of the borrower's failure to submit appropriate documentation. The commenter believed this could lead to false claims by borrowers seeking to avoid repayment.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prohibition of interest capitalization and believe it is in line with our concept of the appropriate use of capitalization, as the borrower is not newly entering repayment. Accordingly, we disagree with the commenter who objected to prohibiting capitalization upon resumption of collection activity where a borrower did not submit appropriate documentation. We believe more legitimate avenues exist for struggling </w:t>
      </w:r>
      <w:r>
        <w:rPr>
          <w:rFonts w:ascii="arial" w:eastAsia="arial" w:hAnsi="arial" w:cs="arial"/>
          <w:b/>
          <w:i w:val="0"/>
          <w:strike w:val="0"/>
          <w:noProof w:val="0"/>
          <w:color w:val="000000"/>
          <w:position w:val="0"/>
          <w:sz w:val="20"/>
          <w:u w:val="none"/>
          <w:vertAlign w:val="baseline"/>
        </w:rPr>
        <w:t> [*75963] </w:t>
      </w:r>
      <w:r>
        <w:rPr>
          <w:rFonts w:ascii="arial" w:eastAsia="arial" w:hAnsi="arial" w:cs="arial"/>
          <w:b w:val="0"/>
          <w:i w:val="0"/>
          <w:strike w:val="0"/>
          <w:noProof w:val="0"/>
          <w:color w:val="000000"/>
          <w:position w:val="0"/>
          <w:sz w:val="20"/>
          <w:u w:val="none"/>
          <w:vertAlign w:val="baseline"/>
        </w:rPr>
        <w:t xml:space="preserve"> borrowers to postpone or reduce payment rather than filing false borrower defense claims, and do not believe that the prohibition of interest capitalization in this narrow circumstance provides significant incentive for borrowers to incur the significant risks associated with filing false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group of commenters noted the importance of reconsideration of borrower defense claims, especially for borrowers completing applications without assistance. This group, however, encouraged the Department to clearly explain the borrower's right to reconsideration, rather than merely allowing borrowers to request reconsideration with the Department having discretion on whether to consider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and groups of commenters expressed concern with the borrower's ability to introduce new evidence for reconsideration in proposed § 685.222(e)(5). Specifically, these commenters noted concerns that individual claims could continue indefinitely. These commenters indicated that the Department should include reasonable time limitations for reconsideration of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Department official who made the determination of the original claim should not be permitted to review a request for reconsideration and suggested using a panel or board for such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highlight the distinction between reconsideration of an application and an appeal process. A borrower must submit new evidence in order for the Department to reconsider an application, and there is no appeal process. We believe it is important to allow a borrower to submit new evidence, which he or she may have only recently acquired. We do not intend to limit borrowers' rights. However, there needs to be finality in the borrower defense process as well, and we do not believe it is appropriate to consider applications regarding claims that have already been decided unless there is clear demonstration that new evidence warrants that reconsideration. We will consider the commenters' suggestions regarding the explanation of the reconsideration process in our communications with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limitations periods for borrower defense claims adequately address the concern about time limits and do not agree with imposing an artificial limitation on borrower applications for reconsideration for new evidence based on a specific number or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no basis for requiring this evaluation of new evidence to be made by an individual other than the original decision maker. This is a reconsideration, not an appeal, and the original decision maker is in a position to efficiently make that decision. n31 Therefore, we do not prohibit the same official from hearing the reconsideration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This is hardly unusual: Under Social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hearing officer who conducts the disability hearing ordinarily conducts the reconsideration determination. </w:t>
      </w:r>
      <w:hyperlink r:id="rId81" w:history="1">
        <w:r>
          <w:rPr>
            <w:rFonts w:ascii="arial" w:eastAsia="arial" w:hAnsi="arial" w:cs="arial"/>
            <w:b w:val="0"/>
            <w:i/>
            <w:strike w:val="0"/>
            <w:noProof w:val="0"/>
            <w:color w:val="0077CC"/>
            <w:position w:val="0"/>
            <w:sz w:val="20"/>
            <w:u w:val="single"/>
            <w:vertAlign w:val="baseline"/>
          </w:rPr>
          <w:t>20 CFR 404.917(a)</w:t>
        </w:r>
      </w:hyperlink>
      <w:r>
        <w:rPr>
          <w:rFonts w:ascii="arial" w:eastAsia="arial" w:hAnsi="arial" w:cs="arial"/>
          <w:b w:val="0"/>
          <w:i w:val="0"/>
          <w:strike w:val="0"/>
          <w:noProof w:val="0"/>
          <w:color w:val="000000"/>
          <w:position w:val="0"/>
          <w:sz w:val="20"/>
          <w:u w:val="none"/>
          <w:vertAlign w:val="baseline"/>
        </w:rPr>
        <w:t>. In addition, requests for relief from judgments--a somewhat comparable plea to the request for reconsideration at issue here are routinely considered by the judge that issued the original decision. Fed. R. Civ. P. 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that we restrict a borrower's ability to present new evidence in support of a claim already rejected. The commenter said that borrowers should be required to show good cause for why the evidence was not previously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borrowers should be required to show good cause for why evidence was not previously available. We recognize that borrowers may not have the same access to information that the Department or the school may have. Furthermore, we believe that the requirements for "new evidence" provide clear guidelines for what is required. Section 685.222(e)(5)(i) specifies that "new evidence" must be evidence that the borrower did not previously provide, but also must be relevant to the borrower's claim, and was not identified by the decision-maker as being relied upon for the final decision. For "new evidence" to meet this standard, the evidence cannot just be cumulative of other evidence in the record at the time, but must also be relevant and probative evidence that might change the outcome of the decision being reconsidered.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suggested that the Department specifically permit schools to appeal decisions on any individual claim. One commenter added that schools would not file frivolous appeals, as the resulting workload is too time-consuming. The commenter further suggested that if schools are not provided with an appeal process, that the Department should provide schools with an opportunity to challenge the Department official's decision during any related recoupment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include an appeals procedure in the individual borrower claim process. We believe the reconsideration process adequately allows borrowers to submit new evidence. However, as one commenter requested,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afford an opportunity to present a defense when the Department seeks to hold a school liable and recover funds in both the individual and group claim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Although the Department outlined a separate process to recover funds from an institution, a group of commenters stated that the Department needed to include the borrower to ensure a fair process for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using a separate proceeding to determine whether a group of borrowers have meritorious claims, and if so, to recover from the school for losses on those claims, is an appropriate method to achieve a fair result. The procedure will accord the institution the right to confront witnesses on whom the Department would rely, and to call witnesses on its own, as it currently has under procedures under subpart G of part 668. We also note that under § 685.222(j), borrowers are required to reasonably cooperate with the Secretary in any such separate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borrowers should not be permitted to bring individual claims when the facts and circumstances have already been considered by hearing official in a group claim. The commenter expressed concern that proposed § 685.222(h) would allow for this to happen, effectively providing borrowers a second bite at the apple and violating the legal principle of res judicata.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discuss the treatment of individual claims from a student who opted out of a group proceeding, or who disputes the outcome of the group proceeding decision as it pertains to his or her claim, in our discussion of the group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suggested that the Department modify language in proposed § 685.222(e)(1)(i)(A) so that references to the school more clearly emphasize that we mean the school named on the borrower defense to repayment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commenter's suggested change clarifies the intent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 685.222(e)(1)(i)(A) to reference "the" named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make available on an annual basis a list of all borrower </w:t>
      </w:r>
      <w:r>
        <w:rPr>
          <w:rFonts w:ascii="arial" w:eastAsia="arial" w:hAnsi="arial" w:cs="arial"/>
          <w:b/>
          <w:i w:val="0"/>
          <w:strike w:val="0"/>
          <w:noProof w:val="0"/>
          <w:color w:val="000000"/>
          <w:position w:val="0"/>
          <w:sz w:val="20"/>
          <w:u w:val="none"/>
          <w:vertAlign w:val="baseline"/>
        </w:rPr>
        <w:t> [*75964] </w:t>
      </w:r>
      <w:r>
        <w:rPr>
          <w:rFonts w:ascii="arial" w:eastAsia="arial" w:hAnsi="arial" w:cs="arial"/>
          <w:b w:val="0"/>
          <w:i w:val="0"/>
          <w:strike w:val="0"/>
          <w:noProof w:val="0"/>
          <w:color w:val="000000"/>
          <w:position w:val="0"/>
          <w:sz w:val="20"/>
          <w:u w:val="none"/>
          <w:vertAlign w:val="baseline"/>
        </w:rPr>
        <w:t xml:space="preserve"> defense applications submitted (minus any personally identifiable information) along with outcome of the request. The goal of this list would be to provide transparent information to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support transparency in this process and will consider this suggestion as we move forward with implementation of the individual and group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proactively conduct a review of all federally guaranteed loans back to 1995 (when the commenter considers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have been last considered) to determine potentially eligible loans for a defense to repayment. The commenter recommended that the Department identify loans for which there is a high likelihood of granting a discharge stemming from lawsuits, investigations,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that the Department possesses adequate information to accurately identify potentially eligible loans on such a large scale. As borrowers have had the ability to bring borrower defense claims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some time, we do not believe a review of data over more than 20 years is warranted. Additionally, the Department cannot determine through such a review whether specific students were subjected to misrepresentation, for example, whether they relied on such misrepresentations, and how they were affected if they did so. The Department must determine if relief is warranted, and merely obtaining a loan to attend an institution is not adequate to suggest relief is due.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further reviewing proposed § 685.222(e)(3)(ii), we have determined that including an affirmative duty upon the Department to identify to the borrower records that may be relevant to the borrower's borrower defense claim is too burdensome because it would require the expenditure of administrative resources and time, even if not desired by the borrower. As a result, we have revised the § 685.222(e)(3)(ii) to provide that the Department will identify records upon the borrower's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expect that consideration of individual borrower defense claims will lead to information gathering as part of enforcement investigations. When such an investigation is ongoing, we may defer release of records obtained in that investigation to individual claimants to protect the integrity of the investigation. If requested, records will be made available to individual claimants after the investigation is complete and prior to the borrower defense decision. We may defer consideration of individual claims where we determine that releasing potentially relevant records prior to the completion of the investigation would be undesirable.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determined that the parallel identification of records to schools, which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permissive, would also cause unnecessary administrative delay, given that the fact-finding process described in § 685.222(e) will not decide any amounts schools must pay the Secretary for losses due to the borrower defense at issue. The school will have the right and opportunity to obtain such evidence, and present evidence and arguments, in the separate proceeding initiated by the Secretary under § 685.222(e)(7) to collect the amount of relief resulting from the individually filed borrower defense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685.222(e)(3)(ii) to provide that the designated Department official will identify to the borrower the records the Department official considers relevant to the borrower defense upon request. We have also revised § 685.222(e)(3)(ii) to remove the identification of records to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the Department's proposal to allow claims made by individuals as well as groups. However, the commenter suggested that a right of appeal for both institutions and borrowers be provided in the individual claims process as to open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During the negotiated rulemaking sessions, the Department heard from negotiators as to the importance of a timely and streamlined process for borrower defense claims. In consideration of such concerns, the Department believes that it is appropriate that decisions made by the designated Department official presiding over the fact-finding process for individually filed applications be final agency decisions to avoid delays that may be caused by an appeals process. Borrowers are able to seek judicial review of final agency decisions in Federal court if desired.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702</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704</w:t>
      </w:r>
      <w:r>
        <w:rPr>
          <w:rFonts w:ascii="arial" w:eastAsia="arial" w:hAnsi="arial" w:cs="arial"/>
          <w:b w:val="0"/>
          <w:i w:val="0"/>
          <w:strike w:val="0"/>
          <w:noProof w:val="0"/>
          <w:color w:val="000000"/>
          <w:position w:val="0"/>
          <w:sz w:val="20"/>
          <w:u w:val="none"/>
          <w:vertAlign w:val="baseline"/>
        </w:rPr>
        <w:t>. Additionally, the borrower will also be able to request that the Secretary reconsider his or her claim upon the identification of new evidence under § 685.222(e)(5).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fact-finding process described in § 685.222(e) provides schools with an opportunity to submit information and a response, as discussed in the NPRM, </w:t>
      </w:r>
      <w:hyperlink r:id="rId51" w:history="1">
        <w:r>
          <w:rPr>
            <w:rFonts w:ascii="arial" w:eastAsia="arial" w:hAnsi="arial" w:cs="arial"/>
            <w:b w:val="0"/>
            <w:i/>
            <w:strike w:val="0"/>
            <w:noProof w:val="0"/>
            <w:color w:val="0077CC"/>
            <w:position w:val="0"/>
            <w:sz w:val="20"/>
            <w:u w:val="single"/>
            <w:vertAlign w:val="baseline"/>
          </w:rPr>
          <w:t>81 FR 39347,</w:t>
        </w:r>
      </w:hyperlink>
      <w:r>
        <w:rPr>
          <w:rFonts w:ascii="arial" w:eastAsia="arial" w:hAnsi="arial" w:cs="arial"/>
          <w:b w:val="0"/>
          <w:i w:val="0"/>
          <w:strike w:val="0"/>
          <w:noProof w:val="0"/>
          <w:color w:val="000000"/>
          <w:position w:val="0"/>
          <w:sz w:val="20"/>
          <w:u w:val="none"/>
          <w:vertAlign w:val="baseline"/>
        </w:rPr>
        <w:t xml:space="preserve"> the fact-finding process for individually filed applications do not determine the merits of any resulting claim by the Department for recovery from the school. Rather, § 685.222(e)(7) provides that the Secretary may bring a separate proceeding for recovery, in which the school will be afforded due process similar to what schools receive in the Department's other administrative adjudications for schools. Given that the institution's potential liability for the Department's recovery is to be adjudicated in this separate process, the Department does not believe that an appeal right for schools should be included in the § 685.222(e) fact-finding process. As discussed earlier in this section, the Department is developing rules of agency practice and procedure for borrower defenses that will be informed by the Department's rules and protections for its other administrative adjudications.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further reviewing proposed § 685.222(e)(5), the Department has determined that if a borrower defense application is under review because a request for reconsideration by the Secretary has been granted under § 685.222(e)(5)(i) or because a borrower defense application has been reopened by the Secretary under § 685.222(e)(5)(ii), the borrower should be granted forbearance or, if the borrower is in default on the loan at issue, then the procedure for a defaulted loan should be followed, as when the borrower filed an initial borrower defense to repayment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685.222(e)(5) to provide that the forbearance and defaulted loan procedures will be followed when the Secretary has granted a request for reconsideration or has reopened a borrower defense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Group Process for Borrower Defenses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argued that the Department's proposed group borrower defense process would violate the HEA. These commenters stated that section 455(h) of the HEA specifically limits the Department's authority to specifying acts or omissions that an individual borrower, as opposed to a group, may assert as a defense to repayment. These commenters argued that the creation of a process that would award relief to a borrower who has not asserted a defense to repayment exceeds the Department's statutory authority. A few commenters also stated that the HEA does not authorize the Department </w:t>
      </w:r>
      <w:r>
        <w:rPr>
          <w:rFonts w:ascii="arial" w:eastAsia="arial" w:hAnsi="arial" w:cs="arial"/>
          <w:b/>
          <w:i w:val="0"/>
          <w:strike w:val="0"/>
          <w:noProof w:val="0"/>
          <w:color w:val="000000"/>
          <w:position w:val="0"/>
          <w:sz w:val="20"/>
          <w:u w:val="none"/>
          <w:vertAlign w:val="baseline"/>
        </w:rPr>
        <w:t> [*75965] </w:t>
      </w:r>
      <w:r>
        <w:rPr>
          <w:rFonts w:ascii="arial" w:eastAsia="arial" w:hAnsi="arial" w:cs="arial"/>
          <w:b w:val="0"/>
          <w:i w:val="0"/>
          <w:strike w:val="0"/>
          <w:noProof w:val="0"/>
          <w:color w:val="000000"/>
          <w:position w:val="0"/>
          <w:sz w:val="20"/>
          <w:u w:val="none"/>
          <w:vertAlign w:val="baseline"/>
        </w:rPr>
        <w:t xml:space="preserve"> to act as a class action attorney, and stated that such authority requires specific statutory authorization. One commenter suggested that any provision providing that the Secretary may identify borrowers who have not filed a borrower defense application as part of a group process for borrower defense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a recent recommendation from the Administrative Conference of the United States found that, while the APA does not specifically provide for aggregate adjudication, it does not foreclose the possibility of such procedures. The recommendation also stated that agencies generally have broad discretion in formal and informal adjudications to aggregate claims.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commenters' assertion that the proposed group process is in violation of the HEA. The Department's statutory authority to enact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derived from section 455(h) of the HEA, </w:t>
      </w:r>
      <w:hyperlink r:id="rId8" w:history="1">
        <w:r>
          <w:rPr>
            <w:rFonts w:ascii="arial" w:eastAsia="arial" w:hAnsi="arial" w:cs="arial"/>
            <w:b w:val="0"/>
            <w:i/>
            <w:strike w:val="0"/>
            <w:noProof w:val="0"/>
            <w:color w:val="0077CC"/>
            <w:position w:val="0"/>
            <w:sz w:val="20"/>
            <w:u w:val="single"/>
            <w:vertAlign w:val="baseline"/>
          </w:rPr>
          <w:t>20 U.S.C. 1087e(h)</w:t>
        </w:r>
      </w:hyperlink>
      <w:r>
        <w:rPr>
          <w:rFonts w:ascii="arial" w:eastAsia="arial" w:hAnsi="arial" w:cs="arial"/>
          <w:b w:val="0"/>
          <w:i w:val="0"/>
          <w:strike w:val="0"/>
          <w:noProof w:val="0"/>
          <w:color w:val="000000"/>
          <w:position w:val="0"/>
          <w:sz w:val="20"/>
          <w:u w:val="none"/>
          <w:vertAlign w:val="baseline"/>
        </w:rPr>
        <w:t xml:space="preserve">, which states that "the Secretary shall specify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loan. . . ." While the language of the statute refers to a borrower in the singular, it is common default rule of statutory interpretation that a term includes both the singular and the plural, absent a contrary indication in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 U.S.C. 1</w:t>
        </w:r>
      </w:hyperlink>
      <w:r>
        <w:rPr>
          <w:rFonts w:ascii="arial" w:eastAsia="arial" w:hAnsi="arial" w:cs="arial"/>
          <w:b w:val="0"/>
          <w:i w:val="0"/>
          <w:strike w:val="0"/>
          <w:noProof w:val="0"/>
          <w:color w:val="000000"/>
          <w:position w:val="0"/>
          <w:sz w:val="20"/>
          <w:u w:val="none"/>
          <w:vertAlign w:val="baseline"/>
        </w:rPr>
        <w:t xml:space="preserve">. We believe that, in giving the Secretary the discretion to "specify which acts or omissions" may be asserted as a defense to repayment of loan, Congress also gave the Department the authority to determine such subordinate questions of procedure, such as the scope of what acts or omissions alleged by borrowers meet the Department's requirements, how such claims by borrowers should be determined, and whether such claims should be heard contemporaneously as a group or successively, as well as other procedural issues. </w:t>
      </w:r>
      <w:r>
        <w:rPr>
          <w:rFonts w:ascii="arial" w:eastAsia="arial" w:hAnsi="arial" w:cs="arial"/>
          <w:b w:val="0"/>
          <w:i/>
          <w:strike w:val="0"/>
          <w:noProof w:val="0"/>
          <w:color w:val="000000"/>
          <w:position w:val="0"/>
          <w:sz w:val="20"/>
          <w:u w:val="none"/>
          <w:vertAlign w:val="baseline"/>
        </w:rPr>
        <w:t xml:space="preserve">See </w:t>
      </w:r>
      <w:hyperlink r:id="rId83" w:history="1">
        <w:r>
          <w:rPr>
            <w:rFonts w:ascii="arial" w:eastAsia="arial" w:hAnsi="arial" w:cs="arial"/>
            <w:b w:val="0"/>
            <w:i/>
            <w:strike w:val="0"/>
            <w:noProof w:val="0"/>
            <w:color w:val="0077CC"/>
            <w:position w:val="0"/>
            <w:sz w:val="20"/>
            <w:u w:val="single"/>
            <w:vertAlign w:val="baseline"/>
          </w:rPr>
          <w:t>FCC v. Pottsville Broad. Co., 309 U.S. 134, 138 (1940).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this discretion afforded the Secretary under the statute not only allows it to determine borrower defense claims on a group basis and to establish such processes and procedures, but also authorizes the Department to proactively identify and contact borrowers who may qualify for relief under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upon information in its possession. As described in § 685.222(f), the Department would notify such borrowers of the opportunity to participate in the group process, and inform such borrowers that by opting out, the borrower may choose to not assert a borrower defense. By such notice and opt-out, borrowers who had not previously filed an application for borrower relief may assert a borrower defense for resolution in the group borrower defense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that the Department is not authorized to act as a class action attorney, we note that, in bringing cases before a hearing official in the processes described in § 685.222(f), (g), and (h), the Department would not be bringing claims as the representative of the borrowers. Although the Department would be presenting borrower defense claims for borrowers, with their consent as described above, the Department official would be bringing claims on its own behalf as the administrator of the Direct Loan Program, or alternatively as a beneficiary of the fiduciary relationship between the school and the Department as explained earlier in "Borrower Defenses--General."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Chauffeur's Training School v. Spellings, 478 F.3d 117 (2d Cir. 2007).</w:t>
        </w:r>
      </w:hyperlink>
      <w:r>
        <w:rPr>
          <w:rFonts w:ascii="arial" w:eastAsia="arial" w:hAnsi="arial" w:cs="arial"/>
          <w:b w:val="0"/>
          <w:i w:val="0"/>
          <w:strike w:val="0"/>
          <w:noProof w:val="0"/>
          <w:color w:val="000000"/>
          <w:position w:val="0"/>
          <w:sz w:val="20"/>
          <w:u w:val="none"/>
          <w:vertAlign w:val="baseline"/>
        </w:rPr>
        <w:t xml:space="preserve"> We believe that the group process we adopt here will facilitate the efficient and timely adjudication of not only borrower defense claims for large numbers of borrowers with common facts and claims, but will also conserve the Department's administrative resources by also adjudicating any contingent claim the Department may have for recovery from an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Independence of Hearing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concerns that the group borrower defense process would present conflict of interest or separation of powers issues and would be unfair, given that the proposed process involves a Department-designated employee presenting evidence to a hearing official who also has been appointed by the Secretary, with appeals to be decided by the Secretary. Several commenters stated that this issue was of particular concern, given the limited or unclear role afforded to institutions to participate in the borrower defense process and to appeal decisions proposed by the Department. One commenter acknowledged that while other Federal agencies, such as the FTC, allow agencies to act as both prosecutor and judge, such proceedings are governed by the APA, </w:t>
      </w:r>
      <w:r>
        <w:rPr>
          <w:rFonts w:ascii="arial" w:eastAsia="arial" w:hAnsi="arial" w:cs="arial"/>
          <w:b w:val="0"/>
          <w:i/>
          <w:strike w:val="0"/>
          <w:noProof w:val="0"/>
          <w:color w:val="000000"/>
          <w:position w:val="0"/>
          <w:sz w:val="20"/>
          <w:u w:val="none"/>
          <w:vertAlign w:val="baseline"/>
        </w:rPr>
        <w:t>5 U.S.C. 554</w:t>
      </w:r>
      <w:r>
        <w:rPr>
          <w:rFonts w:ascii="arial" w:eastAsia="arial" w:hAnsi="arial" w:cs="arial"/>
          <w:b w:val="0"/>
          <w:i w:val="0"/>
          <w:strike w:val="0"/>
          <w:noProof w:val="0"/>
          <w:color w:val="000000"/>
          <w:position w:val="0"/>
          <w:sz w:val="20"/>
          <w:u w:val="none"/>
          <w:vertAlign w:val="baseline"/>
        </w:rPr>
        <w:t>. The commenter stated that the APA provides statutory safeguards that ensure fair proceedings, such as prohibitions on ex parte communications and prosecutorial supervision of the employee presiding over the proceeding. This commenter suggested that group borrower defense claims be presided over by the Department's Office of Hearings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determinations in the group process should be made by a representative who is not affiliated with the Department. Another commenter stated that the office responsible for presenting the claim on behalf of a group in a group borrower defense proceeding should not be the same office that decides the group claim. Several commenters suggested specifically that determinations be made by administrative law judges or their equivalent, who have a level of expertise and independence from the Department. One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for determinations in group borrower defense processes to be made by an administrative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Department should seek and use independent hearing officials with experience in handling complex disputes, given the large numbers of students that may be impacted by such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Department's proposed group borrower defense process violates both the separation of powers doctrine in Article III and the jury trial requirement of the Seventh Amendment of the Constitution, by vesting in the Department exclusive judicial power to determine private causes of action without a 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understands the concerns raised by commenters regarding the objectivity and independence of the hearing official in group borrower defense cases. However, administrative agencies commonly combine both investigatory and adjudicative functions, </w:t>
      </w:r>
      <w:r>
        <w:rPr>
          <w:rFonts w:ascii="arial" w:eastAsia="arial" w:hAnsi="arial" w:cs="arial"/>
          <w:b w:val="0"/>
          <w:i/>
          <w:strike w:val="0"/>
          <w:noProof w:val="0"/>
          <w:color w:val="000000"/>
          <w:position w:val="0"/>
          <w:sz w:val="20"/>
          <w:u w:val="none"/>
          <w:vertAlign w:val="baseline"/>
        </w:rPr>
        <w:t xml:space="preserve">see </w:t>
      </w:r>
      <w:hyperlink r:id="rId84" w:history="1">
        <w:r>
          <w:rPr>
            <w:rFonts w:ascii="arial" w:eastAsia="arial" w:hAnsi="arial" w:cs="arial"/>
            <w:b w:val="0"/>
            <w:i/>
            <w:strike w:val="0"/>
            <w:noProof w:val="0"/>
            <w:color w:val="0077CC"/>
            <w:position w:val="0"/>
            <w:sz w:val="20"/>
            <w:u w:val="single"/>
            <w:vertAlign w:val="baseline"/>
          </w:rPr>
          <w:t>Winthrow v. Larkin, 421 U.S. 35 (1975),</w:t>
        </w:r>
      </w:hyperlink>
      <w:r>
        <w:rPr>
          <w:rFonts w:ascii="arial" w:eastAsia="arial" w:hAnsi="arial" w:cs="arial"/>
          <w:b w:val="0"/>
          <w:i w:val="0"/>
          <w:strike w:val="0"/>
          <w:noProof w:val="0"/>
          <w:color w:val="000000"/>
          <w:position w:val="0"/>
          <w:sz w:val="20"/>
          <w:u w:val="none"/>
          <w:vertAlign w:val="baseline"/>
        </w:rPr>
        <w:t xml:space="preserve"> and due process does not require a strict adherence to the separation of those functions, </w:t>
      </w:r>
      <w:r>
        <w:rPr>
          <w:rFonts w:ascii="arial" w:eastAsia="arial" w:hAnsi="arial" w:cs="arial"/>
          <w:b w:val="0"/>
          <w:i/>
          <w:strike w:val="0"/>
          <w:noProof w:val="0"/>
          <w:color w:val="000000"/>
          <w:position w:val="0"/>
          <w:sz w:val="20"/>
          <w:u w:val="none"/>
          <w:vertAlign w:val="baseline"/>
        </w:rPr>
        <w:t xml:space="preserve">see </w:t>
      </w:r>
      <w:hyperlink r:id="rId85" w:history="1">
        <w:r>
          <w:rPr>
            <w:rFonts w:ascii="arial" w:eastAsia="arial" w:hAnsi="arial" w:cs="arial"/>
            <w:b w:val="0"/>
            <w:i/>
            <w:strike w:val="0"/>
            <w:noProof w:val="0"/>
            <w:color w:val="0077CC"/>
            <w:position w:val="0"/>
            <w:sz w:val="20"/>
            <w:u w:val="single"/>
            <w:vertAlign w:val="baseline"/>
          </w:rPr>
          <w:t>Hortonville Joint School District No. 1 v. Hortonville Educ. Ass'n., 426 U.S. 482, 493 (1976).</w:t>
        </w:r>
      </w:hyperlink>
      <w:r>
        <w:rPr>
          <w:rFonts w:ascii="arial" w:eastAsia="arial" w:hAnsi="arial" w:cs="arial"/>
          <w:b w:val="0"/>
          <w:i w:val="0"/>
          <w:strike w:val="0"/>
          <w:noProof w:val="0"/>
          <w:color w:val="000000"/>
          <w:position w:val="0"/>
          <w:sz w:val="20"/>
          <w:u w:val="none"/>
          <w:vertAlign w:val="baseline"/>
        </w:rPr>
        <w:t xml:space="preserve"> The Department is no different and performs both investigative and adjudicative functions in other contexts, including </w:t>
      </w:r>
      <w:r>
        <w:rPr>
          <w:rFonts w:ascii="arial" w:eastAsia="arial" w:hAnsi="arial" w:cs="arial"/>
          <w:b/>
          <w:i w:val="0"/>
          <w:strike w:val="0"/>
          <w:noProof w:val="0"/>
          <w:color w:val="000000"/>
          <w:position w:val="0"/>
          <w:sz w:val="20"/>
          <w:u w:val="none"/>
          <w:vertAlign w:val="baseline"/>
        </w:rPr>
        <w:t> [*75966] </w:t>
      </w:r>
      <w:r>
        <w:rPr>
          <w:rFonts w:ascii="arial" w:eastAsia="arial" w:hAnsi="arial" w:cs="arial"/>
          <w:b w:val="0"/>
          <w:i w:val="0"/>
          <w:strike w:val="0"/>
          <w:noProof w:val="0"/>
          <w:color w:val="000000"/>
          <w:position w:val="0"/>
          <w:sz w:val="20"/>
          <w:u w:val="none"/>
          <w:vertAlign w:val="baseline"/>
        </w:rPr>
        <w:t xml:space="preserve"> those that involve borrower debts n32 and institutional liabilities.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For example, the Department provides both schools and borrowers the opportunity to request and obtain an oral evidentiary hearing in both offset and garnishment actions against a borrower and in an offset action against a school.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34 CFR 30.25</w:t>
        </w:r>
      </w:hyperlink>
      <w:r>
        <w:rPr>
          <w:rFonts w:ascii="arial" w:eastAsia="arial" w:hAnsi="arial" w:cs="arial"/>
          <w:b w:val="0"/>
          <w:i w:val="0"/>
          <w:strike w:val="0"/>
          <w:noProof w:val="0"/>
          <w:color w:val="000000"/>
          <w:position w:val="0"/>
          <w:sz w:val="20"/>
          <w:u w:val="none"/>
          <w:vertAlign w:val="baseline"/>
        </w:rPr>
        <w:t xml:space="preserve"> (administrative offset generally); </w:t>
      </w:r>
      <w:hyperlink r:id="rId79" w:history="1">
        <w:r>
          <w:rPr>
            <w:rFonts w:ascii="arial" w:eastAsia="arial" w:hAnsi="arial" w:cs="arial"/>
            <w:b w:val="0"/>
            <w:i/>
            <w:strike w:val="0"/>
            <w:noProof w:val="0"/>
            <w:color w:val="0077CC"/>
            <w:position w:val="0"/>
            <w:sz w:val="20"/>
            <w:u w:val="single"/>
            <w:vertAlign w:val="baseline"/>
          </w:rPr>
          <w:t>34 CFR 30.33</w:t>
        </w:r>
      </w:hyperlink>
      <w:r>
        <w:rPr>
          <w:rFonts w:ascii="arial" w:eastAsia="arial" w:hAnsi="arial" w:cs="arial"/>
          <w:b w:val="0"/>
          <w:i w:val="0"/>
          <w:strike w:val="0"/>
          <w:noProof w:val="0"/>
          <w:color w:val="000000"/>
          <w:position w:val="0"/>
          <w:sz w:val="20"/>
          <w:u w:val="none"/>
          <w:vertAlign w:val="baseline"/>
        </w:rPr>
        <w:t xml:space="preserve"> (federal payment offset); </w:t>
      </w:r>
      <w:hyperlink r:id="rId87" w:history="1">
        <w:r>
          <w:rPr>
            <w:rFonts w:ascii="arial" w:eastAsia="arial" w:hAnsi="arial" w:cs="arial"/>
            <w:b w:val="0"/>
            <w:i/>
            <w:strike w:val="0"/>
            <w:noProof w:val="0"/>
            <w:color w:val="0077CC"/>
            <w:position w:val="0"/>
            <w:sz w:val="20"/>
            <w:u w:val="single"/>
            <w:vertAlign w:val="baseline"/>
          </w:rPr>
          <w:t>34 CFR 34.9</w:t>
        </w:r>
      </w:hyperlink>
      <w:r>
        <w:rPr>
          <w:rFonts w:ascii="arial" w:eastAsia="arial" w:hAnsi="arial" w:cs="arial"/>
          <w:b w:val="0"/>
          <w:i w:val="0"/>
          <w:strike w:val="0"/>
          <w:noProof w:val="0"/>
          <w:color w:val="000000"/>
          <w:position w:val="0"/>
          <w:sz w:val="20"/>
          <w:u w:val="none"/>
          <w:vertAlign w:val="baseline"/>
        </w:rPr>
        <w:t xml:space="preserve"> (administrative wage garnishment).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34 CFR part 668, subparts G and H (proceedings for limitation, suspension, termination and fines, and appeal procedures for audit determinations and program review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specify that the hearing official presiding over the fact-finding processes in § 685.222(f) to (h) must be an administrative law judge or an administrative judge. As explained in the NPRM, </w:t>
      </w:r>
      <w:hyperlink r:id="rId51" w:history="1">
        <w:r>
          <w:rPr>
            <w:rFonts w:ascii="arial" w:eastAsia="arial" w:hAnsi="arial" w:cs="arial"/>
            <w:b w:val="0"/>
            <w:i/>
            <w:strike w:val="0"/>
            <w:noProof w:val="0"/>
            <w:color w:val="0077CC"/>
            <w:position w:val="0"/>
            <w:sz w:val="20"/>
            <w:u w:val="single"/>
            <w:vertAlign w:val="baseline"/>
          </w:rPr>
          <w:t>81 FR 39340,</w:t>
        </w:r>
      </w:hyperlink>
      <w:r>
        <w:rPr>
          <w:rFonts w:ascii="arial" w:eastAsia="arial" w:hAnsi="arial" w:cs="arial"/>
          <w:b w:val="0"/>
          <w:i w:val="0"/>
          <w:strike w:val="0"/>
          <w:noProof w:val="0"/>
          <w:color w:val="000000"/>
          <w:position w:val="0"/>
          <w:sz w:val="20"/>
          <w:u w:val="none"/>
          <w:vertAlign w:val="baseline"/>
        </w:rPr>
        <w:t xml:space="preserve"> the Department uses the term "hearing official" in its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those at 34 CFR part 668, subparts G and H. In those contexts, hearing officials make decisions and determinations independent of the Department employees initiating and presenting evidence and arguments in such proceedings. Similarly, the Department would structure the group borrower defense fact-finding processes so that they are presided over by hearing officials that are independent of the employees performing investigative and prosecutorial functions for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NPRM, </w:t>
      </w:r>
      <w:hyperlink r:id="rId51" w:history="1">
        <w:r>
          <w:rPr>
            <w:rFonts w:ascii="arial" w:eastAsia="arial" w:hAnsi="arial" w:cs="arial"/>
            <w:b w:val="0"/>
            <w:i/>
            <w:strike w:val="0"/>
            <w:noProof w:val="0"/>
            <w:color w:val="0077CC"/>
            <w:position w:val="0"/>
            <w:sz w:val="20"/>
            <w:u w:val="single"/>
            <w:vertAlign w:val="baseline"/>
          </w:rPr>
          <w:t>81 FR 39349,</w:t>
        </w:r>
      </w:hyperlink>
      <w:r>
        <w:rPr>
          <w:rFonts w:ascii="arial" w:eastAsia="arial" w:hAnsi="arial" w:cs="arial"/>
          <w:b w:val="0"/>
          <w:i w:val="0"/>
          <w:strike w:val="0"/>
          <w:noProof w:val="0"/>
          <w:color w:val="000000"/>
          <w:position w:val="0"/>
          <w:sz w:val="20"/>
          <w:u w:val="none"/>
          <w:vertAlign w:val="baseline"/>
        </w:rPr>
        <w:t xml:space="preserve"> the group borrower defense process involving an open school n34 under § 685.222(h) would be structured to provide the substantive and procedural due process protections both borrowers and the school are entitled to under applicable law, including any required under the APA, </w:t>
      </w:r>
      <w:r>
        <w:rPr>
          <w:rFonts w:ascii="arial" w:eastAsia="arial" w:hAnsi="arial" w:cs="arial"/>
          <w:b w:val="0"/>
          <w:i/>
          <w:strike w:val="0"/>
          <w:noProof w:val="0"/>
          <w:color w:val="000000"/>
          <w:position w:val="0"/>
          <w:sz w:val="20"/>
          <w:u w:val="none"/>
          <w:vertAlign w:val="baseline"/>
        </w:rPr>
        <w:t>5 U.S.C. 554</w:t>
      </w:r>
      <w:r>
        <w:rPr>
          <w:rFonts w:ascii="arial" w:eastAsia="arial" w:hAnsi="arial" w:cs="arial"/>
          <w:b w:val="0"/>
          <w:i w:val="0"/>
          <w:strike w:val="0"/>
          <w:noProof w:val="0"/>
          <w:color w:val="000000"/>
          <w:position w:val="0"/>
          <w:sz w:val="20"/>
          <w:u w:val="none"/>
          <w:vertAlign w:val="baseline"/>
        </w:rPr>
        <w:t>. The Department is developing rules of agency procedure and practice governing the fact-finding processes described in both § 685.222(e) and § 685.222(f) to (h), which will be informed by the procedures and protections established by the Department in its other administrative proceedings, such as 34 CFR part 668, subparts 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As described in § 668.222(g), the "closed school" group borrower defense process would apply only when the school in question has both closed and provided no financial protection available to the Secretary from which to recover losses arising from borrower defenses, and for which there is no entity from which the Secretary may recover such losses. Or, in other words, when there is no entity from whom the Department may obtain a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under "General," we also disagree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violate Article III and the Seventh Amendment of the Constitution. The rights at issue in the proposed borrower defense proceedings have the character of public rights, which may be consigned by Congress to the Department for adjudication.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 Fact-Finding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Department's proposed single fact-finding process for group claims described in § 685.222(f) to (h), where a hearing official makes determinations as to both institutional liability and relief for borrower defense claims, is not justified. This commenter stated that the Department had not presented a factual basis for the change from the approach in § 685.206(c), which states that the Department may initiate a proceeding to require the school to pay the amount of the loan to which a successful borrower defense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stated that the Department should not engage in a single fact-finding process for group claims. These commenters suggested that the Department should gather and consider evidence regarding borrower defenses, render a decision on borrower relief, and then initiate a separate proceeding for recovery from schools. The commenters stated that this approach would be similar to the Department's proceedings for group borrower defense claims against closed schools and for individually filed applications, as well as the Department's proposed processes for closed school and false certification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commenters that relief for borrower defense claims should be determined in a separate proceeding from the Department's right to recovery from schools for the open school group borrower defense process described in § 685.222(h). For borrower defenses asserted as to an open school, the Department is not only responsible for making determinations on relief for claims, but may also be entitled to recover against the school. This right to recover, which will also turn on the facts of the borrower defense claim, must be decided in a proceeding where the school is afforded procedural and substantive due process protections. Particularly in situations where the Department has determined that there are multiple claims against a school with common facts and claims, we believe that a single fact-finding proceeding to determine both borrowers' rights to relief, the amount of relief to be provided, and the Department's contingent right of recovery against an institution will better serve the interests of adjudicative efficiency and of conserving agency resources than individual borrower defense determinations followed by separate proceedings against the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Group Process: Bifurcation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use a bifurcated process so that the group process is used to resolve comment questions of fact and law, and then require borrowers in the putative group to file individual claims to determine the appropriate amount of relief. Such bifurcated proceedings, argued the commenter, would avoid windfalls to borrowers who would not have otherwise sought out relief and provide exact damages to students seeking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685.222(f)(1) provides the Department with the discretion to form groups that may be composed only of borrowers who have filed applications through the process in § 685.222(e) or who the Department has identified from other sources, as well as groups that may include borrowers with common facts and claims who have not filed applications. In situations when groups may be composed only of borrower defense applicants, or if the hearing official determines that relief for a group with non-applicants can be ascertained without more individualized evidence, bifurcated proceedings may not be necessary or suitable. However,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prevent a hearing official from using his or her discretion to structure a fact-finding process under § 685.222(g) or (h) as necessary based upon the circumstances of each group case, and including ordering a bifurcated process if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 and Confer Prior to Initiation of Group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the Department require or allow borrowers to confer with institutions to allow schools to remedy claims, prior to a borrower's participation in the Department's borrower defense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borrowers and schools may communicate and confer outside of the formal processes established for borrower defense. However, we do not believe it is necessary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specific requirement for schools and borrowers to meet and confer prior to a borrower's participation in a group borrower defense process under § 685.222(f) to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[*75967]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Initiation of Group Process: Secretarial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inclusion of a group borrower defense process. However, these commenters objected to the Department's proposal in § 685.222(f) that the initiation of a group borrower defense process be at the discretion of the Secretary. Some commenters argued that the discretion to initiate a group borrower defense process should not be given to the Secretary, whose decision may be influenced by policy or political considerations. These commenters also objected to the Department's proposal that the decision to initiate a group process would consider fiscal impact as a possible factor for consideration, stating that the decision to grant relief to large numbers of students should not be based upon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the Department should provide clear guidelines, triggers, or conditions for requiring the initiation of a group process, particularly for groups of borrowers who have not filed applications with the Department (also referred to as automatic group discharges). A group of commenters suggested that such conditions should include petitions presenting plausible prima facie cases, evidence found by the Department that might present plausible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cases, or some threshold number of cases. One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provisions whereby multiple individual claims would be grouped together if the borrowers had attended the same school or trigger an investigation by the Department as the claims and the feasibility of initiating a group process. Another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a non-exhaustive list of situations that would require the initiation of a group process, absent a written explanation from the Department as to why such a group process is not appropriate, or why borrowers who had not filed an application were not included if a group process was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borrowers should be allowed to initiate group borrower defense claims, either for themselves or through representation by consumer advocates, legal aid organizations, or other entities, in addition to the Secretary. This commenter stated that possible concerns that allowing independent representation would give rise to an industry seeking to take advantage of borrowers, do not apply if claims are submitted by entities such as legal aid organizations, consumer advocates, and law enforcement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borrowers should be allowed to access borrower defense discharges as a group on the bases of actions by local, State, and Federal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to protect taxpayers, group claims should be initiated only in extreme cases, and should only come after a final, non-appealable decision has been made by a Federal or State agency or court in a contested proceeding.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commenters that factors or conditions mandating the initiation of a group process should be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explained in the NPRM, </w:t>
      </w:r>
      <w:hyperlink r:id="rId51" w:history="1">
        <w:r>
          <w:rPr>
            <w:rFonts w:ascii="arial" w:eastAsia="arial" w:hAnsi="arial" w:cs="arial"/>
            <w:b w:val="0"/>
            <w:i/>
            <w:strike w:val="0"/>
            <w:noProof w:val="0"/>
            <w:color w:val="0077CC"/>
            <w:position w:val="0"/>
            <w:sz w:val="20"/>
            <w:u w:val="single"/>
            <w:vertAlign w:val="baseline"/>
          </w:rPr>
          <w:t>81 FR 39348,</w:t>
        </w:r>
      </w:hyperlink>
      <w:r>
        <w:rPr>
          <w:rFonts w:ascii="arial" w:eastAsia="arial" w:hAnsi="arial" w:cs="arial"/>
          <w:b w:val="0"/>
          <w:i w:val="0"/>
          <w:strike w:val="0"/>
          <w:noProof w:val="0"/>
          <w:color w:val="000000"/>
          <w:position w:val="0"/>
          <w:sz w:val="20"/>
          <w:u w:val="none"/>
          <w:vertAlign w:val="baseline"/>
        </w:rPr>
        <w:t xml:space="preserve"> we believe that the Department is best positioned to make a determination as to whether the circumstances at hand would warrant the initiation of a group process. We also believe that it is also appropriate for the Department to consider the factors listed in § 685.222(f), such as the existence of common facts and claims among a putative group of borrowers, fiscal impact, and the promotion of compliance. As explained earlier in this section and elsewhere in this preamble, the group process will not only determine relief for borrower defenses for the group, but will also serve as the method by which the Department will receive an adjudication as to its right of recovery against a school on the basis of its losses from any relief awarded to borrowers in the group. We believe that it is important that the Department retain the discretion to decide if the circumstances warrant the initiation of a group process to decide its right of recovery from a school. However, we do not believe that the initiation of the group process will prevent borrowers from being able to proactively seek relief. Borrowers may choose to file individual applications for relief under § 685.222(e) or, even if their applications are identified by a designated Department official for a group process, choose to opt-out of the group process and receive determinations through the individual application process if desired. As noted in the NPRM, </w:t>
      </w:r>
      <w:hyperlink r:id="rId51" w:history="1">
        <w:r>
          <w:rPr>
            <w:rFonts w:ascii="arial" w:eastAsia="arial" w:hAnsi="arial" w:cs="arial"/>
            <w:b w:val="0"/>
            <w:i/>
            <w:strike w:val="0"/>
            <w:noProof w:val="0"/>
            <w:color w:val="0077CC"/>
            <w:position w:val="0"/>
            <w:sz w:val="20"/>
            <w:u w:val="single"/>
            <w:vertAlign w:val="baseline"/>
          </w:rPr>
          <w:t>81 FR 39348,</w:t>
        </w:r>
      </w:hyperlink>
      <w:r>
        <w:rPr>
          <w:rFonts w:ascii="arial" w:eastAsia="arial" w:hAnsi="arial" w:cs="arial"/>
          <w:b w:val="0"/>
          <w:i w:val="0"/>
          <w:strike w:val="0"/>
          <w:noProof w:val="0"/>
          <w:color w:val="000000"/>
          <w:position w:val="0"/>
          <w:sz w:val="20"/>
          <w:u w:val="none"/>
          <w:vertAlign w:val="baseline"/>
        </w:rPr>
        <w:t xml:space="preserve"> the Department welcomes information from any source, including State and other Federal enforcement agencies, as well as legal aid organizations, that may assist it in deciding whether to initiate group borrower defense process under § 685.222(f), (g),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 our reasoning as to the different standards that may form the basis of a borrower defense in the respective sections for those standards. We believe it is appropriate that group proceedings should be initiated for claims based upon any of the allowed standards, as opposed to just one of the standards or standards outside of those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Petitions for Initiation of Group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stated that outside entities, such as student advocates, State AGs, and legal aid attorneys should be given a formal role in the group borrower defense process. Some of these commenters urged the Department to adopt language proposed at the third session of negotiated rulemaking in March 2016, which would have explicitly established that State or Federal enforcement agencies, or legal aid organization, may submit a written request to the Department identifying a group of borrowers for the initiation of a group borrower defense process. Under this proposed language, the Department would have responded to such requests in writing. These commenters argued that such entities have direct contact with borrowers and are likely to have necessary information for proving borrower defense claims. Commenters also stated that allowing third party petitions is important, given that the borrower defense process only allows an individual borrower to dispute a group borrower defense decision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filing an individual application. One commenter stated that allowing such third party requests will result in faster adjudications for borrowers and administrative cost-savings for taxpayers. Another commenter stated that a formal referral process would recognize both the states' role in the triad of higher education oversight and the States' efforts to protect consumers through State general consumer protection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argued that a right for such outside entities should be included given that group determinations will result in the most widespread relief, will be the easiest way for borrowers to access relief, and are the only proposed method by which borrowers who have not filed applications may access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Department's reasoning in the NPRM, </w:t>
      </w:r>
      <w:hyperlink r:id="rId51" w:history="1">
        <w:r>
          <w:rPr>
            <w:rFonts w:ascii="arial" w:eastAsia="arial" w:hAnsi="arial" w:cs="arial"/>
            <w:b w:val="0"/>
            <w:i/>
            <w:strike w:val="0"/>
            <w:noProof w:val="0"/>
            <w:color w:val="0077CC"/>
            <w:position w:val="0"/>
            <w:sz w:val="20"/>
            <w:u w:val="single"/>
            <w:vertAlign w:val="baseline"/>
          </w:rPr>
          <w:t>81 FR 39348,</w:t>
        </w:r>
      </w:hyperlink>
      <w:r>
        <w:rPr>
          <w:rFonts w:ascii="arial" w:eastAsia="arial" w:hAnsi="arial" w:cs="arial"/>
          <w:b w:val="0"/>
          <w:i w:val="0"/>
          <w:strike w:val="0"/>
          <w:noProof w:val="0"/>
          <w:color w:val="000000"/>
          <w:position w:val="0"/>
          <w:sz w:val="20"/>
          <w:u w:val="none"/>
          <w:vertAlign w:val="baseline"/>
        </w:rPr>
        <w:t xml:space="preserve"> that informal communication facilitates cooperation with such entities, one commenter stated that providing such third parties with a formal petition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preclude informal contact and communication, but would rather increase transparency and efficiency. The commenter also </w:t>
      </w:r>
      <w:r>
        <w:rPr>
          <w:rFonts w:ascii="arial" w:eastAsia="arial" w:hAnsi="arial" w:cs="arial"/>
          <w:b/>
          <w:i w:val="0"/>
          <w:strike w:val="0"/>
          <w:noProof w:val="0"/>
          <w:color w:val="000000"/>
          <w:position w:val="0"/>
          <w:sz w:val="20"/>
          <w:u w:val="none"/>
          <w:vertAlign w:val="baseline"/>
        </w:rPr>
        <w:t> [*75968] </w:t>
      </w:r>
      <w:r>
        <w:rPr>
          <w:rFonts w:ascii="arial" w:eastAsia="arial" w:hAnsi="arial" w:cs="arial"/>
          <w:b w:val="0"/>
          <w:i w:val="0"/>
          <w:strike w:val="0"/>
          <w:noProof w:val="0"/>
          <w:color w:val="000000"/>
          <w:position w:val="0"/>
          <w:sz w:val="20"/>
          <w:u w:val="none"/>
          <w:vertAlign w:val="baseline"/>
        </w:rPr>
        <w:t xml:space="preserve"> suggested that, to address any concerns that parties that may take advantage of borrowers, that the final rule should allow the Secretary to decline to respond to a petition if the organization does not appear to be a bona fide organization that represents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a formal right of petition for entities such as State AGs, advocacy groups, or legal aid organizations should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explained in the NPRM, </w:t>
      </w:r>
      <w:hyperlink r:id="rId51" w:history="1">
        <w:r>
          <w:rPr>
            <w:rFonts w:ascii="arial" w:eastAsia="arial" w:hAnsi="arial" w:cs="arial"/>
            <w:b w:val="0"/>
            <w:i/>
            <w:strike w:val="0"/>
            <w:noProof w:val="0"/>
            <w:color w:val="0077CC"/>
            <w:position w:val="0"/>
            <w:sz w:val="20"/>
            <w:u w:val="single"/>
            <w:vertAlign w:val="baseline"/>
          </w:rPr>
          <w:t>81 FR 39348,</w:t>
        </w:r>
      </w:hyperlink>
      <w:r>
        <w:rPr>
          <w:rFonts w:ascii="arial" w:eastAsia="arial" w:hAnsi="arial" w:cs="arial"/>
          <w:b w:val="0"/>
          <w:i w:val="0"/>
          <w:strike w:val="0"/>
          <w:noProof w:val="0"/>
          <w:color w:val="000000"/>
          <w:position w:val="0"/>
          <w:sz w:val="20"/>
          <w:u w:val="none"/>
          <w:vertAlign w:val="baseline"/>
        </w:rPr>
        <w:t xml:space="preserve"> in the Department's experience, cooperation with such outside entities has been best facilitated through informal communication, which allows for more candor and flexibility between the Department and interested groups and parties. The Department always welcomes cooperation and input from other Federal and State enforcement entities, as well as legal assistance organizations and advocacy groups. To this end, the Department anticipates creating a designated point of contact for State AGs to allow for active communication on borrower defense issues and also actively encourages a continuation of cooperation and communication with other interested groups and parties. As also reiterated in the NPRM,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Department is ready to receive and make use of evidence and input from any interested party, including advocates and State and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reiterate our position that the determinations arising from the borrower defense process should not viewed as having any binding effect on issues, such as causes of actions that borrowers may have against schools under State or other Federal law, that are not properly within the purview of the Department. We also encourage borrowers and their representatives to weigh all available avenues for relief, whether it is through the borrower defense process or through avenues outside of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Challenges to the Initiation of a Group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that the group borrower defense process would not include an opportunity for schools to dispute the initiation of a group process and the formation of the group. One commenter stated that the lack of a provision for schools to contest the formation of the group was in violation of due process. Several commenters expressed concern that schools are not given a right to contest the Department's decision as to whether there are "common facts and claims" to initiate a group process and requested clarification of that factor. Several commenters stated that the Department's proposal effectively would allow the Department to certify a class, without any of the procedural protections available to defendants in a class proceeding under Federal Rule of Civil Procedure 23. One commenter expressed concern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that the Department initiate a group process only where common facts and claims are found among the borrowers in the group, but rather gives the Secretary discretion to consider a nonexclusive list of factors. One commenter stated that the Department should define the sources of information the Department would use to identify borrowers for inclusion in a group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by not providing a review of the Department's initiation or group certification decision by the hearing official or allowing a challenge by the school, and by proposing that the Department's decision to initiate a group process may consider the factor of "compliance by the school or other Title IV participants," that the purpose of the group borrower defense process is to hold schools accountable and make them examples to the industry, and not to efficiently handle claims before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include an explicit step by which an institution may dispute the formation or composition of a group under § 685.222(f). As discussed previously in this section, the Department is developing agency rules of practice and procedure for borrower defense, which will be informed by the legal requirements for administrative adjudications and the due process protections provided in the Department's other administrative adjudications. For instance, we will consider the proceedings including those under 34 CFR part 668, subparts G and H, which allow for standard motion practice and interlocutory appeals. We believe that, as proposed, § 685.222(f), (g), and (h) provides hearing officials with the flexibility and discretion to allow motions by parties as is deemed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is appropriate that § 685.222(f) notes that the Department may generally consider a nonexhaustive list of factors in deciding to initiate a group claim. As described earlier, we believe it is important for the Department to retain discretion in deciding whether to initiate a proceeding to adjudicate its right of recovery from a school, as a contingent claim to a hearing official's relief determination for the borrower defense claims of a group of borrowers in the same process. Similarly, we believe that it is important for the Department to retain the flexibility to bring groups of varying sizes or types before a hearing official in a group process, including groups that are formed in a manner more akin to a joinder of parties under Federal Rule of Civil Procedure 20 than to a class action under Federal Rule of Civil Procedure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sources of information the Department will use to identify borrowers for inclusion in a group process, as explained in the NPRM, in addition to applications submitted through the process in § 685.222(e), the Department also may identify borrowers from records within its possession or from information that may be provided to the Department by outside sources. We do not believe further clarification as to such sources of the information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consideration of the compliance impact of a group borrower defense claim is inappropriate for the initiation of a group process and also disagree that this factor lends an appearance of bias or unfairness to the fact-finding processes described in § 685.222(f), (g), and (h). As discussed above, the procedure we will use for the group process will provide the institution with due process protections very similar to those that the Department now uses when it fines an institution or terminates the eligibility of an institution to participate in the title IV, HEA programs, which are found in current subpart G of part 668. These rules do not preclude motion practice, nor will the rules we develop. Moreover, given that such proceedings will involve the Department's right of recovery against schools, we believe that is appropriate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that the Department will consider a number of factors in its decision whether to initiate a process for the adjudication of such recovery by the Department. As stated in the NPRM, the group borrower defense process is intended to provide simple, accessible, and fair avenues to relief for borrowers, and to promote greater efficiency and expediency in the resolution of borrower defense claims, and we believe this structure furthers that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Members of the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Department's proposal under § 685.222(f)(1)(ii) that borrowers who may not have filed an application for borrower defense may be included as </w:t>
      </w:r>
      <w:r>
        <w:rPr>
          <w:rFonts w:ascii="arial" w:eastAsia="arial" w:hAnsi="arial" w:cs="arial"/>
          <w:b/>
          <w:i w:val="0"/>
          <w:strike w:val="0"/>
          <w:noProof w:val="0"/>
          <w:color w:val="000000"/>
          <w:position w:val="0"/>
          <w:sz w:val="20"/>
          <w:u w:val="none"/>
          <w:vertAlign w:val="baseline"/>
        </w:rPr>
        <w:t> [*75969] </w:t>
      </w:r>
      <w:r>
        <w:rPr>
          <w:rFonts w:ascii="arial" w:eastAsia="arial" w:hAnsi="arial" w:cs="arial"/>
          <w:b w:val="0"/>
          <w:i w:val="0"/>
          <w:strike w:val="0"/>
          <w:noProof w:val="0"/>
          <w:color w:val="000000"/>
          <w:position w:val="0"/>
          <w:sz w:val="20"/>
          <w:u w:val="none"/>
          <w:vertAlign w:val="baseline"/>
        </w:rPr>
        <w:t xml:space="preserve"> members of a group for a determination of relief. Such commenters urged the Department to establish criteria requiring the initiation of such a group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commenters opposed the proposal and suggested that only borrowers who have filed an individual claim be included in the group process. These commenters stated that limiting group members to applicants would ensure that only borrowers who have actually been harmed would receive relief. Other commenters also argued that non-applicants should not be included in the group process, due to concerns about the use of borrowers' personal information and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borrowers should only be allowed to participate in the group process if they affirmatively opt-in to the process. Several of these commenters also cited concerns about the use of borrowers' personal information and consent if an opt-out method is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use of a group process to resolve claims for a group with non-applicant borrowers as described in § 685.222(f)(1)(ii). However, as discussed earlier in this section, we believe that it is appropriate that the Department retain the discretion to initiate the group process, given that the Department will have the most information regarding the circumstances and the Department's contingent interest in the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that suggested that the group processes described in § 685.222(f), (g), and (h) should only include borrower defense applicants or that we should require borrowers to affirmatively opt-in to the process. We believe that, where the Department has decided to bring a group borrower defense proceeding and non-applicant borrowers with common facts and claims can be identified, such borrowers should also be entitled to the benefits of the designated Department official's advocacy and the opportunity to obtain relief and findings in such proceedings. Additionally, providing such borrowers with an opportunity to opt-out of the proceedings, given sufficiency of the notice to be provided by the Department to such borrowers, follows well-established precedent in class action law.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Phillips Petroleum Co. v. Shutts, 472 U.S. 797 (1985).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continue to safeguard borrowers' personal information in this process, according to its established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further reviewing proposed § 685.222(f)(2), the Department has determined that if a group process for borrower defense is initiated, and the Secretary has identified a borrower who has not filed a borrower defense application pursuant to § 685.222(f)(1)(ii), the borrower should be granted forbearance or, if the borrower is in default on the loan at issue, then the procedure for a defaulted loan should be followed, as if the borrower had filed a borrower defense to repayment application under § 685.222(e)(2).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685.222(f)(2) to provide that the forbearance and defaulted loan procedures will be followed for members of a group identified by the Secretary who have not filed a borrower defense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Opt-Out for Group Discharge; Reopening by the Secretary After Determination Is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objected to the Department's proposal in § 685.222(i)(2) that borrowers would be given an opportunity to opt-out of a group determination of relief. One commenter stated that providing borrowers with an opt-out would provide borrowers with the ability to bring successive, identical claims in the group and individual processes, and would create unpredictability and administrative inefficiencies. The commenter stated that borrowers who have agreed to be part of the group process should be bound by any resulting decision. One commenter stated that allowing only one opportunity for a borrower to opt-out of the group process would be consistent with Federal Rule of Civil Procedure 23, prevent uncertainty and inconsistency, and would further the purpose of the group borrower defense process to promote efficiency and expediency in the resolution of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allowing borrowers to opt-out of a denial of a group claim, to file an individual claim, would place an undue burden on schools to defend the same claim multiple times. Some of these commenters stated that this situation would deprive schools of protection from double jeopardy. These commenters expressed concern that the financial resources schools would have to expend to defend such claims would lead to tuition increases for students. Several commenters stated that allowing such an opt-out would allow students to file multiple, unjustified claims for the purpose of delaying 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suggested that a time limit be imposed upon the Secretary's ability to reopen a borrower's application is bound by any applicable limitation periods. Several commenters stated that relief in the group process should be opt-out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 raised by commenters that allowing an opt-out for borrowers after a determination for relief has been made will subject schools to continuing litigation risk and uncertainty. As a result, we will modify § 685.222(i) to remove the post-determination opt-out opportunity for borrowers in group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a time limit should be placed on the Secretary's ability to reopen a borrower's application. We believe that if the Department becomes aware of new evidence that would entitle a borrower to relief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then the borrower is entitled to relief regardless of the passage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685.222(i) to remove the opportunity for a borrower to opt-out of the proceedings after a determination for relief has been made in a group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further reviewing proposed § 685.222(g)(4) and (h)(4), the Department has determined that if a borrower defense application is under review because a borrower defense application has been reopened by the Secretary under § 685.222(e)(5)(ii), the borrower should be granted forbearance or, if the borrower is in default on the loan at issue, then the procedure for a defaulted loan should be followed, as when the borrower filed an initial borrower defense to repayment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685.222(g)(4) and (h)(4) to provide that the forbearance and defaulted loan procedures will be followed when the Secretary has reopened a borrower defense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Due Process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details of how and what schools may dispute in the group borrower defense fact-finding process, and requested clarification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commenters expressed concern that the proposed group fact-finding process does not provide sufficient due process protections for schools. These commenters emphasized that participation by schools would create a more fair process and increase the reliability of the results. </w:t>
      </w:r>
      <w:r>
        <w:rPr>
          <w:rFonts w:ascii="arial" w:eastAsia="arial" w:hAnsi="arial" w:cs="arial"/>
          <w:b/>
          <w:i w:val="0"/>
          <w:strike w:val="0"/>
          <w:noProof w:val="0"/>
          <w:color w:val="000000"/>
          <w:position w:val="0"/>
          <w:sz w:val="20"/>
          <w:u w:val="none"/>
          <w:vertAlign w:val="baseline"/>
        </w:rPr>
        <w:t> [*75970]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limited protections in the proposed group borrower defense process does not provide schools with an opportunity to confront and cross-examine adverse witnesses and thus does not satisfy the due process requirements established in </w:t>
      </w:r>
      <w:hyperlink r:id="rId89" w:history="1">
        <w:r>
          <w:rPr>
            <w:rFonts w:ascii="arial" w:eastAsia="arial" w:hAnsi="arial" w:cs="arial"/>
            <w:b w:val="0"/>
            <w:i/>
            <w:strike w:val="0"/>
            <w:noProof w:val="0"/>
            <w:color w:val="0077CC"/>
            <w:position w:val="0"/>
            <w:sz w:val="20"/>
            <w:u w:val="single"/>
            <w:vertAlign w:val="baseline"/>
          </w:rPr>
          <w:t>Mathews v. Eldridge, 424 U.S. 319 (1976);</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Goldberg v. Kelly, 397 U.S. 254 (1970);</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Greene v. McElroy, 360 U.S. 474 (1959)</w:t>
        </w:r>
      </w:hyperlink>
      <w:r>
        <w:rPr>
          <w:rFonts w:ascii="arial" w:eastAsia="arial" w:hAnsi="arial" w:cs="arial"/>
          <w:b w:val="0"/>
          <w:i w:val="0"/>
          <w:strike w:val="0"/>
          <w:noProof w:val="0"/>
          <w:color w:val="000000"/>
          <w:position w:val="0"/>
          <w:sz w:val="20"/>
          <w:u w:val="none"/>
          <w:vertAlign w:val="baseline"/>
        </w:rPr>
        <w:t xml:space="preserve"> for depriving schools of their property rights to funds already received. Several commenters suggested that the Department use the procedures in 34 CFR part 668, subpart H, to ensure due process protections for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about institutions' opportunities to receive notice and evidence in the proposed group borrower defense process. Many of these commenters expressed concern and requested clarification regarding the Department's proposal in § 685.222(f)(2)(iii) that notice to the school of the group process would occur "as practicable." One commenter suggested that we include language specifying that no notice will be provided if notice is impossible or irrelevant due to a school's closure. Other commenters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whether the scope of a group will be disclosed to schools and stated that schools must be aware of the members of the group in order to be able to raise a defense. Another commenter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Department to notify the school as to the basis of the group; the initiation of the borrower defense process; of any procedure or timeline for requesting records, providing information to the Department, or making responses; or provide schools with an opportunity to appear at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institutions should be provided with notice and copies of all the evidence presented underlying the borrower defense claims in a group process. Another commenter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gives the Department complete discretion as to what evidence the trier of fact will use to make decisions. This commenter stated that, when combined with the proposal that the persons advocating for students, as well as the persons making decisions, in the group borrower defense process are all chosen by the Department, this discretion appears to favor students over schools in the group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stated that institutions should be given an opportunity to provide a written response to the substance of the group borrower defense claim within a certain number of days (45 or 60) after the resolution of any appeal on the Department's basis for a group claim or of the notification to the school of the group process if no challenge to the group is filed, provided with copies of any evidence and records to be considered or deemed relevant by the hearing official, be allowed to present oral argument before the hearing official, and provided with a copy of the hearing official's decision in the group process. One commenter emphasized that the decision should identify the calculation used by the hearing official for the amount of relief given by the decision. These commenters also stated that institutions should be provided with a right of appeal to the hearing official's decision in both the closed and open school group processes. One commenter expressed concern that the proposed process does not include any process for how an appeal may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that the process does not appear to provide to any opportunities for schools to conduct discovery or to cross-examine witnesses. Some of these commenters expressed the view that, in cases where the rebuttable presumption proposed in § 685.222(f)(3) applies, schools will need to be able to question borrowers in order to rebut the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group borrower defense process should allow for both students to present their own claims and institutions to have the same opportunity to present a defense, including any affirmative defenses, and to appeal adverse decisions. The commenter stated that both the school and the borrower should have such opportunities to present evidence and arguments in any proceeding or process to determine claims, not just proceedings where recovery against the school is determined. The commenter emphasized that permitting school participation would lead to correct results, since schools often have information as to any alleged wrongdoing.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understands commenters' concerns regarding the broad guidelines for the group fact-finding process established in § 685.222(f), (g), and (h). As noted throughout this section, the group borrower defense process involving an open school n35 in § 685.222(h) would be structured to provide the substantive and procedural due process protections both borrowers and schools are entitled to under applicable law, including those provided under the APA, </w:t>
      </w:r>
      <w:r>
        <w:rPr>
          <w:rFonts w:ascii="arial" w:eastAsia="arial" w:hAnsi="arial" w:cs="arial"/>
          <w:b w:val="0"/>
          <w:i/>
          <w:strike w:val="0"/>
          <w:noProof w:val="0"/>
          <w:color w:val="000000"/>
          <w:position w:val="0"/>
          <w:sz w:val="20"/>
          <w:u w:val="none"/>
          <w:vertAlign w:val="baseline"/>
        </w:rPr>
        <w:t>5 U.S.C. 554</w:t>
      </w:r>
      <w:r>
        <w:rPr>
          <w:rFonts w:ascii="arial" w:eastAsia="arial" w:hAnsi="arial" w:cs="arial"/>
          <w:b w:val="0"/>
          <w:i w:val="0"/>
          <w:strike w:val="0"/>
          <w:noProof w:val="0"/>
          <w:color w:val="000000"/>
          <w:position w:val="0"/>
          <w:sz w:val="20"/>
          <w:u w:val="none"/>
          <w:vertAlign w:val="baseline"/>
        </w:rPr>
        <w:t>, and under the Department's other administrative proceedings. Such protections would include those regarding notice; the opportunity for an oral evidentiary hearing where the parties may confront and cross-examine adverse witnesses if warranted,); or those for the submission and exchange written material, as provided under enforcement procedures at 34 CFR part 668, subpart G. The Department is developing procedural rules to govern the fact-finding processes described in both § 685.222(e) and (f) to (h), which will establish these details more firmly and be informed by the procedures and protections established by the Department in its other administrative proceedings, such as 34 CFR part 668, subparts 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As described in § 668.222(g), the "closed school" group borrower defense process would apply only when the school has both closed and provided no financial protection available to the Secretary from which to recover losses arising from borrower defenses, and for which there is no entity from which the Secretary may recover such losses. Or, in other words, when there is no entity from whom the Department may obtain a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concern that § 685.222(f)(2)(iii) is not clear as to the Department's intent that notice of a group proceeding will occur unless there is no party available to receive such notice--in other words, as would be the case under the closed school group borrower defense process described in § 685.222(g). We are revising § 685.222(f)(2)(iii) to clarify that no notice will be provided if notice is impossible or irrelevant due to a school's 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685.222(f)(2)(iii) to clarify that no notice will be provided if notice is impossible or irrelevant due to a school's 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Rebuttable Presumption of Reliance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objected to § 685.222(f)(3), which provides that a rebuttable presumption of reasonable reliance by members of the group applies if a group borrower defense claim involves a substantial misrepresentation that has been widely disseminated. One commenter stated that reliance cannot be presumed any more than the occurrence of a misrepresentation can be presumed, and that such an approach does not comply with general legal principles. Another commenter expressed concern that the rebuttable presumption of reasonable reliance would impermissibly preclude schools from presenting evidence as to the main fact of a group borrower defense case. These commenters expressed concern that the presumption </w:t>
      </w:r>
      <w:r>
        <w:rPr>
          <w:rFonts w:ascii="arial" w:eastAsia="arial" w:hAnsi="arial" w:cs="arial"/>
          <w:b/>
          <w:i w:val="0"/>
          <w:strike w:val="0"/>
          <w:noProof w:val="0"/>
          <w:color w:val="000000"/>
          <w:position w:val="0"/>
          <w:sz w:val="20"/>
          <w:u w:val="none"/>
          <w:vertAlign w:val="baseline"/>
        </w:rPr>
        <w:t> [*75971] </w:t>
      </w:r>
      <w:r>
        <w:rPr>
          <w:rFonts w:ascii="arial" w:eastAsia="arial" w:hAnsi="arial" w:cs="arial"/>
          <w:b w:val="0"/>
          <w:i w:val="0"/>
          <w:strike w:val="0"/>
          <w:noProof w:val="0"/>
          <w:color w:val="000000"/>
          <w:position w:val="0"/>
          <w:sz w:val="20"/>
          <w:u w:val="none"/>
          <w:vertAlign w:val="baseline"/>
        </w:rPr>
        <w:t xml:space="preserve"> would be difficult or impossible for schools to rebut. One commenter expressed concern that a school would be unable to rebut the presumption for borrowers who are unknown or not named as being part of the group for the group borrower defense process. One commenter expressed concern that the rebuttable presumption of reliance would be difficult for schools to disprove, particularly in situations where disproving a claim would require documentation that falls outside of the record retention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presumption would set up a system by which omissions by school employees or agents or misunderstandings by students may be considered substantial misrepresentations, without the Department needing to show reliance or that the misconduct caused the harm at issue. The commenter expressed general concern that the Department has proposed a negligence standard that is not contemplated by the HEA, and that this expansion in the standard has not been justified by the Department. The commenter argued that the presumption would allow claims based on accusations of omissions or misunderstandings on which the borrower did not 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presumption would threaten institutions with high liability and impose high costs on taxpayers. A couple commenters stated that the presumption is unfair, absent an intent or materiality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it objected to the establishment of the rebuttable presumption generally, but requested clarification as to what the Department means by "widely disseminated," specifically the size of the audience that would be required for a statement to be considered to have been widely disseminated and methods of dissemination that would trigger the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inclusion of a presumption of reasonable reliance on a widely disseminated misrepresentation is consistent with existing consumer protection law. One commenter stated that the presumption recognizes that it is unfair and inefficient to require cohorts of borrowers to individually assert claims against an actor engage in a well-documented pattern of misconduct.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presumption established in § 685.222(f)(3) does not comport with general legal principles. It is a well-established principle that administrative agencies may establish evidentiary presumptions, as long as there is a rational nexus between the proven facts and the presumed facts. </w:t>
      </w:r>
      <w:hyperlink r:id="rId92" w:history="1">
        <w:r>
          <w:rPr>
            <w:rFonts w:ascii="arial" w:eastAsia="arial" w:hAnsi="arial" w:cs="arial"/>
            <w:b w:val="0"/>
            <w:i/>
            <w:strike w:val="0"/>
            <w:noProof w:val="0"/>
            <w:color w:val="0077CC"/>
            <w:position w:val="0"/>
            <w:sz w:val="20"/>
            <w:u w:val="single"/>
            <w:vertAlign w:val="baseline"/>
          </w:rPr>
          <w:t>Cole v. U.S. Dep't of Agric., 33 F.3d 1263, 1267 (11th Cir. 1994);</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Chem. Mfrs. Ass'n v. Dep't of Transp., 105 F.3d 702, 705 (D.C. Cir. 1997).</w:t>
        </w:r>
      </w:hyperlink>
      <w:r>
        <w:rPr>
          <w:rFonts w:ascii="arial" w:eastAsia="arial" w:hAnsi="arial" w:cs="arial"/>
          <w:b w:val="0"/>
          <w:i w:val="0"/>
          <w:strike w:val="0"/>
          <w:noProof w:val="0"/>
          <w:color w:val="000000"/>
          <w:position w:val="0"/>
          <w:sz w:val="20"/>
          <w:u w:val="none"/>
          <w:vertAlign w:val="baseline"/>
        </w:rPr>
        <w:t xml:space="preserve"> As explained in the NPRM, </w:t>
      </w:r>
      <w:hyperlink r:id="rId51" w:history="1">
        <w:r>
          <w:rPr>
            <w:rFonts w:ascii="arial" w:eastAsia="arial" w:hAnsi="arial" w:cs="arial"/>
            <w:b w:val="0"/>
            <w:i/>
            <w:strike w:val="0"/>
            <w:noProof w:val="0"/>
            <w:color w:val="0077CC"/>
            <w:position w:val="0"/>
            <w:sz w:val="20"/>
            <w:u w:val="single"/>
            <w:vertAlign w:val="baseline"/>
          </w:rPr>
          <w:t>81 FR 39348,</w:t>
        </w:r>
      </w:hyperlink>
      <w:r>
        <w:rPr>
          <w:rFonts w:ascii="arial" w:eastAsia="arial" w:hAnsi="arial" w:cs="arial"/>
          <w:b w:val="0"/>
          <w:i w:val="0"/>
          <w:strike w:val="0"/>
          <w:noProof w:val="0"/>
          <w:color w:val="000000"/>
          <w:position w:val="0"/>
          <w:sz w:val="20"/>
          <w:u w:val="none"/>
          <w:vertAlign w:val="baseline"/>
        </w:rPr>
        <w:t xml:space="preserve"> we believe that if a representation that is reasonably likely to induce a recipient to act is made to a broad audience, it is logical to presume that those audience members did in fact rely on that representation. We believe that there is a rational nexus between the wide dissemination of the misrepresentation and the likelihood of reliance by the audience, which justifies the rebuttable presumption of reasonable reliance upon the misrepresentation established in § 685.222(f)(3). A similar presumption exists in Federal consumer law.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F.T.C. v. Freecom Commc'ns, Inc., 401 F.3d 1192, 1206 (10th Cir. 2005);</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F.T.C. v. Sec. Rare Coin &amp; Bullion Corp., 931 F.2d 1312, 1315-16 (8th Cir. 1991).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rebuttable presumption establishes a different standard than what is required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explained under "Substantial Misrepresentation," the Department's standard at part 668, subpart F, has never required intent or knowledge as an element of the substantial misrepresentation standard. Additionally, the current standard for borrower defense allows "any act or omission of the school . . . that would give rise to a cause of action under applicable State law." </w:t>
      </w:r>
      <w:hyperlink r:id="rId31" w:history="1">
        <w:r>
          <w:rPr>
            <w:rFonts w:ascii="arial" w:eastAsia="arial" w:hAnsi="arial" w:cs="arial"/>
            <w:b w:val="0"/>
            <w:i/>
            <w:strike w:val="0"/>
            <w:noProof w:val="0"/>
            <w:color w:val="0077CC"/>
            <w:position w:val="0"/>
            <w:sz w:val="20"/>
            <w:u w:val="single"/>
            <w:vertAlign w:val="baseline"/>
          </w:rPr>
          <w:t>34 CFR 685.206(c)(1)</w:t>
        </w:r>
      </w:hyperlink>
      <w:r>
        <w:rPr>
          <w:rFonts w:ascii="arial" w:eastAsia="arial" w:hAnsi="arial" w:cs="arial"/>
          <w:b w:val="0"/>
          <w:i w:val="0"/>
          <w:strike w:val="0"/>
          <w:noProof w:val="0"/>
          <w:color w:val="000000"/>
          <w:position w:val="0"/>
          <w:sz w:val="20"/>
          <w:u w:val="none"/>
          <w:vertAlign w:val="baseline"/>
        </w:rPr>
        <w:t xml:space="preserve">. As explained under "Federal Standard" and "Substantial Misrepresentation," under many States' consumer protection laws, knowledge or intent is not a required element of proof for relief as to an unfair or deceptive trade practice or act. Moreover, we disagree with any characterization that the rebuttable presumption would remove the reliance requirement for substantial misrepresentation in group proceedings. The rebuttable presumption does not change the burden of persuasion, which would still be on the Department. As § 685.222(f)(3) states, the Department would initially have to demonstrate that the substantial misrepresentation had been "widely disseminated." Only upon such a demonstration and finding would the rebuttable presumption act to shift the evidentiary burden to the school, requiring the school to demonstrate that individuals in the identified group did not in fact rely on the misrepresentation at issue. This echoes the operation of the similar presumption of reliance for widely disseminated misrepresentations under Federal consumer law described above. </w:t>
      </w:r>
      <w:r>
        <w:rPr>
          <w:rFonts w:ascii="arial" w:eastAsia="arial" w:hAnsi="arial" w:cs="arial"/>
          <w:b w:val="0"/>
          <w:i/>
          <w:strike w:val="0"/>
          <w:noProof w:val="0"/>
          <w:color w:val="000000"/>
          <w:position w:val="0"/>
          <w:sz w:val="20"/>
          <w:u w:val="none"/>
          <w:vertAlign w:val="baseline"/>
        </w:rPr>
        <w:t xml:space="preserve">See </w:t>
      </w:r>
      <w:hyperlink r:id="rId94" w:history="1">
        <w:r>
          <w:rPr>
            <w:rFonts w:ascii="arial" w:eastAsia="arial" w:hAnsi="arial" w:cs="arial"/>
            <w:b w:val="0"/>
            <w:i/>
            <w:strike w:val="0"/>
            <w:noProof w:val="0"/>
            <w:color w:val="0077CC"/>
            <w:position w:val="0"/>
            <w:sz w:val="20"/>
            <w:u w:val="single"/>
            <w:vertAlign w:val="baseline"/>
          </w:rPr>
          <w:t>Freecom Commc'ns, Inc., 401 F.3d at 1206.</w:t>
        </w:r>
      </w:hyperlink>
      <w:r>
        <w:rPr>
          <w:rFonts w:ascii="arial" w:eastAsia="arial" w:hAnsi="arial" w:cs="arial"/>
          <w:b w:val="0"/>
          <w:i w:val="0"/>
          <w:strike w:val="0"/>
          <w:noProof w:val="0"/>
          <w:color w:val="000000"/>
          <w:position w:val="0"/>
          <w:sz w:val="20"/>
          <w:u w:val="none"/>
          <w:vertAlign w:val="baseline"/>
        </w:rPr>
        <w:t xml:space="preserve"> A school would be entitled to introduce any relevant evidence to rebut the presumption and what may constitute relevant evidence may vary depending on the facts of each case. Similarly, what may be viewed as "wide dissemination" may also vary from case to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appears to be confusion as to whether schools would be required to rebut the presumption of reliance as to "unknown" or "unidentified" members of the group. Under § 685.222(f)(1)(ii), the Department will identify all members of the group. Although the group may include borrowers who did not file an application through the process in § 685.222(e), the members of the group will be known in the group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support of commenters supporting the establishment of a rebuttable presumption. As discussed earlier, one of the reasons we are establishing a rebuttable presumption in cases of a widely disseminated substantial misrepresentation is that we believe that there is a rational nexus between a well-documented pattern of misconduct in the instance of a wide dissemination of the misrepresentation and the likelihood of reliance by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that a materiality or intent element is necessary, as explained earlier under "Claims Based on Substantial Misrepresentation."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Representation in the Group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that the Department would designate a Department official to present borrower claims in the group borrower defense fact-finding process, when schools would be permitted to obtain their own representation in the process. These commenters stated that they should be allowed to obtain their own outside representation. Some commenters stated that such outside representation should be either paid for by the Department, or that schools should not be allowed to participate in the group process until after the school's liability has been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borrowers should be allowed to have their own representatives in the group borrower defense process, either at their own expense or pro bono. This commenter stated that borrowers should at least be allowed to act as "intervenors" in a group borrower defense process, with separate representation, to protect their interests. </w:t>
      </w:r>
      <w:r>
        <w:rPr>
          <w:rFonts w:ascii="arial" w:eastAsia="arial" w:hAnsi="arial" w:cs="arial"/>
          <w:b/>
          <w:i w:val="0"/>
          <w:strike w:val="0"/>
          <w:noProof w:val="0"/>
          <w:color w:val="000000"/>
          <w:position w:val="0"/>
          <w:sz w:val="20"/>
          <w:u w:val="none"/>
          <w:vertAlign w:val="baseline"/>
        </w:rPr>
        <w:t> [*75972]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Department establish procedures for individual borrowers and their legal representatives to petition the Department to initiate a group proceeding or, in the alternative, establish a point of contact for borrowers to notify the Department of potential candidates for group claims. The commenter also suggested that borrowers be allowed to file appeals to the Secretary in group proceedings, given borrowers' vested interest in obtaining favorable adjudications that will make obtaining relief easier for borrowers.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borrowers should be allowed to initiate group borrower defense claims or be able to retain their own counsel and present evidence and arguments before a hearing official in a group borrower defense process. As explained earlier in this section, we acknowledge that the designated Department official responsible for presenting the group borrower defense claim and initiating a group borrower defense process would not be the borrower's legal representative. However, as the holder of a claim to recovery that is contingent upon the relief awarded to a group's borrower defense claims, we believe that the Department is the appropriate party to present both the group's borrower defense claims and the Department's claim for recovery against the institution in question. As explained in the NPRM, </w:t>
      </w:r>
      <w:hyperlink r:id="rId51" w:history="1">
        <w:r>
          <w:rPr>
            <w:rFonts w:ascii="arial" w:eastAsia="arial" w:hAnsi="arial" w:cs="arial"/>
            <w:b w:val="0"/>
            <w:i/>
            <w:strike w:val="0"/>
            <w:noProof w:val="0"/>
            <w:color w:val="0077CC"/>
            <w:position w:val="0"/>
            <w:sz w:val="20"/>
            <w:u w:val="single"/>
            <w:vertAlign w:val="baseline"/>
          </w:rPr>
          <w:t>81 FR 39348,</w:t>
        </w:r>
      </w:hyperlink>
      <w:r>
        <w:rPr>
          <w:rFonts w:ascii="arial" w:eastAsia="arial" w:hAnsi="arial" w:cs="arial"/>
          <w:b w:val="0"/>
          <w:i w:val="0"/>
          <w:strike w:val="0"/>
          <w:noProof w:val="0"/>
          <w:color w:val="000000"/>
          <w:position w:val="0"/>
          <w:sz w:val="20"/>
          <w:u w:val="none"/>
          <w:vertAlign w:val="baseline"/>
        </w:rPr>
        <w:t xml:space="preserve"> we also believe that the Department's fulfillment of this role will reduce the likelihood of predatory third parties seeking to take advantage of borrowers unfamiliar with the borrower defense process. Additionally, we note that, under § 685.222(f)(2)(ii), borrowers may also choose to opt-out of a group process and participate in the process established in § 685.222(e), if they are not satisfied with the Department's role in the group proceeding. Borrowers may also reach out to the designated Department official if they have questions about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section, in consideration of borrowers' desire for timely and efficient adjudications, we disagree that borrowers should be provided with a right of appeal to the Secretary. However, we note that borrowers may also seek judicial review in Federal court of the Department's final decisions or request a reconsideration of their claims by the Department upon the identification of new evidence under § 685.222(e)(5).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in the group borrower defense process, liability will be automatically assigned to a school, and that schools will have no opportunity to dispute the liability. One commenter stated this is unfair to school owners, and to principals and affiliates of schools, from whom the Department proposes to seek repayment in certain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commenters are incorrect. Section 685.222(h)(2) provides both schools and the designated Department official in the open school group hearing process with the opportunity to file an appeal with the Secretary from a hearing official's decision. Further, § 685.222(g), which does not provide for such an appeal, applies only if a school has closed and has provided no financial protection available to the Secretary from which to recover losses arising from borrower defenses, and for which there is no other entity from which the Secretary can otherwise practicably recover such losses. If the Secretary seeks to recover borrower defense losses from the principal or affiliate of a "closed school," the open school process in § 685.222(h) would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Open and Closed School Group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about schools' participation in the closed school group process. One commenter expressed concern that in the group process for closed schools described in proposed § 685.222(g), that the hearing official deciding the claims at issue may consider additional information or responses from the school that the designated Department official considers to be necessary. This commenter stated that if there are persons affiliated with the school who are prepared to participate, then those persons should be given full rights of participation in the closed school group borrower defense process. One commenter stated that institutions should be provided with a right of appeal to the hearing official's decision in both the closed and open school group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as to claims filed by borrowers who have attended a school that has since closed, but where the school has posted a letter of credit or other surety with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supported the distinction between the open school and closed school group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commenters are incorrect about the nature of the closed school borrower defense group process described in § 685.222(g). As described, the standard provides that § 685.222(g) will apply only if a school is closed, there is no financial protection available to the Secretary from which to recover losses from borrower defense claims, and there is no other entity from which the Secretary may recover. If there is a letter of credit or some other surety that the school has posted to the Department and that is currently available to pay losses from borrower defense claims, the open school, borrower defense group process under § 685.222(h) will apply. If there is no ability for the Department to recover on any losses resulting from an award of relief in the closed school, group borrower defense process, then the Department will be unable to exercise its right to recovery against a school and the school will not face any possible deprivation of property. As a result, we believe it is appropriate that schools do not receive a right of administrative appeal in the closed school group process. If there are persons affiliated with the school who disagree with the final decision resulting from the process, however, such persons may still seek judicial review in Federal court under </w:t>
      </w:r>
      <w:r>
        <w:rPr>
          <w:rFonts w:ascii="arial" w:eastAsia="arial" w:hAnsi="arial" w:cs="arial"/>
          <w:b w:val="0"/>
          <w:i/>
          <w:strike w:val="0"/>
          <w:noProof w:val="0"/>
          <w:color w:val="000000"/>
          <w:position w:val="0"/>
          <w:sz w:val="20"/>
          <w:u w:val="none"/>
          <w:vertAlign w:val="baseline"/>
        </w:rPr>
        <w:t>5 U.S.C. 702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704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Databases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suggested that decision makers be required to document decisions so that they may be appealed and reviewed in Federal court. These commenters and others also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public reporting of borrower defense adjudications and that the Department maintain a public, online database of decisions resulting from any group process or individual application. The commenters stated that such public reporting would allow political representatives and advocates to review such decisions, suggest improvements, and ensure consistency in the Department's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stated that the Department should develop a publicly available information infrastructure, such as a docketing system, to allow users to identify and track cases that may be candidates for group proceedings or informal aggregation and to allow users to learn from Departmental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regarding transparency and consistency in the borrower defense process, and will consider their suggestions as we move </w:t>
      </w:r>
      <w:r>
        <w:rPr>
          <w:rFonts w:ascii="arial" w:eastAsia="arial" w:hAnsi="arial" w:cs="arial"/>
          <w:b/>
          <w:i w:val="0"/>
          <w:strike w:val="0"/>
          <w:noProof w:val="0"/>
          <w:color w:val="000000"/>
          <w:position w:val="0"/>
          <w:sz w:val="20"/>
          <w:u w:val="none"/>
          <w:vertAlign w:val="baseline"/>
        </w:rPr>
        <w:t> [*75973] </w:t>
      </w:r>
      <w:r>
        <w:rPr>
          <w:rFonts w:ascii="arial" w:eastAsia="arial" w:hAnsi="arial" w:cs="arial"/>
          <w:b w:val="0"/>
          <w:i w:val="0"/>
          <w:strike w:val="0"/>
          <w:noProof w:val="0"/>
          <w:color w:val="000000"/>
          <w:position w:val="0"/>
          <w:sz w:val="20"/>
          <w:u w:val="none"/>
          <w:vertAlign w:val="baseline"/>
        </w:rPr>
        <w:t xml:space="preserve"> forward with the implementation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of the Department's administrative determinations are presumptively available for public disclosure, subject to privacy concerns. We will contemplate and evaluate appropriate methods for the release of information about borrower defense claims on an ongoing basis as the processes and procedures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Informal Aggregation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in addition to the group borrower defense process, the Department allow hearing officials to informally aggregate, or to allow borrowers to petition for informal aggregation of, separate but related cases to be heard in front of the same trier of fact. The commenter stated that such informal aggregation would expedite the resolution of similar claims, enhance consistency, and conserve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 by the commenter, but do not believe it is necessary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for informal aggregation. Such aggregation would be within the discretion of the hearing officials presiding over the group processes as part of their routine caseload management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FFEL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FFEL borrowers should be included in any group discharges for borrower defense. One commenter suggested that the Department allow FFEL borrowers to participate in the group and individual borrower defense processes without having to consolidate FFEL Loans into Direct Consolidation Loans or by having to prove any relationship between the borrowers' schools and lenders. This commenter argued that not all FFEL borrowers are eligible for Direct Consolidation Loans, and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the needs of such FFEL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suggestion that FFEL borrowers be included in any group discharges for borrower defense. As explained under "Expansion of Borrower Rights," FFEL Loans are governed by specific contractual rights and the process adopted here is not designed to address those rights. We can address potential relief under these procedures for only those FFEL borrowers who consolidate their FFEL Loans into Direct Consolidation Loans. As cases are received, the Department may consider whether to conduct outreach to FFEL borrowers who may be eligible for borrower defense relief by consolidating their loans into Direct Consolidation Loans under § 685.212(k)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Abuse by Plaintiffs' Attorneys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the group process would create opportunities for plaintiffs' attorneys. The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encourage attorneys to have borrowers file suspect claims with the Department, while also bringing class actions in court. The commenters stated that this would result in the Department initiating a group process, identifying members of a putative class for the court proceeding, and obtaining determinations that class action attorneys would then be able to use in court to their advantage, while collecting attorneys'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create opportunities for plaintiffs' attorneys.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has the discretion to decide whether a group borrower defense process will be initiated, and the filing of individual claims may not necessarily lead to the initiation of a group borrower defense process. Additionally, we recognize that borrowers may seek to utilize other avenues for relief outside of the borrower defense process and provide in § 685.222(k) that if the borrower has received relief through other means, the Department may reinstate the borrower's obligation to repay the loan to protect the Federal fiscal interest and avoid receipt by the borrower of multiple recoveries for the same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Borrower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 Arbitrary and Outside the Scope of Department Authority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argued that the proposal for calculation of borrower relief is arbitrary and that the Department is neither qualified nor authorized to conduct this calculation. According to one commenter, implementation of the proposed framework for calculating relief would constitute arbitrary agency adjudication under relevant case law. One commenter cited </w:t>
      </w:r>
      <w:hyperlink r:id="rId96" w:history="1">
        <w:r>
          <w:rPr>
            <w:rFonts w:ascii="arial" w:eastAsia="arial" w:hAnsi="arial" w:cs="arial"/>
            <w:b w:val="0"/>
            <w:i/>
            <w:strike w:val="0"/>
            <w:noProof w:val="0"/>
            <w:color w:val="0077CC"/>
            <w:position w:val="0"/>
            <w:sz w:val="20"/>
            <w:u w:val="single"/>
            <w:vertAlign w:val="baseline"/>
          </w:rPr>
          <w:t>20 U.S.C. 3403(b)</w:t>
        </w:r>
      </w:hyperlink>
      <w:r>
        <w:rPr>
          <w:rFonts w:ascii="arial" w:eastAsia="arial" w:hAnsi="arial" w:cs="arial"/>
          <w:b w:val="0"/>
          <w:i w:val="0"/>
          <w:strike w:val="0"/>
          <w:noProof w:val="0"/>
          <w:color w:val="000000"/>
          <w:position w:val="0"/>
          <w:sz w:val="20"/>
          <w:u w:val="none"/>
          <w:vertAlign w:val="baseline"/>
        </w:rPr>
        <w:t xml:space="preserve"> and </w:t>
      </w:r>
      <w:hyperlink r:id="rId97" w:history="1">
        <w:r>
          <w:rPr>
            <w:rFonts w:ascii="arial" w:eastAsia="arial" w:hAnsi="arial" w:cs="arial"/>
            <w:b w:val="0"/>
            <w:i/>
            <w:strike w:val="0"/>
            <w:noProof w:val="0"/>
            <w:color w:val="0077CC"/>
            <w:position w:val="0"/>
            <w:sz w:val="20"/>
            <w:u w:val="single"/>
            <w:vertAlign w:val="baseline"/>
          </w:rPr>
          <w:t>section 485(h)(2)(B)</w:t>
        </w:r>
      </w:hyperlink>
      <w:r>
        <w:rPr>
          <w:rFonts w:ascii="arial" w:eastAsia="arial" w:hAnsi="arial" w:cs="arial"/>
          <w:b w:val="0"/>
          <w:i w:val="0"/>
          <w:strike w:val="0"/>
          <w:noProof w:val="0"/>
          <w:color w:val="000000"/>
          <w:position w:val="0"/>
          <w:sz w:val="20"/>
          <w:u w:val="none"/>
          <w:vertAlign w:val="baseline"/>
        </w:rPr>
        <w:t xml:space="preserve"> of the HEA as imposing statutory limits on the Department's authority to direct or control academic content and programming, and argued that the Department would be exceeding its authority by attempting to assess the value of an education by including the quality of academic programming among the factors to be considered in carrying out an adjudication on any borrower defense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the Department's proposal to adjudicate or calculate borrower relief is arbitrary. By directing the Secretary to designate acts and omissions that constitute borrower defenses to repayment in section 455(h) of the HEA, Congress has explicitly charged the Department, under the current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adjudicate the merits of claims brought alleging such acts and omissions. Such adjudications necessarily require the Department to determine the relief warranted by a proven claim against an institution. If a court adjudicating a borrower's cause of action against the institution would assess the value of the education provided in order to determine relief, section 455(h) requires and authorizes the Department to do so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do not agree that the Department's adjudications on borrower defense claims will involve an "exercise [of] any direction, supervision, or control over the curriculum, program of instruction, administration, or personnel of any educational institution, school, or school system . . . or over the selection or content of library resources, textbooks, or other instructional materials by any educational institution or school system, except to the extent authorized by law." </w:t>
      </w:r>
      <w:hyperlink r:id="rId96" w:history="1">
        <w:r>
          <w:rPr>
            <w:rFonts w:ascii="arial" w:eastAsia="arial" w:hAnsi="arial" w:cs="arial"/>
            <w:b w:val="0"/>
            <w:i/>
            <w:strike w:val="0"/>
            <w:noProof w:val="0"/>
            <w:color w:val="0077CC"/>
            <w:position w:val="0"/>
            <w:sz w:val="20"/>
            <w:u w:val="single"/>
            <w:vertAlign w:val="baseline"/>
          </w:rPr>
          <w:t>20 U.S.C. 3403(b)</w:t>
        </w:r>
      </w:hyperlink>
      <w:r>
        <w:rPr>
          <w:rFonts w:ascii="arial" w:eastAsia="arial" w:hAnsi="arial" w:cs="arial"/>
          <w:b w:val="0"/>
          <w:i w:val="0"/>
          <w:strike w:val="0"/>
          <w:noProof w:val="0"/>
          <w:color w:val="000000"/>
          <w:position w:val="0"/>
          <w:sz w:val="20"/>
          <w:u w:val="none"/>
          <w:vertAlign w:val="baseline"/>
        </w:rPr>
        <w:t xml:space="preserve">. As described above earlier, the Department's adjudications will determine whether a school's alleged misconduct constitutes an "act[] or omission[] of an institution of higher education a borrower may assert as a defense to repayment of a loan . . .", </w:t>
      </w:r>
      <w:hyperlink r:id="rId8" w:history="1">
        <w:r>
          <w:rPr>
            <w:rFonts w:ascii="arial" w:eastAsia="arial" w:hAnsi="arial" w:cs="arial"/>
            <w:b w:val="0"/>
            <w:i/>
            <w:strike w:val="0"/>
            <w:noProof w:val="0"/>
            <w:color w:val="0077CC"/>
            <w:position w:val="0"/>
            <w:sz w:val="20"/>
            <w:u w:val="single"/>
            <w:vertAlign w:val="baseline"/>
          </w:rPr>
          <w:t>20 U.S.C. 1087e(h)</w:t>
        </w:r>
      </w:hyperlink>
      <w:r>
        <w:rPr>
          <w:rFonts w:ascii="arial" w:eastAsia="arial" w:hAnsi="arial" w:cs="arial"/>
          <w:b w:val="0"/>
          <w:i w:val="0"/>
          <w:strike w:val="0"/>
          <w:noProof w:val="0"/>
          <w:color w:val="000000"/>
          <w:position w:val="0"/>
          <w:sz w:val="20"/>
          <w:u w:val="none"/>
          <w:vertAlign w:val="baseline"/>
        </w:rPr>
        <w:t>, and provide relief to borrowers and a right of recovery to the Department from schools, in a manner that is explicitly authorized by statute. Notwithstanding, we believe that the provision of relief, as the result of and after any conduct by the school, through the borrower defense process is not the same as the active "exercise [of] any direction, supervision, or control" over any of the prohibited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Presume Full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argued in favor of a presumption of full relief for borrowers. These commenters recommended that Appendix A be either deleted or modified to eliminate or alter the proposed partial relief calculations. The commenters contended that the proposed partial </w:t>
      </w:r>
      <w:r>
        <w:rPr>
          <w:rFonts w:ascii="arial" w:eastAsia="arial" w:hAnsi="arial" w:cs="arial"/>
          <w:b/>
          <w:i w:val="0"/>
          <w:strike w:val="0"/>
          <w:noProof w:val="0"/>
          <w:color w:val="000000"/>
          <w:position w:val="0"/>
          <w:sz w:val="20"/>
          <w:u w:val="none"/>
          <w:vertAlign w:val="baseline"/>
        </w:rPr>
        <w:t> [*75974] </w:t>
      </w:r>
      <w:r>
        <w:rPr>
          <w:rFonts w:ascii="arial" w:eastAsia="arial" w:hAnsi="arial" w:cs="arial"/>
          <w:b w:val="0"/>
          <w:i w:val="0"/>
          <w:strike w:val="0"/>
          <w:noProof w:val="0"/>
          <w:color w:val="000000"/>
          <w:position w:val="0"/>
          <w:sz w:val="20"/>
          <w:u w:val="none"/>
          <w:vertAlign w:val="baseline"/>
        </w:rPr>
        <w:t xml:space="preserve"> relief calculation process would be complex and subjective and potentially deny relief to deserving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argued that calculating partial relief would be excessively complicated, expensive, and time consuming. According to these commenters, the process of calculating relief would lead to the waste of Department resources and cause unnecessary delays in the provision of relief to borrowers. Additionally, commenters were concerned about the possibility that this process would be confusing and difficult for borrowers to navigate.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the proposed partial relief calculation process would unfairly subject borrowers who had already succeeded on the merits of their claims to a burdensome secondary review process. Commenters noted that, in the case of a claim based on a school's substantial misrepresentation, borrowers would have already demonstrated entitlement to relief by meeting the substantial misrepresentation standard. Consequently, these commenters suggested that the relief calculation process would create an unnecessary hurdle to the appropriate relief for these borrowers. The commenters argued that, after being defrauded by their schools, student borrowers should not be required to undergo an extensive process of calculating the value of their education. Further, these commenters argued that the partial relief system would be unfair because it affords a culpable school the presumption that its education was of some value to the borrower.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it would be unfair for the borrower to bear the burden of demonstrating eligibility for full relief. Instead, these commenters proposed that the Secretary should bear the burden of demonstrating why full relief is not warranted. The commenters proposed that full relief be automatic for borrowers when there is evidence of wrongdoing by the school. These commenters suggested either eliminating partial relief or limiting it to cases in which compelling evidence exists that the borrower's harm was limited to some clearly delimited part of their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in addition to being difficult to calculate, partial relief would be insufficient to make victimized borrowers whole. To support the argument in favor of a presumption of full relief, these commenters asserted that many Corinthian students never would have enrolled had the institution truthfully represented its job placement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raised concerns about the subjectivity of the process for calculating partial relief for borrowers. These commenters were concerned that the methods proposed in Appendix A for calculating relief are too vague, afford excessive discretion to officials, and could lead to potential inconsistencies in the treatment of borrowers. Some commenters suggested that Appendix A should prescribe one particular method for calculating relief, rather than providing multiple options in order to increase certainty and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raised concerns about the potential impact of resource inequities between schools and borrowers on the partial relief calculation process. Specifically, these commenters argued that because schools will be able to afford expensive legal representation, schools would likely be able to find technicalities in the relief calculation process, potentially resulting in the denial of relief to deserving borrowers. These commenters were particularly concerned about disadvantages faced by borrowers who cannot afford legal representation. Commenters also noted that borrowers may feel pressure to retain legal counsel, which they contended would frustrate the Department's intent to design a process under which borrowers do not need legal representation, and are shielded from predatory third-party debt relief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provision of partial relief would lead to an excessive number of claims, particularly when implemented in conjunction with what was described as a low threshold for qualified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supported the presumption of full relief by stating that this approach would be consistent with existing legal approaches to relief for fraudulent inducement or deceptive practices. Some commenters urged the Department to adopt the approach used for false certification and closed school discharges--providing full discharges for all meritorious claims, including cancellation of outstanding balances and refunds of amounts already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fully eliminating partial relief, some commenters suggested limiting the availability of partial relief to claims based on breach of contract, based on the proposition that when a school breaches a contractual provision, it is possible that a borrower nevertheless received at least a partial benefit from his or 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Appendix A should be fully removed because it adds confusion to the process and it is not clear when or how it should be applied. Some commenters argued that we should remove Appendix A and revise proposed § 685.222(i) so that full relief is provided upon approval of a borrower defense, except where the Department explains its reasoning and affords the borrower the opportunity to respond.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noted in the NPRM, the Department has a responsibility to protect the interests of Federal taxpayers as well as borrowers. We discuss below that while the borrowers' cost of attendance (COA), as defined in section 472 of the HEA, </w:t>
      </w:r>
      <w:hyperlink r:id="rId98" w:history="1">
        <w:r>
          <w:rPr>
            <w:rFonts w:ascii="arial" w:eastAsia="arial" w:hAnsi="arial" w:cs="arial"/>
            <w:b w:val="0"/>
            <w:i/>
            <w:strike w:val="0"/>
            <w:noProof w:val="0"/>
            <w:color w:val="0077CC"/>
            <w:position w:val="0"/>
            <w:sz w:val="20"/>
            <w:u w:val="single"/>
            <w:vertAlign w:val="baseline"/>
          </w:rPr>
          <w:t>20 U.S.C. 1087ll</w:t>
        </w:r>
      </w:hyperlink>
      <w:r>
        <w:rPr>
          <w:rFonts w:ascii="arial" w:eastAsia="arial" w:hAnsi="arial" w:cs="arial"/>
          <w:b w:val="0"/>
          <w:i w:val="0"/>
          <w:strike w:val="0"/>
          <w:noProof w:val="0"/>
          <w:color w:val="000000"/>
          <w:position w:val="0"/>
          <w:sz w:val="20"/>
          <w:u w:val="none"/>
          <w:vertAlign w:val="baseline"/>
        </w:rPr>
        <w:t xml:space="preserve">, is the starting point in cases based on a substantial misrepresentation for determining relief, we do not believe, in proceedings other than those brought under § 685.222(h), that establishing a legal presumption of full relief is justified when losses from borrower defenses may be borne by the taxpayer. While the Department's other loan discharge processes for closed school discharges, </w:t>
      </w:r>
      <w:r>
        <w:rPr>
          <w:rFonts w:ascii="arial" w:eastAsia="arial" w:hAnsi="arial" w:cs="arial"/>
          <w:b w:val="0"/>
          <w:i/>
          <w:strike w:val="0"/>
          <w:noProof w:val="0"/>
          <w:color w:val="000000"/>
          <w:position w:val="0"/>
          <w:sz w:val="20"/>
          <w:u w:val="none"/>
          <w:vertAlign w:val="baseline"/>
        </w:rPr>
        <w:t>34 CFR 685.214</w:t>
      </w:r>
      <w:r>
        <w:rPr>
          <w:rFonts w:ascii="arial" w:eastAsia="arial" w:hAnsi="arial" w:cs="arial"/>
          <w:b w:val="0"/>
          <w:i w:val="0"/>
          <w:strike w:val="0"/>
          <w:noProof w:val="0"/>
          <w:color w:val="000000"/>
          <w:position w:val="0"/>
          <w:sz w:val="20"/>
          <w:u w:val="none"/>
          <w:vertAlign w:val="baseline"/>
        </w:rPr>
        <w:t xml:space="preserve">; false certification, </w:t>
      </w:r>
      <w:r>
        <w:rPr>
          <w:rFonts w:ascii="arial" w:eastAsia="arial" w:hAnsi="arial" w:cs="arial"/>
          <w:b w:val="0"/>
          <w:i/>
          <w:strike w:val="0"/>
          <w:noProof w:val="0"/>
          <w:color w:val="000000"/>
          <w:position w:val="0"/>
          <w:sz w:val="20"/>
          <w:u w:val="none"/>
          <w:vertAlign w:val="baseline"/>
        </w:rPr>
        <w:t>34 CFR 685.215</w:t>
      </w:r>
      <w:r>
        <w:rPr>
          <w:rFonts w:ascii="arial" w:eastAsia="arial" w:hAnsi="arial" w:cs="arial"/>
          <w:b w:val="0"/>
          <w:i w:val="0"/>
          <w:strike w:val="0"/>
          <w:noProof w:val="0"/>
          <w:color w:val="000000"/>
          <w:position w:val="0"/>
          <w:sz w:val="20"/>
          <w:u w:val="none"/>
          <w:vertAlign w:val="baseline"/>
        </w:rPr>
        <w:t xml:space="preserve">; and unpaid refunds, </w:t>
      </w:r>
      <w:hyperlink r:id="rId99" w:history="1">
        <w:r>
          <w:rPr>
            <w:rFonts w:ascii="arial" w:eastAsia="arial" w:hAnsi="arial" w:cs="arial"/>
            <w:b w:val="0"/>
            <w:i/>
            <w:strike w:val="0"/>
            <w:noProof w:val="0"/>
            <w:color w:val="0077CC"/>
            <w:position w:val="0"/>
            <w:sz w:val="20"/>
            <w:u w:val="single"/>
            <w:vertAlign w:val="baseline"/>
          </w:rPr>
          <w:t>34 CFR 685.216</w:t>
        </w:r>
      </w:hyperlink>
      <w:r>
        <w:rPr>
          <w:rFonts w:ascii="arial" w:eastAsia="arial" w:hAnsi="arial" w:cs="arial"/>
          <w:b w:val="0"/>
          <w:i w:val="0"/>
          <w:strike w:val="0"/>
          <w:noProof w:val="0"/>
          <w:color w:val="000000"/>
          <w:position w:val="0"/>
          <w:sz w:val="20"/>
          <w:u w:val="none"/>
          <w:vertAlign w:val="baseline"/>
        </w:rPr>
        <w:t xml:space="preserve">, do provide for full loan discharges and recovery of funds paid on subject loans, the factual premises for such discharges are clearly established in statute and are relatively straightforward. In contrast, we anticipate that determinations for borrower defense claims will involve more complicated issues of law and fact. Generally under civil law, determinations as to whether the elements of a cause of action have been met so as to state a claim for relief and then to establish liability are determinations separate from those for the amount or types of relief the plaintiff may receive. To balance the Department's interest in protecting the taxpayer with its interest in providing fair outcomes to borrowers, when a borrower defense based in misrepresentation has been established, the Department will determine the appropriate relief by factoring in the borrower's COA to attend the school and the value of the education provided to the borrower by the school. Importantly, the COA reflects the amount the borrower was willing to pay to attend the school based on the information provided by the school about the benefits or value of attendance. The Department may also consider any other relevant factors. In determining value, the Department may consider the value that the education provided to the borrower, or would have provided to a reasonable person in the position of the borrower. Moreover, in some circumstances, the Department </w:t>
      </w:r>
      <w:r>
        <w:rPr>
          <w:rFonts w:ascii="arial" w:eastAsia="arial" w:hAnsi="arial" w:cs="arial"/>
          <w:b/>
          <w:i w:val="0"/>
          <w:strike w:val="0"/>
          <w:noProof w:val="0"/>
          <w:color w:val="000000"/>
          <w:position w:val="0"/>
          <w:sz w:val="20"/>
          <w:u w:val="none"/>
          <w:vertAlign w:val="baseline"/>
        </w:rPr>
        <w:t> [*75975] </w:t>
      </w:r>
      <w:r>
        <w:rPr>
          <w:rFonts w:ascii="arial" w:eastAsia="arial" w:hAnsi="arial" w:cs="arial"/>
          <w:b w:val="0"/>
          <w:i w:val="0"/>
          <w:strike w:val="0"/>
          <w:noProof w:val="0"/>
          <w:color w:val="000000"/>
          <w:position w:val="0"/>
          <w:sz w:val="20"/>
          <w:u w:val="none"/>
          <w:vertAlign w:val="baseline"/>
        </w:rPr>
        <w:t xml:space="preserve"> will consider the actual value of the education in comparison to the borrower's reasonable expectation, or to what a reasonable person in the position of the borrower would have expected under the circumstances given the information provided by the institution. Accordingly, any expectations that are not reasonable will not be incorporated into the assessment of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commenters' concerns that references to "calculations" or "methods"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confusing. As a result, we are revising § 685.222(i) to remove such references. Additionally, to address concerns that the proposed relief determination requirements appear complicated, we are also revising § 685.222(i) to directly establish the factors to be considered by the trier-of-fact: The COA paid by the borrower to attend the school; and the value of the education. The Department will incorporate these factors in a reasonable and practicable manner. In addition, the Department may consider any other relevant factors. In response to concerns that the proposed methods in Appendix A are confusing, we have also replaced the methods with conceptual examples intended to serve as guidance to borrowers, schools, and Department employees as to what types of situations may lead to different types of relief determinations. As it receives and evaluates borrower defense cases under the Federal standard, the Department may issue further guidance as to relief as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emphasizes that in some cases the value of the education may be sufficiently modest that full relief is warranted, while in other cases, partial relief will be appropriate. In certain instances of full or substantial value, no relief will be provided. Thus, it is possible a borrower may be subject to a substantial misrepresentation, but because the education provided full or substantial value, no relief may be appropriate. As revised, § 685.222(i) states that the starting point for any relief determination for a substantial misrepresentation claim is the full amount of the borrower's COA incurred to attend the institution. As explained later, the COA includes all expenses on which the loan amount was based under section 472 of the HEA, </w:t>
      </w:r>
      <w:hyperlink r:id="rId98" w:history="1">
        <w:r>
          <w:rPr>
            <w:rFonts w:ascii="arial" w:eastAsia="arial" w:hAnsi="arial" w:cs="arial"/>
            <w:b w:val="0"/>
            <w:i/>
            <w:strike w:val="0"/>
            <w:noProof w:val="0"/>
            <w:color w:val="0077CC"/>
            <w:position w:val="0"/>
            <w:sz w:val="20"/>
            <w:u w:val="single"/>
            <w:vertAlign w:val="baseline"/>
          </w:rPr>
          <w:t>20 U.S.C. 1087ll</w:t>
        </w:r>
      </w:hyperlink>
      <w:r>
        <w:rPr>
          <w:rFonts w:ascii="arial" w:eastAsia="arial" w:hAnsi="arial" w:cs="arial"/>
          <w:b w:val="0"/>
          <w:i w:val="0"/>
          <w:strike w:val="0"/>
          <w:noProof w:val="0"/>
          <w:color w:val="000000"/>
          <w:position w:val="0"/>
          <w:sz w:val="20"/>
          <w:u w:val="none"/>
          <w:vertAlign w:val="baseline"/>
        </w:rPr>
        <w:t>. Taken alone, these costs would lead to a full discharge and refund of amounts paid to the Secretary. Section 685.222(i) then provides that the Department will consider the value of the education in the determination of relief and how it compares to the value the borrower could have reasonably expected based on the information provided by the school. In some cases, the Department expects that this analysis will not result in reduction of the amount of relief awarded. This could be because the evidence shows that the school provided value that was sufficiently modest to warrant full relief or what the school provided was substantially different from what was promised such that the value would not be substantially related to the value the school represented it would provide. The presence of some modest value does not mean full relief is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value to be factored in to determinations for relief, but do not prescribe any particular approach to that process. Because there will be cases where the determination of value will be fact-specific to an individual or group of individuals--and the determination of value may pose more significant difficulties in certain situations than in others--the Department believes that the official needs substantial flexibility and discretion in determining how to incorporate established factors into the assessment of value. The fact that the case has reached the phase of relief determination necessarily means that a borrower has experienced some detriment and that a school has engaged in substantial misrepresentation or breached a contract, or was found culpable in court of some legal wrong. At that point in the process, we intend that the Official be able to employ a practicable and efficient approach to assessing value and determining whether the borrower should be granted relief and if so how much. Relief will be determined in a reasonable and practicable manner to ensure harmed borrowers receive relief in a timely and efficient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 685.222(i) to provide that in a group borrower defense proceeding based on a substantial misrepresentation brought against an open school under § 685.222(h), the school has the burden of proof as to showing any value or benefit of the education. The Department will promulgate a procedural rule that will explain how evidence will be presented and considered in such proceedings, taking full account of due process rights of any parties. We believe that these revisions address many of the concerns that borrower defense relief determinations may be confusing or complicated.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 process for determining relief in a borrower defense claim has no bearing on the Department's authority or processes in enforcing the prohibition against misrepresentation under </w:t>
      </w:r>
      <w:hyperlink r:id="rId100" w:history="1">
        <w:r>
          <w:rPr>
            <w:rFonts w:ascii="arial" w:eastAsia="arial" w:hAnsi="arial" w:cs="arial"/>
            <w:b w:val="0"/>
            <w:i/>
            <w:strike w:val="0"/>
            <w:noProof w:val="0"/>
            <w:color w:val="0077CC"/>
            <w:position w:val="0"/>
            <w:sz w:val="20"/>
            <w:u w:val="single"/>
            <w:vertAlign w:val="baseline"/>
          </w:rPr>
          <w:t>34 CFR 668.71</w:t>
        </w:r>
      </w:hyperlink>
      <w:r>
        <w:rPr>
          <w:rFonts w:ascii="arial" w:eastAsia="arial" w:hAnsi="arial" w:cs="arial"/>
          <w:b w:val="0"/>
          <w:i w:val="0"/>
          <w:strike w:val="0"/>
          <w:noProof w:val="0"/>
          <w:color w:val="000000"/>
          <w:position w:val="0"/>
          <w:sz w:val="20"/>
          <w:u w:val="none"/>
          <w:vertAlign w:val="baseline"/>
        </w:rPr>
        <w:t>. Schools may face an enforcement action by the Department for making a substantial misrepresentation under part 668, subpart F. As described under "Substantial Misrepresentation," for the purposes of borrower defense, absent the presumption of reliance in a group claim, actual, reasonable, detrimental reliance is required to establish a substantial misrepresentation under § 685.222(d). However, for the purposes of the Department's enforcement authority under part 668, subpart F, the scope of substantial misrepresentation is broader in that it includes misrepresentations that could have reasonably been relied upon by any person, as opposed to misrepresentations that were actually reasonably relied upon by a borrower. It is also conceivable that there could be a case in which a borrower did experience detriment through reasonably relying on a misrepresentation--for example, by having been induced to attend a school he or she would not have otherwise--yet the school provided sufficient value to the borrower or would have provided sufficient value to a reasonable student in the position of the borrower so as to merit less than full, or no, relief. Nevertheless, the school in such a case may still face fines or other enforcement consequences by the Department under its enforcement authority in part 668, subpart F, because a borrower reasonably relied on the school's misrepresentation to his or her detriment.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relief determination process would be subjective. Agency tribunals and State and Federal courts commonly make determinations on relief. We do not believe the process proposed provides a presiding designated Department official or hearing official presiding, as applicable, with more discretion than afforded triers-of-fact in other adjudicative forums.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commenters who expressed concerns that borrowers may be disadvantaged due to resource inequities between students and schools. As discussed under "Process for Individual Borrowers (§ 685.222(e))," under the individual application process, a borrower will not be involved in an adversarial process against a school. In the group processes described in § 685.222(f) to (h), the Department will designate a Department official to present borrower claims, including through any relief phase of the fact-finding process. If a borrower does not wish to have the Department official </w:t>
      </w:r>
      <w:r>
        <w:rPr>
          <w:rFonts w:ascii="arial" w:eastAsia="arial" w:hAnsi="arial" w:cs="arial"/>
          <w:b/>
          <w:i w:val="0"/>
          <w:strike w:val="0"/>
          <w:noProof w:val="0"/>
          <w:color w:val="000000"/>
          <w:position w:val="0"/>
          <w:sz w:val="20"/>
          <w:u w:val="none"/>
          <w:vertAlign w:val="baseline"/>
        </w:rPr>
        <w:t> [*75976] </w:t>
      </w:r>
      <w:r>
        <w:rPr>
          <w:rFonts w:ascii="arial" w:eastAsia="arial" w:hAnsi="arial" w:cs="arial"/>
          <w:b w:val="0"/>
          <w:i w:val="0"/>
          <w:strike w:val="0"/>
          <w:noProof w:val="0"/>
          <w:color w:val="000000"/>
          <w:position w:val="0"/>
          <w:sz w:val="20"/>
          <w:u w:val="none"/>
          <w:vertAlign w:val="baseline"/>
        </w:rPr>
        <w:t xml:space="preserve"> assert his or her claim in the group borrower defense process, the borrower may opt-out of the process and pursue his or her claim under the individual borrower defense process under § 685.222(e).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determining relief for a borrower defense based on a judgment against the school, where the judgment awards specific financial relief, the relief will be the amount of the judgment that remains unsatisfied, subject to the limitation provided for in § 685.222(i)(8) and any other reasonable considerations. Where the judgment does not award specific financial relief, the Department will rely on the holding of the case and applicable law to monetize the judgment, subject to the limitation provided for in § 685.222(i)(8) and any other reasonable considerations. In determining relief for a borrower defense based on a breach of contract, relief in such a case will be determined according to the common law of contract subject to the limitation provided for in § 685.222(i)(8) and any other reasonable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685.222(i) to remove references to methods or calculations for relief. We have included factors that will be incorporated by a designated Department official or hearing official deciding the claim, including the COA paid by the borrower to attend the school, as well as the value of the education to the borrower. In addition, the Department official or hearing official deciding the claim may consider any other relevant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685.222(i) to clarify how relief is determined for a borrower defense based upon a judgment against the school or a breach of contract by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include that for group borrower defense claims under § 685.222(h), the school has the burden of proof as to any value or benefit of the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Appendix A to describe conceptual examples for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raised concerns about the appropriateness of the specific factors for consideration, and methods to be applied, in calculating partial relief. Specifically, some commenters were concerned about relying on student employment outcomes to determine the value of a borrower's education. These commenters noted that graduates exercise substantial discretion in determining what type of employment to pursue after graduation, which would likely impact relevant calculations. These commenters also cited variations in median income throughout the country as another factor that could potentially complicate the calculation process. One commenter objected to consideration of the expected salary for the field, because expected salaries in certain professions are so low. These commenters recommended that earnings benchmarks not be considered in the calculation of relief because of the risk of discrepancies associated with those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about the reliability of the proposed methods for calculating relief in Appendix A. Specifically, commenters raised concerns about the method for calculating relief in paragraph (A). Under this method, relief would be provided in an amount equivalent to the difference between what the borrower paid, and what a reasonable borrower would have paid absent the misrepresentation. These commenters suggested that this assessment would be unreliable because it would involve speculation by the official tasked with valuing a counterfactual.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some commenters disapproved of the method in paragraph (C), which would cap the amount of economic loss at the COA. These commenters suggested that legally cognizable losses often exceed the COA. Some commenters also disapproved of the proposal to discount relief when a borrower acquires transferrable credits or secures a job in a related field. According to these commenters, the discounted relief would not reflect the true harm experienced by the borrowers. These commenters stated that transferrable credits often lose their value because they are either not used, or used at another predatory or low-value school. These commenters also argued that discounting relief based on transferrable credits could penalize borrowers with otherwise meritorious defenses who opt to take a teach out. Some commenters also argued that discounting relief when a borrower obtains a job in the field with typical wages may penalize borrowers who succeed at finding work despite the failings of their programs. One commenter was concerned that the method in paragraph (C) may be read to place a burden on the borrower to produce evidence that the education he or she received lacks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minimizing the potential for subjectivity by replacing the proposed methods of calculation with a system for scheduling relief based on the nature of the claim. This commenter recommended providing a table outlining the percentage of loan principal to be relieved for each of a series of specific enumerated claims. Another commenter suggested that the Department specify a single theory for calculating damages that would apply in each class of borrower defense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additional information about the circumstances that may impact partial relief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commenters' concerns with the various methods in proposed Appendix A, some of which highlighted specific concerns about different methods' applicability to various fact-specific scenarios. As discussed earlier, we also appreciate that references to calculations or methods for relief may be confusing. As a result, we have revised Appendix A to reflect conceptual examples to provide guidance to borrowers, schools, and Department employees as to different scenarios that might lead to full, partial, or no relief. As stated in revised § 685.222(i), the examples are not binding on the Department or hearing official presiding over a borrower defense claim. Rather, they are meant to be simple, straight-forward examples demonstrating possible relief scenarios, and the outcomes of any borrower defense case may vary from the examples depending on the specific facts and circumstances of each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Appendix A to describe conceptual examples for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were concerned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grant Department officials the authority to make determinations for which they are not qualified. Specifically, commenters were concerned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Department to rely on expert witnesses for certain calculations, despite the fact that they may be necessary in some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stressed the importance of ensuring the independence of the officials involved in making relief determinations. Similarly, some commenters requested more specificity and transparency regarding who will be calculating relief and how they will be conducting those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Department officials designated to hear individual claims, and the Department hearing officials who preside over the group claim proceedings have the capability to evaluate borrower defense claims based upon the Federal standard, similar to how Department employees perform determinations in other agency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under "General" and "Group Process for Borrower Defense," </w:t>
      </w:r>
      <w:r>
        <w:rPr>
          <w:rFonts w:ascii="arial" w:eastAsia="arial" w:hAnsi="arial" w:cs="arial"/>
          <w:b/>
          <w:i w:val="0"/>
          <w:strike w:val="0"/>
          <w:noProof w:val="0"/>
          <w:color w:val="000000"/>
          <w:position w:val="0"/>
          <w:sz w:val="20"/>
          <w:u w:val="none"/>
          <w:vertAlign w:val="baseline"/>
        </w:rPr>
        <w:t> [*75977] </w:t>
      </w:r>
      <w:r>
        <w:rPr>
          <w:rFonts w:ascii="arial" w:eastAsia="arial" w:hAnsi="arial" w:cs="arial"/>
          <w:b w:val="0"/>
          <w:i w:val="0"/>
          <w:strike w:val="0"/>
          <w:noProof w:val="0"/>
          <w:color w:val="000000"/>
          <w:position w:val="0"/>
          <w:sz w:val="20"/>
          <w:u w:val="none"/>
          <w:vertAlign w:val="baseline"/>
        </w:rPr>
        <w:t xml:space="preserve"> the Department will structure the borrower defense proceedings in ways to ensure the independence and objectivity of the Department employees presiding over such processes. With regard to commenters' concerns about transparency and specificity, as established in § 685.222(e), (g) and (h), the decisions made in the proceedings will be made available to involved parties and will specify the basis of the official's determination. All of the Department's administrative determinations are presumptively available for public disclosure, subject to privacy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Group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argued that group relief should be limited to situations in which a preponderance of the evidence shows that no member of the group received any identifiable benefit from his or her education. These commenters suggested that group relief would frustrate the Department's efforts to ensure that borrowers receive only the relief to which they are entitled. These commenters suggested that in the limited circumstances where group relief is provided, the amount should be determined based on a statistically valid sample of students. Some commenters also opposed the Department's proposal to consider potential cost to taxpayers in making group relief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685.222(a)(2), for loans first disbursed after July 1, 2017, explicitly states that borrower defenses must be established by a preponderance of evidence. This requirement applies regardless of whether the borrower defenses at issue are raised in the procedure for an individual borrower in § 685.222(e) or in the group processes under § 685.222(f) to (h). However, for group claims, § 685.222(f) establishes that the group process may be initiated upon the consideration of factors including the existence of common facts and claims among the members of the group. How the preponderance of evidence requirement may apply in group borrower defenses cases may vary from case to case. Additionally, as discussed earlier, for cases of substantial misrepresentation, the starting point for any relief determination is the full amount of the borrower's costs incurred to attend the institution. We have revised § 685.222(i) to provide that in such cases against an open school, the burden shifts to the school to prove the existence of any offsetting value to the borrowers provided by the education paid for with the proceeds of the loans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commenters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specify that relief should be based upon a statistically valid sample of students at this time. While a statistically valid sample may be appropriate for some cases, we believe the determination of what may be the criteria for an appropriate sample for group borrower defense cases should be developed on a case by 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our reasons for including fiscal impact as a factor for consideration in the initiation of group processes under "Group Process for Borrower Defense." Section 685.222(i), which pertains to the relief awarded for either a group or individual borrower defense claim, does not include a consideration of fiscal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685.222(i) to provide that in group borrower defense cases against an open school, the burden shifts to the school to prove the existence of any offsetting value to the students provided by the education paid for with the proceeds of the loans at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Expand the Scope of Available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argued that full relief must extend beyond loans, costs, and fees to account for other expenses associated with school attendance. These commenters cited expenses such as travel expenses, costs of not pursuing other opportunities, child care expenses, consequential losses, and nonfinancial harms including pain and suffering. Commenters also noted that borrowers who attend fraudulent schools often lose out on portions of their lifetime Federal loan and grant eligibility, effectively losing several thousands of dollars in Pell grants that could be used towards other educational opportunities. To support the expansion of relief, one commenter cited State unfair and deceptive practices laws, under which all types of harms--direct and consequential, pecuniary and emotional--may provide the basis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relief should include updates to consumer reporting agencies to remove adverse credit reports. Citing the impact of negative credit reports on borrowers' ability to find employment, own a home, etc., commenters urged the Department to adopt language clarifying that any adverse credit history pertaining to any loan discharged through a borrower defense will be deleted. Some commenters suggested that the language in proposed § 685.222(i)(4)(ii) conform to the language in proposed § 685.206(c)(2)(iii), which requires the Department to fix adverse credit reports when it grants discharges. Additionally, some commenters argued that relief should include a determination that the borrower is not in default on the loan and is eligible to receive assistance under title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simplification of the language describing available relief, specifically, removal of the portion of § 685.222(i)(5) describing the unavailability of non-pecuniary relief on the basis that the provision would cause confusion.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Department's ability to provide relief for borrowers is predicated upon the existence of the borrower's Direct Loan, and the Department's ability to provide relief for a borrower on a Direct Loan is limited to the extent of the Department's authority to take action on such a loan. Section 455(h) of the HEA, </w:t>
      </w:r>
      <w:hyperlink r:id="rId8" w:history="1">
        <w:r>
          <w:rPr>
            <w:rFonts w:ascii="arial" w:eastAsia="arial" w:hAnsi="arial" w:cs="arial"/>
            <w:b w:val="0"/>
            <w:i/>
            <w:strike w:val="0"/>
            <w:noProof w:val="0"/>
            <w:color w:val="0077CC"/>
            <w:position w:val="0"/>
            <w:sz w:val="20"/>
            <w:u w:val="single"/>
            <w:vertAlign w:val="baseline"/>
          </w:rPr>
          <w:t>20 U.S.C. 1087e(h)</w:t>
        </w:r>
      </w:hyperlink>
      <w:r>
        <w:rPr>
          <w:rFonts w:ascii="arial" w:eastAsia="arial" w:hAnsi="arial" w:cs="arial"/>
          <w:b w:val="0"/>
          <w:i w:val="0"/>
          <w:strike w:val="0"/>
          <w:noProof w:val="0"/>
          <w:color w:val="000000"/>
          <w:position w:val="0"/>
          <w:sz w:val="20"/>
          <w:u w:val="none"/>
          <w:vertAlign w:val="baseline"/>
        </w:rPr>
        <w:t>, gives the Department the authority to allow borrowers to assert "a defense to repayment of a [Direct Loan]," and discharge outstanding amounts to be repaid on the loan. However, section 455(h) also provides that "in no event may a borrower recover from the Secretary . . . an amount in excess of the amount the borrower has repaid on such loan." As a result, the Department may not reimburse a borrower for amounts in excess of the payments that the borrower has made on the loan to the Secretary as the holder of the Direct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 685.222(i)(8) also clarifies that a borrower may not receive non-pecuniary damages such as damages for inconvenience, aggravation, emotional distress, or punitive damages. We recognize that, in certain civil lawsuits, plaintiffs may be awarded such damages by a court. However, such damages are not easily calculable and may be highly subjective. We believe that excluding non-pecuniary damages from relief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help produce more consistent and fair results for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official or the hearing official deciding the claim would afford the borrower such further relief as the Department official or the hearing official determines is appropriate under the circumstances. As specifically noted in § 685.222(i)(7), that relief would include, but not be limited to, determining that the borrower is not in default on the loan and is eligible to receive assistance under title IV of the HEA, and updating reports to consumer reporting agencies to which the Secretary previously made adverse credit reports with regard to the borrower's Direct Loan. We do not </w:t>
      </w:r>
      <w:r>
        <w:rPr>
          <w:rFonts w:ascii="arial" w:eastAsia="arial" w:hAnsi="arial" w:cs="arial"/>
          <w:b/>
          <w:i w:val="0"/>
          <w:strike w:val="0"/>
          <w:noProof w:val="0"/>
          <w:color w:val="000000"/>
          <w:position w:val="0"/>
          <w:sz w:val="20"/>
          <w:u w:val="none"/>
          <w:vertAlign w:val="baseline"/>
        </w:rPr>
        <w:t> [*75978] </w:t>
      </w:r>
      <w:r>
        <w:rPr>
          <w:rFonts w:ascii="arial" w:eastAsia="arial" w:hAnsi="arial" w:cs="arial"/>
          <w:b w:val="0"/>
          <w:i w:val="0"/>
          <w:strike w:val="0"/>
          <w:noProof w:val="0"/>
          <w:color w:val="000000"/>
          <w:position w:val="0"/>
          <w:sz w:val="20"/>
          <w:u w:val="none"/>
          <w:vertAlign w:val="baseline"/>
        </w:rPr>
        <w:t xml:space="preserve"> believe a modification of this provision to conform with § 685.206(c)(2)(iii)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result in excessive institutional liability. These commenters argued that institutions should be liable under a successful claim only for costs related to tuition and fees, rather than all amounts borrowed. Commenters supported limiting claims for relief to the payment of loans issued under title IV, and only the portion of loans directly related to the costs of the education. Some commenters proposed that relief be limited to funds actually received by the institution. One commenter cited the measure of student loan debt contained in the Department's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support this proposed cap on relief. In support of this position, several commenters argued that some students borrow excessively, and institutions play a limited role in determining the level or purpose of student borrowing. These commenters opposed holding institutions liable for loans borrowed to support a student's living expenses because of the attenuated nature of the nexus between any act or omission underlying a valid borrower defense claim and a student's living expenses while enrolled. These commenters were concerned that assigning responsibility to schools in excess of tuition and fees would constitute an unjustifiable, unprecedented expansion of potential institutional liability.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Since their inception, the Federal student loan programs were designed to support both tuition and fees and living expenses in recognition of the fact that students need resources such as food and housing when they are pursuing their educations. Indeed, the HEA's definition of cost of attendance, </w:t>
      </w:r>
      <w:hyperlink r:id="rId98" w:history="1">
        <w:r>
          <w:rPr>
            <w:rFonts w:ascii="arial" w:eastAsia="arial" w:hAnsi="arial" w:cs="arial"/>
            <w:b w:val="0"/>
            <w:i/>
            <w:strike w:val="0"/>
            <w:noProof w:val="0"/>
            <w:color w:val="0077CC"/>
            <w:position w:val="0"/>
            <w:sz w:val="20"/>
            <w:u w:val="single"/>
            <w:vertAlign w:val="baseline"/>
          </w:rPr>
          <w:t>20 U.S.C. 1087ll</w:t>
        </w:r>
      </w:hyperlink>
      <w:r>
        <w:rPr>
          <w:rFonts w:ascii="arial" w:eastAsia="arial" w:hAnsi="arial" w:cs="arial"/>
          <w:b w:val="0"/>
          <w:i w:val="0"/>
          <w:strike w:val="0"/>
          <w:noProof w:val="0"/>
          <w:color w:val="000000"/>
          <w:position w:val="0"/>
          <w:sz w:val="20"/>
          <w:u w:val="none"/>
          <w:vertAlign w:val="baseline"/>
        </w:rPr>
        <w:t>, includes tuition, fees, books, supplies, transportation, miscellaneous personal expenses including a reasonable allowance for the documented rental or purchase of a personal computer, room and board, childcare, and expenses related to a student's disability if applicable. When a student makes the choice to attend an institution, he is also choosing to spend his time in a way that may require him to take out Federal loans for living expenses, and very likely to forgo the opportunity to work to defray those costs from earnings. If he had not chosen to attend the institution, he would not have taken out such loans for living expenses: His Federal aid eligibility depends on his attendance at the institution. Therefore we believe that an institution's liability is not limited to the loan amount that the institution received, since it does not represent the full Federal loan cost to students for the time they spent at the institution. n36 Regarding comments suggesting that some students borrow excessively and that institutions play a limited role in determining borrowing levels, it is important to note that institutions have the discretion to determine a reasonable COA based on information they have about their students' circumstances. Limiting gainful employment measurements to amounts borrowed for tuition and fees was reasonable for the context in which that approach was taken--measurement of eligibility of an entire program, based on borrowing decisions made by an entire cohort of completers. That context is not the paradigm for considering actual loss to individual borrowers. As discussed here, an institution may already face exposure in a private lawsuit for amounts greater than the amount the institution charged and received as tuition and fees, and the commenter offers no reason, and we see none, why a different rule should apply to determining the extent of the institution's liability for the same kinds of claims if successfully proven in the borrower defense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Common law recognizes that a party who may rescind a transaction and obtain restitution from the defendant of amounts paid to the defendant may also assert a claim for related expenditures made in reliance on the rescinded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Compensation of such loss by an award of damages is a remedy different in kind from rescission and restitution, but the remedies are not necessarily inconsistent when the claimant's basic entitlement is to be restored to the status quo ante. Damages measured by the claimant's expenditure can be included in the accounting that accompanies rescission, in order to do complete justice in a single proceeding. Recovery of what are commonly called "incidental damages" may thus be allowed in connection with rescission, consistent with the remedial objective of restoring the claimant to the precontractual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Restatement (Third) of Restitution and Unjust Enrichment, § 54 note (i).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Fiscal Impact Considerations Inappropriate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argued that full relief should be provided without consideration of fiscal concerns. Some commenters were concerned that consideration of fiscal impact would lead to groups of borrowers being denied relief to which they are entitled because of financial concerns. These commenters acknowledged taxpayer interests, but stated that taxpayers would benefit in the long term from a presumption of full relief because the presumption would deter fraud and increase institutional accountability. Some commenters also suggested that partial relief would negatively impact Department incentives and conduct by, for example, reducing the Department's incentive to monitor schools appropriately on the front end. One commenter opposed consideration of fiscal impact because of concerns about the Department's potential to profit off of the student loan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discuss our reasons for including fiscal impact as a factor for consideration in the initiation of group processes under "Group Process for Borrower Defense." Section 685.222(i), which pertains to the relief awarded for either a group or individual borrower defense claim, does not include a consideration of fiscal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Institutional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Standards § 668.171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Retroactivity and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argued that the proposed financial protection triggers exceeded the Department's authority under the HEA to assess financial responsibility on the ground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impermissibly retroactive. In particular, commenters objected to the proposed requirement in § 668.171(c)(3) that a school is not financially responsible if it has been required by its accreditor to submit a teach-out plan because of a Department action to limit, suspend, or terminate the school, or if its accreditor has taken certain actions due to failure to meet accreditor standards and not later notified the Department that the failure has been cured.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objected that proposed § 668.171(c)(1)(i)(A) is also impermissibly retroactive by providing that a school that, currently or during the three most recently completed award years, is or was required to pay a debt or liability arising from a Federal, State, or other oversight entity audit or investigation, based on claims related to the making of a Federal loan or the provision of educational services, or that settles or resolves such an amount that exceeds the stated threshold, is not financially responsible. Under proposed § 668.175(f)(1)(i), an institution affected by either § 668.171(c)(1)(i)(A) or (c)(3) could continue to participate in the title IV, HEA programs only under provisional certification and by providing financial protection in an amount not less than 10 percent of the amount of Direct Loan funds or title IV, </w:t>
      </w:r>
      <w:r>
        <w:rPr>
          <w:rFonts w:ascii="arial" w:eastAsia="arial" w:hAnsi="arial" w:cs="arial"/>
          <w:b/>
          <w:i w:val="0"/>
          <w:strike w:val="0"/>
          <w:noProof w:val="0"/>
          <w:color w:val="000000"/>
          <w:position w:val="0"/>
          <w:sz w:val="20"/>
          <w:u w:val="none"/>
          <w:vertAlign w:val="baseline"/>
        </w:rPr>
        <w:t> [*75979] </w:t>
      </w:r>
      <w:r>
        <w:rPr>
          <w:rFonts w:ascii="arial" w:eastAsia="arial" w:hAnsi="arial" w:cs="arial"/>
          <w:b w:val="0"/>
          <w:i w:val="0"/>
          <w:strike w:val="0"/>
          <w:noProof w:val="0"/>
          <w:color w:val="000000"/>
          <w:position w:val="0"/>
          <w:sz w:val="20"/>
          <w:u w:val="none"/>
          <w:vertAlign w:val="baseline"/>
        </w:rPr>
        <w:t xml:space="preserve"> HEA funds, respectively, received in the most recently completed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None of the litigation or other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impermissibly retroactive. They attach no new liability to an event or transaction that was permissible at the time it occurred and that occurred prior to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simply address the risk that certain events that occurred prior to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 risks that warrant protection now. The risks in these instances are that these suits, and the other events included in § 668.171(c), can cause the institution to close or so substantially reduce operations as to generate closed school discharge claims, borrower defense claims, or both, from the students who are directly affected by the action at issue. The school is liable for borrower defense claims and closed school discharge claims; the requirement that the school provide financial protection does not increase any liability that would otherwise attach, but merely provides a resource that the Department may access to meet liabilities that would already arise if borrowers were to seek discharges on either ground. In either case, the Department would establish any such liability in the same manner in which it would were there no protection provided, and would release or refund any portion of the financial protection that was not needed to satisfy any claims established under those procedures, in which the school would have the same opportunity to object to the claims and be heard on those objections as it would have if no protection had been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Regulated parties have repeatedly challenged Department rules that attached particular new consequences to actions that have already occurred. Courts have regularly rejected claims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operate like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here are impermissibly retroactive.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unconstitutionally retroactive if it "alter[s] the </w:t>
      </w:r>
      <w:r>
        <w:rPr>
          <w:rFonts w:ascii="arial" w:eastAsia="arial" w:hAnsi="arial" w:cs="arial"/>
          <w:b w:val="0"/>
          <w:i/>
          <w:strike w:val="0"/>
          <w:noProof w:val="0"/>
          <w:color w:val="000000"/>
          <w:position w:val="0"/>
          <w:sz w:val="20"/>
          <w:u w:val="none"/>
          <w:vertAlign w:val="baseline"/>
        </w:rPr>
        <w:t>past</w:t>
      </w:r>
      <w:r>
        <w:rPr>
          <w:rFonts w:ascii="arial" w:eastAsia="arial" w:hAnsi="arial" w:cs="arial"/>
          <w:b w:val="0"/>
          <w:i w:val="0"/>
          <w:strike w:val="0"/>
          <w:noProof w:val="0"/>
          <w:color w:val="000000"/>
          <w:position w:val="0"/>
          <w:sz w:val="20"/>
          <w:u w:val="none"/>
          <w:vertAlign w:val="baseline"/>
        </w:rPr>
        <w:t xml:space="preserve"> legal consequences of past actions" n37 or, put another way, if it "would impair rights a party possessed when he acted, increase a party's liability for past conduct, or impose new duties with respect to transactions already completed." n38 Thus,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"operates retroactively" turns on "whether the new provision attaches new legal consequences to events completed before its enactment." n39 It is, however, well settled that "[a] statute is not rendered retroactive merely because the facts or requisites upon which its subsequent action depends, or some of them, are drawn from a time antecedent to the enactment." n40 Nor is a statute impermissibly retroactive simply because it "upsets expectations based in prior law." n41 Like each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challenged in these cases, the present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some instances would attach prospectively consequences for certain actions that occurred prior to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would not attach any new liability to those actions or transactions that were permissible when the events occurred.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101" w:history="1">
        <w:r>
          <w:rPr>
            <w:rFonts w:ascii="arial" w:eastAsia="arial" w:hAnsi="arial" w:cs="arial"/>
            <w:b w:val="0"/>
            <w:i/>
            <w:strike w:val="0"/>
            <w:noProof w:val="0"/>
            <w:color w:val="0077CC"/>
            <w:position w:val="0"/>
            <w:sz w:val="20"/>
            <w:u w:val="single"/>
            <w:vertAlign w:val="baseline"/>
          </w:rPr>
          <w:t>Ass'n of Private Sector Colleges &amp; Universities v. Duncan, 110 F. Supp. 3d 176, 196 (D.D.C.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102" w:history="1">
        <w:r>
          <w:rPr>
            <w:rFonts w:ascii="arial" w:eastAsia="arial" w:hAnsi="arial" w:cs="arial"/>
            <w:b w:val="0"/>
            <w:i/>
            <w:strike w:val="0"/>
            <w:noProof w:val="0"/>
            <w:color w:val="0077CC"/>
            <w:position w:val="0"/>
            <w:sz w:val="20"/>
            <w:u w:val="single"/>
            <w:vertAlign w:val="baseline"/>
          </w:rPr>
          <w:t>Ass'n of Private Sector Colleges &amp; Universities v. Duncan, 640 F. App'x 5 (D.C. Cir. 2016)</w:t>
        </w:r>
      </w:hyperlink>
      <w:r>
        <w:rPr>
          <w:rFonts w:ascii="arial" w:eastAsia="arial" w:hAnsi="arial" w:cs="arial"/>
          <w:b w:val="0"/>
          <w:i w:val="0"/>
          <w:strike w:val="0"/>
          <w:noProof w:val="0"/>
          <w:color w:val="000000"/>
          <w:position w:val="0"/>
          <w:sz w:val="20"/>
          <w:u w:val="none"/>
          <w:vertAlign w:val="baseline"/>
        </w:rPr>
        <w:t xml:space="preserve"> (internal citations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103" w:history="1">
        <w:r>
          <w:rPr>
            <w:rFonts w:ascii="arial" w:eastAsia="arial" w:hAnsi="arial" w:cs="arial"/>
            <w:b w:val="0"/>
            <w:i/>
            <w:strike w:val="0"/>
            <w:noProof w:val="0"/>
            <w:color w:val="0077CC"/>
            <w:position w:val="0"/>
            <w:sz w:val="20"/>
            <w:u w:val="single"/>
            <w:vertAlign w:val="baseline"/>
          </w:rPr>
          <w:t>Ass'n of Proprietary Colleges v. Duncan, 107 F. Supp. 3d 332, 356 (S.D.N.Y. 2015)</w:t>
        </w:r>
      </w:hyperlink>
      <w:r>
        <w:rPr>
          <w:rFonts w:ascii="arial" w:eastAsia="arial" w:hAnsi="arial" w:cs="arial"/>
          <w:b w:val="0"/>
          <w:i w:val="0"/>
          <w:strike w:val="0"/>
          <w:noProof w:val="0"/>
          <w:color w:val="000000"/>
          <w:position w:val="0"/>
          <w:sz w:val="20"/>
          <w:u w:val="none"/>
          <w:vertAlign w:val="baseline"/>
        </w:rPr>
        <w:t xml:space="preserve"> (gainful employment measured by using debt and earnings incurred prior to effective date of new rule); see also: </w:t>
      </w:r>
      <w:hyperlink r:id="rId104" w:history="1">
        <w:r>
          <w:rPr>
            <w:rFonts w:ascii="arial" w:eastAsia="arial" w:hAnsi="arial" w:cs="arial"/>
            <w:b w:val="0"/>
            <w:i/>
            <w:strike w:val="0"/>
            <w:noProof w:val="0"/>
            <w:color w:val="0077CC"/>
            <w:position w:val="0"/>
            <w:sz w:val="20"/>
            <w:u w:val="single"/>
            <w:vertAlign w:val="baseline"/>
          </w:rPr>
          <w:t>Ass'n of Accredited Cosmetology Sch. v. Alexander, 774 F. Supp. 655, 659 (D.D.C.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979 F.2d 859 (D.C. Cir. 1992),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order vacated in part sub nom. </w:t>
      </w:r>
      <w:r>
        <w:rPr>
          <w:rFonts w:ascii="arial" w:eastAsia="arial" w:hAnsi="arial" w:cs="arial"/>
          <w:b w:val="0"/>
          <w:i/>
          <w:strike w:val="0"/>
          <w:noProof w:val="0"/>
          <w:color w:val="000000"/>
          <w:position w:val="0"/>
          <w:sz w:val="20"/>
          <w:u w:val="none"/>
          <w:vertAlign w:val="baseline"/>
        </w:rPr>
        <w:t>Delta Jr. Coll., Inc. v. Riley, 1 F.3d 45 (D.C. Cir. 1993)</w:t>
      </w:r>
      <w:r>
        <w:rPr>
          <w:rFonts w:ascii="arial" w:eastAsia="arial" w:hAnsi="arial" w:cs="arial"/>
          <w:b w:val="0"/>
          <w:i w:val="0"/>
          <w:strike w:val="0"/>
          <w:noProof w:val="0"/>
          <w:color w:val="000000"/>
          <w:position w:val="0"/>
          <w:sz w:val="20"/>
          <w:u w:val="none"/>
          <w:vertAlign w:val="baseline"/>
        </w:rPr>
        <w:t xml:space="preserve"> and </w:t>
      </w:r>
      <w:hyperlink r:id="rId105" w:history="1">
        <w:r>
          <w:rPr>
            <w:rFonts w:ascii="arial" w:eastAsia="arial" w:hAnsi="arial" w:cs="arial"/>
            <w:b w:val="0"/>
            <w:i/>
            <w:strike w:val="0"/>
            <w:noProof w:val="0"/>
            <w:color w:val="0077CC"/>
            <w:position w:val="0"/>
            <w:sz w:val="20"/>
            <w:u w:val="single"/>
            <w:vertAlign w:val="baseline"/>
          </w:rPr>
          <w:t>Ass'n of Accredited Cosmetology Sch. v. Alexander, 979 F.2d 859, 864 (D.C. Cir. 1992)</w:t>
        </w:r>
      </w:hyperlink>
      <w:r>
        <w:rPr>
          <w:rFonts w:ascii="arial" w:eastAsia="arial" w:hAnsi="arial" w:cs="arial"/>
          <w:b w:val="0"/>
          <w:i w:val="0"/>
          <w:strike w:val="0"/>
          <w:noProof w:val="0"/>
          <w:color w:val="000000"/>
          <w:position w:val="0"/>
          <w:sz w:val="20"/>
          <w:u w:val="none"/>
          <w:vertAlign w:val="baseline"/>
        </w:rPr>
        <w:t xml:space="preserve"> (application of cohort default rate to eligibility using pre-rule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103" w:history="1">
        <w:r>
          <w:rPr>
            <w:rFonts w:ascii="arial" w:eastAsia="arial" w:hAnsi="arial" w:cs="arial"/>
            <w:b w:val="0"/>
            <w:i/>
            <w:strike w:val="0"/>
            <w:noProof w:val="0"/>
            <w:color w:val="0077CC"/>
            <w:position w:val="0"/>
            <w:sz w:val="20"/>
            <w:u w:val="single"/>
            <w:vertAlign w:val="baseline"/>
          </w:rPr>
          <w:t>Ass'n of Proprietary Colleges v. Duncan, 107 F. Supp. 3d at 356.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have clarified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any triggering events that occur on or after July 1, 2017. We have also removed the two triggers highlighted by these commenters as looking to certain past events in a way that mitigates almost all of the commenters' concerns. First, we modified the accrediting agency actions trigger substantially, to assess as an automatic trigger n42 only the effect of a closure of a school or location pursuant to a teach-out requirement, and consider other accreditor actions occurring in the past three years only as a discretionary trigger. There is no three-year look-back in the automatic trigger. For this and other discretionary triggers, there is an opportunity for further review of the impact of those events. We have removed the three-year look-back in the lawsuits and other actions trigger. These changes are described in more detail in the sections specific to these triggers. Finally, as we have described,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an institution to demonstrate, either when it reports the occurrence of a triggering event or in an action for failure to provide a required letter of credit or other financial protection, that an event or condition no longer exists or has been resolved or that it has insurance that will cover the debts and liabilities that arise at any time from that triggering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institution would not be financially responsible for at least one year if it was subject to a triggering event that exceeded a materiality threshold or for a State or accrediting agency action, three years after that action.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institution is not financially responsible if an automatic triggering event such as a lawsuit or loss of GE program eligibility produces a recalculated composite score of less than 1.0 or for a 90/10 or CDR violation or SEC action, the occurrence of that violation or action. In both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discretionary triggers refer to actions, conditions, or events that are evaluated by the Department on a case-by-case basis to determine whether they have a material adverse impact on the financial condition or operations of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668.90(a)(iii) and 668.171(h) to include consideration of insurance; we have removed the three-year period for review from § 668.171(c); we have revised the teach-out provisions in § 668.171(c)(1)(iii) to consider only the effect on the overall institutional financial capability of closures of locations or institutions as determined by recalculating the institution's composite score, as discussed more fully under the heading "Teach-out Plan"; and we have revised § 668.171(b) to provide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only those triggering events or conditions listed in § 668.171(c) through (g) that occur after July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contended that the proposed triggers in § 668.171(c) fail to take into account the provisions in section 498(c)(3) of the HEA that require the Secretary to determine that an institution is financially responsible if the school can show, based on an audited and certified financial statement, that it has sufficient resources to ensure against precipitous closure, including the ability to meet all of its financial obligations. To support this contention, the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 process or procedural mechanism for an institution to make this statutory showing before the Department would require the institution to submit a letter of credit in response to running afoul of an automatic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commenters stated that requiring financial protection by reason of the occurrence of a single triggering event was contrary to the requirement in section 498(c)(1) of the HEA that the Department assess the financial responsibility of the institution in light of the total financial circumstances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section 498(c) of the HEA requires the Department to assess financial responsibility based solely on the audited financial statements provided by the institution under section 487(c) of the HEA. </w:t>
      </w:r>
      <w:r>
        <w:rPr>
          <w:rFonts w:ascii="arial" w:eastAsia="arial" w:hAnsi="arial" w:cs="arial"/>
          <w:b/>
          <w:i w:val="0"/>
          <w:strike w:val="0"/>
          <w:noProof w:val="0"/>
          <w:color w:val="000000"/>
          <w:position w:val="0"/>
          <w:sz w:val="20"/>
          <w:u w:val="none"/>
          <w:vertAlign w:val="baseline"/>
        </w:rPr>
        <w:t> [*75980]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498(c) of the HEA directs the Secretary to determine whether the institution "is able . . . to meet all of its financial obligations, including (but not limited to) refunds of institutional charges and repayments to the Secretary for liabilities and debts incurred in programs administered by the Secretary." </w:t>
      </w:r>
      <w:hyperlink r:id="rId25" w:history="1">
        <w:r>
          <w:rPr>
            <w:rFonts w:ascii="arial" w:eastAsia="arial" w:hAnsi="arial" w:cs="arial"/>
            <w:b w:val="0"/>
            <w:i/>
            <w:strike w:val="0"/>
            <w:noProof w:val="0"/>
            <w:color w:val="0077CC"/>
            <w:position w:val="0"/>
            <w:sz w:val="20"/>
            <w:u w:val="single"/>
            <w:vertAlign w:val="baseline"/>
          </w:rPr>
          <w:t>20 U.S.C. 1099c(c)(1)</w:t>
        </w:r>
      </w:hyperlink>
      <w:r>
        <w:rPr>
          <w:rFonts w:ascii="arial" w:eastAsia="arial" w:hAnsi="arial" w:cs="arial"/>
          <w:b w:val="0"/>
          <w:i w:val="0"/>
          <w:strike w:val="0"/>
          <w:noProof w:val="0"/>
          <w:color w:val="000000"/>
          <w:position w:val="0"/>
          <w:sz w:val="20"/>
          <w:u w:val="none"/>
          <w:vertAlign w:val="baseline"/>
        </w:rPr>
        <w:t xml:space="preserve">. The statute uses the present tense to direct the Secretary to assess the ability of the institution to meet current obligations. The statute then provides that the Secretary shall also develop criteria based on financial ratios, which are to be measured and reported in audited financial statements. </w:t>
      </w:r>
      <w:hyperlink r:id="rId25" w:history="1">
        <w:r>
          <w:rPr>
            <w:rFonts w:ascii="arial" w:eastAsia="arial" w:hAnsi="arial" w:cs="arial"/>
            <w:b w:val="0"/>
            <w:i/>
            <w:strike w:val="0"/>
            <w:noProof w:val="0"/>
            <w:color w:val="0077CC"/>
            <w:position w:val="0"/>
            <w:sz w:val="20"/>
            <w:u w:val="single"/>
            <w:vertAlign w:val="baseline"/>
          </w:rPr>
          <w:t>20 U.S.C. 1099c(c)(2)</w:t>
        </w:r>
      </w:hyperlink>
      <w:r>
        <w:rPr>
          <w:rFonts w:ascii="arial" w:eastAsia="arial" w:hAnsi="arial" w:cs="arial"/>
          <w:b w:val="0"/>
          <w:i w:val="0"/>
          <w:strike w:val="0"/>
          <w:noProof w:val="0"/>
          <w:color w:val="000000"/>
          <w:position w:val="0"/>
          <w:sz w:val="20"/>
          <w:u w:val="none"/>
          <w:vertAlign w:val="baseline"/>
        </w:rPr>
        <w:t xml:space="preserve">, (5). Obligations that accrued in the past may be reflected in financial statements showing the institution's financial status as of the close of the most recent institutional fiscal year, which are to be submitted to the Department "no later than six months after the last day of the institution's fiscal year." </w:t>
      </w:r>
      <w:hyperlink r:id="rId106" w:history="1">
        <w:r>
          <w:rPr>
            <w:rFonts w:ascii="arial" w:eastAsia="arial" w:hAnsi="arial" w:cs="arial"/>
            <w:b w:val="0"/>
            <w:i/>
            <w:strike w:val="0"/>
            <w:noProof w:val="0"/>
            <w:color w:val="0077CC"/>
            <w:position w:val="0"/>
            <w:sz w:val="20"/>
            <w:u w:val="single"/>
            <w:vertAlign w:val="baseline"/>
          </w:rPr>
          <w:t>34 CFR 668.23(a)(4)</w:t>
        </w:r>
      </w:hyperlink>
      <w:r>
        <w:rPr>
          <w:rFonts w:ascii="arial" w:eastAsia="arial" w:hAnsi="arial" w:cs="arial"/>
          <w:b w:val="0"/>
          <w:i w:val="0"/>
          <w:strike w:val="0"/>
          <w:noProof w:val="0"/>
          <w:color w:val="000000"/>
          <w:position w:val="0"/>
          <w:sz w:val="20"/>
          <w:u w:val="none"/>
          <w:vertAlign w:val="baseline"/>
        </w:rPr>
        <w:t>. Obligations that accrue after the close of that fiscal year are not included in those statements, and those losses that are considered probable may receive limited recognition in those statements. Potential losses from pending litigation that are not yet considered probable are not included in those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as the commenters state, the statute directs the Secretary to take into account "an institution's total financial circumstances in making a determination of its ability to meet the standards herein required." </w:t>
      </w:r>
      <w:hyperlink r:id="rId25" w:history="1">
        <w:r>
          <w:rPr>
            <w:rFonts w:ascii="arial" w:eastAsia="arial" w:hAnsi="arial" w:cs="arial"/>
            <w:b w:val="0"/>
            <w:i/>
            <w:strike w:val="0"/>
            <w:noProof w:val="0"/>
            <w:color w:val="0077CC"/>
            <w:position w:val="0"/>
            <w:sz w:val="20"/>
            <w:u w:val="single"/>
            <w:vertAlign w:val="baseline"/>
          </w:rPr>
          <w:t>20 U.S.C. 1099c(c)(2)</w:t>
        </w:r>
      </w:hyperlink>
      <w:r>
        <w:rPr>
          <w:rFonts w:ascii="arial" w:eastAsia="arial" w:hAnsi="arial" w:cs="arial"/>
          <w:b w:val="0"/>
          <w:i w:val="0"/>
          <w:strike w:val="0"/>
          <w:noProof w:val="0"/>
          <w:color w:val="000000"/>
          <w:position w:val="0"/>
          <w:sz w:val="20"/>
          <w:u w:val="none"/>
          <w:vertAlign w:val="baseline"/>
        </w:rPr>
        <w:t>. Far from precluding the Secretary from giving controlling weight to a single significant occurrence in making this determination, the statute recognizes that the Secretary may do so if certain enumerated single adverse events have occurred in the past two to five years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 liabilities exceeding five percent of the institution's prior year title IV, HEA funding, or a limitation, suspension or termination action or settlement of such an action). </w:t>
      </w:r>
      <w:hyperlink r:id="rId25" w:history="1">
        <w:r>
          <w:rPr>
            <w:rFonts w:ascii="arial" w:eastAsia="arial" w:hAnsi="arial" w:cs="arial"/>
            <w:b w:val="0"/>
            <w:i/>
            <w:strike w:val="0"/>
            <w:noProof w:val="0"/>
            <w:color w:val="0077CC"/>
            <w:position w:val="0"/>
            <w:sz w:val="20"/>
            <w:u w:val="single"/>
            <w:vertAlign w:val="baseline"/>
          </w:rPr>
          <w:t>20 U.S.C. 1099c(e)</w:t>
        </w:r>
      </w:hyperlink>
      <w:r>
        <w:rPr>
          <w:rFonts w:ascii="arial" w:eastAsia="arial" w:hAnsi="arial" w:cs="arial"/>
          <w:b w:val="0"/>
          <w:i w:val="0"/>
          <w:strike w:val="0"/>
          <w:noProof w:val="0"/>
          <w:color w:val="000000"/>
          <w:position w:val="0"/>
          <w:sz w:val="20"/>
          <w:u w:val="none"/>
          <w:vertAlign w:val="baseline"/>
        </w:rPr>
        <w:t xml:space="preserve">. The Secretary has since, at least the 1994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consistently considered even one such "past performance" event as sufficient grounds to render an institution not financially responsible even if it met or exceeded the requisite composite financial score, and if the Secretary nevertheless permitted the institution to participate, the institution was required to do so under provisional certification with financial protection. </w:t>
      </w:r>
      <w:hyperlink r:id="rId107" w:history="1">
        <w:r>
          <w:rPr>
            <w:rFonts w:ascii="arial" w:eastAsia="arial" w:hAnsi="arial" w:cs="arial"/>
            <w:b w:val="0"/>
            <w:i/>
            <w:strike w:val="0"/>
            <w:noProof w:val="0"/>
            <w:color w:val="0077CC"/>
            <w:position w:val="0"/>
            <w:sz w:val="20"/>
            <w:u w:val="single"/>
            <w:vertAlign w:val="baseline"/>
          </w:rPr>
          <w:t>34 CFR 668.174(a)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668.175(f)</w:t>
      </w:r>
      <w:r>
        <w:rPr>
          <w:rFonts w:ascii="arial" w:eastAsia="arial" w:hAnsi="arial" w:cs="arial"/>
          <w:b w:val="0"/>
          <w:i w:val="0"/>
          <w:strike w:val="0"/>
          <w:noProof w:val="0"/>
          <w:color w:val="000000"/>
          <w:position w:val="0"/>
          <w:sz w:val="20"/>
          <w:u w:val="none"/>
          <w:vertAlign w:val="baseline"/>
        </w:rPr>
        <w:t xml:space="preserve">, (g).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also considered an institution not financially responsible if the institution is currently delinquent by at least 120 days on trade debt, and at least one creditor has sued. </w:t>
      </w:r>
      <w:r>
        <w:rPr>
          <w:rFonts w:ascii="arial" w:eastAsia="arial" w:hAnsi="arial" w:cs="arial"/>
          <w:b w:val="0"/>
          <w:i/>
          <w:strike w:val="0"/>
          <w:noProof w:val="0"/>
          <w:color w:val="000000"/>
          <w:position w:val="0"/>
          <w:sz w:val="20"/>
          <w:u w:val="none"/>
          <w:vertAlign w:val="baseline"/>
        </w:rPr>
        <w:t>34 CFR 668.171(b)(3)</w:t>
      </w:r>
      <w:r>
        <w:rPr>
          <w:rFonts w:ascii="arial" w:eastAsia="arial" w:hAnsi="arial" w:cs="arial"/>
          <w:b w:val="0"/>
          <w:i w:val="0"/>
          <w:strike w:val="0"/>
          <w:noProof w:val="0"/>
          <w:color w:val="000000"/>
          <w:position w:val="0"/>
          <w:sz w:val="20"/>
          <w:u w:val="none"/>
          <w:vertAlign w:val="baseline"/>
        </w:rPr>
        <w:t xml:space="preserve">. Thus, in considering the institution's total financial circumstances, the Secretary has consistently regarded a single such occurrence as a sufficient threat to the institution's ability "to meet . . . its financial obligations" as to make the institution not financially responsible. In so doing,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delegate to the suing creditor, or to the guarantor that brought the limitation, suspension, or termination action, the determination of the financial responsibility of the institution. To the contrary,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identify particular past or present events as raising significant threats to the institution's ability to meet current obligations to creditors, to students, and to the taxpayer. The changes to the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articulate a more comprehensive list of adverse events that similarly call into question the institution's ability to meet current and impending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argued that under the APA, the Department cannot enact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time periods prior to the enactment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should remove the proposed § 668.171(c)(3), which would impose penalties on an institution that is currently, or was any time during the three most recently completed award years, subject to an action by its accrediting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above, in response to the commenters' objection that the rules are impermissibly retroactive, they are not because they affect only future participation. In light of the adoption of the composite score methodology, in this section, we evaluate risks under that methodology as they affect the current financial responsibility of the institution. We evaluate on a three-year look-back period, as a discretionary triggering event, only certain accreditor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668.171(c)(1)(i) so that it does not include events that occurred in the prior three years, we have revised § 668.171 to apply to events occurring on or after July 1, 2017, and we have relocated accreditor actions regarding probation and show cause to § 668.171(g)(5) as discretionary triggers.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Penalty-Financial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requiring the institution to provide financial protection constituted a penalty on the institution, and that requiring the institution to provide such protection from its own funds constituted a deprivation of the institution's property interest in those institutional funds. The commenter stated that the requirement would also deprive the institution of its liberty interest by stigmatizing it. The commenter stated that the proposed requirement offered the institution no opportunity to dispute the requirement prior to the deprivation of these interests, and thus the deprivation would be imposed without the due process required by applicable law. The commenter stated that Congress requires the Department to provide schools with meaningful procedures before the imposition of a significant penalty. Specifically, the commenter stated that section 487 of the HEA requires the Department to afford schools "reasonable notice and opportunity for hearing" before imposing a "civil penalty." This requirement applies when the Department seeks to limit, suspend, or terminate the school's participation in any title IV, HEA program; determine that a school has made a substantial misrepresentation; or determine that a school has violated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title IV, HEA programs, each of which carry severe penalties. The commenter asserted that the required financial protection under this rule constitutes a civil penalty under the HEA, and is in fact far more onerous than the other examples in the HEA. Accordingly, the commenter contended that the Department must afford parties the same process that Congress contemplated in analogous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 that the school provide financial protection is not a "penalty" under the HEA, which clearly labels as "civil penalties" what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as "fines." </w:t>
      </w:r>
      <w:hyperlink r:id="rId20" w:history="1">
        <w:r>
          <w:rPr>
            <w:rFonts w:ascii="arial" w:eastAsia="arial" w:hAnsi="arial" w:cs="arial"/>
            <w:b w:val="0"/>
            <w:i/>
            <w:strike w:val="0"/>
            <w:noProof w:val="0"/>
            <w:color w:val="0077CC"/>
            <w:position w:val="0"/>
            <w:sz w:val="20"/>
            <w:u w:val="single"/>
            <w:vertAlign w:val="baseline"/>
          </w:rPr>
          <w:t>20 U.S.C. 1094(c)(3)(B)</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34 CFR 668.84</w:t>
        </w:r>
      </w:hyperlink>
      <w:r>
        <w:rPr>
          <w:rFonts w:ascii="arial" w:eastAsia="arial" w:hAnsi="arial" w:cs="arial"/>
          <w:b w:val="0"/>
          <w:i w:val="0"/>
          <w:strike w:val="0"/>
          <w:noProof w:val="0"/>
          <w:color w:val="000000"/>
          <w:position w:val="0"/>
          <w:sz w:val="20"/>
          <w:u w:val="none"/>
          <w:vertAlign w:val="baseline"/>
        </w:rPr>
        <w:t xml:space="preserve">. In contrast, section 498(c) of the HEA refers to financial protections using completely different terms: "third party guarantees," "performance bonds," and "letters of credit." The fact that the financial protections may inconvenience or burden the school in no way makes their requirement a "penalty." However,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the Department to provide the school with the procedural protections that the commenter seeks. </w:t>
      </w:r>
      <w:r>
        <w:rPr>
          <w:rFonts w:ascii="arial" w:eastAsia="arial" w:hAnsi="arial" w:cs="arial"/>
          <w:b w:val="0"/>
          <w:i/>
          <w:strike w:val="0"/>
          <w:noProof w:val="0"/>
          <w:color w:val="000000"/>
          <w:position w:val="0"/>
          <w:sz w:val="20"/>
          <w:u w:val="none"/>
          <w:vertAlign w:val="baseline"/>
        </w:rPr>
        <w:t>34 CFR 668.171(e)</w:t>
      </w:r>
      <w:r>
        <w:rPr>
          <w:rFonts w:ascii="arial" w:eastAsia="arial" w:hAnsi="arial" w:cs="arial"/>
          <w:b w:val="0"/>
          <w:i w:val="0"/>
          <w:strike w:val="0"/>
          <w:noProof w:val="0"/>
          <w:color w:val="000000"/>
          <w:position w:val="0"/>
          <w:sz w:val="20"/>
          <w:u w:val="none"/>
          <w:vertAlign w:val="baseline"/>
        </w:rPr>
        <w:t xml:space="preserve"> requires that the Department enforce financial responsibility standards and obligations using the procedures pertinent to the school's participation status; for fully certified schools,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Department to use termination or limitation actions under subpart G of </w:t>
      </w:r>
      <w:r>
        <w:rPr>
          <w:rFonts w:ascii="arial" w:eastAsia="arial" w:hAnsi="arial" w:cs="arial"/>
          <w:b/>
          <w:i w:val="0"/>
          <w:strike w:val="0"/>
          <w:noProof w:val="0"/>
          <w:color w:val="000000"/>
          <w:position w:val="0"/>
          <w:sz w:val="20"/>
          <w:u w:val="none"/>
          <w:vertAlign w:val="baseline"/>
        </w:rPr>
        <w:t> [*75981] </w:t>
      </w:r>
      <w:r>
        <w:rPr>
          <w:rFonts w:ascii="arial" w:eastAsia="arial" w:hAnsi="arial" w:cs="arial"/>
          <w:b w:val="0"/>
          <w:i w:val="0"/>
          <w:strike w:val="0"/>
          <w:noProof w:val="0"/>
          <w:color w:val="000000"/>
          <w:position w:val="0"/>
          <w:sz w:val="20"/>
          <w:u w:val="none"/>
          <w:vertAlign w:val="baseline"/>
        </w:rPr>
        <w:t xml:space="preserve"> part 668 to enforce the requirement that the school's participation be terminated for lack of financial responsibility, or that the school's continued participation be reduced to provisional participation status and further conditioned on the provision of financial protection.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assure that the school will receive all the procedural protections to which the HEA entitles it, not because the Department would deprive the school of its property right in its funds (which the financial standards would not do), but because the method of enforcing the financial responsibility obligation is through a termination or limitation action, subject to the procedural protections of an administrative hearing. 34 CFR part 668, subpart G. These requirements will not change under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668.90(a) affords the school the opportunity to demonstrate, in the administrative proceeding, that a proposed limitation or termination is "unwarranted." That same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includes some 14 specific circumstances in which the hearing official has no discretion but to find that the proposed action is "warranted" if certain predicate facts are proven. Among these restrictions is a provision that, in a proposed enforcement action based on failure to provide "surety" in an amount demanded, the hearing official must find the action warranted unless the hearing official concludes that the amount demanded is "unreasonable." In addition, § 668.174 provides explicit, detailed, curative or exculpatory conditions that must be met for a school subject to a past performance issue to participate. However, these substantive requirements are not incorporated in subpart G of part 668,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conduct of limitation or termination proceedings. This may have created the impression that an institution subject to the requirements of § 668.174 could raise a challenge to those requirements in an administrative action to terminate or limit the institution that does not meet the requirements of § 668.174. This was never the intent of the Department. We therefore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668.90 governing hearing procedures to make clear that the requirements in current § 668.174 that limit the type and amount of permitted curative or exculpatory matters apply in any administrative proceeding brought to enforce those requirements. As for the restriction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challenges to a requirement that the school provide the "surety" or other protection, the Department is updating and expanding one of the existing 14 provisions in which an action must be found warranted if a predicate fact is proven--in this case, the occurrence of certain triggering events, established through notice-and-comment rulemaking, that pose significant risk warranting the provision of adequate financial protection, in a minimum amount also established as sufficient through this same notice-and-comment rulemaking, with any added amount demanded and justified on a case-by-case basis. The Department is significantly revising the triggers proposed in the NPRM to simplify and reduce the number of conditions or occurrences that qualify as automatic triggers. As we discuss in adopting the composite score methodology, we measure the effect of most of the triggering events not in isolation, but only as each may affect the overall financial strength of the institution, as that strength was most recently assessed under the financial ratio analysis adopted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668.172. And, for all discretionary triggers, the Department undertakes to assert a demand for protection only on a case-by-case basis, with full articulation of the reasons for the requirement. n43 For these discretionary triggers, a school may contest not only whether the predicate facts have actually occurred, but also whether the demanded "surety"--financial protection--is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As discussed with regard to determining the appropriate amount of financial protection, ordinarily the expected result of closure or a significant reduction in operations is closed school discharge claims. We recognize that in some instances financial protection may be warranted for an institution that does not participate in a title IV, HEA loan program, and its closure thus cannot generate closed school claims. Such an institution remains subject to a demand based on a discretionary assessment of other potential losses, and we have revised § 668.90(a)(3) to ensure that such an institution can object to a demand for financial protection if that demand was based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on the 10 percent minimum requirement generally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668.90(a)(3) to incorporate the limitations contained in current § 668.174, as well as the limits on challenges to demands for financial protection based on the automatic triggers in § 668.171(c)-(f) as modified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Composite Score and Triggering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believed that the Department should not promulgate new financial responsibility requirements, or have otherwise engaged in a rulemaking to do so, without reviewing and making changes to the composite score methodology used in the current financial responsibility standards in subpart L of part 668, particularly in view of changing accounting standards, and the manner in which the Department applies, calculates, and makes adjustments to the composite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other commenters contrasted the process used to develop these financial responsibility amendments with the process used by the Department to develop the subpart L standards. The commenters noted that, in developing the subpart L standards, the Department engaged in systematic, sustained efforts to study the issue and develop its methodology through the formal engagement and aid of KPMG, an expert auditing firm, with significant community involvement. That process took approximately two years, and began with empirical studies by KPMG into the potential impact of the rule over a year before the issuance of any proposed language. The commenters stated that, in this case, the Department is rushing out these revisions without the necessary and appropriate analysis. Commenters noted that the Department produced draft language on the triggers and letter of credit requirements in the second negotiated rulemaking session, but with no significant accompanying analysis or basis for its proposal, and did not consult effectively or sufficiently with affected parties or prepare sufficient information and documentation to convey, or for the negotiated rulemaking panel to understand, the impact of this portion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that the Department did not harmonize the proposed financial responsibility provisions with the current composite score requirements and questioned whether it was reasonable for the Department to require an institution with the highest composite score of 3.0 to secure one or more letters of credit based on triggering events. The commenters further questioned why the Department proposed numerous and overlapping requirements, if the Department believes that the current composite score is a valid indicator of an institution's financial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Overlapping Triggers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it would be unnecessarily punitive to list as separate triggering events, and thereby impose stacking letter of credit requirements for, items that may be connected to the same underlying facts or allegations. For example, a lawsuit or </w:t>
      </w:r>
      <w:r>
        <w:rPr>
          <w:rFonts w:ascii="arial" w:eastAsia="arial" w:hAnsi="arial" w:cs="arial"/>
          <w:b/>
          <w:i w:val="0"/>
          <w:strike w:val="0"/>
          <w:noProof w:val="0"/>
          <w:color w:val="000000"/>
          <w:position w:val="0"/>
          <w:sz w:val="20"/>
          <w:u w:val="none"/>
          <w:vertAlign w:val="baseline"/>
        </w:rPr>
        <w:t> [*75982] </w:t>
      </w:r>
      <w:r>
        <w:rPr>
          <w:rFonts w:ascii="arial" w:eastAsia="arial" w:hAnsi="arial" w:cs="arial"/>
          <w:b w:val="0"/>
          <w:i w:val="0"/>
          <w:strike w:val="0"/>
          <w:noProof w:val="0"/>
          <w:color w:val="000000"/>
          <w:position w:val="0"/>
          <w:sz w:val="20"/>
          <w:u w:val="none"/>
          <w:vertAlign w:val="baseline"/>
        </w:rPr>
        <w:t xml:space="preserve"> administrative proceeding settled with a government oversight agency for an amount exceeding a set threshold could lead an institution's accrediting agency to place the institution on probation, or an institution that fails the 90/10 revenue requirement might thereby violate a loan covenant.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commenters noted that an institution could be subject to a lawsuit or multiple lawsuits about the same underlying allegations, an accrediting agency may take action against the institution in connection with the same allegations, and a State agency may cite the institution for failing State requirements that relate to those same allegations. The commenters stated that multiple triggering events did not necessarily warrant additional financial protection and believed that this "stacking" of triggers is especially punitive to publicly traded institutions, which may be required to or voluntarily elect to disclose certain triggering events, such as lawsuits in reports to the SEC where making such disclosures is then itself an independent trigger. In this case, the commenters believed it was unfair to penalize a publicly traded institution twice, while any other institution with fewer shareholders or one that opts to raise capital privately would be subject to only one letter of credit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objected that it would be theoretically possible that a school could be required to post letters of credit exceeding 100 percent of the title IV, HEA funds the school receives, effectively crippling the school. The commenters cautioned that the Department should not require multiple letters of credit stemming from the same underlying facts or allegations--rather, the rules should reflect a more refined approach for setting an appropriate level of financial protection for each unique set of facts or allegations. The commenters suggested that to ensure that an institution provides the amount of financial protection that relates specifically to its ability to satisfy its obligations, the Department should evaluate each triggering event that occurs to determine whether any additional financial protection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rather than applying the proposed triggering events in a one-size-fits-all manner, the Department should consider other institutional metrics that serve to mitigate concerns about institutional viability and title IV, HEA program risks. For example, the commenters suggested that the Department could presumptively exclude from many of the new triggers those institutions that have low and stable cohort default rates, consistently low 90/10 ratios, a general lack of accrediting or State agency actions, or any combination of these items. The commenters reasoned that, in the context of the NPRM, these attributes would generally indicate strong student outcomes and less likelihood of borrower defense claims arising from the institution. Or, the Department could provide that institutions with cohort default rates and 90/10 ratios below specified thresholds would not be required to post cumulative letters of credit under the new general standards of financial responsibility. Similarly, the commenters urged the Department to assess the circumstances of each triggering event to determine whether any additional protection is needed rather than requiring cumulative letters of credit for each of the triggering events. The commenters believed that by taking these alternate approaches, the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tailored to assess institutional risk profiles on a more holistic basis, rather than in the generally non-discerning manner reflected by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requested that the Department specify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duration of each letter of credit for each triggering event, noting that in the preamble to the NPRM, the Department stated that schools subject to an automatic trigger would not be financially responsible for at least one year based on that trigger, and in some instances, for as long as three years after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asserted that the institution should be provided the opportunity to demonstrate by audited financial statements that it had the resources to ensure against precipitous closure pursuant to section 498(c)(3)(C)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carefully considering the comments, the objective of the changes that we proposed, and the availability of other measures, we are changing the method of assessing the effect of many of the triggering events. We explain here briefly the composite methodology currently used to evaluate financial strength, and how we will use the composite score methodology to evaluate whether, and how much, those triggering events actually affect the financial capability of the particular institution. In addition, as discussed later in this preamble, we are revising and refining the triggers to consider as discretionary triggering events several of the events included as automatic triggers in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composite score methodology in subpart L used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product of a comprehensive study of the issue and of numerous financial statements of affected institutions, as well as substantial industry involvement. The 1997 rulemaking that adopted this method established a basic model for evaluating financial responsibility that was intended to serve as the core of the Department's evaluation process for proprietary and private non-profit institutions, replacing a piecemeal approach still reflected in § 668.15(b)(7), (8), and (9).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L were adopted to replace the prior structure, in which an institution was required to satisfy a minimum standard in each of three independent tests. The Department replaced that with "a ratio methodology under which an institution need only satisfy a single standard--the composite score standard. This new approach is more informative and allows a relative strength in one measure to mitigate a relative weakness in another measure." </w:t>
      </w:r>
      <w:hyperlink r:id="rId109" w:history="1">
        <w:r>
          <w:rPr>
            <w:rFonts w:ascii="arial" w:eastAsia="arial" w:hAnsi="arial" w:cs="arial"/>
            <w:b w:val="0"/>
            <w:i/>
            <w:strike w:val="0"/>
            <w:noProof w:val="0"/>
            <w:color w:val="0077CC"/>
            <w:position w:val="0"/>
            <w:sz w:val="20"/>
            <w:u w:val="single"/>
            <w:vertAlign w:val="baseline"/>
          </w:rPr>
          <w:t>62 FR 62831</w:t>
        </w:r>
      </w:hyperlink>
      <w:r>
        <w:rPr>
          <w:rFonts w:ascii="arial" w:eastAsia="arial" w:hAnsi="arial" w:cs="arial"/>
          <w:b w:val="0"/>
          <w:i w:val="0"/>
          <w:strike w:val="0"/>
          <w:noProof w:val="0"/>
          <w:color w:val="000000"/>
          <w:position w:val="0"/>
          <w:sz w:val="20"/>
          <w:u w:val="none"/>
          <w:vertAlign w:val="baseline"/>
        </w:rPr>
        <w:t xml:space="preserve"> (Nov. 25, 1997). n44 However, we note that even the prior financial responsibility standards considered whether the school was subject to a pending administrative action or suit by a Federal agency or State entity. § 668.15(d)(2)(ii)(C). Section 668.15 contained, and still contains, provisions addressing matters that may well occur after the audited period--for example, delinquency on an existing debt obligation, and a suit by at least one creditor, § 668.15(b)(4)(ii), as well as the same familiar past performance standards regarding parties with substantial control over the institution or the institution itself. </w:t>
      </w:r>
      <w:hyperlink r:id="rId110" w:history="1">
        <w:r>
          <w:rPr>
            <w:rFonts w:ascii="arial" w:eastAsia="arial" w:hAnsi="arial" w:cs="arial"/>
            <w:b w:val="0"/>
            <w:i/>
            <w:strike w:val="0"/>
            <w:noProof w:val="0"/>
            <w:color w:val="0077CC"/>
            <w:position w:val="0"/>
            <w:sz w:val="20"/>
            <w:u w:val="single"/>
            <w:vertAlign w:val="baseline"/>
          </w:rPr>
          <w:t>34 CFR 668.15(c)</w:t>
        </w:r>
      </w:hyperlink>
      <w:r>
        <w:rPr>
          <w:rFonts w:ascii="arial" w:eastAsia="arial" w:hAnsi="arial" w:cs="arial"/>
          <w:b w:val="0"/>
          <w:i w:val="0"/>
          <w:strike w:val="0"/>
          <w:noProof w:val="0"/>
          <w:color w:val="000000"/>
          <w:position w:val="0"/>
          <w:sz w:val="20"/>
          <w:u w:val="none"/>
          <w:vertAlign w:val="baseline"/>
        </w:rPr>
        <w:t>.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composite score methodology assesses three aspects of financial strength but, unlike the prior method, assigns relative weights to each of the three assessments to produce a single, "composite" score.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1994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implemented the provision of section 498(c)(3)(C) of the HEA that would have allowed an institution that failed other financial responsibility to demonstrate by audited financial statements that it would not pose a risk of "precipitous closure." § 668.15(d)(2)(ii). The 1997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supplanted the standards in § 668.15 with new subpart L, which centered the assessment of financial responsibility on the composite score methodology. The Department there adopted the "zone" assessment to assess "precipitous closing" rather than the separate audited financial statement showing previously permitted. </w:t>
      </w:r>
      <w:hyperlink r:id="rId109" w:history="1">
        <w:r>
          <w:rPr>
            <w:rFonts w:ascii="arial" w:eastAsia="arial" w:hAnsi="arial" w:cs="arial"/>
            <w:b w:val="0"/>
            <w:i/>
            <w:strike w:val="0"/>
            <w:noProof w:val="0"/>
            <w:color w:val="0077CC"/>
            <w:position w:val="0"/>
            <w:sz w:val="20"/>
            <w:u w:val="single"/>
            <w:vertAlign w:val="baseline"/>
          </w:rPr>
          <w:t>62 FR 62860-62862 (1997).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1997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replaced the three independent financial ratio tests with the new composite score methodology as the core measure of financial responsibility, </w:t>
      </w:r>
      <w:r>
        <w:rPr>
          <w:rFonts w:ascii="arial" w:eastAsia="arial" w:hAnsi="arial" w:cs="arial"/>
          <w:b/>
          <w:i w:val="0"/>
          <w:strike w:val="0"/>
          <w:noProof w:val="0"/>
          <w:color w:val="000000"/>
          <w:position w:val="0"/>
          <w:sz w:val="20"/>
          <w:u w:val="none"/>
          <w:vertAlign w:val="baseline"/>
        </w:rPr>
        <w:t> [*75983] </w:t>
      </w:r>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retained most of the accompanying provisions dealing with examples of financial risks that would not necessarily or even ordinarily be reflected in the audited financial statements on which the composite score rests. The Department made clear in the NPRM that, despite requests to revisit or modify the composite score component of the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were not doing so. </w:t>
      </w:r>
      <w:hyperlink r:id="rId111" w:history="1">
        <w:r>
          <w:rPr>
            <w:rFonts w:ascii="arial" w:eastAsia="arial" w:hAnsi="arial" w:cs="arial"/>
            <w:b w:val="0"/>
            <w:i/>
            <w:strike w:val="0"/>
            <w:noProof w:val="0"/>
            <w:color w:val="0077CC"/>
            <w:position w:val="0"/>
            <w:sz w:val="20"/>
            <w:u w:val="single"/>
            <w:vertAlign w:val="baseline"/>
          </w:rPr>
          <w:t>81 FR 31359.</w:t>
        </w:r>
      </w:hyperlink>
      <w:r>
        <w:rPr>
          <w:rFonts w:ascii="arial" w:eastAsia="arial" w:hAnsi="arial" w:cs="arial"/>
          <w:b w:val="0"/>
          <w:i w:val="0"/>
          <w:strike w:val="0"/>
          <w:noProof w:val="0"/>
          <w:color w:val="000000"/>
          <w:position w:val="0"/>
          <w:sz w:val="20"/>
          <w:u w:val="none"/>
          <w:vertAlign w:val="baseline"/>
        </w:rPr>
        <w:t xml:space="preserve"> Thus, we retain here unchanged the methodology that the commenters laud as the product of careful, comprehensive, and engaged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addresses the significance of new events that occur after the close of an audited period, or that are not recognized, or not fully recognized, and reflected in audited financial statements, to assess whether the school, regardless of its composite score, "is able to provide the services described in its publications and statements, to provide the administrative resources necessary to comply with the requirements of this title [title IV of the HEA], and to meet all its financial obligations. . . ." </w:t>
      </w:r>
      <w:hyperlink r:id="rId25" w:history="1">
        <w:r>
          <w:rPr>
            <w:rFonts w:ascii="arial" w:eastAsia="arial" w:hAnsi="arial" w:cs="arial"/>
            <w:b w:val="0"/>
            <w:i/>
            <w:strike w:val="0"/>
            <w:noProof w:val="0"/>
            <w:color w:val="0077CC"/>
            <w:position w:val="0"/>
            <w:sz w:val="20"/>
            <w:u w:val="single"/>
            <w:vertAlign w:val="baseline"/>
          </w:rPr>
          <w:t>20 U.S.C. 1099c(c)(1)</w:t>
        </w:r>
      </w:hyperlink>
      <w:r>
        <w:rPr>
          <w:rFonts w:ascii="arial" w:eastAsia="arial" w:hAnsi="arial" w:cs="arial"/>
          <w:b w:val="0"/>
          <w:i w:val="0"/>
          <w:strike w:val="0"/>
          <w:noProof w:val="0"/>
          <w:color w:val="000000"/>
          <w:position w:val="0"/>
          <w:sz w:val="20"/>
          <w:u w:val="none"/>
          <w:vertAlign w:val="baseline"/>
        </w:rPr>
        <w:t xml:space="preserve">. In doing so, we are expanding the consideration of events that would make a school not financially responsible in the near term--from the single example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(commercial creditor lawsuits) to other major lawsuits and other events that pose a potential material adverse risk to the financial viability of the school. In the negotiated rulemaking meetings, and in the NPRM, we articulated the adverse events that recent history indicates pose a significant risk to the continued ability of an institution to meet these several obligations. We address elsewhere in this preamble comments directed at events that pose particular risks, but discuss here the manner in which these events will be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composite score methodology, as commenters stressed and as we acknowledge, is designed to measure the viability of an institution from three different aspects and develop a score that assigns relative weight to each aspect to produce a score showing the relative financial health and viability of the institution. In general, institutions with a composite score of 1.5 or more are financially responsible; those with a score between 1.0 and 1.5 are in the "zone" and subject to increased reporting and monitoring; those with a score below 1.0 are not financially responsible, and may participate only on conditions that include providing financial protection to the Department. However, the limitations of the existing composite score methodology are two-fold: The score is calculated based on the audited financial statements for the most recent fiscal year of the institution, and the audited financial statements recognize threatened risks only if accounting rules require the institution to recognize those events. If those events are recognized, however, the composite score can readily assess their effect on the viability of the institution, with due regard for the actual financial resources of the institution, including its ability to meet exigencies with internal resources and to borrow to meet them. The institution's composite score in each instance has already been calculated; to assess the effect of a threat or event identified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institution's financial statements on which that composite score was calculated will be adjusted to reflect the amount of loss attributed to, and other impacts of, that threat, and based on the adjusted statements, the Department will recalculate the institution's composite score. This recalculation will occur regularly as threats or events identified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identified. By adopting this approach,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 individualized assessment rather than the one-size-fits-all method proposed in the NPRM that commenters found unrealistic. Unless other conditions apply,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institution that undergoes a routine assessment of financial responsibility and achieves a composite score of 1.5 or greater may continue to participate without providing financial protection; an institution with a score between 1.0 and 1.5 may participate subject to heightened reporting and scrutiny; and an institution with a composite score below 1.0 is not financially responsible and may participate only with financial protection. n46 §§ 668.171(b)(1), 668.175(c), 668.175(f). Under the approach we adopt here, where the recognition of the triggering event produces a recalculated composite score of 1.0 or greater, we will regard the event as not posing a risk that makes or is likely to make the institution not financially responsible, and will therefore not require financial protection. If the recognition of the event or risk produces a failing composite score--less than 1.0--the institution is required to provide financial protection.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As provided under § 668.175(f)(3), an institution that has a composite score of less than 1.0 is not financially responsible until it achieves a composite score of 1.5 or higher. In other words, if an institution with a composite score of less than 1.0 has in the following year a composite score between 1.0 and 1.5, the institution is still subject to the requirements under the provisional certification alternative, including the letter of credit provisions, even though it scores in the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 the Department stated in the 1997 rulemaking, "However, an analysis of data of closed institutions indicates that institutions that fail the ratio test should not be allowed to continue to participate without some additional surety to protect the Federal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recalculating an institution's composite score, as detailed in Appendix C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will make the following adjusting entries to the financial statements used to calculate an institution's most recent composite score. For clarity, the adjusting entries refer to the line items in the balance sheet and income statements illustrated in Appendix A for proprietary institutions and Appendix B for non-profit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proprietary institution, for events relating to borrower-defense lawsuits, other litigation, or debts incurred as a result of a judicial or administrative proceeding or determination, or for a withdrawal of owner's equity, the Department will debit Total Expenses, line item #32, and credit Total Assets, line item #13, for the amount of the loss--the amount of relief claimed, the debt incurred, the amount withdrawn, or other amount as determined under § 668.171(c)(2). Except for the withdrawal of owner's equity, the corresponding entries for a non-profit institution are a debit to Total Expenses, line item 38b (unrestricted), and a credit to Total Assets, line item #12, for the amount of the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proprietary institution, for events relating to a closed location or institution or the potential loss of eligibility for GE programs, the Department will debit Total Income, line item #27, and credit Total Assets, line item #13, for the amount of the loss. The loss is the amount of title IV, HEA funds the institution received in the most recently completed fiscal year for the location or institution that is closing or for the GE programs that are in jeopardy of losing their eligibility for title IV, HEA funds in the next year. In addition, the Department will debit Total Assets, line #13, and credit Total Expenses, line #32, for an amount that approximates the educational costs that the institution would not have incurred if the programs at the closing location or the affected GE programs were not offered. We believe it is reasonable that this reduction in costs is proportional to the ratio of Cost of Goods Sold (line item #28) to Operating Income (line item #25)--that is, the amount it cost the institution to provide all of its </w:t>
      </w:r>
      <w:r>
        <w:rPr>
          <w:rFonts w:ascii="arial" w:eastAsia="arial" w:hAnsi="arial" w:cs="arial"/>
          <w:b/>
          <w:i w:val="0"/>
          <w:strike w:val="0"/>
          <w:noProof w:val="0"/>
          <w:color w:val="000000"/>
          <w:position w:val="0"/>
          <w:sz w:val="20"/>
          <w:u w:val="none"/>
          <w:vertAlign w:val="baseline"/>
        </w:rPr>
        <w:t> [*75984] </w:t>
      </w:r>
      <w:r>
        <w:rPr>
          <w:rFonts w:ascii="arial" w:eastAsia="arial" w:hAnsi="arial" w:cs="arial"/>
          <w:b w:val="0"/>
          <w:i w:val="0"/>
          <w:strike w:val="0"/>
          <w:noProof w:val="0"/>
          <w:color w:val="000000"/>
          <w:position w:val="0"/>
          <w:sz w:val="20"/>
          <w:u w:val="none"/>
          <w:vertAlign w:val="baseline"/>
        </w:rPr>
        <w:t xml:space="preserve"> educational programs divided by the revenue derived from offering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corresponding entries for a non-profit institution are, for the loss, a debit to Total Revenue, line item #31b, and a credit to Total Assets, line item #12. The reduction in costs is calculated by dividing Operating Expenses, line item #32, by Tuition and Fees, line item #27, and multiplying the result by the amount of the loss, the amount of title IV, HEA funds received by the location or affected GE programs. To account for the reduction in costs, the Department will debit Total Assets, line item #12, and credit Total Expenses, line item 38b.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Recognition of recent or threatened events can be appropriately measured under the composite score methodology if the event causes or is likely to cause a loss that can be quantified. All but two of the events that we retain as automatic triggers pose risks that we can quantify in order to assess their impact on the institution's composite score. Lawsuits, new debts of any kind, borrower defense discharge claims, closure of a location, loss of eligibility of gainful employment programs, and withdrawal of owner equity all have effects that may be quantified so that their effects can be assessed using the composite score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 least two instances, there is no need to attempt to quantify the loss, because the loss is self-evident. An institution that fails the requirement to derive at least 10 percent of its revenues from non-title IV sources is so dependent on title IV, HEA funds as to make the loss of those funds almost certainly fatal, and we see no need to quantify that amount through the composite score methodology. That risk requires financial protection regardless of the most recent composite score achieved by the institution. Similarly, an institution whose cohort default rate exceeds 30 percent in two consecutive years is at risk of losing title IV, HEA eligibility the following year and requires no composite score calculation. These risks require financial protection regardless of the most recent composite score achieved by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action taken by the SEC to suspend trading in, or delist, an institution's stock directly impairs an institution's ability to raise funds--creditors may call in loans or the institution's credit rating may by downgraded. However, unlike lawsuits and other threats, it is difficult to quantify readily the amount of risk caused by that action and assess that new risk using the prior year's financials and the composite score derived from those statements. Nevertheless, because the impaired ability to raise funds caused by these actions is potentially significant, that risk warrants financial protection without the reassessment of financial health that can be readily performed for more quantifiable risks. Nevertheless, because the impaired ability to raise funds caused by these actions is potentially significant, that risk warrants financial protection without the reassessment of financial health that can be readily performed for more quantifiable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institution's current year financial strength may differ from that reported and analyzed for the prior fiscal year. That difference, however, can be favorable or unfavorable, and would be difficult to reliably determine in real time. Given that uncertainty, we consider it a reasonable path to use as the baseline the data in the most recent audited financials for which we have computed a composite score, and adjust that data to reflect the new debt or pending threat. Any disadvantage this may cause an institution will be temporary, because the baseline will be corrected with submission, evaluation, and scoring of the current year's audited financial statements. In assessing the composite score of the new financial statements for purposes of these standards, we will continue to recognize, for purposes of requiring financial protection, any threats from triggering events that would not yet be fully recognized under accounting standards. However, improvements in positions demonstrated in the new audited financials may offset the losses recognized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those improved positions produce a composite score of 1.0 or more, despite the loss recognized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institution may no longer be required to provide financial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suggestion by the commenters that the Department allow an institution to submit new month-end or partial-year audited financial statements from which the composite score would be recalculated, we believe that doing so would be costly and unworkable, because those financial statements do not reflect a full year's transactions, and would potentially recognize only new debts, or partially recognize new litigation or other claims for which the institution determines that a loss is probable. We note that the composite score methodology was designed to measure the financial performance of an institution over an entire 12-month operating cycle, the institution's fiscal year, and believe that attempting to calculate a composite score for a partial year would produce anomalous results. In addition, it is not clear how an institution could produce audited financial statements by the end of the month in which a triggering event occurred. Further, the suggestion does not appear to offer a realistic approach because separate actual or threatened losses may occur throughout the year, and for each event, this proposal would require a new set of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will affect only institutions that have a recalculated composite score of less than 1.0. If recognition of the event produces a recalculated composite score of between 1.0 and 1.5 for an institution that had a routine composite score of 1.5 or more, the recalculated score does not change the existing score to a zone score, so the institution is not required to comply with the zone requirements. § 668.175(d). For some institutions, a single event or threat may produce a failing composite score, while for others, a series of actions or events may together place the institution at substantial risk. Using the composite score methodology to assess new or threatened risks, instead of using a dollar- or percentage-based materiality threshold for individual triggering events, allows the Department to assess the cumulative effect on the institution of individual threats or events regardless. Thus, we will require financial protection only when the recalculated composite score is failing and the cumulative effect produces a failing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who objected that the proposed triggering scheme would arbitrarily "stack" protection requirements, the composite score methodology distinguishes among levels of financial strength, and as we explain below, permits the Department to align the amount of protection required with the relative risk or weakness posed by successive triggering events or conditions. We agree with the commenters that an institution should not be required to provide financial protection for every automatic triggering event for which the underlying facts or circumstances are the same or where a direct causal relationship exists between two or more events, like the circumstance noted by the commenters where a 90/10 violation causes a loan agreement violation, or a settlement generates an accreditor sanction.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objection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require financial protection equal to all of the title IV, HEA funds received in the prior year, </w:t>
      </w:r>
      <w:r>
        <w:rPr>
          <w:rFonts w:ascii="arial" w:eastAsia="arial" w:hAnsi="arial" w:cs="arial"/>
          <w:b/>
          <w:i w:val="0"/>
          <w:strike w:val="0"/>
          <w:noProof w:val="0"/>
          <w:color w:val="000000"/>
          <w:position w:val="0"/>
          <w:sz w:val="20"/>
          <w:u w:val="none"/>
          <w:vertAlign w:val="baseline"/>
        </w:rPr>
        <w:t> [*75985] </w:t>
      </w:r>
      <w:r>
        <w:rPr>
          <w:rFonts w:ascii="arial" w:eastAsia="arial" w:hAnsi="arial" w:cs="arial"/>
          <w:b w:val="0"/>
          <w:i w:val="0"/>
          <w:strike w:val="0"/>
          <w:noProof w:val="0"/>
          <w:color w:val="000000"/>
          <w:position w:val="0"/>
          <w:sz w:val="20"/>
          <w:u w:val="none"/>
          <w:vertAlign w:val="baseline"/>
        </w:rPr>
        <w:t xml:space="preserve"> we adopt here an approach that tailors the amount of protection required to a minimum amount we consider sufficient to cover the losses to the government reasonably likely to occur upon closure, plus any additional amount that we estimate is reasonable to expect based on the circumstances presented by the risks posed for the particular institution.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institution that does not meet financial responsibility standards may participate under provisional certification requirements by providing a letter of credit equal to at least 10 percent of the prior fiscal year title IV, HEA program funds received. § 668.175(f)(2)(i). This restriction applies to any institution that no longer qualifies for continued participation in the zone, or, as particularly pertinent here, achieves anything less than a score of 1.0--for example, a score of .90. Because the composite score makes these kinds of distinctions among scores,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dispositive weight to its results in critical determinations regarding an institution's ability to participate. Thus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long attached controlling significance to what may be relatively slight differences in composite score outcomes. We adopt here a rule that an institution that receives an adjusted composite score of less than 1.0 must provide financial protection in an amount not less than 10 percent of the prior fiscal year's title IV, HEA funding, and, as the composite score decreases, the institution may be required to provide an added amount of protection where supported by the particular facts and circumstances--including the history of the institution, the nature of the risks posed, the presence of existing liabilities to the Department, the presence, amount, and rate at which borrower defense claims are being filed, and the likelihood that the risk will result in increases in borrower defense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provide at least a 10 percent letter of credit is rooted in the 1994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provisional certification of institutions that did not meet generally applicable financial responsibility standards. </w:t>
      </w:r>
      <w:hyperlink r:id="rId112" w:history="1">
        <w:r>
          <w:rPr>
            <w:rFonts w:ascii="arial" w:eastAsia="arial" w:hAnsi="arial" w:cs="arial"/>
            <w:b w:val="0"/>
            <w:i/>
            <w:strike w:val="0"/>
            <w:noProof w:val="0"/>
            <w:color w:val="0077CC"/>
            <w:position w:val="0"/>
            <w:sz w:val="20"/>
            <w:u w:val="single"/>
            <w:vertAlign w:val="baseline"/>
          </w:rPr>
          <w:t>34 CFR 668.13(d)(1)(ii)(1994)</w:t>
        </w:r>
      </w:hyperlink>
      <w:r>
        <w:rPr>
          <w:rFonts w:ascii="arial" w:eastAsia="arial" w:hAnsi="arial" w:cs="arial"/>
          <w:b w:val="0"/>
          <w:i w:val="0"/>
          <w:strike w:val="0"/>
          <w:noProof w:val="0"/>
          <w:color w:val="000000"/>
          <w:position w:val="0"/>
          <w:sz w:val="20"/>
          <w:u w:val="none"/>
          <w:vertAlign w:val="baseline"/>
        </w:rPr>
        <w:t>. We adopt here this 10 percent as a minimum requirement because we consider financial protection in the amount of 10 percent of prior year title IV, HEA funding to be the minimum amount needed to protect the taxpayer from losses reasonably expected from an institution's closing. These losses include, at a minimum, costs of closed school discharges. Closed school discharges can affect all loans--including PLUS loans--obtained to finance attendance at the closing institution. This includes any loans obtained for enrollment in years before the year in which the institution closes, not merely those loans received by students for attendance at the institution in the year in which it closes. Thus, a closure could, in some instances, generate closed school discharge losses in amounts exceeding the total amount of Direct Loan funds that the institution received in the year preceding the year of that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Liabilities of an institution could also include liabilities for funds unaccounted for by audit, because the institution as a fiduciary is liable for the costs of title IV, HEA funds it received unless it affirmatively demonstrates by the required compliance audit that it spent those funds properly. An institution that closes may have neither the resources nor the incentive to secure an audit of its expenditures of these funds. The liability of an institution that fails to account for those funds includes the full amount of Pell Grant funds received, and, for loans that are received for that period and are not discharged, the subsidy costs for those loans, which varies from year to year among loan types. n48 An institution that closes may also owe liabilities to the Department for debts arising from audits, program reviews, or fine actions, or from borrower defense claims. Closure of the institution would also jeopardize recovery of all these liabilities, and the risk to the taxpayer in those instances is considerably greater than the costs of closed school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Because every institution must affirmatively account for the title IV, HEA funds it has caused to be awarded during an entire fiscal year as properly spent, an institution receiving funds on the cash monitoring or reimbursement method does not meet this obligation simply by having payments approved under the requirements applicable to funding under those methods, which do not necessarily involve the comprehensive examination conducted in an audit. Similarly, because the institution must make this accounting on a fiscal year basis, the fact that an institution may offer short programs several of which may be completed within a fiscal year does not limit the potential loss in the case of a precipitous closure to the amount of funds received for a program that may be curtailed by such a closure, rather than all the funds for which it was responsible for the entire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already experienced closed school discharge claim losses in one of the most recent and significant school closures, that of Corinthian, that permits development of estimates of liabilities. Corinthian was composed of three chains of some 37 separate institutions, operating at 107 campuses, with 65,000 students enrolled in 2014. It received $ 1.439 billion in title IV, HEA funding in FY 2013, the last full fiscal year preceding its closure. During the year preceding its closure, Corinthian sold 50 campuses, with some 30,000 students enrolled, to a new entity, a transaction that allowed a major portion of Corinthian students to complete their training. In addition, under agreement with the Department, Corinthian continued training at the campuses it retained until its closure in April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to date granted closed school discharges of some $ 103.1 million for some 7,858 Corinthian borrowers, with the average discharge some $ 13,114. n49 Additionally, the Department has thus far approved 3,787 borrower defense discharges, totaling $ 73.1 million. Together, Corinthian's liabilities through both closed school and borrower defense total more than $ 176 million, with additional claims expected to be approved later. A letter of credit at the level of 10 percent of prior year title IV, HEA funding would have been $ 143 million--enough to cover the estimated total closed school discharges and far too little to cover the school's total liabilities on individual student loan losses.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As of October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The Department also fined Corinthian $ 30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history, we estimate that an institution that closes in an orderly wind down, under which the majority of the students are able to continue their education by transfer or otherwise, will generate closed school discharge claims of at least 10 percent of the amount of all title IV, HEA funding received in the last complete fiscal year prior to the year in which the institution finally closes. Therefore, we adopt 10 percent of prior year title IV, HEA funding as the minimum amount of financial protection required of an institution that achieves a recalculated composite score of less than 1, or otherwise faces the risks (90/10, cohort default rates, SEC action) for which we do not recalculate a composite score. This is consistent with many years of Department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Obviously, not all closures will arise in such fortuitous situations. It is realistic to expect that for other closures, including those that are more precipitous, a far greater percentage of borrowers will qualify for closed school discharges. Moreover,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expected to increase the number of instances in which we will give a closed school discharge by providing relief without an application where we have sufficient information to determine eligibility. In addition, based on the Corinthian experience, we expect that </w:t>
      </w:r>
      <w:r>
        <w:rPr>
          <w:rFonts w:ascii="arial" w:eastAsia="arial" w:hAnsi="arial" w:cs="arial"/>
          <w:b/>
          <w:i w:val="0"/>
          <w:strike w:val="0"/>
          <w:noProof w:val="0"/>
          <w:color w:val="000000"/>
          <w:position w:val="0"/>
          <w:sz w:val="20"/>
          <w:u w:val="none"/>
          <w:vertAlign w:val="baseline"/>
        </w:rPr>
        <w:t> [*75986] </w:t>
      </w:r>
      <w:r>
        <w:rPr>
          <w:rFonts w:ascii="arial" w:eastAsia="arial" w:hAnsi="arial" w:cs="arial"/>
          <w:b w:val="0"/>
          <w:i w:val="0"/>
          <w:strike w:val="0"/>
          <w:noProof w:val="0"/>
          <w:color w:val="000000"/>
          <w:position w:val="0"/>
          <w:sz w:val="20"/>
          <w:u w:val="none"/>
          <w:vertAlign w:val="baseline"/>
        </w:rPr>
        <w:t xml:space="preserve"> the law enforcement agency actions that can constitute triggering events will generate borrower defense claims as well. n51 Other liabilities to the Department may already exist or are expected to arise.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the Department demands greater financial protection in cases in which these risks are identified, in addition to the minimum 10 percent. We include other conditions as discretionary triggering events, but in particular circumstances, those conditions can separately indicate that the potential losses that may arise warrant levels of financial protection greater than 10 percent. If the Department demands greater financial protection than the 10 percent level, the Department articulates the bases on which that added protection is needed, which can include any of the considerations discussed here. If an institution has already arranged financial protection, the Department credits the amount of protection already provided toward the amount demanded, if the protection already provided has the same terms and extends for the duration of the period for which protection is required pursuant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determining the proper amount of financial protection, then, we intend to look closely at any evidence that these kinds of liabilities may ensue from the risk posed by adverse events to a particular institution. We note, in particular, that section 498(e)(4) of the HEA, by indicating which specific histories of compliant behavior are enough to bar the Department from requiring personal guarantees from owners or institutions, has identified those histories that indicate future risk. </w:t>
      </w:r>
      <w:hyperlink r:id="rId25" w:history="1">
        <w:r>
          <w:rPr>
            <w:rFonts w:ascii="arial" w:eastAsia="arial" w:hAnsi="arial" w:cs="arial"/>
            <w:b w:val="0"/>
            <w:i/>
            <w:strike w:val="0"/>
            <w:noProof w:val="0"/>
            <w:color w:val="0077CC"/>
            <w:position w:val="0"/>
            <w:sz w:val="20"/>
            <w:u w:val="single"/>
            <w:vertAlign w:val="baseline"/>
          </w:rPr>
          <w:t>20 U.S.C. 1099c(e)</w:t>
        </w:r>
      </w:hyperlink>
      <w:r>
        <w:rPr>
          <w:rFonts w:ascii="arial" w:eastAsia="arial" w:hAnsi="arial" w:cs="arial"/>
          <w:b w:val="0"/>
          <w:i w:val="0"/>
          <w:strike w:val="0"/>
          <w:noProof w:val="0"/>
          <w:color w:val="000000"/>
          <w:position w:val="0"/>
          <w:sz w:val="20"/>
          <w:u w:val="none"/>
          <w:vertAlign w:val="baseline"/>
        </w:rPr>
        <w:t>. Since 1994, the Department has implemented the statute in precisely this way, by adopting these histories as per se financial responsibility failures, warranting surety and provisional certification. §§ 668.174(a), 668.175(f)(1)(ii).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These losses can be very substantial. The Department has already granted $ 73 million in borrower defense discharge relief to some 3800 Corinthian Direct Loan borrowers under § 685.206, and thousands of Corinthian borrower claims are pending. The average amount of loan indebtedness discharged for these 3800 was $ 19,300; many thousands of other Corinthian borrowers may have valid claims for relief, and the Department has been reaching out to some 335,000 of these individuals. See: United States Department of Education Fourth Report of the Special Master for Borrower Defense to the Under Secretary, June 29, 2016. If even 20 percent of these other borrowers qualify for relief, the loss to the Federal taxpayer would add another billion dollars to the $ 73 million in losses already experienced.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section 498(c)(1)(C) of the HEA specifically directs the Secretary to consider whether the institution is able to meet its refund obligations to students and the Department. </w:t>
      </w:r>
      <w:hyperlink r:id="rId25" w:history="1">
        <w:r>
          <w:rPr>
            <w:rFonts w:ascii="arial" w:eastAsia="arial" w:hAnsi="arial" w:cs="arial"/>
            <w:b w:val="0"/>
            <w:i/>
            <w:strike w:val="0"/>
            <w:noProof w:val="0"/>
            <w:color w:val="0077CC"/>
            <w:position w:val="0"/>
            <w:sz w:val="20"/>
            <w:u w:val="single"/>
            <w:vertAlign w:val="baseline"/>
          </w:rPr>
          <w:t>20 U.S.C. 1099c(c)(1)(C)</w:t>
        </w:r>
      </w:hyperlink>
      <w:r>
        <w:rPr>
          <w:rFonts w:ascii="arial" w:eastAsia="arial" w:hAnsi="arial" w:cs="arial"/>
          <w:b w:val="0"/>
          <w:i w:val="0"/>
          <w:strike w:val="0"/>
          <w:noProof w:val="0"/>
          <w:color w:val="000000"/>
          <w:position w:val="0"/>
          <w:sz w:val="20"/>
          <w:u w:val="none"/>
          <w:vertAlign w:val="baseline"/>
        </w:rPr>
        <w:t>. The Department has implemented this provision by requiring an institution that has a performance rate of less than 95 percent in either of the two most recently completed fiscal years to provide surety in an amount of 25 percent of the amount of refunds owed during the most recently completed fiscal year. § 668.173(d). We intend to apply these long-standing and statutorily sanctioned predictors of potential liabilities in determining the amount of financial protection that we may require over and above that minimum amount to cover the costs of closed school discharges. Thus, we may determine that the potential loss to the taxpayer of the closure or substantial reduction in operations of an institution that has failed the 95 percent refund performance standard to be 25 percent of refund obligations in the prior year, in addition to the 10 percent of prior year title IV, HEA funding needed to cover closed school discharges. We may determine that the potential loss to the taxpayer of the closure or substantial reduction in operations of an institution that has had audit or program liabilities in either of the two preceding fiscal years of five percent or more of its title IV, HEA funds to present a potential loss of that same percent of its most recent title IV, HEA funding, in addition to the 10 percent of funding needed to defray closed school discharge losses. We may determine that the closure or substantial reduction in operations of an institution that has been cited in any of the preceding five years for failure to submit in a timely fashion required acceptable compliance and financial statement audits presents a potential loss of the full amount of title IV, HEA funds for which an audit is required but not provided, in addition to any other potential loss identified using these predictors.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Relying on the composite score methodology also helps clarify how long financial protection for risks or conditions should be maintained, because some events have already occurred, and will necessarily be assessed in the next audited financial statements and the composite score, which is routinely calculated. Others, such as pending suits or borrower defense claims, will not be reflected in the new financial statements, and those risks may still warrant continuing the financial protection already in place. Along these lines, we will maintain the full amount of the financial protection provided by the institution until the Department determines that the institution has (1) a composite score of 1.0 or greater based on the review of the audited financial statements for the fiscal year in which all losses from any triggering event on which the financial protection was required have been fully recognized, or (2) a recalculated composite score of 1.0 or greater, and that any triggering event or condition that gave rise to the financial protection no longer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reasonable to require an institution to maintain its financial protection to the Department as noted above until the consequences of those events are reflected in the institution's audited financial statements or until the institution is no longer subject to those events or conditions. If the institution is not financially responsible based on those audited statements, or the triggering events continue to apply, then the financial protection on hand can be used to cover all or part of the amount of protection that would otherwise be required. Doing so minimizes the risks to the Federal interests by having financial protection in place in the event that an institution does not sufficiently recover from the impact of a triggering event--any cash or letter of credit on hand would be retained and any funds under a set-aside arrangement would reduce or eliminate the need to offset current draws of the title IV, HEA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that a letter of credit could exceed 100 percent of the title IV, HEA funds received by an institution, we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here set 10 percent of prior year title IV, HEA funding as the minimum financial protection required for an institution that achieves a recalculated score below a 1, or fails the 90/10, cohort default rate, or SEC triggers, and permit the Department to demand greater protection when the Department demonstrates that the risk to the Department is greater.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668.171(c)(1) to provide that losses from events or risks listed as triggering events are generally evaluated by determining whether the amount of loss recognized for this purpose, if included in the financial statements for which a composite score was most recently calculated under § 668.172, would produce a composite score less than 1.0. In § 668.171(c)(2) we have specified that the actual or potential losses from the actions or events in § 668.171(c)(1) are accounted for by revising an institution's most recent audited financial statements and that the Secretary recalculates the institution's composite score based on the revised statements regularly. If the recalculated </w:t>
      </w:r>
      <w:r>
        <w:rPr>
          <w:rFonts w:ascii="arial" w:eastAsia="arial" w:hAnsi="arial" w:cs="arial"/>
          <w:b/>
          <w:i w:val="0"/>
          <w:strike w:val="0"/>
          <w:noProof w:val="0"/>
          <w:color w:val="000000"/>
          <w:position w:val="0"/>
          <w:sz w:val="20"/>
          <w:u w:val="none"/>
          <w:vertAlign w:val="baseline"/>
        </w:rPr>
        <w:t> [*75987] </w:t>
      </w:r>
      <w:r>
        <w:rPr>
          <w:rFonts w:ascii="arial" w:eastAsia="arial" w:hAnsi="arial" w:cs="arial"/>
          <w:b w:val="0"/>
          <w:i w:val="0"/>
          <w:strike w:val="0"/>
          <w:noProof w:val="0"/>
          <w:color w:val="000000"/>
          <w:position w:val="0"/>
          <w:sz w:val="20"/>
          <w:u w:val="none"/>
          <w:vertAlign w:val="baseline"/>
        </w:rPr>
        <w:t xml:space="preserve"> composite score is less than 1.0, the institution is not financially responsible and must provide financial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Triggering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that the Department had produced no data to support the assertion that the triggering events in fact pose the risks that would warrant their use. Other commenters stated that the requirement to provide financial protection based on the mere filing of a lawsuit seeking the proposed recoveries was speculative, not based on actual data showing that an adverse result was reasonably expected to result from that suit and was thus arbitrary and lacked a reasonable basis. Another commenter asserted that the Department's reference to the Corinthian situation does not support adopting the rule proposed here, and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sufficient to enable the Department to obtain from Corinthian the protections needed to mitigate or eliminate the risks now cited to justify the new rules. The commenter asserted that Corinthian failed financial responsibility tests in FY 2011, could have been required to post a letter of credit, but was not required to do so, nor was it required to post a letter of credit for FY 2014, when Corinthian again failed the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for each of the triggers, each reflects a new financial obligation already incurred and not yet reflected in the composite score for the institution, or a new financial risk that is realistically imminent, whether or not yet recognized in the audited financial statements.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the Department to demand 10 percent or more financial protection, but provide no structured scheme to assess whether a particular event actually jeopardizes the institution, and if so, by how much, and what amount of protection is needed beyond that 10 percent minimum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described in the NPRM the history of Corinthian's evaluation under the existing financial responsibility scheme. n52 Even if Corinthian's financial statements had been accurate when presented, they would not have accounted for the risk posed by the pending California attorney general action, that ended in a judgment for $ 1.1 billion, and the LOC that would likely have been demanded--a small fraction of the title IV, HEA funding for the prior year--would barely have covered the liabilities already established by the Department against Corinthian. The Corinthian experience highlighted the need to identify events that posed realistic jeopardy in the short term, and to secure financial protection before the loss was incurred and the institution on account that that loss no longer had the ability to provide that protection. Similarly, current standards would not require protection where an institution was on the very cusp of loss of title IV, HEA eligibility, as with cohort default rate and 90/10 sanctions.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Applying the routine tests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result in financial protection, because Corinthian appeared at the time it provided the Department with its audited financial statements to pass those tests. Only later--too late to secure financial protection--did further investigation reveal that Corinthian in fact had failed the financial tests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81 FR 39361.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Automatic Triggering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Lawsuits and Other Actions § 668.171(c)(1)(i)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Lawsuits Settlements/Resolutions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668.171(c)(1)(i)(B), (ii), and (iii), a school may not be financially responsible if it is currently being sued by a State, Federal, or other oversight entity, or by private litigants in actions, including qui tam suits under the False Claims Act, that have survived a motion for summary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objected that requiring financial protection based on suits by private parties was unreasonable because the commenters considered those suits to have no bearing on the financial responsibility and administrative capability of the institution. Others considered reliance on the filing of suits that had not yet resulted in judgments against the institution to constitute an unreasonable standard that deprived the institution of its due process rights to contest the lawsuits. A commenter objected to the inclusion of government suits because the commenter considered proprietary institutions to often be the target of ill-planned and discriminatory suits by State and Federal agencies. A commenter stated that suits filed by State AGs have been shown in some cases to be politically motivated and argued that such suits should not be the basis for a letter of credit as they may unfairly target unpopular members of the higher education industry, depending on the party affiliation of the AG. The commenter stated that the suits are not required to be based in fact and rarely lead to a finding, that the judicial process should be allowed to follow its usual course, and that requiring schools to post letters of credit prior to a judicial ruling in the case amounts to finding a school guilty and requiring the school to prove innocence. The commenter stated that the risk posed by the filing of a suit cannot be determined simply from the complaint filed in the suit, and the actual risk posed by such suits, some commenters urged, could be reasonably determined only after determining the merits of the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objected that these triggering events would require a school to submit a letter of credit before there was any determination of merit or wrongdoing by an independent arbiter, and stated that such suits should not be taken into account until judgment. The commenters stated that they believed that, contrary to the Department's statement in the preamble that suits by State and Federal agencies are likely to be successful, most cases settle due to the outsized leverage of the government, despite their merits. In addition, the commenters believed that suits filed by State AGs should not be the basis for a letter of credit because these suits have been shown in some cases to be politically motivated and to unfairly target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urged the Department to remove the lawsuit triggers, arguing that the mere filing of an enforcement action by a State, Federal, or other oversight entity based on the provision of educational services should not be considered a trigger. The commenter stated that lawsuits are easy to file, allegations are not facts, and, even assuming good faith on the part of State and Federal regulatory agencies, sometimes mistakes are made. The commenter contended that the litigation process creates the incentive for sweeping allegations that may or may not be verifiable, or there may be cases filed by an agency in the hope of making new law or establishing a new standard for liability or mode of recovery beyond that applied by courts in ruling on such claims. A commenter was concerned that an "other oversight agency" could refer to a town or county zoning board or land use agency that could threaten to file a multi-million dollar suit for pollution, or a nuisance suit like a violation of a local sign ordinance, or failure to recycle soda cans, as a way to leverage concession from the institution for other reasons. These suits would be covered under proposed § 668.171(c)(1)(ii) even though they have nothing to do with the educational mission of the school. The commenter contended that giving such unbridled power to non-State, non-Federal, non-education-related oversight entities would effectively place the "sword of Damocles" over the head of every college president who needs to negotiate a dorm or a new parking facility. </w:t>
      </w:r>
      <w:r>
        <w:rPr>
          <w:rFonts w:ascii="arial" w:eastAsia="arial" w:hAnsi="arial" w:cs="arial"/>
          <w:b/>
          <w:i w:val="0"/>
          <w:strike w:val="0"/>
          <w:noProof w:val="0"/>
          <w:color w:val="000000"/>
          <w:position w:val="0"/>
          <w:sz w:val="20"/>
          <w:u w:val="none"/>
          <w:vertAlign w:val="baseline"/>
        </w:rPr>
        <w:t> [*75988]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objected to consideration of settlements with government agencies under proposed § 668.171(c)(1). As proposed,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make a school not financially responsible if during the current or three most recently completed award years it was required to pay a debt to a government agency, including a debt incurred under a settlement. Commenters viewed this provision as overly broad and punitive, and suggested that settlements be excluded from this provision. A commenter believed that an institution under investigation will have a strong incentive to avoid a settlement that would precipitate the triggering event in proposed § 668.171(c)(1)(i)(A), which would require it to provide the Department a potentially expensive or unobtainable letter of credit. A commenter noted that bringing suit can be an important tool in facilitating settlement, and cited a case where a State AG filed a consumer fraud suit against an institution. The parties were able to negotiate a settlement that provided $ 2.1 million in loan forgiveness and $ 500,000 in refunds for students. Imposing a letter of credit in such situations would deter such favorable settlements. Commenters asserted that many businesses settle claims with the government due to the cost of litigation and the outsized leverage of the government, regardless of the merits of the underlying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objected to consideration of debts already paid, asserting that if a school pays a liability as a result of an agency action, the school has already paid an amount that was deemed appropriate by the agency and should not be subject to the additional punitive requirement of posting a letter of credit. The commenters argued that this is especially true if the school's payment resulted in repayments to students such that a letter of credit is no longer necessary to provide for possible student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other commenters claimed that lawsuit triggers would create every incentive for borrowers who get behind in their loan payments to file claims or suits against an institution, regardless of how frivolous those suits or claims may be, and therefore these triggers should not be part of the borrower defense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urged the Department to make the lawsuit and investigation triggers in § 668.171(c)(1) evaluative instead of automatic, so that the Department would evaluate the type of suit, the merit of the claims, the amount of money at stake, and the likelihood of success. With this system in place, only institutions with a serious financial risk would be required to obtain a letter of credit, leaving other institutions room to negotiate with State AGs or other enforcement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objected to assessing the value of the lawsuits (in proposed § 668.171(c)(v)) by using "the tuition and fees the institution received from every student who was enrolled at the institution during the period for which the relief is sought" as wrongly presuming that every student in the period (or three years if none is stated) would receive a full refund, and may have no relation to the event on which suit was brought. While the commenters do not suggest using the damages proposed in any complaint, which they claim are often speculative and designed to grab media attention rather than reflect a true damage calculation, a better way to assess value would be an analysis of the merits of the specific litigation at issue, guided by past recoveries and settlements for similar actions. Some commenters objected that State AGs and private litigants will likely include demands for relief in pleadings that equal or exceed the thresholds set by the Department in order to gain additional leverage over an institution. Other commenters objected that State AG suits will also exceed the thresholds because they will state no dollar amount of relief, and thus be deemed to seek restitution in the amount of all tuition received for a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an institution should be afforded the opportunity to demonstrate, by an independent analysis, that the actual amount at issue is below the thresholds set for the applicable action and therefore the action is not material. Some commenters suggested that the Department allow an institution to seek an independent appraisal from a law firm, accounting firm, or economist that would state the actual amount at issue in the lawsuit. Others stated that this analysis could be accomplished as part of an appeal process with a hearing official deciding the amount based on evidence from the institution and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it is common for plaintiffs suing colleges and universities to allege damages far exceeding any amount that could feasibly be obtained in either a settlement or final judgment, as a tactic to maximize any final settlement amount and contingency fees to the attorney. For this reason, the commenters argued that requiring a letter of credit based solely on a claim exceeding 10 percent of an institution's assets is arbitrary and unwarranted, as the claimed amounts often have little factual basis or legal support. Further, the commenters were concerned that enacting this new standard would lead to plaintiffs' attorneys stating claims in excess of the 10 percent threshold to create negotiating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believed that the $ 750,000 and 10 percent of current assets thresholds were arbitrary because they do not take into account that the size of schools varies significantly and, as such, their exposure may vary significantly. The commenters reasoned that a larger school that serves a greater number of students may be subject to a larger liability, but may also be able to adequately withstand that liability. For these reasons, the commenters suggested that the triggering events in § 668.171(c)(1) should be removed entirely, but if they are not removed, the commenters urged the Department to exclude the settlement provisions and the $ 750,000 threshold because debts of that size are not indicative of the financial stability of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noted that Federal and State settlements are often very small, and therefore believed those settlement amounts would not likely reach or exceed the proposed threshold of 10 percent of current assets. The commenters urged the Department to eliminate the 10 percent threshold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arguing that a settlement, in and of itself, should be sufficient to trigger a letter of credit. Other commenters believed that the threshold of $ 750,000 for the lawsuit triggers was so low that an auditor would not consider that amount to be material and therefore would not include the lawsuit in the footnotes of an institution's financial statements. They suggested that the Department set the materiality threshold as the higher, rather than the lesser, of $ 750,000 or 10 percent of current assets. The commenters reasoned that the lesser amount would almost always be the audit threshold ($ 750,000) which, in the case of any large school, will not be material. Alternatively, the commenters suggested that the Department remove the audit-based threshold and simply rely on the 10 percent of current assets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Amount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Objecting to the method of calculating a claim in a suit in which the plaintiff does not state a dollar amount of relief, a commenter noted that in a number of </w:t>
      </w:r>
      <w:r>
        <w:rPr>
          <w:rFonts w:ascii="arial" w:eastAsia="arial" w:hAnsi="arial" w:cs="arial"/>
          <w:b/>
          <w:i w:val="0"/>
          <w:strike w:val="0"/>
          <w:noProof w:val="0"/>
          <w:color w:val="000000"/>
          <w:position w:val="0"/>
          <w:sz w:val="20"/>
          <w:u w:val="none"/>
          <w:vertAlign w:val="baseline"/>
        </w:rPr>
        <w:t> [*75989] </w:t>
      </w:r>
      <w:r>
        <w:rPr>
          <w:rFonts w:ascii="arial" w:eastAsia="arial" w:hAnsi="arial" w:cs="arial"/>
          <w:b w:val="0"/>
          <w:i w:val="0"/>
          <w:strike w:val="0"/>
          <w:noProof w:val="0"/>
          <w:color w:val="000000"/>
          <w:position w:val="0"/>
          <w:sz w:val="20"/>
          <w:u w:val="none"/>
          <w:vertAlign w:val="baseline"/>
        </w:rPr>
        <w:t xml:space="preserve"> State courts--in New York, Maryland, and Maine, for example--a specific dollar-amount demand is not permitted in many civil actions. In such cases, proposed § 688.171(c)(1)(v)(A) would require that the amount be calculated "by totaling the tuition and fees the institution received from every student who was enrolled at the institution during the period for which relief was sought, or if no period is stated, the three award years preceding. . . ." The commenter feared that applying this principle would result in a "deemed" ad damnum of at least three years' total revenue--and it would be a fortunate institution that maintained sufficient current assets to keep the made-up "deemed" ad damnum below 10 percent of current assets. In addition, the commenter notes that other States, like Virginia, do not permit recovery in excess of the written ad damnum, regardless of what a jury may award--for example, if the demand is $ 10,000 and the jury awards ten million dollars, only the demanded amount is awarded. The commenter opined that in those States, the incentive is to massively over-plead the value of the case, so that an attorney's client is not forced to accept less money after encountering a generous jury. The underlying point is the same: Neither a stated ad damnum in any lawsuit nor the "deemed" ad damnum of proposed § 688.171(c)(1)(v)(A) bears any necessary relationship to the actual value of the suit, to the likely range of recovery, or to the effect of the suit on the financial responsibility of the educational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commenter argued that a pending private lawsuit seeking large damages should not be considered a trigger event, as proposed in § 688.171(c)(1)(iii). The commenter cautioned that considering filed-but-not-decided litigation to impair the financial responsibility of an institution would overly empower opportunistic or idealistic members of the plaintiff's bar. The commenter asserted that the proposed position would give every lawyer with a draft lawsuit containing enormous damage claims a chokehold on any school. The commenter noted that although proposed § 688.171(c)(1)(iii)(A) is intended to restrict this triggering event to only those claims that survive summary judgment, the commenter asserted that in some States, this restriction would be ineffective. The commenter asserted that, for example, in New York State courts, a plaintiff can file a "Motion For Summary Judgment in Lieu of Complaint," under CPLR Section 3213, to initiate the case. A plaintiff can demand a response on the date an answer would otherwise be due; if the defendant were to file a cross-motion for summary judgment as a response, the court ostensibly would deny both and treat the cross-motions as an answer and complaint, and the case would go forward. But the case would have "survived a motion for summary judgment by the institution," and would then constitute a trigger event at its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further asserted that California State courts permit not only summary judgment, but also a separate procedure for resolution of entire claims by "summary disposition." Cal. Code of Civ. Pro. Section 437c. The grant of judgment to the institution on any relevant claim by summary disposition would not seem to affect whether a trigger event has occurred, even if the only relevant claim was disposed of. The commenter asserted as well that in Virginia, summary judgment is technically available, but, as a practical matter, the commenter states that it is never granted because a motion for summary judgment cannot procedurally be supported by documents, affidavits, depositions, or other similar evidence. Moreover, the real effect of this provision would be to deter institutions from ever moving for summary judgment, fearing that the motion would be denied therefore generating a triggering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commenter concluded that institutions would have to bring every covered private case to trial, at much greater financial and emotional expense not only to the school but also to the opposing parties. The commenter expressed concern that the proprietary school sector was a target for enterprising trial lawyers, and that because of the heightened scrutiny faced by financial institutions making lending decisions, it would be impossible for many institutions facing one of these triggering events to obtain a sufficient letter of credit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cautioned that an institution in such a circumstance would have little choice but to cease operations, even if its financial basis remained fundamentally sound--and even if the claims represented by the proposed triggering events were insubstantial or frivolous.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another commenter stated that in litigation, plaintiffs are able to survive a motion for summary judgment due to a variety of factors. The commenter said that judges may decline to dispose of a case on summary judgment because there remains an issue of material fact that may have little to do with the underlying false claim or provision of educational services. The commenter offered that a final judgment requires a higher level of proof than a motion for summary judgment and would therefore be a fairer threshold. In addition, the commenter noted that private rights of action are fundamentally different than agency or government actions that are subject to well-established policies and procedures. Further, the commenter anticipated that private parties will likely request relief in excess of the proposed thresholds of $ 750,000 or 10 percent of current assets to gain additional leverage in seeking a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proposed § 668.171(c)(1)(iii), some commenters asked the Department to clarify whether the mere filing of a False Claims Act case is a triggering event or if paragraphs (A) and (B) apply to that case (as well as private litigation). The commenters offered that the mere filing of a False Claims Act case should not subject an institution to a letter of credit. While the commenters recognized the seriousness of a False Claims Act case, they stated that these cases do not garner intervention from the Federal government and are typically settled for amounts that are dramatically less than the stated damages in the complaint. Further, while the commenters appreciated the Department's attempt to ensure it was only capturing meritorious private litigation under § 668.171(c)(1), they believed that the provision would penalize an institution for settling a case for nuisance value or harming a school for filing a motion for summary judgment which it ultimately loses.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Proposed § 668.171(c)(1) included a range of governmental actions and certain actions by private parties, and proposed § 668.171(c)(6)(ii) included any other litigation that the institution was required to report in a filing with the SEC. Regardless of the substantive basis or motivation of the party suing, each of these suits could pose a serious potential threat to the continued existence and operation of the school, and as such, they affect the assessment of the school's ability to meet its financial obligations. We see no basis for ignoring that risk simply because some suits in each of these types may in fact be frivolous, assert exaggerated demands, rest on attempts to make new law, or attempt to extract concessions from the school in what the commenter calls areas unrelated to the school's educational mission. We consider pending suits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two reasons. First, a </w:t>
      </w:r>
      <w:r>
        <w:rPr>
          <w:rFonts w:ascii="arial" w:eastAsia="arial" w:hAnsi="arial" w:cs="arial"/>
          <w:b/>
          <w:i w:val="0"/>
          <w:strike w:val="0"/>
          <w:noProof w:val="0"/>
          <w:color w:val="000000"/>
          <w:position w:val="0"/>
          <w:sz w:val="20"/>
          <w:u w:val="none"/>
          <w:vertAlign w:val="baseline"/>
        </w:rPr>
        <w:t> [*75990] </w:t>
      </w:r>
      <w:r>
        <w:rPr>
          <w:rFonts w:ascii="arial" w:eastAsia="arial" w:hAnsi="arial" w:cs="arial"/>
          <w:b w:val="0"/>
          <w:i w:val="0"/>
          <w:strike w:val="0"/>
          <w:noProof w:val="0"/>
          <w:color w:val="000000"/>
          <w:position w:val="0"/>
          <w:sz w:val="20"/>
          <w:u w:val="none"/>
          <w:vertAlign w:val="baseline"/>
        </w:rPr>
        <w:t xml:space="preserve"> judgment entered in any of these suits may significantly jeopardize the existence or continued operations of the institution, and that threat bears directly on the statutory requirement that the Secretary determine whether the institution for the present and near future, the period for which the assessment is made, "is able to meet . . . all its financial obligations." </w:t>
      </w:r>
      <w:hyperlink r:id="rId113" w:history="1">
        <w:r>
          <w:rPr>
            <w:rFonts w:ascii="arial" w:eastAsia="arial" w:hAnsi="arial" w:cs="arial"/>
            <w:b w:val="0"/>
            <w:i/>
            <w:strike w:val="0"/>
            <w:noProof w:val="0"/>
            <w:color w:val="0077CC"/>
            <w:position w:val="0"/>
            <w:sz w:val="20"/>
            <w:u w:val="single"/>
            <w:vertAlign w:val="baseline"/>
          </w:rPr>
          <w:t>20 U.S.C. 1098c(c)(1)(C)</w:t>
        </w:r>
      </w:hyperlink>
      <w:r>
        <w:rPr>
          <w:rFonts w:ascii="arial" w:eastAsia="arial" w:hAnsi="arial" w:cs="arial"/>
          <w:b w:val="0"/>
          <w:i w:val="0"/>
          <w:strike w:val="0"/>
          <w:noProof w:val="0"/>
          <w:color w:val="000000"/>
          <w:position w:val="0"/>
          <w:sz w:val="20"/>
          <w:u w:val="none"/>
          <w:vertAlign w:val="baseline"/>
        </w:rPr>
        <w:t>. Second, that consideration looks not merely at obligations already incurred, but looks as well to the ability of the institution to meet "potential liabilities"--whether the institution has the resources to "ensure against precipitous closure"--and thus demands that we assess threats posed by suits not yet reduced to judgments that would be recognized in the financial statements submitted annually and evaluated under the current composite score methodology. In response to the comment regarding treatment of qui tam suits under the False Claims Act, we confirm that those actions are evaluated like any other litigation not brought by a Federal or State agency enforcing claims that may relate to borrower defenses. They are evaluated under the summary judgment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Responding to the objection that we should consider only claims reduced to judgment, we stress that ignoring the threat until judgment is entered would produce a seriously deficient assessment of ability to meet financial obligations, and worse, would delay any attempt by the Department to secure financial protection against losses until a point at which the institution, by reason of the judgment debt, may be far less able to supply or borrow the funds needed to provide that protection. We reject this suggestion as contrary to the discharge of the duty imposed on the Department by section 498 of the HEA. Similarly, we see no basis for the contention that taking into account risk posed by pending suits somehow deprives an institution of its due process right to contest the suit. If the risk posed is within the statutory mandate to assess, as we show above, taking that risk into account in determining whether an institution qualifies to participate in the title IV, HEA programs cannot deprive the institution of any constitutionally protected right. The institution remains free to respond to the suit in any way it chooses; it is frivolous to contend that we are barred from considering whether that risk warrants financial protection for the taxpayer as a condition for the continued participation by that institution in this Federal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these general objections to the consideration of pending suits, the comments we received addressed several distinct aspects of the proposed consideration. These included comments addressed to the inclusion of suits by an oversight entity, which may include a local government component, in the category of government suits; the proposal that suits be evaluated on their merits by a third party, by Department officials, or by a Department hearing official; objections to inclusion of debts arising from settlements; objections that the thresholds in the proposed rule were unrealistic or arbitrary; objections to the proposed method of calculating the amount claimed where the institution contends that the amount claimed exceeds the amount that applicable law would support; objections to the proposed calculation of the amount in actions that did not seek a stated amount of relief; objections to the proposed use of summary judgment as a test of the potential risk posed by the suit; and objections to consideration of debts already incurred and paid in prior years. We discuss each in turn and, as discussed earlier explaining the use of an adapted composite score methodology, we are modifying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several regards that we intend and expect to assess the risk posed by pending suits in a manner that alleviates several of major concerns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address first the changes to the proposed thresholds, because adoption of the composite score methodology of assessing risk affects the response to those objections and other concerns as well. Each institution is well aware of its most recent composite score, and as explained above, the amount of risk posed by each suit considered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assessed by recognizing that loss in the financial statements on which that composite score was based, and determining whether that recognition will produce a failing composite score. Any institution can readily evaluate that effect and take that result into account in responding to the suit. A pending suit that produces a failing score will be recognized as a threat until the suit is resolved and that result produces a score of 1.0 or more, whether by favorable judgment or settlement. Second, we include an opportunity for an institution to demonstrate that loss from any pending suit is covered by insurance. Commenters advised that we should not treat lawsuits as potential triggering events because the risks posed by these suits are commonly covered by insurance. If the institution demonstrates that insurance fully covers the risk, the suit is simply not considered under these financial responsibility standards. The institution can demonstrate that insurance fully or partially covers risk by presenting the Department with a statement from the insurer that the institution is covered for the full or partial amount of the liability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proposal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for an evaluation of the merit of a suit by a third party, by a Department official, or by a Department hearing official, we see no practical way to implement such a procedure. Litigants already have the ability to engage in court-sponsored or independent mediation, in which both parties can adequately present their positions; if both parties are amenable to such a two-party assessment, the parties can readily pursue that course through mediation, and we see no need for the Department to undertake that role. We see little or no value in entertaining and evaluating a presentation solely from a defendant institution, whether that evaluation were to be performed by a Department official or an administrative hearing official in a Department proceeding. As noted, a party whose defense is financed by insurance may find the insurer conducting precisely such an evaluation in conducting the litigation, and that assessment will influence the conduct of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proposal that the Department or a third party assess the merit of an action by a government agency would require the Department or a third party to interpret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which that agency based its actions as well as assess whether the action was a reasonable exercise of the agency's authority. We have no authority to second guess the actions of another agency in the exercise of its authority, and we would neither presume to do so nor adopt a procedure in which we would credit such second-guessing by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treat "oversight authority" actions like actions of Federal or State agencies. By this term, we include local government entities with power to assert and recover on financial claims. This consideration applies only to affirmative government financial claims against the institution, not to government actions that deny approvals or suits that seek only injunctive or other curative relief but make no demand for payment. Local authorities can take enforcement actions that can pose a serious financial risk to the institution, and we see no basis for disregarding that risk or undertaking any internal or third-party assessment of </w:t>
      </w:r>
      <w:r>
        <w:rPr>
          <w:rFonts w:ascii="arial" w:eastAsia="arial" w:hAnsi="arial" w:cs="arial"/>
          <w:b/>
          <w:i w:val="0"/>
          <w:strike w:val="0"/>
          <w:noProof w:val="0"/>
          <w:color w:val="000000"/>
          <w:position w:val="0"/>
          <w:sz w:val="20"/>
          <w:u w:val="none"/>
          <w:vertAlign w:val="baseline"/>
        </w:rPr>
        <w:t> [*75991] </w:t>
      </w:r>
      <w:r>
        <w:rPr>
          <w:rFonts w:ascii="arial" w:eastAsia="arial" w:hAnsi="arial" w:cs="arial"/>
          <w:b w:val="0"/>
          <w:i w:val="0"/>
          <w:strike w:val="0"/>
          <w:noProof w:val="0"/>
          <w:color w:val="000000"/>
          <w:position w:val="0"/>
          <w:sz w:val="20"/>
          <w:u w:val="none"/>
          <w:vertAlign w:val="baseline"/>
        </w:rPr>
        <w:t xml:space="preserve"> the merit of the claim. Given the wide range of such government actions, we agree that those that do not directly seek relief that affects or relates to borrower defenses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warrant a different assessment of risk than those closely related to borrower defenses. Generally the risks posed by the events deemed automatic triggers are events that threaten the viability of the institution, and the risks to the taxpayer posed by those threats include risks posed by closed school discharges and unaccounted-for Federal grant and loan funds. Federal or State agency suits asserting claims related to the making of a Direct Loan or the provision of educational services, as the latter term is considered under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pose an additional risk and warrant a different assessment of risk, because these Federal or State actions not only pose a threat to the viability of the institution but are also reasonably expected to give rise to, and support, borrower defense claims. For those suits, we continue to consider it reasonable to treat the amount claimed in the suit or discernable from the scope of the allegations to quantify the potential loss from these suits. n53 However, we acknowledge the value of having the obligation to require financial protection depend on something more than the mere filing of a lawsuit if delaying surety does not jeopardize our ability to obtain appropriate financial protection. The summary judgment scheme we adopt for all other litigation may result in significant delay before protection is required for borrower defense-related suits, which may impair our ability to obtain adequate surety. Rather than delaying protection requirements until summary judgment or even a point close to trial, or creating some third-party evaluation of the merit of government agency suits involving borrower defense-related claims, we will rely on the outcome of the initial opportunity available in the litigation process itself for an institution to challenge the viability of the suit--the motion to dismiss. Thus,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government suit related to potential borrower defenses is a potential triggering event only if the suit remains pending 120 days after the institution is served with the complaint. This change provides the institution with ample time to move to dismiss the suit on any ground, including failure to state a claim on which relief can be granted.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most prominent recent example of such government actions that have resulted in judgments--those against Corinthian--does not suggest that assigning this level of risk to a government borrower defense-related suit is unreasonable, and, for that reason, as well, we decline the proposal to consider claims that such suits should be discounted.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Federal Rules of Civil Procedure require an answer or motion to dismiss to be filed within 20 days of service of the complaint, and also allow a defendant to move at any time for summary judgment. Fed. R. Civ. Proc. 12(a), (b); 56(b).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suits by a Federal or State agency not directly implicating borrower defenses, and suits by other government agencies, we consider the summary judgment test applicable to private party lawsuits--not a motion to dismiss test--to provide a reasonable basis for testing the degree of risk posed. n55 Moreover, the threat posed by any of these suits may have no substantial effect on the composite score of the institution; as explained above, threats evaluated here require financial protection only if the threats together produce a failing composite score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Federal Rules of Civil Procedure have for almost 50 years authorized motions for summary judgment upon proper showings of the lack of a genuine, triable issue of material fact. Summary judgment procedure is properly regarded not as a disfavored procedural shortcut, but rather as an integral part of the Federal Rules as a whole, which are designed "to secure the just, speedy and inexpensive determination of every action." . . . Before the shift to "notice pleading" accomplished by the Federal Rules, motions to dismiss a complaint or to strike a defense were the principal tools by which factually insufficient claims or defenses could be isolated and prevented from going to trial with the attendant unwarranted consumption of public and private resources. But with the advent of "notice pleading," the motion to dismiss seldom fulfills this function any more, and its place has been taken by the motion for summary judgment.</w:t>
      </w:r>
    </w:p>
    <w:p>
      <w:pPr>
        <w:keepNext w:val="0"/>
        <w:spacing w:before="240" w:after="0" w:line="260" w:lineRule="atLeast"/>
        <w:ind w:left="0" w:right="0" w:firstLine="0"/>
        <w:jc w:val="both"/>
      </w:pPr>
      <w:hyperlink r:id="rId114" w:history="1">
        <w:r>
          <w:rPr>
            <w:rFonts w:ascii="arial" w:eastAsia="arial" w:hAnsi="arial" w:cs="arial"/>
            <w:b w:val="0"/>
            <w:i/>
            <w:strike w:val="0"/>
            <w:color w:val="0077CC"/>
            <w:sz w:val="20"/>
            <w:u w:val="single"/>
            <w:vertAlign w:val="baseline"/>
          </w:rPr>
          <w:t>Celotex Corp. v. Catrett, 477 U.S. 317, 327, 106 S. Ct. 2548, 2555, 91 L. Ed. 2d 265 (1986).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settlements may well achieve highly desirable outcomes, and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create a disincentive to settlements. Regardless of the position taken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debt actually incurred under a settlement entered into in the current fiscal year will be recognized in the financial statements of the institution eventually submitted for the current year, and will be part of the financial information on which the institution's composite score will be calculated for the current year. The concerns raised about treatment of settlement obligations are therefore concerns only about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during the current fiscal year those settlement debts incurred during the current year, not their subsequent treatment. A settlement debt that the institution can meet will likely not jeopardize its financial score when actually evaluated, and we approach such debts from the same perspective by assessing their effect when incurred using the composite score method as adopted here. We do not expect that an institution will enter into a settlement that jeopardizes its viability, and by removing the thresholds and assessing that debt in a holistic manner, we believe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remove any disincentive to enter into settlement. If an adjusted composite score includes a potential liability from a suit or oversight action that eventually results in a settlement, the previously recorded risk will be accordingly adjusted downward to the settlement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retaining the summary judgment test for all non-governmental suits, because awaiting a final judgment that may cripple the institution would substantially frustrate our objective to acquire financial protection at a time when a significant threat is posed and while the institution is far more likely to be able to afford to provide that coverage. That alternative is unacceptable for those reasons, and those who object to use of a summary judgment standard pose no alternative judicial test that avoids these problems. We recognize that a complaint that lacks substantive merit may avoid dismissal if sufficiently well pled, but that such a suit survives summary judgment only with a showing of some evidence sufficient to support recovery. n56 The </w:t>
      </w:r>
      <w:r>
        <w:rPr>
          <w:rFonts w:ascii="arial" w:eastAsia="arial" w:hAnsi="arial" w:cs="arial"/>
          <w:b/>
          <w:i w:val="0"/>
          <w:strike w:val="0"/>
          <w:noProof w:val="0"/>
          <w:color w:val="000000"/>
          <w:position w:val="0"/>
          <w:sz w:val="20"/>
          <w:u w:val="none"/>
          <w:vertAlign w:val="baseline"/>
        </w:rPr>
        <w:t> [*75992] </w:t>
      </w:r>
      <w:r>
        <w:rPr>
          <w:rFonts w:ascii="arial" w:eastAsia="arial" w:hAnsi="arial" w:cs="arial"/>
          <w:b w:val="0"/>
          <w:i w:val="0"/>
          <w:strike w:val="0"/>
          <w:noProof w:val="0"/>
          <w:color w:val="000000"/>
          <w:position w:val="0"/>
          <w:sz w:val="20"/>
          <w:u w:val="none"/>
          <w:vertAlign w:val="baseline"/>
        </w:rPr>
        <w:t xml:space="preserve"> obvious inference from a choice not to file for summary judgment is that a defendant fears that such a motion would not be well-founded, an assessment that implies a concession that the suit does pose a risk. Such a suit is at that point hardly frivolous, and constitutes a significant threat to the viability of the institution. Summary judgment is available in Federal court litigation, in which we expect a significant amount of even private party litigation to be brought, such as qui tam actions under the False Claims Act. As to the shortcomings of the summary judgment test under particular State law as asserted by the commenter, we note that the commenter pointed to only a few States in which the commenter asserted that summary judgment (or summary disposition) is less effectively available than in Federal courts. Institutions are already subject to those limitations, and face scrutiny by any party from whom the institution seeks investment or loans for the risks posed by such suits. The consideration we undertake here is no different in kind.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As one writer has observed, "summary judgment stands as the only viable postpleading protector against unnecessary trials." Martin H. Redish, </w:t>
      </w:r>
      <w:r>
        <w:rPr>
          <w:rFonts w:ascii="arial" w:eastAsia="arial" w:hAnsi="arial" w:cs="arial"/>
          <w:b w:val="0"/>
          <w:i/>
          <w:strike w:val="0"/>
          <w:noProof w:val="0"/>
          <w:color w:val="000000"/>
          <w:position w:val="0"/>
          <w:sz w:val="20"/>
          <w:u w:val="none"/>
          <w:vertAlign w:val="baseline"/>
        </w:rPr>
        <w:t>Summary Judgment and the Vanishing Trial: Implications of the Litigation Matrix</w:t>
      </w:r>
      <w:r>
        <w:rPr>
          <w:rFonts w:ascii="arial" w:eastAsia="arial" w:hAnsi="arial" w:cs="arial"/>
          <w:b w:val="0"/>
          <w:i w:val="0"/>
          <w:strike w:val="0"/>
          <w:noProof w:val="0"/>
          <w:color w:val="000000"/>
          <w:position w:val="0"/>
          <w:sz w:val="20"/>
          <w:u w:val="none"/>
          <w:vertAlign w:val="baseline"/>
        </w:rPr>
        <w:t xml:space="preserve"> (2005), </w:t>
      </w:r>
      <w:hyperlink r:id="rId115" w:history="1">
        <w:r>
          <w:rPr>
            <w:rFonts w:ascii="arial" w:eastAsia="arial" w:hAnsi="arial" w:cs="arial"/>
            <w:b w:val="0"/>
            <w:i/>
            <w:strike w:val="0"/>
            <w:noProof w:val="0"/>
            <w:color w:val="0077CC"/>
            <w:position w:val="0"/>
            <w:sz w:val="20"/>
            <w:u w:val="single"/>
            <w:vertAlign w:val="baseline"/>
          </w:rPr>
          <w:t>57 Stan. L. Rev. 1329.</w:t>
        </w:r>
      </w:hyperlink>
      <w:r>
        <w:rPr>
          <w:rFonts w:ascii="arial" w:eastAsia="arial" w:hAnsi="arial" w:cs="arial"/>
          <w:b w:val="0"/>
          <w:i w:val="0"/>
          <w:strike w:val="0"/>
          <w:noProof w:val="0"/>
          <w:color w:val="000000"/>
          <w:position w:val="0"/>
          <w:sz w:val="20"/>
          <w:u w:val="none"/>
          <w:vertAlign w:val="baseline"/>
        </w:rPr>
        <w:t xml:space="preserve"> The comments that some States adopt summary judgment or summary adjudication procedures that differ either in labels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California) or in some detail from the Federal standard do not show that the test is not available or sufficient to meet this objective. Where a plaintiff asserts several causes of action, a summary adjudication under Cal.C.C.P. § 437c(f) or similar law, or partial summary judgment that disposes of some but not all causes of action, those claims not disposed of remain pending and proceeding to trial, and therefore continue to pose risk. Furthermore,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 a failure to file for summary disposition by a defendant as a concession that the plaintiff has sufficient evidence to withstand a motion, and therefore that the claim has sufficient support to merit presentation to a jury. The fact that a State permits a plaintiff to seek summary judgment immediately upon commencement of the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N.Y. C.P.L.R., rule 3213, 28 U.S.C.A. (McKinney) does not frustrate use of this summary judgment test by a defendant institution; the institution is required merely to answer the plaintiff's motion. N.Y. Uniform Dist. Ct. Act § 1004 (McKinney). The institution is not required to make a cross motion for summary judgment, and may move later for summary judgment. N.Y. C.P.L.R., rule 3212, 28 U.S.C.A. (McKinney). The comment cites Virginia law as restricting the defendant's use of declarations and affidavits as making summary judgment less effective a test there. Even if this support is disfavored, the defendant is free to support the motion with "admissions, interrogatories, and documents produced" in discovery. </w:t>
      </w:r>
      <w:hyperlink r:id="rId116" w:history="1">
        <w:r>
          <w:rPr>
            <w:rFonts w:ascii="arial" w:eastAsia="arial" w:hAnsi="arial" w:cs="arial"/>
            <w:b w:val="0"/>
            <w:i/>
            <w:strike w:val="0"/>
            <w:noProof w:val="0"/>
            <w:color w:val="0077CC"/>
            <w:position w:val="0"/>
            <w:sz w:val="20"/>
            <w:u w:val="single"/>
            <w:vertAlign w:val="baseline"/>
          </w:rPr>
          <w:t>Nicoll v. City of Norfolk Wetlands Bd., 90 Va. Cir. 169 (Va. Cir. Ct. 2015).</w:t>
        </w:r>
      </w:hyperlink>
      <w:r>
        <w:rPr>
          <w:rFonts w:ascii="arial" w:eastAsia="arial" w:hAnsi="arial" w:cs="arial"/>
          <w:b w:val="0"/>
          <w:i w:val="0"/>
          <w:strike w:val="0"/>
          <w:noProof w:val="0"/>
          <w:color w:val="000000"/>
          <w:position w:val="0"/>
          <w:sz w:val="20"/>
          <w:u w:val="none"/>
          <w:vertAlign w:val="baseline"/>
        </w:rPr>
        <w:t xml:space="preserve"> The tool, therefore, remains substantially available to test meritless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who raised concerns about assessing the potential recovery sought in an action that articulates no specific financial recovery, we cannot ignore the threats posed by such suits. The fact that a particular suit may avoid stating a dollar amount of damages in the complaint in no way affects whether the suit poses a significant risk to the school. The potential recovery in such suits may not be obvious from a complaint, but will ordinarily be articulated in a number of different ways, at least one of which would be routinely available. For example, the plaintiff may have articulated a specific financial demand in a written demand made prior to suit. Second, a plaintiff may have offered to settle the claim for a specific amount. n57 Third, defendants engage in discovery, the amount of financial relief claimed is highly relevant to the handling of the suit, and we expect that a defendant would invariably seek such information in discovery. We recognize that suits brought by Federal and State authorities may and commonly do seek "rescission," "restitution," and "disgorgement" in unspecified amounts from the school, with civil penalties, for patterns and practices affecting students enrolled for years up to the filing. n58 The institution may be able to demonstrate that the complaint seeks unstated financial relief that as pled, pertains only to students enrolled in a particular program, location, or period of enrollment, and not all students enrolled at the institution, and may calculate the maximum recovery sought using data for that cohort.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We recognize the settlement negotiations are privileged, and this option does not in any way diminish that privileged status. Private parties commonly disclose voluntarily to government agencies material that is privileged without risk of losing that privilege, and parties that share a settlement proposal with the Department under this option would not lose that protection, Thus, the Department would not disclose, in response to a Freedom of Information Act request, material regarding settlements if that material fell within exemption 4 of that Act,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Such information includes commercial or financial information provided voluntarily and not customarily disclosed by the party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We derive the default recovery amount of three years of tuition and fees from actions such as </w:t>
      </w:r>
      <w:r>
        <w:rPr>
          <w:rFonts w:ascii="arial" w:eastAsia="arial" w:hAnsi="arial" w:cs="arial"/>
          <w:b w:val="0"/>
          <w:i/>
          <w:strike w:val="0"/>
          <w:noProof w:val="0"/>
          <w:color w:val="000000"/>
          <w:position w:val="0"/>
          <w:sz w:val="20"/>
          <w:u w:val="none"/>
          <w:vertAlign w:val="baseline"/>
        </w:rPr>
        <w:t>Consumer Fin. Prot. Bureau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Corinthian Colleges, Inc.,</w:t>
      </w:r>
      <w:r>
        <w:rPr>
          <w:rFonts w:ascii="arial" w:eastAsia="arial" w:hAnsi="arial" w:cs="arial"/>
          <w:b w:val="0"/>
          <w:i w:val="0"/>
          <w:strike w:val="0"/>
          <w:noProof w:val="0"/>
          <w:color w:val="000000"/>
          <w:position w:val="0"/>
          <w:sz w:val="20"/>
          <w:u w:val="none"/>
          <w:vertAlign w:val="baseline"/>
        </w:rPr>
        <w:t xml:space="preserve"> No. 1:14-CV-07194, 2015 WL 10854380 (N.D. Ill. Oct. 27, 2015) (claims for actions over three year period); see also </w:t>
      </w:r>
      <w:r>
        <w:rPr>
          <w:rFonts w:ascii="arial" w:eastAsia="arial" w:hAnsi="arial" w:cs="arial"/>
          <w:b w:val="0"/>
          <w:i/>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Heald College,</w:t>
      </w:r>
      <w:r>
        <w:rPr>
          <w:rFonts w:ascii="arial" w:eastAsia="arial" w:hAnsi="arial" w:cs="arial"/>
          <w:b w:val="0"/>
          <w:i w:val="0"/>
          <w:strike w:val="0"/>
          <w:noProof w:val="0"/>
          <w:color w:val="000000"/>
          <w:position w:val="0"/>
          <w:sz w:val="20"/>
          <w:u w:val="none"/>
          <w:vertAlign w:val="baseline"/>
        </w:rPr>
        <w:t xml:space="preserve"> No. CGC-13-534793, Sup. Ct. Cty of San Francisco (March 23, 2016). (claims based on actions of varying duration). An institution may demonstrate that lesser amounts are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these changes are expected and designed to enable a school faced with the kinds of suits the commenters describe to either vigorously contest the suits as the school sees fit or to settle them. In either case, even a suit or settlement that might warrant financial protection in one year, that protection would be required only until the institution later may achieve a passing composite score despite recognition of the settlement obligation.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668.171(c)(1) to remove both the $ 750,000 and 10 percent of current asset threshold amounts for events that constitute an automatic trigger. Section 668.171(c) is revised to consider government actions unrelated to borrower defense claim subjects, and any private party lawsuits, to constitute a triggering event only if the suit has survived a motion for summary judgment or disposition, or the institution has not attempted to move for summary judgment and the suit progresses to a pretrial conference or trial. Section 668.171(c)(2) is revised to identify the sources from which an institution may discern the amount of financial recovery sought if that amount is not stated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Accrediting Agency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Teach-Out Plan § 668.171(c)(1)(iii)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668.171(c)(3)(i), an institution is not financially responsible if it is currently or was at any time during the three most recently completed award years required by its accrediting agency to submit a teach-out plan, for a reason described in § 602.24(c)(1), that covers the institution or any of its branches or additional locations.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making the submission of a teach-out plan under </w:t>
      </w:r>
      <w:hyperlink r:id="rId118" w:history="1">
        <w:r>
          <w:rPr>
            <w:rFonts w:ascii="arial" w:eastAsia="arial" w:hAnsi="arial" w:cs="arial"/>
            <w:b w:val="0"/>
            <w:i/>
            <w:strike w:val="0"/>
            <w:noProof w:val="0"/>
            <w:color w:val="0077CC"/>
            <w:position w:val="0"/>
            <w:sz w:val="20"/>
            <w:u w:val="single"/>
            <w:vertAlign w:val="baseline"/>
          </w:rPr>
          <w:t>34 CFR 602.24(c)</w:t>
        </w:r>
      </w:hyperlink>
      <w:r>
        <w:rPr>
          <w:rFonts w:ascii="arial" w:eastAsia="arial" w:hAnsi="arial" w:cs="arial"/>
          <w:b w:val="0"/>
          <w:i w:val="0"/>
          <w:strike w:val="0"/>
          <w:noProof w:val="0"/>
          <w:color w:val="000000"/>
          <w:position w:val="0"/>
          <w:sz w:val="20"/>
          <w:u w:val="none"/>
          <w:vertAlign w:val="baseline"/>
        </w:rPr>
        <w:t xml:space="preserve"> a separate, automatic trigger. The commenters argued that, unlike accreditor sanctions, the teach-out provisions are clearer circumstances that suggest the institution may imminently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argued that a letter of credit for institutions that trigger the teach-out provision is unnecessary and duplicative of existing protections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commenters stated that in the scenario of a closing institution, it is highly unlikely that the school will be able to obtain a letter of credit, and argued that, as a result, requiring the closing school to submit a letter of credit could convert a planned, orderly closing into a sudden shut down, thus leaving students stranded and harming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warned that including the voluntary closure as a trigger would have unwanted effects. The commenters argued that this trigger would incent schools to keep locations open, despite the fact that the locations may no longer be serving its purpose and its continued presence may constitute a drain on institutional resources. Forced to choose between a location that is running slightly in the red and a letter of credit calculated against the entire institution's title IV expenditures, the commenters believed institutions may have no choice but to keep the doors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commenters argued that requiring a letter of credit makes little sense in the circumstance in which a school closes one or more locations, but the institution remains open. The commenters offered that in any scenario involving the closure of a location but not the main campus, the Department may pursue derivative student claims against an institution when those students receive a loan discharge pursuant to proposed § 685.214.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contended that the closure of locations is typically designed to increase the financial soundness of an institution and believed that the Department's records would show that most individual locations are closed only after an orderly teach-out and without triggering many (or any) closed school discharges. They argued that the closing of one or more locations of a school does not necessarily signal financial instability of a school; it may signal prudent fiscal controls. Closing locations that are not profitable or that cannot effectively serve students makes the institution as a whole more financially responsible and better able </w:t>
      </w:r>
      <w:r>
        <w:rPr>
          <w:rFonts w:ascii="arial" w:eastAsia="arial" w:hAnsi="arial" w:cs="arial"/>
          <w:b/>
          <w:i w:val="0"/>
          <w:strike w:val="0"/>
          <w:noProof w:val="0"/>
          <w:color w:val="000000"/>
          <w:position w:val="0"/>
          <w:sz w:val="20"/>
          <w:u w:val="none"/>
          <w:vertAlign w:val="baseline"/>
        </w:rPr>
        <w:t> [*75993] </w:t>
      </w:r>
      <w:r>
        <w:rPr>
          <w:rFonts w:ascii="arial" w:eastAsia="arial" w:hAnsi="arial" w:cs="arial"/>
          <w:b w:val="0"/>
          <w:i w:val="0"/>
          <w:strike w:val="0"/>
          <w:noProof w:val="0"/>
          <w:color w:val="000000"/>
          <w:position w:val="0"/>
          <w:sz w:val="20"/>
          <w:u w:val="none"/>
          <w:vertAlign w:val="baseline"/>
        </w:rPr>
        <w:t xml:space="preserve"> to serve its remaining students. Consequently, the commenters cautioned that schools should not be punished for making reasonable business decisions to conduct an orderly wind down of an additional location. The commenters recommended that no letter of credit be imposed in the circumstance of the proposed closure of individual locations, and that the Department address on a case-by-case basis the appropriateness of requiring a letter of credit from a school that announces a teach out of the entire school. Alternatively, if the Department maintains the letter of credit requirement based on a school's intention to close a location, the commenters suggested that the letter of credit should only apply to locations that service 25 percent or more of the institution's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other commenters suggested that the Department adopt a materiality threshold, such as the number of students enrolled or affected or the title IV dollar amount associated with those students, because the closure of an additional location may have no adverse effect on an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Department's request for comment on whether a threshold should be established below which the closure of a branch or additional location would not trigger the letter of credit requirement, as noted previously, commenters urged the Department to eliminate the closure of a branch or additional location as a triggering event, or at minimum, make the trigger discretionary rather than mandatory. If the Department does not do so, the commenters asserted that a threshold is then both necessary and appropriate, but the commenters believed that a letter of credit should be required only if the closure of a branch or additional location would have a material financial impact on the school as a whole. The commenters offered that the Department could request a letter of credit if the closure of a branch or additional location: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reduce total school enrollment by 30 percent or more;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reduce total school title IV receipts by 30 percent or more;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reduce total school tuition revenues by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Department extend the 10 percent materiality concept to this situation and apply the letter of credit requirement only if the closure of a location involves more than 10 percent of the school's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locations are often part of campus models that, among other things, bring postsecondary education to areas that might otherwise have none, and believed that institutions may elect to forgo these innovative efforts if they are unable to close a location without incurring a significant financial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Department clarify whether the letter of credit provisions would be applied based on the title IV, HEA funds received by the main or branch campus, and how the letter of credit provisions would apply to teach-out plans that might be submitted for a branch campus instead of the entire main campus.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the teach-out provisions in </w:t>
      </w:r>
      <w:hyperlink r:id="rId118" w:history="1">
        <w:r>
          <w:rPr>
            <w:rFonts w:ascii="arial" w:eastAsia="arial" w:hAnsi="arial" w:cs="arial"/>
            <w:b w:val="0"/>
            <w:i/>
            <w:strike w:val="0"/>
            <w:noProof w:val="0"/>
            <w:color w:val="0077CC"/>
            <w:position w:val="0"/>
            <w:sz w:val="20"/>
            <w:u w:val="single"/>
            <w:vertAlign w:val="baseline"/>
          </w:rPr>
          <w:t>34 CFR 602.24(c)(1)</w:t>
        </w:r>
      </w:hyperlink>
      <w:r>
        <w:rPr>
          <w:rFonts w:ascii="arial" w:eastAsia="arial" w:hAnsi="arial" w:cs="arial"/>
          <w:b w:val="0"/>
          <w:i w:val="0"/>
          <w:strike w:val="0"/>
          <w:noProof w:val="0"/>
          <w:color w:val="000000"/>
          <w:position w:val="0"/>
          <w:sz w:val="20"/>
          <w:u w:val="none"/>
          <w:vertAlign w:val="baseline"/>
        </w:rPr>
        <w:t xml:space="preserve">, an accrediting agency must require an institution to submit a teach-out plan whenever (1) the Department initiates an emergency action or an action to limit, suspend, or terminate the institution's participation in the title IV, HEA programs, (2) the accrediting agency acts to withdraw, terminate, or suspend the institution's accreditation, (3) the institution notifies the accrediting agency that it intends to cease operations entirely or close a location that provides 100 percent of a program, or (4) a State licensing or authorizing agency notifies the accrediting agency that the institution's license or authority to provide an educational program has been or will be revoked. The occurrence of any of these actions may call into question an institution's ability to continue, placing at risk the welfare of students attending the institution. However, in keeping with our treatment for other automatic triggering events, instead of using a materiality threshold, the Department will recalculate the institution's composite score (1) based on the loss of title IV, HEA funds received by students attending the closed location during the most recently completed fiscal year, and (2) by reducing the expenses associated with providing programs to those students, as specified in Appendix C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this approach will corroborate the position of some of the commenters that closing an unprofitable location was a good business decision in cases where the recalculated composite score is higher but not less than the original score. Otherwise, a failing recalculated composite score shows that closing the location had an adverse impact on the institution's financial condition.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new § 668.171(c)(1)(iii) to provide that an institution is not financially responsible if it is required by its accrediting agency to submit a teach-out plan under § 602.24(c) that covers the institution or any of its branches or additional locations if, as a result of closing that institution or location, the institution's recalculated composite score is less than 1.0. In addition, we provide in Appendix C to subpart L, the adjustments to the financial statements that are needed to recalculate the composite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Show Cause or Probation § 668.171(g)(5)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668.171(c)(3)(ii), an institution is not financially responsible if it is currently, or was at any time during the three most recently completed award years, placed on probation or issued a show-cause order, or placed on an accreditation status that poses an equivalent or greater risk to its accreditation by its accrediting agency for failing to meet one or more of the agency's standards, and the accrediting agency does not notify the Secretary within six months of taking that action that it has withdrawn that action because the institution has come into compliance with the agency's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that the scope of the proposed accrediting agency triggering events is too broad because it includes matters that do not necessarily pose any existential threat to the viability of an institution. The commenters stated that an institution placed on probation or show-cause status does not, in all cases, signal an imminent threat to the continued viability of the institution that should automatically require a letter of credit; in the tradition of accreditation, while these designations are meant to identify and make public areas of concern at an institution, the goal remains that of self-improvement and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agreed that an institution placed on show cause by most accrediting agencies is typically at substantial risk of losing its accreditation, and loss of accreditation would likely have some impact on its finances and operations. However, the commenters noted that, in many cases, the agency placed the institution on show cause because it had demonstrated significant financial and operational deficiencies that were already having an impact on its business and educational outcomes. Therefore, the commenters cautioned that in many cases, it is the reason behind the show cause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concerns about the financial and operational capacity of the institution), and not the show-cause status itself, that suggests an institution is not financially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in many cases, an accrediting agency places an </w:t>
      </w:r>
      <w:r>
        <w:rPr>
          <w:rFonts w:ascii="arial" w:eastAsia="arial" w:hAnsi="arial" w:cs="arial"/>
          <w:b/>
          <w:i w:val="0"/>
          <w:strike w:val="0"/>
          <w:noProof w:val="0"/>
          <w:color w:val="000000"/>
          <w:position w:val="0"/>
          <w:sz w:val="20"/>
          <w:u w:val="none"/>
          <w:vertAlign w:val="baseline"/>
        </w:rPr>
        <w:t> [*75994] </w:t>
      </w:r>
      <w:r>
        <w:rPr>
          <w:rFonts w:ascii="arial" w:eastAsia="arial" w:hAnsi="arial" w:cs="arial"/>
          <w:b w:val="0"/>
          <w:i w:val="0"/>
          <w:strike w:val="0"/>
          <w:noProof w:val="0"/>
          <w:color w:val="000000"/>
          <w:position w:val="0"/>
          <w:sz w:val="20"/>
          <w:u w:val="none"/>
          <w:vertAlign w:val="baseline"/>
        </w:rPr>
        <w:t xml:space="preserve"> institution on probation for issues of academic quality or dysfunction at the governance level even while the institution's operations and finances remain strong. The commenters stated that, while the issues that lead to the probation are certainly not minimal, it would take an institution longer than six months to correct them. In addition, the agency will need time to evaluate the changes and determine that the institution is now in compliance. Moreover, the commenters maintain that there is no clear evidence that institutions on probation routinely or uniformly experience operational or financial outcomes as a result of being on probation, particularly when the issues leading to the probation are unrelated to finance or operations. Again, the commenters cautioned that uniformly concluding that all institutions on probation that cannot correct non-compliance issues in six months are not financially responsible is overly broad. In addition, the commenters noted that it effectively punishes an institution that is on probation for issues not related to financial and operational deficiencies by requiring the institution to provide a letter of credit and participate in the title IV, HEA programs under a provisional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believed that if the Department intends to rely on accrediting actions to determine financial responsibility, then the Department must review the content of the accrediting actions and act based on the reasons for those actions. As a matter of due process, each accrediting agency action imposing probation makes highly individualized findings of non-compliance that provide clear indicators regarding the institution's risk, as determined by the agency. For these reasons, the commenters suggested that the Department revise the show cause and probation provisions to refer specifically to agency standards related to finances, operations, or institutional ethics or integrity or related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supported tying accrediting agency actions to financial or operational issues but, in the alternative, would also support the Department's suggestion during the negotiated rulemaking process that there be a way for an accrediting agency to inform the Department as to why its probation or show-cause action will not have an adverse effect on the institution's financial or operating condition (see </w:t>
      </w:r>
      <w:hyperlink r:id="rId51" w:history="1">
        <w:r>
          <w:rPr>
            <w:rFonts w:ascii="arial" w:eastAsia="arial" w:hAnsi="arial" w:cs="arial"/>
            <w:b w:val="0"/>
            <w:i/>
            <w:strike w:val="0"/>
            <w:noProof w:val="0"/>
            <w:color w:val="0077CC"/>
            <w:position w:val="0"/>
            <w:sz w:val="20"/>
            <w:u w:val="single"/>
            <w:vertAlign w:val="baseline"/>
          </w:rPr>
          <w:t>81 FR 39364).</w:t>
        </w:r>
      </w:hyperlink>
      <w:r>
        <w:rPr>
          <w:rFonts w:ascii="arial" w:eastAsia="arial" w:hAnsi="arial" w:cs="arial"/>
          <w:b w:val="0"/>
          <w:i w:val="0"/>
          <w:strike w:val="0"/>
          <w:noProof w:val="0"/>
          <w:color w:val="000000"/>
          <w:position w:val="0"/>
          <w:sz w:val="20"/>
          <w:u w:val="none"/>
          <w:vertAlign w:val="baseline"/>
        </w:rPr>
        <w:t xml:space="preserve"> Along somewhat similar lines, other commenters believed that, if an accrediting agency takes an action against a school based on financial responsibility concerns, that action should not supplant the Department's own analysis under subpart 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accreditors do not consider a show-cause order a negative action--to the contrary, accreditors routinely use it as a mechanism to promote institutional change and compliance. The commenters argued the Department itself has not previously taken the view that a show-cause order or probation was a significant threat to an institution's financial health by noting that a recent report listing the institutions the Department required to submit letters of credit did not identify an accrediting agency action as the basis for requiring any of those letters of credit. The commenters also noted that the Department's recent spreadsheet listing the institutions on heightened cash monitoring indicates that 13 of the 513 institutions were placed there for Accreditation Problems, which the Department defined as "accreditation actions such as the school's accreditation has been revoked and is under appeal, or the school has been placed on probation." The commenters asserted the spreadsheet establishes (1) that the Department already has a mechanism for seeking financial protection from institutions experiencing accreditation problems, and (2) that a mere show cause order historically has not been viewed as posing the same risk as revocation or probation.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recognized accreditors permit an accreditor to afford an institution up to two years to remedy a show-cause before it must take action, and the commenters believe that this allowable timeframe effectively codifies the notion that a show-cause order is neither a sign of impending financial failure, nor a matter than an institution would expect to resolve in six months' time. See </w:t>
      </w:r>
      <w:hyperlink r:id="rId119" w:history="1">
        <w:r>
          <w:rPr>
            <w:rFonts w:ascii="arial" w:eastAsia="arial" w:hAnsi="arial" w:cs="arial"/>
            <w:b w:val="0"/>
            <w:i/>
            <w:strike w:val="0"/>
            <w:noProof w:val="0"/>
            <w:color w:val="0077CC"/>
            <w:position w:val="0"/>
            <w:sz w:val="20"/>
            <w:u w:val="single"/>
            <w:vertAlign w:val="baseline"/>
          </w:rPr>
          <w:t>34 CFR 602.20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agreed with the Department that actions taken by an accreditor could be a sign that the institution may imminently lose access to Federal financial aid. In those cases, the commenters believed that asking for additional funds upfront would be a sensible step as an advance protection for taxpayers. However, the commenters point to recent review of accreditor actions over the last five years showing that the current sanctions system is highly inconsistent. The commenters stated this inconsistency was true with respect to terminology, the frequency with which actions happen, and how long an institution stays on a negative status. (Antoinette Flores's "Watching the Watchdogs," published in June 2016). Given this inconsistency, the commenters recommend making the following changes to the proposed accrediting triggering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Department make accreditor actions a discretionary trigger because, given the inconsistency among accreditors, establishing an automatic trigger tied to negative sanctions may be difficult. They stated that accreditors do not interpret what it means to be on probation or show cause in the same way. In addition, the commenters stated that making sanctions by accreditors an automatic trigger also risks making them unlikely to take action when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note that a clear finding from the research, "Watching the Watchdogs," is that many accreditors put institutions on a negative status for a very short period of time, while other accreditors required institutions facing a sanction to stay in that status for at least a year. The commenters were concerned that setting a clear threshold of six months would give an institution too much leverage to argue that its accreditor should withdraw the sanctions sooner than the accreditor otherwise would.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view of the significant number of comments that a probation or show cause action taken by an accrediting agency may not be tied to a financial reason or have financial repercussions, and could have serious unintended consequences as an automatic trigger, we are revising this trigger to make it discretionary. As such, we will work with accrediting agencies to determine the nature and gravity of the reasons that a probation or show cause action was taken and assess whether that action is material or would otherwise have an adverse impact on an institution's financial condition or operations. Moreover, under this approach, the proposed six-month waiting period for an institution to come into compliance with accrediting agency standards is no longer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reclassified and relocated the automatic probation and show-cause trigger in proposed § 668.171(c)(3)(ii) as a discretionary trigger under § 668.171(g)(5) and revised the trigger by removing the six-month compliance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Gainful Employment § 668.171(c)(1)(iv)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668.171(c)(7), an institution would not be financially responsible if, as determined annually by the Secretary, the number of title IV recipients </w:t>
      </w:r>
      <w:r>
        <w:rPr>
          <w:rFonts w:ascii="arial" w:eastAsia="arial" w:hAnsi="arial" w:cs="arial"/>
          <w:b/>
          <w:i w:val="0"/>
          <w:strike w:val="0"/>
          <w:noProof w:val="0"/>
          <w:color w:val="000000"/>
          <w:position w:val="0"/>
          <w:sz w:val="20"/>
          <w:u w:val="none"/>
          <w:vertAlign w:val="baseline"/>
        </w:rPr>
        <w:t> [*75995] </w:t>
      </w:r>
      <w:r>
        <w:rPr>
          <w:rFonts w:ascii="arial" w:eastAsia="arial" w:hAnsi="arial" w:cs="arial"/>
          <w:b w:val="0"/>
          <w:i w:val="0"/>
          <w:strike w:val="0"/>
          <w:noProof w:val="0"/>
          <w:color w:val="000000"/>
          <w:position w:val="0"/>
          <w:sz w:val="20"/>
          <w:u w:val="none"/>
          <w:vertAlign w:val="baseline"/>
        </w:rPr>
        <w:t xml:space="preserve"> enrolled in gainful employment (GE) programs that are failing or in the zone under the D/E rates measure in § 668.403(c) is more than 50 percent of the total number of title IV recipients who are enrolled in all the GE programs at the institution. An institution is exempt from this provision if fewer than 50 percent of its title IV recipients are enrolled in GE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noted that many institutions subject to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limited program offerings, and in some cases offer only one program. For those institutions, a single program scoring in the zone will result in more than 50 percent of its students being enrolled in zone-scoring programs. The commenters further noted that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 runway for institutions to bring programs into compliance, and institutions do so through cost reductions that are passed along to students. The commenters reasoned that imposing a letter of credit requirement on such an institution would deprive it of curative resources and ultimately lead to a closure of the program, rather than its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Department's request for comment on whether the majority of students who enroll in zone or failing GE programs is an appropriate threshold, commenters offered several observations and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commenters believed that a simple tally of the number of GE programs that may be failing or in the zone at a given point in time will not produce a consistently accurate assessment of an institution's current or future financial stability. The first set of debt-to-earnings rates, for example, are based on debt and earnings information for students who graduated between the 2008-09 and 2011-12 award years (assuming an expanded cohort). See generally </w:t>
      </w:r>
      <w:hyperlink r:id="rId120" w:history="1">
        <w:r>
          <w:rPr>
            <w:rFonts w:ascii="arial" w:eastAsia="arial" w:hAnsi="arial" w:cs="arial"/>
            <w:b w:val="0"/>
            <w:i/>
            <w:strike w:val="0"/>
            <w:noProof w:val="0"/>
            <w:color w:val="0077CC"/>
            <w:position w:val="0"/>
            <w:sz w:val="20"/>
            <w:u w:val="single"/>
            <w:vertAlign w:val="baseline"/>
          </w:rPr>
          <w:t>34 CFR 668.404</w:t>
        </w:r>
      </w:hyperlink>
      <w:r>
        <w:rPr>
          <w:rFonts w:ascii="arial" w:eastAsia="arial" w:hAnsi="arial" w:cs="arial"/>
          <w:b w:val="0"/>
          <w:i w:val="0"/>
          <w:strike w:val="0"/>
          <w:noProof w:val="0"/>
          <w:color w:val="000000"/>
          <w:position w:val="0"/>
          <w:sz w:val="20"/>
          <w:u w:val="none"/>
          <w:vertAlign w:val="baseline"/>
        </w:rPr>
        <w:t>. By the time the associated debt-to-earnings ratio for these programs are released (likely early 2017), many institutions will be offering new or different programs that are designed to perform favorably under the GE framework. Though, as of 2017, a significant number of the students may still be enrolled in the institution's older GE programs, these programs will no longer be integral to the institution's business model, and indeed, may be in a stage of phase-out. For this reason, the commenters suggested that any reasonable assessment of an institution's financial health would need to account for the phase-out of older GE programs and the strength of the newer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commenters recommended that the Department exclude from this determination any GE programs that are in the zone, or at a minimum, GE programs that have only been in the zone for two or fewer years. The commenters argued that, because a GE program must be in the zone for four consecutive years for which rates are calculated before it loses eligibility, the inclusion of a zone program prior to this point does not justify the presumption that the program may lose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commenters suggested that, rather than exempting institutions where fewer than 50 percent of the title IV recipients are enrolled in GE programs,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simply compare the number of students who receive title IV, HEA funds and are enrolled in failing GE programs to the total number of students. The commenters believed this approach would be a better and more straightforward measure of the risk of financial failure posed to the entire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concerns and suggestions made by the commenters regarding the GE trigger and are persuaded that the trigger should be revised to (1) account for the time that an institution has to improve a GE program in the zone, and (2) focus more on the financial impact of failing programs instead of the percentage of students enrolled in GE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including zone programs in the GE trigger because there are no assurances that an institution will attempt to improve or succeed in improving those programs. However, we agree that the proposed trigger could influence an institution to discontinue an improving program prematurely or hold an institution accountable for poorly performing programs that it voluntarily discontinues. In proposing the 50 percent threshold, we were attempting to limit this trigger to those situations where the potential loss of program eligibility would have a material financial impact on an institution. But, as alluded to by the commenters, the percentage threshold based on title IV recipients may not apply to situations where an institution discontinues a zone program, or cases where 50 percent of the title IV recipients enrolled at an institution account for a small fraction of (1) the total number of students enrolled, or (2) institutional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concerns, we are revising the GE trigger by considering only those programs that are one year away from losing their eligibility for title IV, HEA program funds and assessing the impact of that program's closure and any potential loss under the recalculated composite score approach. Specifically, the Department will use the amount of title IV, HEA program funds the institution received for those programs during its most recently completed fiscal year as the potential loss and recalculate the composite score based on that amount and an allowance for reductions in expenses that would occur if those programs were discontinued.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GE trigger as described above. We have also revised the GE trigger in § 668.171(c)(1)(iv) to provide that the loss used in recalculating the institution's composite score under § 668.171(c)(2) is the amount of title IV, HEA program funds the institution received for affected programs during the most recently completed fiscal year. Lastly, we specify in Appendix C to subpart L, the changes needed to reflect that loss of funding and the reduction in educational expenses associated with discontinuing those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Withdrawal of Owner's Equity § 668.171(c)(1)(v)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668.171(c)(8), an institution whose composite score is less than 1.5 is not financially responsible if there is any withdrawal of owner's equity from the institution by any means, including by declaring a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appreciated the provision in § 668.171(d)(2) that would allow an institution whose composite score is based on the consolidated financial statements of a group of institutions, to report that an amount withdrawn from one institution was transferred to another entity within that group. However, the commenters argued that, since the Department is aware of the institutions whose composite scores are calculated based on consolidated financial statements, requiring those institutions to report every intercompany funds transfer imposes an unnecessary burden because the reporting provides little if any benefit to the Department. Therefore, the commenters recommend amending proposed § 668.171(c)(8) to expressly exclude any withdrawal of equity that falls within the circumstances described in § 668.171(d)(2).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assumed that this provision is intended to apply only to proprietary institutions because nonprofits do not have owners. However, because in financial reporting, the term "equity" is often used conceptually to refer both to owner's equity for businesses or net assets for nonprofits, the commenters recommended that the Department clarify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this provision applies only to proprietary institutions. </w:t>
      </w:r>
      <w:r>
        <w:rPr>
          <w:rFonts w:ascii="arial" w:eastAsia="arial" w:hAnsi="arial" w:cs="arial"/>
          <w:b/>
          <w:i w:val="0"/>
          <w:strike w:val="0"/>
          <w:noProof w:val="0"/>
          <w:color w:val="000000"/>
          <w:position w:val="0"/>
          <w:sz w:val="20"/>
          <w:u w:val="none"/>
          <w:vertAlign w:val="baseline"/>
        </w:rPr>
        <w:t> [*75996]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where a composite score is calculated based on the consolidated financial statements of a group of institutions, funds transfers between institutions in the group should not be reported as withdrawals of owner's equity. The trigger for the withdrawal of owner's equity was based on the reporting requirement under the zone alternative in current § 668.175(d)(2)(ii)(E), which applies only to proprietary institutions. We agree to clarify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as a triggering event under § 668.171(c), the withdrawal of owner's equity applies only to proprietary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by recalculating the composite score we capture the impact of withdrawals of owner's equity in cases where the withdrawals were not made solely to meet tax liabilities.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withdrawal of owner's equity trigger now in § 668.171(c)(1)(v) to specify that it applies only to a proprietary institution and that it does not include transfers to an entity included in the affiliated entity group on whose basis the institution's composite score was calculated. In addition, we specify in § 668.171(c)(2)(iv)(B) that except for a withdrawal used solely to meet tax liabilities, as provided under § 668.171(h)(3)(ii), the Secretary will recalculate the institution's composite score to account for that withdrawal.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Cohort Default Rates § 668.171(f)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668.171(c)(9), an institution is not financially responsible if its two most recent official cohort default rates are 30 percent or greater, unless the institution files a challenge, request for adjustment, or appeal with respect to its rates for one or both of those fiscal years and that action remains pending, results in reducing below 30 percent the official cohort default rate for either or both years, or precludes the rates from either or both years from resulting in a loss of eligibility or provisional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urged the Department to remove the cohort default rate trigger, citing concerns that this trigger would have unintended consequences. The commenters believed that, because of the corresponding letter of credit requirements, it is likely that banks would curtail their lending to affected institutions making it more difficult for those institutions to initiate, or continue with, innovative educational efforts that are often capital-intensive.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Department's request for comment on whether a cohort default rate of 30 percent or more for a single year should be a triggering event, some commenters believed that the proposed two-year trigger should not be changed. One commenter suggested that this trigger should apply to any institution whose most recent cohort default rate is 30 percent or higher, arguing that keeping default rates below 30 percent is a very low standard for an institution to meet--only 3.2 percent of institutions have a default rate of 30 percent or higher. The commenter noted that, among all students attending institutions of higher education where the default rate is 30 percent or higher, 85 percent attend public institutions and just 11 percent attend proprietary institutions. The commenter urged the Department not to exempt public institutions from this trigger if the Department's goal is to protect as many students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wish to make clear that the Department will not apply the cohort default rate trigger until any challenge, request for adjustment, or appeal that an institution qualifies to file, under subpart N of the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resolved. If that action is resolved in favor of the institution, the Department will take no further action and make no further requests of the institution with regard to this trigger. Otherwise, after the challenge, request, or appeal is resolved, the Department will apply the cohort default rate trigger and request the corresponding financial protection from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notion that a bank will curtail its lending to an institution solely because the Department requests financial protection under this trigger. Like other creditors, a bank would assess the risks inherent in making a lending decision, including regulatory risks. In this case, under the statutory provisions in section 435(a)(2) of the HEA, pending any appeal for, or adjustment to, its cohort default rates the institution is one year away from losing its eligibility for title IV, HEA funds. Although an institution's intention to initiate or continue innovative educational efforts are laudable, we believe it is questionable that a bank would jeopardize funds requested by the institution after having assessed the risks of whether the institution could repay those funds in the event that the institution's eligibility under the title IV, HEA programs is terminated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Department's request for comment, we are persuaded to maintain the proposed two-year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that, to protect as many students as possible, the Department should not exempt a public institution from the cohort default rate trigger, we note that while cohort default rates for all institutions are publicly available and can be used by students and parents in making enrollment decisions for particular institutions, the purpose of this trigger is to protect the Federal interest in the event an institution loses its eligibility for title IV, HEA funds in the coming year. In that circumstance for a public institution, we already have financial protection in the form of full faith and credit of the State to cover any liabilities that may arise (see the discussion under the heading "Public Domestic and Foreign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Non-Title IV Revenue (90/10) § 668.171(d)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668.171(c)(5), a proprietary institution is not financially responsible if it does not derive at least 10 percent of its revenue from sources other than title IV, HEA program funds during its most recently completed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believed this trigger was unjustified, arguing that an institution's eligibility to participate in the title IV, HEA programs is not at risk after a one-year failure. The commenters stated that section 487(d)(2) of the HEA provides that no penalties are imposed on an institution until it loses title IV eligibility by failing the 90/10 revenue test for two consecutive years, and that the sanctions that are specified do not include the financial responsibility consequences proposed under this trigger. For these reasons, the commenters concluded that, lacking specific statutory authority, the Department should remove this trigger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were concerned that institutions actively game the 90/10 requirements by (1) delaying title IV disbursements until the next fiscal year; (2) combining locations that exceed the 90 percent revenue limit with those that do not, and (3) raising tuition, which forces students to take out private loans that increase revenue from non-title IV sources. The commenters believed that these gaming strategies are the reason that only a few institutions fail the 90/10 revenue test each year (14 institutions for the 2013-14 reporting period) and urged the Department to limit the use of these strategies, recommending for example, that Department track for three years the 90/10 compliance for each location included at the institution's request under a single PPA or that the Department should not grant those </w:t>
      </w:r>
      <w:r>
        <w:rPr>
          <w:rFonts w:ascii="arial" w:eastAsia="arial" w:hAnsi="arial" w:cs="arial"/>
          <w:b/>
          <w:i w:val="0"/>
          <w:strike w:val="0"/>
          <w:noProof w:val="0"/>
          <w:color w:val="000000"/>
          <w:position w:val="0"/>
          <w:sz w:val="20"/>
          <w:u w:val="none"/>
          <w:vertAlign w:val="baseline"/>
        </w:rPr>
        <w:t> [*75997] </w:t>
      </w:r>
      <w:r>
        <w:rPr>
          <w:rFonts w:ascii="arial" w:eastAsia="arial" w:hAnsi="arial" w:cs="arial"/>
          <w:b w:val="0"/>
          <w:i w:val="0"/>
          <w:strike w:val="0"/>
          <w:noProof w:val="0"/>
          <w:color w:val="000000"/>
          <w:position w:val="0"/>
          <w:sz w:val="20"/>
          <w:u w:val="none"/>
          <w:vertAlign w:val="baseline"/>
        </w:rPr>
        <w:t xml:space="preserve"> requests when institutional 90/10 compliance is in question.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noted in the preamble to the NPRM, an institution that fails the 90/10 revenue test for one year, is one year away from losing its title IV eligibility. Under § 668.28(c)(3), an institution that fails the revenue test must notify the Department of that failure no later 45 days after the end of its fiscal year. If the institution fails again in the subsequent fiscal year, it loses its eligibility for title IV, HEA funds on the day following the end of its fiscal year, not at the end of the 45-day reporting period. After the end of its fiscal year, the institution's ability to continue to make disbursements to enrolled students is severely limited under the provisions in § 668.26. Consequently, in view of the institution's dependence on revenues from title IV, HEA funds that it is no longer eligible to receive, it is likely that the institution would close, possibly precipitously, leading to closed school discharges and program liabilities owed to the Department. These are the same outcomes that would result from an existential threat, such as a crippling lawsuit or loss of accreditation, for which financial protection is authorized under the financial responsibility provisions in section 498(c)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 commenters' assertion that there is no risk to an institution's eligibility after a one-year failure, the HEA contemplates that risk under section 487(d)(2)(B) by providing that after a one year failure, the institution automatically becomes provisionally certified and remains on that status for the following two years, unless it fails the 90/10 revenue test in the subsequent year and loses eligibility. Moreover, the Department's authority to establish 90/10 as a basis for determining whether an institution is financially responsible is anchored under the provisions in section 498(c)(1) of the HEA, not the provisions governing the institution's eligibility under the 90/10 revenue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comments about institutions evading the 90/10 requirements, we note that changes to these requirements are beyond the scope of this rulemaking. Administratively however, the Department will continue to diligently enforce the 90/10 requirements and work closely with the Office of the Inspector General to help ensure that institutions properly calculate their 90/10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Publicly Traded Institutions § 668.171(e)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668.171(c)(6), a publicly traded institution is not financially responsible if the SEC warns the institution that it may suspend trading on the institution's stock, the institution's stock is delisted involuntarily from the exchange on which it was traded, the institution disclosed in a report to the SEC that it is subject to a judicial or administrative proceeding, the institution failed to file timely a required report with the SEC, or the exchange on which the institution's stock is traded notifies the institution that it is not in compliance with exchange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believed that the NPRM did not provide meaningful rationale for some of the provisions that the Department asserts require financial protection, pointing for example to an institution's failure to file a timely report with the SEC, or noncompliance with exchange requirements, and noting that the Department only suggested that such events could lead to institutional failure. In response to the Department's request for comment regarding how these triggers could be more narrowly tailored to capture only those circumstances that could pose a risk to an institution's financial health, the commenters offered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that in every instance where an SEC action occurs, the Department will only take action after it affords the institution a notice and hearing and thereafter makes a reasoned determination that the event is likely to result in a material adverse effect. The commenters further stated that, to be a triggering event, any SEC action should be a final, non-appealable judgment or suspension and not merely a warning or notification. The commenters also stated that because many companies inadvertently and regularly miss a periodic filing deadline,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a finding of materiality, as applied to the delinquency of the filing, and the Department should consider whether the filing failure is an isolated incident or part of a pattern of conduct, and whether the missed filing was the fault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response to the Department's request for comment, other commenters identified the following situations that they believed would provide for a more appropriate set of triggers for publicly traded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institution is in default on an obligation to make payments under a credit facility, or other debt instrument, and the default involves an amount in excess of 10 percent of the institution's current assets, and the default is not cured within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event of default has been declared by the relevant lender or trustee under any outstanding credit facility or debt instrument of the institution or its parent, including any bond indenture, and the default is not cured within 30 days;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institution or its parent declares itself insolvent, files a petition for reorganization or bankruptcy under any Federal bankruptcy statute, or makes an assignment for the benefit of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believed that adopting the recommended triggers would enable the Department to efficiently identify those cases in which a publicly traded institution is in financial trouble, and would avoid conflating investor-facing disclosures or nonmaterial administrative matters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failure to timely file a required report, notification of non-compliance with exchange requirements) with reliable indicators of financial distress.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regard to the suggestion that the Department apply these triggering events only when an SEC action is what the commenter describes as a final, non-appealable judgment or suspension, and not a warning or notification, doing so would further distance these events as early but significant indicators of serious financial distress. We understand that the warning is issued by the SEC only after repeated efforts have already been made to alert the delinquent party of the need to file, and despite these attempts, the registrant continues to fail to respond. We understand that the consequences of failure to file timely required reports after this warning include significant burdens should the institution wish to raise capital, and that not uncommonly, the reason a registrant becomes so delinquent as to be issued this warning is that the registrant has ceased operations. We are not capturing, or requiring contemporaneous reporting of, the actions and circumstances that give rise to an SEC or exchange action--information that may at an early stage forecast operational or financial difficulties--because that would be unmanageable and could lead to erroneous conclusions. Instead, we are relying on the conclusions reached by the SEC and the stock exchange that the actions taken by the institution warrant a significant and corresponding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proposal that the Department take action to impose financial protection based on an SEC or </w:t>
      </w:r>
      <w:r>
        <w:rPr>
          <w:rFonts w:ascii="arial" w:eastAsia="arial" w:hAnsi="arial" w:cs="arial"/>
          <w:b/>
          <w:i w:val="0"/>
          <w:strike w:val="0"/>
          <w:noProof w:val="0"/>
          <w:color w:val="000000"/>
          <w:position w:val="0"/>
          <w:sz w:val="20"/>
          <w:u w:val="none"/>
          <w:vertAlign w:val="baseline"/>
        </w:rPr>
        <w:t> [*75998] </w:t>
      </w:r>
      <w:r>
        <w:rPr>
          <w:rFonts w:ascii="arial" w:eastAsia="arial" w:hAnsi="arial" w:cs="arial"/>
          <w:b w:val="0"/>
          <w:i w:val="0"/>
          <w:strike w:val="0"/>
          <w:noProof w:val="0"/>
          <w:color w:val="000000"/>
          <w:position w:val="0"/>
          <w:sz w:val="20"/>
          <w:u w:val="none"/>
          <w:vertAlign w:val="baseline"/>
        </w:rPr>
        <w:t xml:space="preserve"> exchange action only after providing the institution an opportunity for a hearing and a case-by-case evaluation of the significance of the particular event on which the SEC or exchange acted, we note that § 668.171(h)(3)(iv) provides the institution with an opportunity at the time it reports the event to demonstrate that the condition no longer exists, has been cured or, that it has insurance that will cover any and all debts and liabilities that arise at any time from that triggering event. The liabilities referred to here are those that arise from a precipitous closure of an institution, including, but not limited to losses from closed school discharges, and liabilities for grant and loan funds not accounted for as properly spent by the statutorily required compliance audit. If the Department takes an enforcement action based on this trigger, or any other automatic triggering events, to condition the continuing participation of the institution on providing the required financial protection, § 668.90(a)(3)(iii)(A) provides the institution a more formal opportunity to demonstrate these defenses. The event itself is of such significance that the Department considers only these defenses, and not contentions that the event itself is not grounds for requiring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appreciate the suggestions made by the commenters to streamline the triggers for publicly traded institutions, particularly with regard to making payments under a credit facility, as discussed more thoroughly under the heading "Violation of Loan Agreement," we have made these provisions discretionary and they apply to all institutions. While we agree that some of the situations described would signal serious distress,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make those determinations on a case-by-case basis. As previously noted, if the lender files suit as a result of the delinquency, that suit would be considered under the private litigation assessment in § 668.171(c)(1)(ii).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With regard to the triggers pertaining to a warning from the SEC that it may suspend trading and the involuntary delisting of an institution's stock, some commenters found the correlation the Department was attempting to make between an institution's failure to comply with exchange requirements and its ability to meet its financial obligations troublesome.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argued that, while a delisting is significant, correlating an institution's financial health to its delisting incorrectly assumes that the delisting is generated as a result of financial problems and the delisting will materially impact the institution's financial health. Even where the delisting is itself related to something that is measured in dollars, like a minimum bid price, that measure is not necessarily indicative of the health of an institution, as opposed to the market value of a share of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commenters are technically correct that an involuntary delisting does not necessarily mean that an institution has financial problems, it could equally or more likely mean that it does. Even worse, the delisting may be a prelude to bankruptcy. Generally speaking, financially healthy institutions are not involuntarily delisted. As discussed in the preceding comment,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institution ample informal and formal opportunities to show that the risks that the triggering event may cause have been removed by curing the event itself. These liabilities are those that ensue from a precipitous closure, as described above. An institution's financial viability under the Department's composite score methodology assesses, as explained earlier, the ability of the institution to borrow and access capital as needed. Delisting and SEC actions directly affect the ability of a publicly-traded institution to access capital. An institution may contend that the event on which the action was premised does not portend closure, but the action by the exchange or SEC unquestionably affects the ability of the institution to obtain financing, a critical aspect of financial viability. While the negative effect of that impairment may be difficult to quantify, and cannot immediately be assessed under the composite score methodology, that impairment warrants requiring financial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Filings Regarding Judicial or Administrative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With regard to judicial or administrative proceedings, some commenters noted that the SEC's requirements are designed to encourage disclosure of information to potential investors and cautioned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discourage those disclosures. The commenters believed that although the proposed reporting requirements under § 668.171(d)(i) would permit an institution to explain why a particular litigation or suit does not constitute a material adverse event that would pose an actual risk to its financial health, a publicly traded institution that elects to make broad disclosures to the SEC and potential investors would be dependent on the Department agreeing with the institution's position. If the Department disagrees, the commenters opined that the institution would face a financial penalty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 required to submit a letter of credit) for a situation where the disclosure may not have been required by the SEC in the first place. Along similar lines, other commenters noted that the reporting provisions do not require the Department to act on any evidence provided by the institution, and do not specify what opportunity, if any, the institution would have to discuss these events with the Department. For these reasons, the commenters suggested that the Department should not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interfere with the primary purpose of SEC disclosures--to permit potential investors to make their own decisions about whether to invest in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other commenters believed this triggering event would run counter to the long-standing practice of publicly traded institutions generally erring on the side of disclosing legal and regulatory events to the public and their shareholders. More specifically, the commenters asserted that publicly traded institutions tend to over-disclose these events, particularly since the materiality of those events often cannot be reasonably determined at their onset.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a judicial or administrative proceeding reported by an institution to the SEC may or may not be material. We believe that proceedings reported in SEC filings that seek substantial recovery but may not be meritorious pose a risk similar to the risk posed by non-governmental actions. The institution may succeed in dismissing such a suit, or at least testing its merit by moving for summary judgment or disposition. The institution may also have insurance that fully protects the institution from loss from the suit.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new § 668.171(c)(1)(ii) to treat all private party litigation as a triggering event only if the action survives a motion for summary judgment or disposition, or the institution has chosen not to file for summary judgment, and have amended § 668.171(h) to enable the institution to demonstrate that all actual and potential losses stemming from that litigation are covered by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Reports Filed Timely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With respect to the trigger for filing timely SEC reports under proposed § 668.171(c)(6)(iii), some commenters warned that the </w:t>
      </w:r>
      <w:r>
        <w:rPr>
          <w:rFonts w:ascii="arial" w:eastAsia="arial" w:hAnsi="arial" w:cs="arial"/>
          <w:b/>
          <w:i w:val="0"/>
          <w:strike w:val="0"/>
          <w:noProof w:val="0"/>
          <w:color w:val="000000"/>
          <w:position w:val="0"/>
          <w:sz w:val="20"/>
          <w:u w:val="none"/>
          <w:vertAlign w:val="baseline"/>
        </w:rPr>
        <w:t> [*75999] </w:t>
      </w:r>
      <w:r>
        <w:rPr>
          <w:rFonts w:ascii="arial" w:eastAsia="arial" w:hAnsi="arial" w:cs="arial"/>
          <w:b w:val="0"/>
          <w:i w:val="0"/>
          <w:strike w:val="0"/>
          <w:noProof w:val="0"/>
          <w:color w:val="000000"/>
          <w:position w:val="0"/>
          <w:sz w:val="20"/>
          <w:u w:val="none"/>
          <w:vertAlign w:val="baseline"/>
        </w:rPr>
        <w:t xml:space="preserve"> Department should not assume that an institution is unable to meet its financial or administrative obligations and impose punitive actions based on a failure to meet SEC filing requirements. As an initial matter, the commenters argued that the proposed trigger is more stringent than the SEC's rules, which allow an institution to file a notification of late filing, that enables the institution to file the report by an extended deadline, and once filed the institution would be deemed to have timely filed the report. In addition, the commenters stated that an institution's failure to file a report may not necessarily reflect that the institution is unable to meet its financial or administrative obligations, because the report could be late for many reasons outside of financial problems at an institution, including the unavailability of an individual required to sign the report, an unforeseen circumstance with an institution's auditors, or the need to address a financial restatement done for technical reasons. Similarly, other commenters urged the Department to apply this trigger only where the filing would be considered late under SEC rules. The commenters explained that pursuant to SEC rules, an institution that fails to timely file a report must file a Form 12b-25, reporting the failure to file no later than one business day after the report was due. If the Form 12b-25 is properly filed, the institution will have 15 additional calendar days to file an annual report or five additional calendar days to file a quarterly report. If the institution files the late report within the extended deadline, the SEC considers that the report was timely filed.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 late SEC filing, or failure to file, may precipitate an adverse action against an institution by the SEC or a stock exchange. For example, an AMEX or Nasdaq-listed institution that files a late SEC report is cited for failing to meet exchange requirements and will be required by the exchange to submit a plan for regaining compliance with listing requirements. The exchange may suspend trading on the institution's stock if it does not come into compliance with those requirements. Or, a late filing may limit the institution's ability to conduct certain types of registered securities offerings. In addition, capital markets tend to react negatively in response to late filings. All told, the consequences of late SEC filing may impact the institution's capital position or its ability to raise capital, and we believe that it remains a significant event to include as an automatic trigger.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Discretionary Triggering Events § 668.171(g)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668.171(c)(10), an institution is not financially responsible if the Secretary determines that there is an event or condition that is reasonably likely to have a material adverse effect on the financial condition, business, or results of operations of the institution, including but not limited to whether (1) there is a significant fluctuation in the amount of Direct Loan or Pell Grant funds received by the institution that cannot be accounted for by changes in those programs, (2) the institution is cited by a State licensing or authorizing agency for failing State or agency requirements, (3) the institution fails a financial stress test developed or adopted by the Secretary to evaluate whether the institution has sufficient capital to absorb losses that may be incurred as a result of adverse conditions, or (4) the institution or its corporate parent has a non-investment grade bond or credit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believed that the proposed discretionary triggers were unreasonable for several reasons. First, the commenters noted that the discretionary provisions do not afford institutions any opportunity to communicate with the Department regarding a possible materiality determination. Instead, it appeared to the commenters that the Department may determine unilaterally, and without engaging the school, that there is an event or condition that is reasonably likely to have a material adverse effect and proceed to demand financial protection, violating the school's due process. Moreover, the commenters argued that any standard of financial responsibility that does not permit the receipt and review of information from the school cannot produce consistent and accurate results and, as such, fails to satisfy the reasonability standard put into place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commenters noted that the Department did not define the term "material adverse effect" and made no mention of the concept in the preamble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commenters asserted that the Department must define this term to ensure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consistently applied, particularly where an institution could be significantly penalized (required to submit a letter of credit) pending the result of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commenters argued that by requiring under proposed § 668.171(d) that an institution must report any automatic or discretionary trigger within 10 days,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unworkable--because the discretionary triggers are not exhaustive, an institution would have an obligation to speculate as to the types of events the Department might determine would have a material adverse effect and report those events. Conversely, the commenters were concerned that the Department could argue that an institution's failure to report an event, that the Department might deem likely to have material adverse effect, is a failure to provide timely notice under § 668.171(d), and grounds to initiate a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commenters argued that the six examples of events that the Department might consider "reasonably likely" to have a material adverse effect on an institution are vague, and asserted that the Department offered no factual support in the preamble for the notion that these events regularly, or even more often than not, lead to financial instability at an institution. The commenters stated that the only rationale the Department offers for including these six events is that each could, in theory, signal financial stress. For example, they noted that a citation from a State-authorizing agency for failing a State requirement could concern almost any aspect of an institution's operations. The commenters contended that routine citations occur with great frequency in annual visit reports and routine audits. Therefore,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institution would be required to report every citation, without regard to materiality, frequency, or the relationship to the institution's financial health. According to the commenters, events such as "high annual dropout rates," a "significant fluctuation" in the amount of Federal financial aid funds received by an institution, an undisclosed stress test, and an adverse event reported on a Form 8-K with the SEC are equally problematic and vague. Commenters stated that it was unclear what these thresholds or events represent, how they would be evaluated, or how an institution would know that one has occurred and report it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believed that the Secretary should not have open-ended discretion to determine which categories of events or conditions would be financial responsibility triggers. Like other commenters, these commenters argued that as a practical matter it </w:t>
      </w:r>
      <w:r>
        <w:rPr>
          <w:rFonts w:ascii="arial" w:eastAsia="arial" w:hAnsi="arial" w:cs="arial"/>
          <w:b/>
          <w:i w:val="0"/>
          <w:strike w:val="0"/>
          <w:noProof w:val="0"/>
          <w:color w:val="000000"/>
          <w:position w:val="0"/>
          <w:sz w:val="20"/>
          <w:u w:val="none"/>
          <w:vertAlign w:val="baseline"/>
        </w:rPr>
        <w:t> [*76000] </w:t>
      </w:r>
      <w:r>
        <w:rPr>
          <w:rFonts w:ascii="arial" w:eastAsia="arial" w:hAnsi="arial" w:cs="arial"/>
          <w:b w:val="0"/>
          <w:i w:val="0"/>
          <w:strike w:val="0"/>
          <w:noProof w:val="0"/>
          <w:color w:val="000000"/>
          <w:position w:val="0"/>
          <w:sz w:val="20"/>
          <w:u w:val="none"/>
          <w:vertAlign w:val="baseline"/>
        </w:rPr>
        <w:t xml:space="preserve"> would likely be impossible for an institution to comply with the reporting requirements in proposed § 668.171(d) for any event or condition that is not specifically identified by the Secretary because the institution would have to guess which additional events or conditions might be of interest. Similarly, some commenters believed the discretionary triggers should be exhaustive with established parameters so that institutions know the events they must comply with and report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the discretionary triggers constitute an open invitation for litigation by anyone with an "axe to grind" with any school. The commenters were concerned that the Secretary could use the expanded authority under the discretionary triggers to take actions against institutions for any reason.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a general matter, the discretionary triggers are intended to identify factors or events that are reasonably likely to, but would not in every case, have an adverse financial impact on an institution. Compared to the automatic triggers, where the impact of an action or event can be reasonably and readily assessed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claims, liabilities, and potential losses are reflected in the recalculated composite score), the materiality or impact of the discretionary triggers is not as apparent. The Department will have to conduct a case-by-case review and analysis of the factors or events applicable to an institution to determine whether one or more of those factors or events has an adverse financial impact. In so doing, the Department may request additional information or clarification from the institution about the circumstances surrounding the factors or events under review. If the Department determines that the factors or events have a material adverse effect on the institution's financial condition or operations, the Department notifies the institution of the reasons for, and consequences of, that determination. As for the comment that we should define "material adverse effect," we do not intend to adopt a specific measure here, because identification of those events that cause such an effect is a particularized judgment. n59 We disagree with the notion that it is inappropriate for the Department to determine which factors or events may be used as discretionary triggers, or that the list of factors and events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exhaustive. Each discretionary trigger rests on a particularized judgment that a factor or event has or demonstrates such a substantial negative condition or impact on the institution as to place continued operations in jeopardy. n60 In this regard, as explained more fully under the heading "Reporting Requirements," an institution is responsible for reporting only the actions and events specified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Accounting rules do not set a specific figure for such effects. However, SEC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registrant to disclose resources the loss of which would have a material adverse effect on the registrant, and in that rule explicitly require the registrant to disclose an investment of 10 percent or more of company resources in an en</w:t>
      </w:r>
      <w:hyperlink r:id="rId121" w:history="1">
        <w:r>
          <w:rPr>
            <w:rFonts w:ascii="arial" w:eastAsia="arial" w:hAnsi="arial" w:cs="arial"/>
            <w:b w:val="0"/>
            <w:i/>
            <w:strike w:val="0"/>
            <w:noProof w:val="0"/>
            <w:color w:val="0077CC"/>
            <w:position w:val="0"/>
            <w:sz w:val="20"/>
            <w:u w:val="single"/>
            <w:vertAlign w:val="baseline"/>
          </w:rPr>
          <w:t>tity, 17 CFR 210.1-02(w)</w:t>
        </w:r>
      </w:hyperlink>
      <w:r>
        <w:rPr>
          <w:rFonts w:ascii="arial" w:eastAsia="arial" w:hAnsi="arial" w:cs="arial"/>
          <w:b w:val="0"/>
          <w:i w:val="0"/>
          <w:strike w:val="0"/>
          <w:noProof w:val="0"/>
          <w:color w:val="000000"/>
          <w:position w:val="0"/>
          <w:sz w:val="20"/>
          <w:u w:val="none"/>
          <w:vertAlign w:val="baseline"/>
        </w:rPr>
        <w:t xml:space="preserve">, and identify any customer or revenue source that accounts for 10 percent or more of the registrant's consolidated revenues, if the loss of that revenue would constitute a material adverse effect. </w:t>
      </w:r>
      <w:hyperlink r:id="rId122" w:history="1">
        <w:r>
          <w:rPr>
            <w:rFonts w:ascii="arial" w:eastAsia="arial" w:hAnsi="arial" w:cs="arial"/>
            <w:b w:val="0"/>
            <w:i/>
            <w:strike w:val="0"/>
            <w:noProof w:val="0"/>
            <w:color w:val="0077CC"/>
            <w:position w:val="0"/>
            <w:sz w:val="20"/>
            <w:u w:val="single"/>
            <w:vertAlign w:val="baseline"/>
          </w:rPr>
          <w:t>17 CFR 229.101(c)(1)(i)</w:t>
        </w:r>
      </w:hyperlink>
      <w:r>
        <w:rPr>
          <w:rFonts w:ascii="arial" w:eastAsia="arial" w:hAnsi="arial" w:cs="arial"/>
          <w:b w:val="0"/>
          <w:i w:val="0"/>
          <w:strike w:val="0"/>
          <w:noProof w:val="0"/>
          <w:color w:val="000000"/>
          <w:position w:val="0"/>
          <w:sz w:val="20"/>
          <w:u w:val="none"/>
          <w:vertAlign w:val="baseline"/>
        </w:rPr>
        <w:t>, (vii). While not defining material adverse effect, the selection of this threshold supports an inference that loss of this magnitude can be expected to constitute a material adverse effect. A popular characterization of the significance of such a loss states that material adverse effect is a term that commonly denotes an effect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usually signals a severe decline in profitability and/or the possibility that the company's operations and/or financial position may be seriously compromised. This is a clear signal to investors that there is something wrong . . . Material adverse effect is not an early warning signal, but rather a sign that a situation has already deteriorated to a very bad stage. Investopedia </w:t>
      </w:r>
      <w:hyperlink r:id="rId123" w:history="1">
        <w:r>
          <w:rPr>
            <w:rFonts w:ascii="arial" w:eastAsia="arial" w:hAnsi="arial" w:cs="arial"/>
            <w:b w:val="0"/>
            <w:i/>
            <w:strike w:val="0"/>
            <w:noProof w:val="0"/>
            <w:color w:val="0077CC"/>
            <w:position w:val="0"/>
            <w:sz w:val="20"/>
            <w:u w:val="single"/>
            <w:vertAlign w:val="baseline"/>
          </w:rPr>
          <w:t>www.investopedia.com/articles/analyst/112702.asp#ixzz4JKIpsbwk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 assessment would look to the factors identified in recent revisions to Financial Accounting Standards Board rules regarding the expectations regarding whether the entity's ability to continue as a going concern. FASB Standards Update, No. 2014-15, Presentation of Financial Statements--Going Concern (Subtopic 205-40):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205-40-55-2 The following are examples of adverse conditions and events that may raise substantial doubt about an entity's ability to continue as a going concern. The examples are not all-inclusive. The existence of one or more of these conditions or events does not determine that there is substantial doubt about an entity's ability to continue as a going concern. Similarly, the absence of those conditions or events does not determine that there is no substantial doubt about an entity's ability to continue as a going concern. Determining whether there is substantial doubt depends on an assessment of relevant conditions and events, in the aggregate, that are known and reasonably knowable at the date that the financial statements are issued (or at the date the financial statements are available to be issued when applicable). An entity should weigh the likelihood and magnitude of the potential effects of the relevant conditions and events, and consider their anticipated timing. a. Negative financial trends, for example, recurring operating losses, working capital deficiencies, negative cash flows from operating activities, and other adverse key financial ratios. b. Other indications of possible financial difficulties, for example, default on loans or similar agreements, arrearages in dividends, denial of usual trade credit from suppliers, a need to restructure debt to avoid default, noncompliance with statutory capital requirements, and a need to seek new sources or methods of financing or to dispose of substantial assets. c. Internal matters, for example, work stoppages or other labor difficulties, substantial dependence on the success of a particular project, uneconomic long-term commitments, and a need to significantly revise operations. d. External matters, for example, legal proceedings, legislation, or similar matters that might jeopardize the entity's ability to operate; loss of a key franchise, license, or patent; loss of a principal customer or supplier; and an uninsured or underinsured catastrophe such as a hurricane, tornado, earthquake, or flood.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address specific concerns and suggestions about the discretionary triggers in the following discussion for each factor or event. In addition, we have added pending borrower defense claims as a discretionary trigger because it is possible that an administrative action could cause an influx of borrower defense claims that we can expect to be successful, though that will vary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Discretionary Triggering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Bond or Credit Rating, Proposed § 668.171(c)(11)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argued that a non-investment grade bond or credit rating is not a reliable indicator of financial problems. The commenters stated that, because the rating assigned by a rating agency is a measure designed for the benefit of creditors concerned solely with pricing the institution's debt, a rating below investment grade does not necessarily mean that an institution cannot meet its financial obligations. Moreover, the commenters questioned how the Department would determine that an institution or its corporate parent had a non-investment grade rating, since there are multiple rating agencies and the agencies may not necessarily assign the same rating to a particular institution or in the case where the institution or its corporate parent have multiple ratings, some of which are investment grade. The commenters stated that this financial structuring is not unusual and has no impact on the ability of the institution to meet its obligations. For these reasons, the commenters suggested that, if the Department retains bond or credit ratings as a triggering event, it should specify how those ratings are determined. In addition, the commenters were concerned that applying this trigger could potentially increase costs to institutions because, in an effort to avoid this risk of a non-investment grade rating, an institution may seek not to have a credit rating in the first place, so obtaining alternate financing could increase its costs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argued that assuming that schools with noninvestment grade bond ratings are somehow deficient is unwarranted. The commenters noted that the majority of nonprofit colleges and universities do not have a bond rating at all, since they have not issued public debt, citing the data provided by the Department in the </w:t>
      </w:r>
      <w:r>
        <w:rPr>
          <w:rFonts w:ascii="arial" w:eastAsia="arial" w:hAnsi="arial" w:cs="arial"/>
          <w:b/>
          <w:i w:val="0"/>
          <w:strike w:val="0"/>
          <w:noProof w:val="0"/>
          <w:color w:val="000000"/>
          <w:position w:val="0"/>
          <w:sz w:val="20"/>
          <w:u w:val="none"/>
          <w:vertAlign w:val="baseline"/>
        </w:rPr>
        <w:t> [*76001] </w:t>
      </w:r>
      <w:r>
        <w:rPr>
          <w:rFonts w:ascii="arial" w:eastAsia="arial" w:hAnsi="arial" w:cs="arial"/>
          <w:b w:val="0"/>
          <w:i w:val="0"/>
          <w:strike w:val="0"/>
          <w:noProof w:val="0"/>
          <w:color w:val="000000"/>
          <w:position w:val="0"/>
          <w:sz w:val="20"/>
          <w:u w:val="none"/>
          <w:vertAlign w:val="baseline"/>
        </w:rPr>
        <w:t xml:space="preserve"> NPRM that shows that only 275 private institutions have been rated by Moody's (some others likely have used other rating agencies like Fitch or Standards &amp; Poor). The commenters contended that institutions that have a rating are arguably in better financial condition than those that do not, so rather than being a trigger for additional scrutiny, the existence of a credit rating and outstanding public debt would, in itself, be an indication of financial responsibility. Further, the commenters noted that a bond rating seeks to assess the creditworthiness and risk of nonpayment over an extended time period--typically 20 to 30 years--that is well beyond the much shorter timeframe contemplated by the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considering the complexities and difficulties noted by the commenters in using and relying on bond or credit ratings, we are removing this triggering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bond or credit ratings as a discretionary trigger.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Adverse Events Reported on Form 8-K, Proposed § 668.171(c)(11)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believed that the trigger regarding the reporting of adverse events on the SEC's Form 8-K is too narrow since it is not used to identify adverse events at non-publicly traded institutions and too broad since it would capture events reported on Form 8-K that are not indicative of an institution's financial health. Although the commenters acknowledged that it may be efficient to use existing disclosure channels to identify potential issues of concern, they nevertheless believed that it was unfair for the Department to impose burdens on publicly traded institutions, but not on other institutions that may be experiencing adverse events. In addition, the commenters stated that many events listed on Form 8-K have no bearing on an institution's ability to meet its financial obligations, so the Department should identify the events it considers to be adverse. Once identified, the commenters suggested that the Department could develop a broader list of adverse events that would be applicable to all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commenters believed that, because of the proposed trigger, publicly traded institutions would have an incentive not to report events on Form 8-K that could potentially be adverse events, but in the ordinary course would have provided useful information to investors. In conclusion, the commenters feared that, without clear guidelines from the Department about what constitutes an adverse event, publicly traded institutions would have to make their own decisions as to whether to treat something as an adverse event. Commenters were concerned that, even where institutions make that decision in good faith, they could potentially be exposing themselves later to an action by the Department if the Department exercises its own judgment in hindsight.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other commenters believed that a number of events on Form 8-K have little or no relationship to the institution's continued capacity to operate or to administer the title IV, HEA programs. Instead of using a trigger based on Form 8-K reporting, the commenters suggested that the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focused on potential risks to the title IV, HEA programs and, as a related matter, institutional outcomes that are indicative of that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are not convinced that some of the reportable items on Form 8-K will not have an adverse financial impact on an institution, we will not require an institution to report any Form-8K event because that information is otherwise publicly available to the Department. We may, however, evaluate the effect of an event reported in a Form 8-K as if it were a discretionary triggering event, on a case by case basis, or in light of the effect on an institution's composite score as applied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discretionary trigger regarding an adverse event reported by an institution on a Form 8-K under proposed § 668.171(c)(10)(vii).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Drop-Out Rates and Fluctuations in Title IV, HEA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Drop-Out Rates § 668.171(g)(4)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urged the Department to define how it will calculate high annual dropout rates and provide an opportunity for the pubic to comment on the methodology employed. The commenters noted that in the preamble to the NPRM, the Department stated that it uses high dropout rates to select institutions for program reviews, as described in </w:t>
      </w:r>
      <w:hyperlink r:id="rId124" w:history="1">
        <w:r>
          <w:rPr>
            <w:rFonts w:ascii="arial" w:eastAsia="arial" w:hAnsi="arial" w:cs="arial"/>
            <w:b w:val="0"/>
            <w:i/>
            <w:strike w:val="0"/>
            <w:noProof w:val="0"/>
            <w:color w:val="0077CC"/>
            <w:position w:val="0"/>
            <w:sz w:val="20"/>
            <w:u w:val="single"/>
            <w:vertAlign w:val="baseline"/>
          </w:rPr>
          <w:t>20 U.S.C. 1099c-1(a)</w:t>
        </w:r>
      </w:hyperlink>
      <w:r>
        <w:rPr>
          <w:rFonts w:ascii="arial" w:eastAsia="arial" w:hAnsi="arial" w:cs="arial"/>
          <w:b w:val="0"/>
          <w:i w:val="0"/>
          <w:strike w:val="0"/>
          <w:noProof w:val="0"/>
          <w:color w:val="000000"/>
          <w:position w:val="0"/>
          <w:sz w:val="20"/>
          <w:u w:val="none"/>
          <w:vertAlign w:val="baseline"/>
        </w:rPr>
        <w:t xml:space="preserve">, and that "high dropout rates may signal that an institution is employing high-pressure sales tactics or is not providing adequate educational services, either of which may indicate financial difficulties and result in enrolling students who will not benefit from the training offered and will drop out, leading to financial hardship and borrower defense claims" </w:t>
      </w:r>
      <w:hyperlink r:id="rId51" w:history="1">
        <w:r>
          <w:rPr>
            <w:rFonts w:ascii="arial" w:eastAsia="arial" w:hAnsi="arial" w:cs="arial"/>
            <w:b w:val="0"/>
            <w:i/>
            <w:strike w:val="0"/>
            <w:noProof w:val="0"/>
            <w:color w:val="0077CC"/>
            <w:position w:val="0"/>
            <w:sz w:val="20"/>
            <w:u w:val="single"/>
            <w:vertAlign w:val="baseline"/>
          </w:rPr>
          <w:t>(81 FR 39366</w:t>
        </w:r>
      </w:hyperlink>
      <w:r>
        <w:rPr>
          <w:rFonts w:ascii="arial" w:eastAsia="arial" w:hAnsi="arial" w:cs="arial"/>
          <w:b w:val="0"/>
          <w:i w:val="0"/>
          <w:strike w:val="0"/>
          <w:noProof w:val="0"/>
          <w:color w:val="000000"/>
          <w:position w:val="0"/>
          <w:sz w:val="20"/>
          <w:u w:val="none"/>
          <w:vertAlign w:val="baseline"/>
        </w:rPr>
        <w:t xml:space="preserve"> (emphasis added)). Although the commenters agreed that those statements may be true, they argued that when the Department conducts a program review, it investigates whether high dropout rates are in fact signs of financial difficulties. Under the NPRM, the commenters surmised that the Department would have the discretion to impose a requirement to provide a letter of credit or other financial protection without any review of institutional practice or other investigation to find a causal connection between high dropout rates and financial difficulties, thus depriving the institution of fair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concerned that this trigger is arbitrary because it is unlikely that a high dropout rate is related to a school's financial stability. The commenters pointed to a study published in December 2009 by Public Agenda showing that the most common reason students dropped out of school is because they needed to work. Other reasons cited in the study include: Needing a break from school, inability to afford the tuition and fees, and finding the classes boring or not useful. Based on this study and survey results from the Pew Research Center, the commenters concluded that the reasons students drop out of school typically have very little to do with school itself, and therefore suggested that the Department remove this triggering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the use of the dropout rate as a trigger fails to account for the various missions that title IV institutions represent, or the extended time to graduation that many contemporary students face as they balance career, family and higher education. The commenters believed that establishing a dropout rate as a trigger for a letter of credit creates a perverse incentive for institutions to enroll and educate only those students who are most likely to succeed, instead of continuing to extend access to higher education to the broader population. In addition, the commenters believed that measures of academic quality are best left to accreditors, but if the Department chooses to take on this role, it should consider instead triggering a letter of credit if an institution's persistence rate decreases significantly between consecutive award years, or over a period of award years. The commenters believed this approach would account for the significant variances in mission and student body across higher education without potentially limiting access. </w:t>
      </w:r>
      <w:r>
        <w:rPr>
          <w:rFonts w:ascii="arial" w:eastAsia="arial" w:hAnsi="arial" w:cs="arial"/>
          <w:b/>
          <w:i w:val="0"/>
          <w:strike w:val="0"/>
          <w:noProof w:val="0"/>
          <w:color w:val="000000"/>
          <w:position w:val="0"/>
          <w:sz w:val="20"/>
          <w:u w:val="none"/>
          <w:vertAlign w:val="baseline"/>
        </w:rPr>
        <w:t> [*76002]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Fluctuations in Funding § 668.171(g)(1)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believed the proposed trigger for a significant fluctuation between consecutive award years, or a period of award years, in the amount of Pell Grant and Direct Loan funds received by an institution, is overly vague. The commenters noted that year-over-year fluctuations can occur when an institution decides to discontinue individual programs or close campus locations, often because those campuses or programs are under-performing financially even where the overall institution is financially strong and argued that because these are sound business decisions made in the long-term interests of the institution, they should not give rise to a letter of credit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a decrease in total title IV expenditures should not trigger a letter of credit requirement because the decreases in the amount of title IV, HEA funds disbursed puts the Department at less risk of financial loss. In addition, the commenters stated that a decrease in title IV, HEA funding to a school is largely out of the school's control--it is usually a result of decreased enrollments or the Department's rulemaking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agreed that big changes in the amount of financial aid received by an institution could be a sign that growth that is too fast, or an enrollment decline may signal a school is in serious trouble. The commenters argued, however, that at small schools, big percentage changes could simply be the result of small changes in the number of students. While the commenters were confident that the actual implementation of this rule would not result in the Department holding a small school accountable for what is a minor change, they believed the Department should clarify that the change in Federal aid would need to be large both in percentage and dollar terms as a way of proactively assuaging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the phrase "significant fluctuation" was not defined, but that the Department implied on page 39393 of its NPRM that it believes a reasonable standard would be a 25 percent or greater change in the amount of title IV, HEA funds a school receives from year to year, after accounting for changes in the title IV, HEA programs. The commenter urged the Department to clarify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precisely what this phrase means so that institutions would know how to comply. Moreover, the commenter argued that the Department may be evaluating institutions by the wrong metric, stating that the for-profit sector has seen six-fold enrollment growth over the past 25 years where significant fluctuations in title IV, HEA program volume may be a reflection of that expansion. Said another way, a significant fluctuation in title IV, HEA program volume, without looking at important contextual clues, is insufficient to determine whether there is questionable conduct at the institution. In addition, the commenter warned that including significant fluctuation as a trigger may serve to deter institutional growth, since a large increase in enrollment would trigger the financial protection requirement even if that increase was perfectly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commenter believed that, while the Department has a compelling interest in ensuring that institutions do not raise tuition unnecessarily to take advantage of title IV, HEA aid, the Department should try to address this problem in a way that does not discourage institutions from expanding their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commenter suggested revising the trigger so it refers to a significant fluctuation in title IV, HEA program volume per aid recipient, not program volume overall. The commenters believed this approach would guard against increases in tuition designed to take advantage of the title IV, HEA programs while not penalizing institutions with rapid enrollment growth.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intend to use the high drop-out rate and fluctuations in funding triggers only when we make a careful, reasoned analysis of the effect of any of these events or conditions on a particular institution, and conclude that the condition or event is likely to have a material adverse effect on the institution. An institution that challenges this determination may present an argument disputing this determination. If we are not persuaded, we will take enforcement action under 34 CFR part 668, subpart G to limit the institution's participation to condition further participation on supplying the financial protection demanded. The institution may obtain an administrative hearing to dispute the determination, and unlike with the automatic triggers, the institution may present and have considered both evidence and argument in opposition to the determination that the condition may constitute a material adverse effect, but also whether the amount of financial protection demanded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introductory discussion of this section and noted by some commenters, the materiality or relevance of factors like dropout rates and fluctuations in funding must be evaluated on a case-by-case basis in view of the circumstances surrounding or causes giving rise to what may appear to be excessive or alarming outcomes. In other words, what may be a high dropout rate or significant fluctuation in funding at one institution may not be relevant at another institution. In this regard, we appreciate the suggestions made by the commenters for how the Department could view or determine whether or the extent to which these factors are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case-by-case approach argues against setting bright-line thresholds, to mitigate some of the anxiety expressed by the commenters as to what may be a high dropout rate or fluctuation in funding, we may consider issuing guidance or providing examples of actual cases where the Department made an affirmative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or Agency Citations § 668.171(g)(2)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With respect to the discretionary trigger under proposed § 668.171(c)(10)(ii), some commenters noted that because State agencies may issue citations for minor violations of State requirements and not subject an institution to any penalties, the Department should remove this triggering event. The commenters believed this triggering event would unnecessarily capture citations for minor violations, such as failure to update the institution's contact information. It would also capture violations for which the State agency has decided no penalty is necessary. The commenters questioned why the Department should substitute its judgment for that of the State agency and determine that an otherwise non-punitive citation is indicative of financial problems. In the alternative, the commenters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that this trigger would only be invoked if an institution's failure to comply with State or agency requirements was material. In addition, the commenters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define "State licensing or authorizing" agency in this context to mean only the primary State agency responsible for State authorization, not specialized State agencies, such as boards of nursing, that have responsibility for professional licensure and other matters that would not have a material impact on the overall financial condition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recommend that the Department apply the State agency- </w:t>
      </w:r>
      <w:r>
        <w:rPr>
          <w:rFonts w:ascii="arial" w:eastAsia="arial" w:hAnsi="arial" w:cs="arial"/>
          <w:b/>
          <w:i w:val="0"/>
          <w:strike w:val="0"/>
          <w:noProof w:val="0"/>
          <w:color w:val="000000"/>
          <w:position w:val="0"/>
          <w:sz w:val="20"/>
          <w:u w:val="none"/>
          <w:vertAlign w:val="baseline"/>
        </w:rPr>
        <w:t> [*76003] </w:t>
      </w:r>
      <w:r>
        <w:rPr>
          <w:rFonts w:ascii="arial" w:eastAsia="arial" w:hAnsi="arial" w:cs="arial"/>
          <w:b w:val="0"/>
          <w:i w:val="0"/>
          <w:strike w:val="0"/>
          <w:noProof w:val="0"/>
          <w:color w:val="000000"/>
          <w:position w:val="0"/>
          <w:sz w:val="20"/>
          <w:u w:val="none"/>
          <w:vertAlign w:val="baseline"/>
        </w:rPr>
        <w:t xml:space="preserve"> based trigger only if the citation by the State authorizing agency is final and relates to the same bases that can support a borrower defense claim. Or, because State agencies frequently cite institutions for findings of noncompliance that are remedied appropriately and timely, the commenters supported applying the trigger only if the State agency has initiated an action to suspend or terminate its authorization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that the Department did not provide any evidence that would support that an institution that chooses to discontinue State approval for a single program at a single location would implicate the financial stability of an entire institution, much less a large institution with a wide range of programming and multi-million dollar endowment.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State agency-based trigger and other discretionary triggers are intentionally broad to capture events that may have an adverse financial impact on an institution. With regard to the comments that the Department should not require an institution to report State agency actions for events or violations (1) that the institution considers minor, (2) for which the agency did not penalize the institution, or (3) that are remedied timely, we believe that doing so under any of these circumstances defeats the purpose of the trigger. There is little or no reporting burden on an institution that is sporadically cited for a violation by a State agency, but where the institution is cited repeatedly the reporting burden is warranted because even if individual violations are minor, collectively those violations may signal a serious issue at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licensing or authorizing agency, for the purpose of this trigger, includes any agency or entity in the State that regulates or governs (1) whether an institution may operate or offer postsecondary educational programs in the State, (2) the nature or delivery of those educational programs, or (3) the certification or licensure of students who complete those programs. In this regard, we disagree with the assertion that actions by a State agency responsible for professional licensure would never have a material impact on the financial condition of the institution. To the contrary, because the State agency enforces standards that restrict professional practice to individuals who, in part, satisfy rigorous educational qualifications, a citation or finding by the agency could impact how an institution offers or delivers an educational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the comment about an institution voluntarily discontinuing State approval for a program at a particular location, we note that, unless the State cited the institution for discontinuing the program, this is not a reportable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believed that considering "claims of any kind" against an institution, in proposed § 668.171(c)(1)(ii), would invite a broad set of claims that may not cause financial damages. Others objected to the apparent ability under proposed § 668.171(c)(10) to add other events or conditions as it wished without public comment. Commenters believed that proposed triggers do not focus just on fiscal solvency; rather, they assert, the proposed triggers include events not related to financial solvency: Accrediting agency actions, cohort default rates, and dropout rates. The commenters opined that the Department was inappropriately attempting to shift the emphasis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financial oversight into much broader accountability measures and to insert the Federal government into institutional decision-making.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To the extent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included events other than explicit claims,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only events that pose an imminent risk of very serious financial impact. An institution that could lose institutional eligibility in the next year is indeed at serious risk of severe financial distress. Other events cited here we agree pose a risk only under particular circumstances, and should not be viewed as per se 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Section 668.171 has been revised to make clear that accreditor sanctions and government citations, are considered, like high dropout rates, as triggering events only on a reasoned, case-by-case basis under § 668.171(g)(2) and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Stress Test § 668.171(g)(3)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believed that a trigger based on the proposed stress test is redundant because the Department uses the existing composite score methodology as the primary means of evaluating the financial health of an institution. In addition, the commenters were concerned that the Department did not provide schools with enough information regarding what the financial stress test will be and if it will be developed through negotiated rulemaking. The commenters suggested removing the stress test as a trigger, but if the Department does implement a stress test, it should first be developed through negotiated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echoed the suggestion to develop the stress test through negotiated rulemaking, arguing that developing a test would not only be time consuming and complex, but have serious implications for institutions--all the reasons why institutions and other stakeholders should have an opportunity to provide their views and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it was premature and unreasonable to include reference to a stress test, which has yet to be developed, and which schools have not had a chance to review and offer comment 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intend to replace the composite score methodology with a financial stress test. The stress test could be used to assess an institution's ability to deal with an economic crisis or adverse event under a scenario-based model, whereas the composite score methodology focuses primarily on actual financial performance over a fiscal year operating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certainly understand the community's desire to participate in any process the Department undertakes to develop a stress test, or evaluate adopting an existing stress test, but cannot at this time commit to a particular process. However, we wish to assure institutions and other affected parties that we will seek their input in whatever process is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Violation of Loan Agreement § 668.171(g)(6)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668.171(c)(4), an institution is not financially responsible if it violated a provision or requirement in a loan agreement with the creditor with the largest secured extension of credit to the institution, failed to make a payment for more than 120 days with that creditor, or that creditor imposes more stringent loan terms or sanctions as a result of a default or delinquency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because the largest secured extension of credit may be for a very small dollar amount, the Department should specify a minimum threshold below which a violation of a loan agreement is not a triggering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believed that a school that satisfies the composite score requirements should not be required to post a letter of credit relating to violations of loan agreements. The commenters cautioned that this provision could have the unintended impact of altering the relationship </w:t>
      </w:r>
      <w:r>
        <w:rPr>
          <w:rFonts w:ascii="arial" w:eastAsia="arial" w:hAnsi="arial" w:cs="arial"/>
          <w:b/>
          <w:i w:val="0"/>
          <w:strike w:val="0"/>
          <w:noProof w:val="0"/>
          <w:color w:val="000000"/>
          <w:position w:val="0"/>
          <w:sz w:val="20"/>
          <w:u w:val="none"/>
          <w:vertAlign w:val="baseline"/>
        </w:rPr>
        <w:t> [*76004] </w:t>
      </w:r>
      <w:r>
        <w:rPr>
          <w:rFonts w:ascii="arial" w:eastAsia="arial" w:hAnsi="arial" w:cs="arial"/>
          <w:b w:val="0"/>
          <w:i w:val="0"/>
          <w:strike w:val="0"/>
          <w:noProof w:val="0"/>
          <w:color w:val="000000"/>
          <w:position w:val="0"/>
          <w:sz w:val="20"/>
          <w:u w:val="none"/>
          <w:vertAlign w:val="baseline"/>
        </w:rPr>
        <w:t xml:space="preserve"> between schools and their creditors because creditors would have additional leverage in negotiations regarding violations of loan agreements. The commenters believed that, because this additional leverage could potentially place a school's financial stability at risk where it otherwise was not, this triggering event should be deleted.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the same lines, other commenters warned that the proposed loan agreement triggers would create significant leverage for banks that does not presently exist. The commenters opined that a bank potentially could threaten to trigger a violation of a loan agreement or obligation, thereby exercising inappropriate leverage over the institution and its operations to the detriment of its educational mission, students, and employees. The commenters believed this outcome would be a significant threat that the Department must consider this "countervailing evidence" in rationalizing the reasonableness of this proposed trigger. </w:t>
      </w:r>
      <w:r>
        <w:rPr>
          <w:rFonts w:ascii="arial" w:eastAsia="arial" w:hAnsi="arial" w:cs="arial"/>
          <w:b w:val="0"/>
          <w:i/>
          <w:strike w:val="0"/>
          <w:noProof w:val="0"/>
          <w:color w:val="000000"/>
          <w:position w:val="0"/>
          <w:sz w:val="20"/>
          <w:u w:val="none"/>
          <w:vertAlign w:val="baseline"/>
        </w:rPr>
        <w:t xml:space="preserve">See </w:t>
      </w:r>
      <w:hyperlink r:id="rId125" w:history="1">
        <w:r>
          <w:rPr>
            <w:rFonts w:ascii="arial" w:eastAsia="arial" w:hAnsi="arial" w:cs="arial"/>
            <w:b w:val="0"/>
            <w:i/>
            <w:strike w:val="0"/>
            <w:noProof w:val="0"/>
            <w:color w:val="0077CC"/>
            <w:position w:val="0"/>
            <w:sz w:val="20"/>
            <w:u w:val="single"/>
            <w:vertAlign w:val="baseline"/>
          </w:rPr>
          <w:t>Am. Fed'n of Labor &amp; Cong. of Indus. Organizations v. Occupational Safety &amp; Health Admin., U.S. Dep't of Labor, 965 F.2d 962, 970 (11th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hyperlink r:id="rId126" w:history="1">
        <w:r>
          <w:rPr>
            <w:rFonts w:ascii="arial" w:eastAsia="arial" w:hAnsi="arial" w:cs="arial"/>
            <w:b w:val="0"/>
            <w:i/>
            <w:strike w:val="0"/>
            <w:noProof w:val="0"/>
            <w:color w:val="0077CC"/>
            <w:position w:val="0"/>
            <w:sz w:val="20"/>
            <w:u w:val="single"/>
            <w:vertAlign w:val="baseline"/>
          </w:rPr>
          <w:t>AFL-CIO v. Marshall, 617 F.2d 636, 649 n. 44 (D.C. Cir. 1979)).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agreed that, in certain circumstances, the violation of a loan agreement or other financial obligation may signal the need for financial protection. However, the commenters believed the proposed triggering events were overly broad and could result in financially sound institutions being regularly penalized. The commenters recommended that the Department revise the triggering events in two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Department should include a materiality threshold in proposed § 668.171(c)(4)(i) so that this provision is only triggered when a default is material and adverse to the institution. In addition, the commenters suggested that this provision should apply only to any undisputed amounts and issues that are determined by a final order after all applicable cure periods and remedies have expired. With regard to proposed § 668.171(c)(4)(ii), because cross-defaults are prevalent in most material loan agreements, commenters suggested that the Department should focus on defaults that are material and adverse to the institution as a going concern, as opposed to narrowing the trigger to the institution's largest secured creditor.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commenters suggested that the language in proposed § 668.171(c)(4)(iii) should be revised to exclude events where the institution it permitted to cure the violation in a timely manner in accordance with the loan agreement. They noted that this type of "curing" is a common occurrence and specifically contemplated in the agreements between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believed that the Department should include allowances for instances in which the creditor waives any action regarding a violation of a provision in a loan agreement, or the creditor does not consider the violation to be material. The commenters note that although the reporting requirements under proposed § 668.171(d)(3) permit an institution to notify the Department that a loan violation was waived by the creditor, it does not explicitly state that such a waiver would make the institution financially responsible. The commenters urged the Department to revise this provision to clearly state that a waiver of a term or condition granted by a creditor cures the triggering event so that financial protection is not required. According to the commenters, certified public accountants use this standard when assessing a school's ability to continue as a going concern--if a waiver is issued or granted by the creditor the certified public accountant does not mention this event in the school's audited financial statements because it is no longer an issue for the debtor.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believed that the proposed loan agreement provisions were too broad and would unnecessarily impact institutions that pose no risk. The commenters stated that loan agreements may include a number of events that are not related to the failure of the institution to make payments that trigger changes to the terms of the agreement, and in that case the proposed provisions would seem to capture the change in terms as a reportable event. The commenters noted that nonprofit institutions have access to and use variable rate loans, and that some nonprofit institutions have synthetically converted their variable rate interest borrowings into fixed rate debt by entering into an interest rate swap agreement. The commenters believed that, under these circumstances, it would be incorrect to assume that changes to the interest rates negatively impact the institution. Further, while the loan provision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narrower than the current one since it only applies to an institution's largest secured creditor, rather than all creditors, the commenters believed the Department should establish a materiality threshold and/or make a determination that any changes to the interest rate or other terms would have a material impact on the institution. In addition, the commenters noted that the exception provided under § 668.171(d)(3), allowing the institution to show that penalties or constraints imposed by a creditor will not impact the institution's ability to meet its financial obligations, only applies if the creditor waived a violation and questioned whether the end result would be the same if the creditor did not waive the violation, but the penalties or changes to the loan nevertheless would not have an adverse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considering the comments regarding the materiality of loan violations, and whether the sanctions or terms imposed by a creditor as a result of a default or delinquency event are relevant or adverse, we are making the provisions in proposed § 668.171(c)(4) discretionary triggers under § 668.171(g)(6). We believe that evaluating a delinquency or default on a loan obligation under the discretionary triggers addresses the commenters' concerns that the Department should review or assess a loan violation on a case-by-case basis to determine whether that violation is material and sufficiently adverse to warrant financial protection. This case-by-case review eliminates the need to qualify or limit the scope of loan violations to the largest secured creditor. Moreover, making these discretionary triggers maintains the Department's objective of identifying and acting on early warning signs of financial distress. We expect that making the proposed provisions discretionary will abate the concerns raised by the commenters that an automatic action by the Department in response to a loan violation would prompt or create an unfair advantage for creditors, because that action is no longer certain. In addition, we note that if a creditor files suit in response to a loan violation, that suit is covered under the provisions in § 668.171(c)(1)(ii) as an automatic triggering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relocated the proposed loan agreement provision to § 668.171(g)(6), reclassified those provisions as discretionary events, and removed the qualifier that the loan violation is for the largest secured creditor.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Borrower Defense Claims § 668.171(g)(7)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further consideration, the Department concluded that, in instances in which the Department can expect an influx of successful borrower defense claims as a </w:t>
      </w:r>
      <w:r>
        <w:rPr>
          <w:rFonts w:ascii="arial" w:eastAsia="arial" w:hAnsi="arial" w:cs="arial"/>
          <w:b/>
          <w:i w:val="0"/>
          <w:strike w:val="0"/>
          <w:noProof w:val="0"/>
          <w:color w:val="000000"/>
          <w:position w:val="0"/>
          <w:sz w:val="20"/>
          <w:u w:val="none"/>
          <w:vertAlign w:val="baseline"/>
        </w:rPr>
        <w:t> [*76005] </w:t>
      </w:r>
      <w:r>
        <w:rPr>
          <w:rFonts w:ascii="arial" w:eastAsia="arial" w:hAnsi="arial" w:cs="arial"/>
          <w:b w:val="0"/>
          <w:i w:val="0"/>
          <w:strike w:val="0"/>
          <w:noProof w:val="0"/>
          <w:color w:val="000000"/>
          <w:position w:val="0"/>
          <w:sz w:val="20"/>
          <w:u w:val="none"/>
          <w:vertAlign w:val="baseline"/>
        </w:rPr>
        <w:t xml:space="preserve"> result of a lawsuit, settlement, judgment, or finding from a State or Federal administrative proceeding, we may wish to require additional protection. However, since such instances are fact-specific, we have decided to make such a trigger discretionary.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new discretionary trigger in § 668.171(g)(8) relating to claims for borrower relief as a result of a lawsuit, settlement, judgment, or finding from a State or Federal administrative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Requirements § 668.171(h)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believed that the proposed mandatory reporting requirements under § 668.171(d) are outside the scope of the Department's authority. The commenters argued that statutory provisions cited by the Department, that the Secretary has authority "to make, promulgate, issue, rescind, and amend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manner of operation of, and governing the applicable programs administered by, the Department," and that the Secretary is authorized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determines necessary or appropriate to administer and manage the functions of the Secretary or the Department" (</w:t>
      </w:r>
      <w:hyperlink r:id="rId42"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are "implementary rather than substantive," meaning that they "can only be implemented consistently with the provisions and purposes of the legislation." </w:t>
      </w:r>
      <w:r>
        <w:rPr>
          <w:rFonts w:ascii="arial" w:eastAsia="arial" w:hAnsi="arial" w:cs="arial"/>
          <w:b w:val="0"/>
          <w:i/>
          <w:strike w:val="0"/>
          <w:noProof w:val="0"/>
          <w:color w:val="000000"/>
          <w:position w:val="0"/>
          <w:sz w:val="20"/>
          <w:u w:val="none"/>
          <w:vertAlign w:val="baseline"/>
        </w:rPr>
        <w:t>New England Power Co. v. Fed. Power Comm'n., 467 F.2d 425, 430 (D.C. Cir. 1972),</w:t>
      </w:r>
      <w:r>
        <w:rPr>
          <w:rFonts w:ascii="arial" w:eastAsia="arial" w:hAnsi="arial" w:cs="arial"/>
          <w:b w:val="0"/>
          <w:i w:val="0"/>
          <w:strike w:val="0"/>
          <w:noProof w:val="0"/>
          <w:color w:val="000000"/>
          <w:position w:val="0"/>
          <w:sz w:val="20"/>
          <w:u w:val="none"/>
          <w:vertAlign w:val="baseline"/>
        </w:rPr>
        <w:t xml:space="preserve"> aff'd, </w:t>
      </w:r>
      <w:r>
        <w:rPr>
          <w:rFonts w:ascii="arial" w:eastAsia="arial" w:hAnsi="arial" w:cs="arial"/>
          <w:b w:val="0"/>
          <w:i/>
          <w:strike w:val="0"/>
          <w:noProof w:val="0"/>
          <w:color w:val="000000"/>
          <w:position w:val="0"/>
          <w:sz w:val="20"/>
          <w:u w:val="none"/>
          <w:vertAlign w:val="baseline"/>
        </w:rPr>
        <w:t>415 U.S. 345 (1974)</w:t>
      </w:r>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Secretary cited </w:t>
      </w:r>
      <w:hyperlink r:id="rId42"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as authority for revisions to </w:t>
      </w:r>
      <w:hyperlink r:id="rId127" w:history="1">
        <w:r>
          <w:rPr>
            <w:rFonts w:ascii="arial" w:eastAsia="arial" w:hAnsi="arial" w:cs="arial"/>
            <w:b w:val="0"/>
            <w:i/>
            <w:strike w:val="0"/>
            <w:noProof w:val="0"/>
            <w:color w:val="0077CC"/>
            <w:position w:val="0"/>
            <w:sz w:val="20"/>
            <w:u w:val="single"/>
            <w:vertAlign w:val="baseline"/>
          </w:rPr>
          <w:t>34 CFR 30.70</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81 FR 39407,</w:t>
        </w:r>
      </w:hyperlink>
      <w:r>
        <w:rPr>
          <w:rFonts w:ascii="arial" w:eastAsia="arial" w:hAnsi="arial" w:cs="arial"/>
          <w:b w:val="0"/>
          <w:i w:val="0"/>
          <w:strike w:val="0"/>
          <w:noProof w:val="0"/>
          <w:color w:val="000000"/>
          <w:position w:val="0"/>
          <w:sz w:val="20"/>
          <w:u w:val="none"/>
          <w:vertAlign w:val="baseline"/>
        </w:rPr>
        <w:t xml:space="preserve"> and the repayment rate disclosures proposed as new § 668.41(h). </w:t>
      </w:r>
      <w:hyperlink r:id="rId51" w:history="1">
        <w:r>
          <w:rPr>
            <w:rFonts w:ascii="arial" w:eastAsia="arial" w:hAnsi="arial" w:cs="arial"/>
            <w:b w:val="0"/>
            <w:i/>
            <w:strike w:val="0"/>
            <w:noProof w:val="0"/>
            <w:color w:val="0077CC"/>
            <w:position w:val="0"/>
            <w:sz w:val="20"/>
            <w:u w:val="single"/>
            <w:vertAlign w:val="baseline"/>
          </w:rPr>
          <w:t>81 FR 39371.</w:t>
        </w:r>
      </w:hyperlink>
      <w:r>
        <w:rPr>
          <w:rFonts w:ascii="arial" w:eastAsia="arial" w:hAnsi="arial" w:cs="arial"/>
          <w:b w:val="0"/>
          <w:i w:val="0"/>
          <w:strike w:val="0"/>
          <w:noProof w:val="0"/>
          <w:color w:val="000000"/>
          <w:position w:val="0"/>
          <w:sz w:val="20"/>
          <w:u w:val="none"/>
          <w:vertAlign w:val="baseline"/>
        </w:rPr>
        <w:t xml:space="preserve"> As pertinent here, the Department cited as authority for the proposed changes to § 668.171, which includes the new reporting requirements under § 668.171(h), sections 487 and 498(c) of the HEA, </w:t>
      </w:r>
      <w:hyperlink r:id="rId20" w:history="1">
        <w:r>
          <w:rPr>
            <w:rFonts w:ascii="arial" w:eastAsia="arial" w:hAnsi="arial" w:cs="arial"/>
            <w:b w:val="0"/>
            <w:i/>
            <w:strike w:val="0"/>
            <w:noProof w:val="0"/>
            <w:color w:val="0077CC"/>
            <w:position w:val="0"/>
            <w:sz w:val="20"/>
            <w:u w:val="single"/>
            <w:vertAlign w:val="baseline"/>
          </w:rPr>
          <w:t>20 U.S.C. 1094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 xml:space="preserve">. Section 487 states that the Secretary "notwithstanding any other provision of this title (title IV of the HEA), shall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provide . . . in matters not governed by specific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establishment of reasonable standards of financial responsibility . . . including any matter the Secretary deems necessary to the sound administration of the financial aid programs, such as the pertinent actions of any owner, shareholder, or person exercising control over an eligible institution." </w:t>
      </w:r>
      <w:hyperlink r:id="rId20" w:history="1">
        <w:r>
          <w:rPr>
            <w:rFonts w:ascii="arial" w:eastAsia="arial" w:hAnsi="arial" w:cs="arial"/>
            <w:b w:val="0"/>
            <w:i/>
            <w:strike w:val="0"/>
            <w:noProof w:val="0"/>
            <w:color w:val="0077CC"/>
            <w:position w:val="0"/>
            <w:sz w:val="20"/>
            <w:u w:val="single"/>
            <w:vertAlign w:val="baseline"/>
          </w:rPr>
          <w:t>20 U.S.C. 1094(c)(1)(B)</w:t>
        </w:r>
      </w:hyperlink>
      <w:r>
        <w:rPr>
          <w:rFonts w:ascii="arial" w:eastAsia="arial" w:hAnsi="arial" w:cs="arial"/>
          <w:b w:val="0"/>
          <w:i w:val="0"/>
          <w:strike w:val="0"/>
          <w:noProof w:val="0"/>
          <w:color w:val="000000"/>
          <w:position w:val="0"/>
          <w:sz w:val="20"/>
          <w:u w:val="none"/>
          <w:vertAlign w:val="baseline"/>
        </w:rPr>
        <w:t xml:space="preserve">. Section 498 states that the Secretary is to determine whether an institution is able to meet its financial obligations to all parties, including students and the Secretary, including adopting financial criteria ratios. </w:t>
      </w:r>
      <w:hyperlink r:id="rId25" w:history="1">
        <w:r>
          <w:rPr>
            <w:rFonts w:ascii="arial" w:eastAsia="arial" w:hAnsi="arial" w:cs="arial"/>
            <w:b w:val="0"/>
            <w:i/>
            <w:strike w:val="0"/>
            <w:noProof w:val="0"/>
            <w:color w:val="0077CC"/>
            <w:position w:val="0"/>
            <w:sz w:val="20"/>
            <w:u w:val="single"/>
            <w:vertAlign w:val="baseline"/>
          </w:rPr>
          <w:t>20 U.S.C. 1099c(c)</w:t>
        </w:r>
      </w:hyperlink>
      <w:r>
        <w:rPr>
          <w:rFonts w:ascii="arial" w:eastAsia="arial" w:hAnsi="arial" w:cs="arial"/>
          <w:b w:val="0"/>
          <w:i w:val="0"/>
          <w:strike w:val="0"/>
          <w:noProof w:val="0"/>
          <w:color w:val="000000"/>
          <w:position w:val="0"/>
          <w:sz w:val="20"/>
          <w:u w:val="none"/>
          <w:vertAlign w:val="baseline"/>
        </w:rPr>
        <w:t xml:space="preserve">. These provisions give the Secretary ample substantive authority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the institution to provide audited financial statements and other records needed to evaluate the financial capability of the institution. This authority is direct and specifically authorizes the required reporting by participating institutions, unlike the charge imposed by the Federal Power Commission in </w:t>
      </w:r>
      <w:r>
        <w:rPr>
          <w:rFonts w:ascii="arial" w:eastAsia="arial" w:hAnsi="arial" w:cs="arial"/>
          <w:b w:val="0"/>
          <w:i/>
          <w:strike w:val="0"/>
          <w:noProof w:val="0"/>
          <w:color w:val="000000"/>
          <w:position w:val="0"/>
          <w:sz w:val="20"/>
          <w:u w:val="none"/>
          <w:vertAlign w:val="baseline"/>
        </w:rPr>
        <w:t>New England Power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Fed. Power Comm'n,</w:t>
      </w:r>
      <w:r>
        <w:rPr>
          <w:rFonts w:ascii="arial" w:eastAsia="arial" w:hAnsi="arial" w:cs="arial"/>
          <w:b w:val="0"/>
          <w:i w:val="0"/>
          <w:strike w:val="0"/>
          <w:noProof w:val="0"/>
          <w:color w:val="000000"/>
          <w:position w:val="0"/>
          <w:sz w:val="20"/>
          <w:u w:val="none"/>
          <w:vertAlign w:val="baseline"/>
        </w:rPr>
        <w:t xml:space="preserve"> cited by the commenter to support its view. The court there concluded that the Commission lacked authority to impose that charge on the industry member for costs incurred not for the benefit of the member but for the general public. </w:t>
      </w:r>
      <w:r>
        <w:rPr>
          <w:rFonts w:ascii="arial" w:eastAsia="arial" w:hAnsi="arial" w:cs="arial"/>
          <w:b w:val="0"/>
          <w:i/>
          <w:strike w:val="0"/>
          <w:noProof w:val="0"/>
          <w:color w:val="000000"/>
          <w:position w:val="0"/>
          <w:sz w:val="20"/>
          <w:u w:val="none"/>
          <w:vertAlign w:val="baseline"/>
        </w:rPr>
        <w:t>New England Power Co. v. Fed. Power Comm'n, 467 F.2d 425, 427 (D.C. Cir. 1972),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415 U.S. 345 (1974).</w:t>
      </w:r>
      <w:r>
        <w:rPr>
          <w:rFonts w:ascii="arial" w:eastAsia="arial" w:hAnsi="arial" w:cs="arial"/>
          <w:b w:val="0"/>
          <w:i w:val="0"/>
          <w:strike w:val="0"/>
          <w:noProof w:val="0"/>
          <w:color w:val="000000"/>
          <w:position w:val="0"/>
          <w:sz w:val="20"/>
          <w:u w:val="none"/>
          <w:vertAlign w:val="baseline"/>
        </w:rPr>
        <w:t xml:space="preserve"> Here, the HEA expressly authorizes the Secretary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conditions for participation in the title IV, HEA programs, and in particular, the assessment of the institution's financial capability.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the reporting requirements in proposed § 668.171(d), an institution must report any action or event identified as a trigger under § 668.171(c) no later than 10 days after the action or event occurs. For three of the reportable actions or events--disclosure of a judicial or administrative proceeding, withdrawal of owner's equity, and violations of loan agreements--the institution may show that those actions or events are not material or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concerned that the Department would not be bound to act or consider any evidence an institution would provide under proposed § 668.171(d)(2) regarding the waiver of a violation of a loan agreement, or provide any opportunity to the institution to discuss the waiver. Moreover, the commenters were concerned that the waiver reporting provisions would permit the Department to disregard any such evidence if the creditor imposes additional constraints or requirements as a condition of waiving the violation, or imposes penalties or requirements. Absent a materiality modifier, the commenters believed that the waiver "carve out" would become meaningless. Ostensibly, the commenters feared that the Department could proceed to demand financial protection even if a creditor waived the underlying violation and the institution effectively demonstrated that the additional requirements imposed would only have a negligible impact on the institution's ability to meet current and future financial obligations. The commenters recommended that at a minimum, proposed § 668.171(d)(2) should be modified to require a material adverse effect on the institution's financial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believed that requiring institutions to report the widely disparate events reflected in the proposed triggering events within 10 days is unreasonable, particularly for large, decentralized organizations. The commenters believed that it was one thing to demand that type of prompt reporting on a limited number of items from institutions that already have been placed on heightened monitoring but quite different to require hyper-vigilance from all institutions. The commenters argued that various offices across the institution might be involved and have contemporaneous knowledge of the triggering events, but the individuals dealing with an unrelated agency action, a lawsuit, or a renegotiation of debt are unlikely to have a Department reporting deadline on the top of minds. Moreover, the commenters believed that individuals at an institution who are charged with maintaining compliance with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unlikely to learn about some of these events within such a short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view of these comments and other comments discussing the triggering events, we clarify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reporting requirement that applies to each triggering event. As shown below, an institution must notify the Department no later 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the lawsuits and other actions or events in § 668.171(c)(1)(i), 10 days after a payment was required, a liability was incurred, or a suit was filed, and for suits, 10 days after the suit has been pending for 120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lawsuits in § 668.171(c)(1)(ii), 10 days after the suit was filed and the deadlines for filing summary judgment motions established, and 10 days after the earliest of the events for the summary judgments described in that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accrediting agency actions under § 668.171(c)(1)(iii), 10 days after the institution is notified by its accrediting agency that it must submit a teach-out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For the withdrawal of owner's equity in § 668.171(c)(1)(v), 10 days </w:t>
      </w:r>
      <w:r>
        <w:rPr>
          <w:rFonts w:ascii="arial" w:eastAsia="arial" w:hAnsi="arial" w:cs="arial"/>
          <w:b/>
          <w:i w:val="0"/>
          <w:strike w:val="0"/>
          <w:noProof w:val="0"/>
          <w:color w:val="000000"/>
          <w:position w:val="0"/>
          <w:sz w:val="20"/>
          <w:u w:val="none"/>
          <w:vertAlign w:val="baseline"/>
        </w:rPr>
        <w:t> [*76006] </w:t>
      </w:r>
      <w:r>
        <w:rPr>
          <w:rFonts w:ascii="arial" w:eastAsia="arial" w:hAnsi="arial" w:cs="arial"/>
          <w:b w:val="0"/>
          <w:i w:val="0"/>
          <w:strike w:val="0"/>
          <w:noProof w:val="0"/>
          <w:color w:val="000000"/>
          <w:position w:val="0"/>
          <w:sz w:val="20"/>
          <w:u w:val="none"/>
          <w:vertAlign w:val="baseline"/>
        </w:rPr>
        <w:t xml:space="preserve"> after the withdrawal is made. 5. For the non-title IV revenue provision in § 668.171(d), 45 days after the end of the institution's fiscal year, as provided in § 668.28(c)(3).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 the SEC and exchange provisions for publicly traded institutions under § 668.171(e), 10 days after the SEC or stock exchange notifies or takes action against the institution, or 10 days after any extension granted by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For State or agency actions in paragraph (g)(2), 10 days after the institution is cited for violating a State or agency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For probation or show cause actions under paragraph (g)(5), 10 days after the institution's accrediting agency places the institution on that status;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For the loan agreement provisions in paragraph (g)(6), 10 days after a loan violation occurs, the creditor waives the violation, or imposes sanctions or penalties in exchange or as a result of the waiver. We note that the proposed loan agreement provisions are discretionary triggers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as such facilitate a more thorough dialogue with the institution about waivers of loan violations and creditor actions tied to those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providing that an institution may show that a reportable event no longer applies or is resolved or that it has insurance that will cover the debts and liabilities that arise at any time from that triggering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providing that an institution may demonstrate at the time it reports a State or Federal lawsuit under § 668.171(c)(1)(i)(B) that the amount claimed under that lawsuit exceeds the potential recovery. We stress that this option does not include any consideration of the merit of the government suit. It addresses only the situation in which the government agency asserts a claim that the facts alleged, if accepted as true, and the legal claims asserted, if fully accepted, could still not produce a recovery of the deemed or claimed amount for reasons totally distinct from the merit of the government suit.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some instances deem a suit to seek recovery of all tuition received by an institution, but the allegations of the complaint describe only a limited period, or a given location, or specific programs, and the institution can prove that the total amount of tuition received for that identified program, location, or period is smaller than the amount claimed or the amount of recover deemed to be sought.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668.171(h)(1) to specify the reporting requirements that apply to a triggering event, as described above. We have also provided in revised paragraph (g)(3) that an institution may show (1) that a reportable event no longer exists, has been resolved, or that it has insurance that will cover debts and liabilities that arise at any time from that triggering event; or (2) that the amount claimed in a lawsuit under § 668.171(c)(1)(i)(B) exceeds the potential recovery the claimant may receive.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Domestic and Foreign Institutions § 668.171(i)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Public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were concerned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unfairly target private institutions, noting that public institutions would be exempt from the triggering events requiring letters of credit, even as recent events have shown that public institutions are not necessarily more financially stable than other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believed that the Department intended to exempt public institutions, as it currently does, from the financial responsibility standards, including the proposed triggering events, but the Department did not explicitly do so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rely, and have for nearly 20 years relied, on the full-faith and credit of the State to cover any debts and liabilities that a public institution may incur in participating in the title IV, HEA programs.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668.171(b) and (c), a public institution is not subject to the general standards of financial responsibility and is considered financially responsible as long as it does not violate any past performance provision in § 668.174. The Department has on occasion placed public institutions on heightened cash monitoring for failing to file required audits in a timely manner, but even then has never required a public institution to provide financial protection of any type because we already have it in the form of full-faith and credit. We would like to clarify that we are not changing long-standing policy for public institutions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other words, the triggering events in § 668.171(c) through (g)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public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believed that the actions and events that could trigger a letter of credit under § 668.171(c) are not applicable to foreign institutions, and requested that foreign institutions be exempted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least until the composite score methodology is revised. In addition, the commenters reasoned that a foreign institution with thousands of students from the institution's home country and perhaps a few dozen U.S. students should not be required to post warnings for all of its students based on this U.S. regulatory compliance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agree that some triggering events in §§ 668.171(c) through (g) may not apply to foreign institutions, that circumstance does not justify exempting those institutions from the triggering events that do apply. In addition, we see no reason to grant a temporary exemption until the composite score methodology is revised because it is unlikely that accounting-based revisions to a financial statement-centered methodology will affect triggering events like lawsuits that are applied contemporaneously, or title IV, HEA program compliance requirements like cohort default rate and gainful employment. We note that foreign public institutions, like U.S.-based public institutions, are currently exempt, and continue to be exempt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from most of the general standards of financial responsibility, including the composite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Standards and Requirements § 668.175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Provisional Certification Alternative § 668.175(f)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Amount of Financial Protection § 668.175(f)(4)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Letter of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years ago, letters of credit were both widely available and very inexpensive; it was not unusual for a bank to issue a small letter of credit on behalf of a client for no charge and without any collateral. However, the commenter stated that the bursting of the stock bubble in the late 1990s and the new rules regulating banks after the financial crisis has had a tremendous effect on the ability of banks to issue letters of credit, the price charged for them, and the amount of collateral required to issue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commenter, a $ 1,000,000 letter of credit that might have cost $ 5,000 to issue with no collateral 30 years ago now costs $ 10,000-$ 20,000 and requires $ 500,000 to $ 1,000,000 of cash to collateralize it. The commenter opined that while this is still relatively easy for the wealthiest </w:t>
      </w:r>
      <w:r>
        <w:rPr>
          <w:rFonts w:ascii="arial" w:eastAsia="arial" w:hAnsi="arial" w:cs="arial"/>
          <w:b/>
          <w:i w:val="0"/>
          <w:strike w:val="0"/>
          <w:noProof w:val="0"/>
          <w:color w:val="000000"/>
          <w:position w:val="0"/>
          <w:sz w:val="20"/>
          <w:u w:val="none"/>
          <w:vertAlign w:val="baseline"/>
        </w:rPr>
        <w:t> [*76007] </w:t>
      </w:r>
      <w:r>
        <w:rPr>
          <w:rFonts w:ascii="arial" w:eastAsia="arial" w:hAnsi="arial" w:cs="arial"/>
          <w:b w:val="0"/>
          <w:i w:val="0"/>
          <w:strike w:val="0"/>
          <w:noProof w:val="0"/>
          <w:color w:val="000000"/>
          <w:position w:val="0"/>
          <w:sz w:val="20"/>
          <w:u w:val="none"/>
          <w:vertAlign w:val="baseline"/>
        </w:rPr>
        <w:t xml:space="preserve"> schools with the largest endowments to meet, it would place a tremendous burden on smaller schools, vocational schools, and schools that serve the poorest students in the poorest areas because it will tie up a significant portion of their cash as collateral. For these reasons the commenter urged the Department to accept alternatives to bank-issued letters of credit, noting that performance bonds are used widely in business to guarantee satisfactory performance of construction, services, and delivery of goods. The commenter stated that most States that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students from poorly run schools allow performance bonds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commenter, a performance bond guarantees the performance of a task on behalf of the client. In the case of a borrower defense, the Department is using the letter of credit to guarantee to successful completion of the education for which the Department issued title IV loans. By allowing performance bonds, according to the commenter, the Department could protect itself from poorly run schools that harm students without harming thinly capitalized schools by forcing them to purchase more expensive products. The commenter stated that a typical surety bond for $ 1,000,000 might cost $ 5,000-$ 15,000 and only require 25 percent collateral or less. This means that the schools get to keep more of their cash to better deliver education to students and the Department is still adequately protected against a claim from a closed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the Department has the statutory authority under section 498(c)(3)(A) of the HEA to accept performance bonds and should use that authority because surety bonds cost far less than letters of credit and are equally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concerned that the cost of securing required letters of credit could be prohibitive and cause some schools to close. These and other commenters believed that schools are finding that it is increasingly more difficult to secure letters of credit because of high cost and the regulatory uncertainties facing the higher education sector. The commenters noted that these costs include fees to the lenders and attorneys each time the underlying credit facility is negotiated to expand the letters of credit (schools are required to pay their attorney's fees as well as lender attorney fees for these transactions). Moreover, the commenters stated that because of the Department's compliance actions against proprietary schools, many lenders will no longer lend to proprietary institutions. Therefore, if schools are forced to obtain large letters of credit they will need to turn to second or third tier lenders, or lenders who offer crisis loans, who will charge significant fees for these letters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view of the cost and financial resources needed to secure a letter of credit, some commenters believed that the Department should apply a cap of 25 percent on the amount of the cumulative letters of credit that a provisionally certified institution could be required to post under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if a letter of credit is imposed for an accrediting agency trigger relating to closing a location, the letter of credit should be based on a percentage of the amount of title IV, HEA funds the closing location received, not a percentage of title IV, HEA funds received by the entire institution. The commenters reasoned that if the financial impact of the closing of the branch or additional location will have a material negative impact on the school, then the Department should set the letter of credit amount based on 10 percent of the branch or additional location's title IV, HEA funds, arguing that this approach is straight-forward: Any liabilities that the school may incur resulting from the closure of a branch or additional location would relate only to the students attending the closing location. In contrast, the commenter believed that imposing the letter of credit based on the total title IV, HEA funds received by the school would be disproportionate to the financial impact of the potential student issues to which a letter of credit may relate. The commenters noted that the NPRM expressly recognized the cost of securing letters of credit and the difficulties a school may have in obtaining a letter of credit within 30 days. </w:t>
      </w:r>
      <w:hyperlink r:id="rId51" w:history="1">
        <w:r>
          <w:rPr>
            <w:rFonts w:ascii="arial" w:eastAsia="arial" w:hAnsi="arial" w:cs="arial"/>
            <w:b w:val="0"/>
            <w:i/>
            <w:strike w:val="0"/>
            <w:noProof w:val="0"/>
            <w:color w:val="0077CC"/>
            <w:position w:val="0"/>
            <w:sz w:val="20"/>
            <w:u w:val="single"/>
            <w:vertAlign w:val="baseline"/>
          </w:rPr>
          <w:t>81 FR 39368.</w:t>
        </w:r>
      </w:hyperlink>
      <w:r>
        <w:rPr>
          <w:rFonts w:ascii="arial" w:eastAsia="arial" w:hAnsi="arial" w:cs="arial"/>
          <w:b w:val="0"/>
          <w:i w:val="0"/>
          <w:strike w:val="0"/>
          <w:noProof w:val="0"/>
          <w:color w:val="000000"/>
          <w:position w:val="0"/>
          <w:sz w:val="20"/>
          <w:u w:val="none"/>
          <w:vertAlign w:val="baseline"/>
        </w:rPr>
        <w:t xml:space="preserve"> If a school cannot secure a letter of credit within that timeframe, the Department would set aside title IV, HEA funds, which according to the commenters would almost assuredly have a catastrophic financial impact on the institution. Therefore, the commenters concluded that imposing a larger letter of credit on the school than is necessary will impose cost and financial burden on the school far greater than any possible benefits that the Department could obtain from the larger letter of credit, and will negatively impact students in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regard to the comment that the Department cap any cumulative letters of credit to 25 percent of amount that would otherwise be required, we believe setting an inflexible cap would defeat the purpose of requiring financial protection that is commensurate with the risks posed by one or more of the triggering events. The Secretary currently has the discretion to establish the amount of financial protection required for a particular institution, starting at 10 percent of the amount the title IV, HEA program funds the institution received in the prior award year, and that discretion is not limited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noted previously in this preamble under the heading "Composite Score and Triggering Events," the amount of the financial protection required is based on a recalculated composite score of less than 1.0--the total amount of financial protection required is, at a minimum, 10 percent of the title IV, HEA funds the institution received during its most recently completed fiscal year, and such added amount as the Secretary demonstrates is warranted by the risk of liabilities with regard to that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disagree with the general notion that the costs associated with a letter of credit have increased over time and that some institutions may not be able to secure, or may have difficulty securing, a letter of credit. We acknowledged this in the preamble to the NPRM and offered the set-aside as an alternative to the letter of credit. With regard to other alternatives, we are not aware of any surety instruments that are as secure as bank-issued letters of credit and that can be negotiated easily by the Department to meet the demands of protecting the Federal interests in a dependable and efficient manner. However, if surety instruments come to light, or are developed, that are more affordable to institutions than letters of credit but that offer the same benefits to the Department, we will consider accepting those instruments. To leave open this possibility, we are amending the financial protection requirements in § 668.175(f)(2)(i) to provide that the Department may,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identify acceptable surety alternatives or other forms of financial protection. We wish to make clear that the Department will not accept, or entertain in any way, surety instruments or other forms of financial protection that are not specified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that are not subsequently identified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this vein, the Department is continuing to examine generally the alternatives to a letter of credit to ensure that such alternatives strike a reasonable balance between protecting the interests of the taxpayers and the Federal Government and </w:t>
      </w:r>
      <w:r>
        <w:rPr>
          <w:rFonts w:ascii="arial" w:eastAsia="arial" w:hAnsi="arial" w:cs="arial"/>
          <w:b/>
          <w:i w:val="0"/>
          <w:strike w:val="0"/>
          <w:noProof w:val="0"/>
          <w:color w:val="000000"/>
          <w:position w:val="0"/>
          <w:sz w:val="20"/>
          <w:u w:val="none"/>
          <w:vertAlign w:val="baseline"/>
        </w:rPr>
        <w:t> [*76008] </w:t>
      </w:r>
      <w:r>
        <w:rPr>
          <w:rFonts w:ascii="arial" w:eastAsia="arial" w:hAnsi="arial" w:cs="arial"/>
          <w:b w:val="0"/>
          <w:i w:val="0"/>
          <w:strike w:val="0"/>
          <w:noProof w:val="0"/>
          <w:color w:val="000000"/>
          <w:position w:val="0"/>
          <w:sz w:val="20"/>
          <w:u w:val="none"/>
          <w:vertAlign w:val="baseline"/>
        </w:rPr>
        <w:t xml:space="preserve"> providing flexibility to institutions, and is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all alternatives to a letter of credit or a set-aside arrangement, including cash, will be permitted only in the Secretary's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as discussed previously throughout this preamble, an institution that can prove that it has sufficient insurance to cover immediate and potential debts, liabilities, claims, or financial obligations stemming from each triggering event, will not be required to provide financial protection of any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amount of financial protection stemming from the teach-out trigger for closed locations under § 668.171(c)(iv), by considering only closures of locations that cause the composite score to fall below a 1.0, we identify those events that pose a significant risk to the continued viability of the institution as a whole, and the financial protection needed should be based on the risk of closure and attendant costs to the taxpayer, not merely the expected costs of closed school discharges to students enrolled at the closed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has long had discretion,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setting the amount of the required financial protection, and we are revising § 668.175(f)(4) to memorialize our existing discretion to require financial protection in amounts beyond the minimum 10 percent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668.175(f)(2)(i) to provide that the Secretary may identify acceptable surety instruments or other forms of financial protection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each place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we address acceptable forms of financial protection, we have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alternatives to letters of credit and set-aside arrangements will be permitted in the Secretary's discretion. In addition, we have revised § 668.175(f)(4) to provide the minimum amount of financial protection required, specifically to set 10 percent of prior year title IV, HEA funding as the minimum required protection amount, with a minor exception for institutions that do not participate in the loan program, and to authorize the setting of such larger added amount as the Secretary determines is needed to ensure that the total amount of financial protection provided is sufficient to fully cover any estimated losses, provided that the Secretary may reduce this added amount only if an institution demonstrates that this added amount is unnecessary to protect, or is contrary to, the Federal interest. We made a conforming change to § 668.90(a)(3)(iii)(D).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Set-Aside § 668.175(h)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believed that the set-aside under proposed § 668.175(h) as an alternative a letter of credit or cash would not be a viable option. The commenters argued that most schools rely on title IV, HEA funds for cash flow purposes, so administratively offsetting a portion of those funds would likely force many schools to close. Similarly, if a school is placed on Heightened Cash Monitoring 2 (HCM2) or reimbursement because it cannot secure a letter of credit, the commenters asserted that the school would likely close because historically the Department and institutions have not been able to timely process funds under HCM2.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acknowledged the Department's concern about getting financial protection into place quickly, but believed that 90 days would be a more reasonable timeframe. The commenters stated that under current conditions in the financial markets, even with the best efforts it is almost impossible to get a letter of credit approved within the proposed 30-day timeframe. Also, the commenters suggested that if the Department implements the set-aside because of a school's delay in providing the letter of credit, this section needs to allow for the set-aside agreement to be terminated once the school is able to provide the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agreed that the Department needs some way to obtain funds from institutions that fail to provide a letter of credit. The commenters believed, however, that the proposed set-aside provisions are overly generous in terms of time and amount. In particular, the commenters suggested the following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Make set-aside amounts larger than letter of credit requests.</w:t>
      </w:r>
      <w:r>
        <w:rPr>
          <w:rFonts w:ascii="arial" w:eastAsia="arial" w:hAnsi="arial" w:cs="arial"/>
          <w:b w:val="0"/>
          <w:i w:val="0"/>
          <w:strike w:val="0"/>
          <w:noProof w:val="0"/>
          <w:color w:val="000000"/>
          <w:position w:val="0"/>
          <w:sz w:val="20"/>
          <w:u w:val="none"/>
          <w:vertAlign w:val="baseline"/>
        </w:rPr>
        <w:t xml:space="preserve"> An institution's inability to obtain a letter of credit may in and of itself be a warning sign that private investors do not trust the institution enough to be involved with it. Therefore, the commenters suggested that any amounts covered by the set-aside provision should be set at 1.5 times the size of a letter of credit. This would both encourage colleges to obtain letters of credit and also send a strong message that the set-aside is a last resort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Implement other limitations on colleges that cover letters of credit through set asides.</w:t>
      </w:r>
      <w:r>
        <w:rPr>
          <w:rFonts w:ascii="arial" w:eastAsia="arial" w:hAnsi="arial" w:cs="arial"/>
          <w:b w:val="0"/>
          <w:i w:val="0"/>
          <w:strike w:val="0"/>
          <w:noProof w:val="0"/>
          <w:color w:val="000000"/>
          <w:position w:val="0"/>
          <w:sz w:val="20"/>
          <w:u w:val="none"/>
          <w:vertAlign w:val="baseline"/>
        </w:rPr>
        <w:t xml:space="preserve"> According to the commenters, the set-aside is not the ideal way to get institutions to provide their financial commitments. Accordingly, they proposed that this provision should come with greater protections for students and taxpayers or, at the very least, include some sort of limitation on Federal financial aid that prevents the institution from increasing the number of Federal aid recipients at the school and potentially even considers not allowing for new enrollment of federally aided students. Absent such protections, commenters noted that schools may face perverse incentives where they are encouraged to grow enrollment as a way of meeting the set-aside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Lessen the time period for collecting set-aside amounts.</w:t>
      </w:r>
      <w:r>
        <w:rPr>
          <w:rFonts w:ascii="arial" w:eastAsia="arial" w:hAnsi="arial" w:cs="arial"/>
          <w:b w:val="0"/>
          <w:i w:val="0"/>
          <w:strike w:val="0"/>
          <w:noProof w:val="0"/>
          <w:color w:val="000000"/>
          <w:position w:val="0"/>
          <w:sz w:val="20"/>
          <w:u w:val="none"/>
          <w:vertAlign w:val="baseline"/>
        </w:rPr>
        <w:t xml:space="preserve"> Commenters noted that nine months is a long period of time for collecting amounts that an institution would otherwise be expected to provide in 30 days through a letter of credit. Nine months is also a long time in general--almost an entire academic year. Commenters stated that collecting the funds in this amount of time makes it possible for institutions to still enroll a large number of students and then run the risk of shutting down, and suggested that the Department shorten this time period to no more than half an academic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a set-aside may not be an option for an institution that is unable to compensate for a temporary loss of a percentage of its title IV, HEA funding, either by using its own resources or obtaining some form of financing, it is unlikely that the institution has any other options. For other institutions with at least some resources, we believe the set-aside is a viable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assertion that an institution is likely to close if it is placed on HCM2. Based on data available on the Department's Web site at </w:t>
      </w:r>
      <w:hyperlink r:id="rId128" w:history="1">
        <w:r>
          <w:rPr>
            <w:rFonts w:ascii="arial" w:eastAsia="arial" w:hAnsi="arial" w:cs="arial"/>
            <w:b w:val="0"/>
            <w:i/>
            <w:strike w:val="0"/>
            <w:noProof w:val="0"/>
            <w:color w:val="0077CC"/>
            <w:position w:val="0"/>
            <w:sz w:val="20"/>
            <w:u w:val="single"/>
            <w:vertAlign w:val="baseline"/>
          </w:rPr>
          <w:t>https://studentaid.ed.gov/sa/about/data-center/school/hcm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approximately 60 percent of the institutions on HCM2 as of March 2015 were still on that status as of June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extending the time within which an institution must submit a letter of credit, we adopt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current practice of allowing an institution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providing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when an institution submits a letter of credit, the Department will terminate the corresponding set-aside agreement and return any funds held under that agreement. With regard to the comments that the Department should increase the amount of the set-aside or shorten the time within which the set-aside must be fully funded, we see no justification for </w:t>
      </w:r>
      <w:r>
        <w:rPr>
          <w:rFonts w:ascii="arial" w:eastAsia="arial" w:hAnsi="arial" w:cs="arial"/>
          <w:b/>
          <w:i w:val="0"/>
          <w:strike w:val="0"/>
          <w:noProof w:val="0"/>
          <w:color w:val="000000"/>
          <w:position w:val="0"/>
          <w:sz w:val="20"/>
          <w:u w:val="none"/>
          <w:vertAlign w:val="baseline"/>
        </w:rPr>
        <w:t> [*76009] </w:t>
      </w:r>
      <w:r>
        <w:rPr>
          <w:rFonts w:ascii="arial" w:eastAsia="arial" w:hAnsi="arial" w:cs="arial"/>
          <w:b w:val="0"/>
          <w:i w:val="0"/>
          <w:strike w:val="0"/>
          <w:noProof w:val="0"/>
          <w:color w:val="000000"/>
          <w:position w:val="0"/>
          <w:sz w:val="20"/>
          <w:u w:val="none"/>
          <w:vertAlign w:val="baseline"/>
        </w:rPr>
        <w:t xml:space="preserve"> either action. The Department proposed the set-aside as an alternative for an institution that is unable to timely secure a letter of credit, so that inability cannot be used as a reason to increase the amount of financial protection under the set-aside arrangement. For the funding timeframe, the Department proposed nine months, roughly the length of an academic year, as a reasonable compromise between having financial protection fully in place in the short term and minimizing the consequences of reducing an institution's cash flow. We believe that shortening the funding timeframe may put unnecessary financial stress on an institution that would otherwise fulfill its obligations to students and the Department. We continue to analyze, and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terms on which an institution may provide financial protection other than a letter of credit or set-aside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668.175(h) to increase from 30 to 45 days the time within which an institution must provide a letter of credit to the Department and provide that the Secretary will release any funds held under a set-aside if the institution subsequently provides the letter of credit or other financial protection required under the zone or provisional certification alternatives in § 668.175(d) or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Provisional Certification (Section 668.175(f)(1)(i))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were concerned that the Department would place a school on provisional certification simply because of a triggering event in § 668.171(c), such as the school's cohort default rate, 90/10 ratio, or D/E rates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commenters argued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these measures did not intend or contemplate their use as reasons for placing an institution on provisional certification, so schools should not be subject to additional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questioned whether the Department made a change in the applicability of the provisional certification alternative in § 668.175(f) that was not discussed in the NPRM. The commenters stated that it was unclear whether excluding the measures in § 668.171(b)(2) and (b)(3) from either zone alternative or the provisional certification alternatives in proposed § 668.175(d) and (f) was intentional or if the reference to § 668.171(b)(1) should just be § 668.171(b). In addition, the commenters noted that only the provisional certification alternative in proposed § 668.175(f) refers to the proposed substitutes for a letter of credit (cash and the set-aside), whereas both the NPRM and proposed § 668.175(h), by cross-reference to § 668.175(d), refer to the substitutes as applicable to the zone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 multiple options for institutions with a failing financial responsibility score, but the terms between the zone and provisional certification alternatives are not sufficiently equal. The commenter also contended that the time limits associated with the alternatives are unclear. To address this, the commenter recommended the following changes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Increase the minimum size of the initial letter of credit for institutions on provisional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an institution choosing this option only has to provide a letter of credit for an amount that in general is, at a minimum, 10 percent of the amount of title IV, HEA funds received by the institution during its most recently completed fiscal year, while an institution that chooses to avoid provisional certification must submit a 50 percent letter of credit. The commenter recognized that part of this difference reflects the bigger risks to an institution that come with being provisionally certified but believed the current gap in letters of credit is too large. The commenter recommended that the Department increase the minimum letter of credit required from provisionally certified institutions that enter this status after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effect to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Automatically increase the letter of credit for institutions that renew their provisional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stated that § 668.175(f)(1)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suggests that an institution may participate under the provisional certification alternative for no more than three consecutive years, whereas § 668.175(f)(3) suggests that the Secretary may allow the institution to renew this provisional certification and may require additional financial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requested that the Department clarify the terms on which it will renew a provisional status. In particular, the commenter recommended that we require the institution, as part of any renewal, to increase the size of the letter of credit to 50 percent of the institution's Federal financial aid. This amount would align with the current requirements for an institution with a failing composite score that does not choose the provisional certification alternative and, according to the commenter, would reflect that an institution has already spent a great deal of time in a status that suggests financial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Limit how long an institution may renew its provisional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stated that § 668.175(f)(3)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suggests an institution could potentially stay in provisional status forever. The commenter asked the Department to place a time limit on these renewals that would ideally be no longer than the period during which institutions can continue to participate in the title IV, HEA programs while subject to other conditions under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tends to be three years. However, the commenter believed that even six years in provisional status may be an unacceptably long amount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Contrary to the comments that the current cohort default rate, 90/10, and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contemplate provisional certification, we note the 90/10 and cohort default rate provisions do just that after a one- or two-year violation of those standards. In addition, we clarify that an institution under either the zone or provisional certification alternative may provide a letter of credit or, in the Secretary's discretion, provide another form of financial protection in a form or under terms or arrangements that will be specified by the Secretary or enter into a set-aside arrangement. The set-aside arrangement is not available to an institution that seeks to participate for the first time in the title IV, HEA programs or that failed the financial responsibility standards but seeks to participate as a financially responsible institution, because in either case the institution must show that it is financially responsible. That is, the institution must show that it has the financial resources to secure, or a bank is willing to commit the necessary resources on behalf of the institution to provide, a letter of credit. For the references to the general standards and triggering events, an institution that fails the general standards under § 668.171(b)(1) or (3), as reflected in the composite score or the triggering events under § 668.171(c), or no longer qualifies under the zone alternative, is subject to the minimum financial protection required under § 668.175(f). With respect to the numerous changes the commenter proposed for how the Department should treat institutions on provisional certification, since we did not propose any changes to the provisional certification requirements under § 668.175(f) or § 668.13(c), or to </w:t>
      </w:r>
      <w:r>
        <w:rPr>
          <w:rFonts w:ascii="arial" w:eastAsia="arial" w:hAnsi="arial" w:cs="arial"/>
          <w:b/>
          <w:i w:val="0"/>
          <w:strike w:val="0"/>
          <w:noProof w:val="0"/>
          <w:color w:val="000000"/>
          <w:position w:val="0"/>
          <w:sz w:val="20"/>
          <w:u w:val="none"/>
          <w:vertAlign w:val="baseline"/>
        </w:rPr>
        <w:t> [*76010] </w:t>
      </w:r>
      <w:r>
        <w:rPr>
          <w:rFonts w:ascii="arial" w:eastAsia="arial" w:hAnsi="arial" w:cs="arial"/>
          <w:b w:val="0"/>
          <w:i w:val="0"/>
          <w:strike w:val="0"/>
          <w:noProof w:val="0"/>
          <w:color w:val="000000"/>
          <w:position w:val="0"/>
          <w:sz w:val="20"/>
          <w:u w:val="none"/>
          <w:vertAlign w:val="baseline"/>
        </w:rPr>
        <w:t xml:space="preserve"> the long-standing minimum letter of credit requirements, the suggested changes are beyond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Protection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asserted that the proposed financial protection disclosure requirements exceed the Department's statutory authority because the financial responsibility provisions in the HEA, unlike other provisions of the Act, do not mention disclosures. The commenter maintained that such omissions must be presumed to be intentional, since Congress generally acts intentionally when it uses particular language in one section of the statute but omits it from another.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agree with the commenter. The financial protection disclosure requirements do not conflict with the financial responsibility provisions in the HEA. Furthermore, the lack of specific mention of such disclosures in the provisions of the HEA related to financial responsibility does not preclude the Department's regulating in this area. Courts have recognized that the Department under its general rulemaking authority may require disclosures of information reasonably considered useful for student consumers.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 xml:space="preserve">See, e.g., </w:t>
      </w:r>
      <w:hyperlink r:id="rId129" w:history="1">
        <w:r>
          <w:rPr>
            <w:rFonts w:ascii="arial" w:eastAsia="arial" w:hAnsi="arial" w:cs="arial"/>
            <w:b w:val="0"/>
            <w:i/>
            <w:strike w:val="0"/>
            <w:noProof w:val="0"/>
            <w:color w:val="0077CC"/>
            <w:position w:val="0"/>
            <w:sz w:val="20"/>
            <w:u w:val="single"/>
            <w:vertAlign w:val="baseline"/>
          </w:rPr>
          <w:t>Ass'n of Private Colleges &amp; Universities v. Duncan, 870 F. Supp. 2d 133 (D.D.C. 2012)</w:t>
        </w:r>
      </w:hyperlink>
      <w:r>
        <w:rPr>
          <w:rFonts w:ascii="arial" w:eastAsia="arial" w:hAnsi="arial" w:cs="arial"/>
          <w:b w:val="0"/>
          <w:i w:val="0"/>
          <w:strike w:val="0"/>
          <w:noProof w:val="0"/>
          <w:color w:val="000000"/>
          <w:position w:val="0"/>
          <w:sz w:val="20"/>
          <w:u w:val="none"/>
          <w:vertAlign w:val="baseline"/>
        </w:rPr>
        <w:t xml:space="preserve">(Department has broad authority "to make, promulgate, issue, rescind, and amend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manner of operation of, and governing the applicable programs administered by, the Department." </w:t>
      </w:r>
      <w:hyperlink r:id="rId42"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3474 ("The Secretary is authorized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determines necessary or appropriate to administer and manage the functions of the Secretary or the Department."). The financial protection disclosures fall comfortably within that regulatory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Department continues to assert both its authority to require disclosures related to financial responsibility and the usefulness of those disclosures for student consumers. However, in the interest of clarity and ensuring that disclosures are as meaningful as possible, we have made several changes to proposed § 668.41(i).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institutions required to provide financial protection to the Secretary must disclose information about that financial protection to enrolled and prospective students.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Department will rely on consumer testing to inform the identification of events for which a disclosure is required. Specifically, the Secretary will consumer test each of the events identified in § 668.171(c)-(g), as well as other events that result in an institution being required to provide financial protection to the Department, to determine which of these events are most meaningful to students in their educational decision-making. The Department expects that not all events will be demonstrated to be critical to students; however, events like lawsuits or settlements that require financial protection under § 668.171(c)(1)(i) and (ii); borrower defense claims that require financial protection under § 668.171(g)(7); and two consecutive years of cohort default rates of at least 30 percent, requiring financial protection under § 668.171(f) are likely to be of more relevance to students. Findings resulting from the Department's administrative proceedings are included among these triggering events. The issue of students being ill-informed about ongoing lawsuits or settlements with their institutions was raised by students, particularly Corinthian students, during negotiated rulemaking, as well as by commenters during the public comment period. We also believe that students will have a particular interest in, and deserve to be made aware of, instances in which an institution has a large volume of borrower defense claims; this may inform their future enrollment decisions, as well as notify them of a potential claim to borrower defense they themselves may have. Finally, we believe that cohort default rate is an important accountability metric established in the HEA, and that ability to repay student loans is of personal importance to many students. Any or all of these items may be identified through consumer testing as important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668.41(i) to clarify that all actions and triggering events that require an institution to provide financial protection to the Department will be subject to consumer testing before being required for institutional disclosures to prospective and enrolled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strong overall support for requiring disclosures to prospective and enrolled students of any financial protection an institution must provide under proposed § 668.175(d), (f), or (h). The commenters cited the significant financial stake an institution's students have in its continued viability, and a resulting right to be apprised of financially related actions that might affect that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some commenters who supported the proposed requirements raised the concern that unscrupulous institutions might intentionally attempt to undermine the disclosures by burying or disguising them. Accordingly, those commenters suggested that the Department should prescribe the wording, format, and labeling of the disclosures. Other commenters expressed disappointment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institutions to deliver financial protection disclosures to prospective students at the first contact with those students, and strongly supported including such a requirement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Though acknowledging several negotiators' objections that establishing a point of first contact would prove too difficult, one commenter was unconvinced, and asserted the importance of requiring delivery of critical student warnings at a point when they matter most. The same commenter found the proposed regulatory language on financial protection disclosures to be vague, and requested clarification as to whether proposed § 668.41(h)(7) (requiring institutions to deliver loan repayment warnings in a form and manner prescribed by the Secretary) applies to financial protection disclosures as well. The commenter further asserted that information regarding financial protection is even more important to consumers than repayment rates, and therefore institutions' promotional materials should be required to contain financial protection disclosures in the same way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such material to contain repayment rate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urged that, notwithstanding the proposed financial protection disclosures required of institutions, the Department should itself commit to disclosing certain information about institutions that are subject to enhanced financial responsibility requirements. Specifically, the commenters suggested that the Department disclose the amount of any letter of credit submitted and the circumstances that triggered the enhanced financial responsibility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several reasons described in this section, many commenters opposed either the concept of requiring institutions to make financial protection disclosures, or the way in which such disclosures are prescribed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suggested removing financial protection disclosure requirements solely on the grounds that students will neither take notice of nor care about this information. The commenter expressed the belief that most people do not really know what a letter of credit is, and that </w:t>
      </w:r>
      <w:r>
        <w:rPr>
          <w:rFonts w:ascii="arial" w:eastAsia="arial" w:hAnsi="arial" w:cs="arial"/>
          <w:b/>
          <w:i w:val="0"/>
          <w:strike w:val="0"/>
          <w:noProof w:val="0"/>
          <w:color w:val="000000"/>
          <w:position w:val="0"/>
          <w:sz w:val="20"/>
          <w:u w:val="none"/>
          <w:vertAlign w:val="baseline"/>
        </w:rPr>
        <w:t> [*76011] </w:t>
      </w:r>
      <w:r>
        <w:rPr>
          <w:rFonts w:ascii="arial" w:eastAsia="arial" w:hAnsi="arial" w:cs="arial"/>
          <w:b w:val="0"/>
          <w:i w:val="0"/>
          <w:strike w:val="0"/>
          <w:noProof w:val="0"/>
          <w:color w:val="000000"/>
          <w:position w:val="0"/>
          <w:sz w:val="20"/>
          <w:u w:val="none"/>
          <w:vertAlign w:val="baseline"/>
        </w:rPr>
        <w:t xml:space="preserve"> therefore informing them of an institution's obligation to secure such an instrument would only cause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those commenters who wrote in support of the proposed financial protection disclosures. In response to the commenter who raised concerns about unscrupulous institutions attempting to undermine the proposed disclosures and warnings, including by burying or disguising them, we share those concerns and drafted the applicable regulatory language accordingly. Section 668.41(i)(1)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that an institution disclose information about certain actions and triggering events (subject to and identified through consumer testing) it has experienced to enrolled and prospective students in the manner described in paragraphs (i)(4) and (5) of that section, and that the form of the disclosure will be prescribed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Before publishing that notice, the Secretary will also conduct consumer testing to help ensure the warning is meaningful and helpful to students. This approach both holds institutions accountable and creates flexibility for the Department to update warning requirements, including specific language and labels, as appropriate in the future. Based on these comments, and the comment expressing confusion as to which of the delivery requirements in this section apply to financial protection disclosures, we have revised § 668.41(i) to make the requirements that apply to the actions and triggering events disclosure and the process by which the language of the disclosure will be developed and disseminated more explicit.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mindful of the potential benefit to prospective students of receiving disclosures early, we are not convinced that requiring institutions to deliver such disclosures at first contact with a student is necessary or efficacious. In many cases and at certain types of institutions, it is impractical if not impossible to isolate the initial point of contact between a student and an institutional representative. Such a requirement would place a significant burden on compliance officials and auditors as well as on institutions. Section 668.41(i)(5)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institutions to provide disclosures to prospective students before they enroll, register, or enter into a financial obligation with the institution. We believe this provides prospective students with adequate advance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whether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delivery of loan repayment warnings to prospective and enrolled students apply to financial protection disclosures as well,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separately state the requirements for loan repayment warnings and financial protection disclosures. Section § 668.41(i) states that, subject to consumer testing as to which events are most relevant to students, an institution subject to one or more of the actions or triggering events identified in § 668.171(c)-(g) must disclose information about that action or triggering event to enrolled and prospective students in the manner prescribed in paragraphs (i)(4)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actions and triggering events disclosures are not required to be included in an institution's advertising and promotional materials. We concur with the commenter that such financial protection disclosures will provide critical information to students, but maintain that delivery of those disclosures to students through the means prescribed in revised § 668.41(i)(4) and (5), and posting of the disclosures to the institution's Web site as included in revised § 668.41(i)(6), are most appropriate for this purpose. The loan repayment warning provides information on the outcomes of all borrowers at the institution, whereas the financial protection disclosure pertains directly to the institution's compliance and other matters of financial risk. We believe this type of disclosure is better provided on an individual basis, directly to students, and that it may require a longer-form disclosure than is practicable in advertising and promotional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suggestion that the Department itself disclose certain information about institutions subject to enhanced financial responsibility requirements, we understand the value of this approach, especially with respect to uniformity and limiting the opportunity for unscrupulous institutions to circumvent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remain convinced that schools, as the primary and on-the-ground communicators with their students, and the source of much of the information students receive about financial aid, are well-placed to reach their students and notify them of the potential risks of attending that institution. We do not believe there are any practical means through which the Department might similarly convey to individual students the volume of information suggested by commenters. Nevertheless, we intend to closely monitor the way in which institutions comply with the actions and triggering events disclosure requirements, and may consider at some point in the future whether the Department should assume responsibility for making some or all of the required disclosures. Additionally, the Department may, in the future, consider requiring these disclosures to be placed on the Disclosure Template under the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streamline the information flow to those prospective and enrolled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respectfully disagree with the commenter who suggested removing the financial protection disclosure requirements on the grounds that students will neither take notice of nor care about this information. Some of the information conveyed in the disclosures would undoubtedly be of a complex nature. We also recognize that many people have limited familiarity with financial instruments such as letters of credit. For that reason, and to minimize confusion, we proposed consumer testing of the disclosure language itself, in addition to consumer testing of the actions and triggering events that require financial protection, to ensure that the disclosures are meaningful and helpful to students. As discussed above,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revising proposed § 668.41(i) to require consumer testing prior to identifying the actions and/or triggering events for financial protection that require disclosures. We believe this change will result in disclosures that are more relevant to students, and that relate directly to actions and/or events that potentially affect the viability of institutions they attend or are planning to attend. In keeping with the intent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disclosures are meaningful and helpful to students,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use of consumer testing, not only in determining the language to be used in such disclosures but also the specific actions and triggering events to be disclosed.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668.41(i) to require consumer testing of disclosures of the actions and triggering events that require financial protection under § 668.171(c)-(g).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contended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inappropriately equate financial weakness with lack of viability, and would require institutions to make disclosures that are misleading or untrue. For example, an institution that is financially responsible may experience a triggering event that nevertheless requires the institution to disclose to students that it is financially at risk. In the opinion of one </w:t>
      </w:r>
      <w:r>
        <w:rPr>
          <w:rFonts w:ascii="arial" w:eastAsia="arial" w:hAnsi="arial" w:cs="arial"/>
          <w:b/>
          <w:i w:val="0"/>
          <w:strike w:val="0"/>
          <w:noProof w:val="0"/>
          <w:color w:val="000000"/>
          <w:position w:val="0"/>
          <w:sz w:val="20"/>
          <w:u w:val="none"/>
          <w:vertAlign w:val="baseline"/>
        </w:rPr>
        <w:t> [*76012] </w:t>
      </w:r>
      <w:r>
        <w:rPr>
          <w:rFonts w:ascii="arial" w:eastAsia="arial" w:hAnsi="arial" w:cs="arial"/>
          <w:b w:val="0"/>
          <w:i w:val="0"/>
          <w:strike w:val="0"/>
          <w:noProof w:val="0"/>
          <w:color w:val="000000"/>
          <w:position w:val="0"/>
          <w:sz w:val="20"/>
          <w:u w:val="none"/>
          <w:vertAlign w:val="baseline"/>
        </w:rPr>
        <w:t xml:space="preserve"> commenter, this constitutes compelling untrue speech and violates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Echoing this overall concern, one commenter expressed the belief that warnings based on triggering events that have not been rigorously proven to demonstrate serious financial danger would destroy an institution's reputation based on insinuation, not fact. The commenter proposed that an institution should have the opportunity to demonstrate that it is not in danger of closing before requiring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Strenuously objecting to financial protection disclosures, one commenter described the relationship between some of the triggering events listed in § 668.171(c) and the institution's value to students or its financial standing as tenuous. The commenter further argued that the "zone alternative" found in current § 668.175(d) recognizes the potential for an institution to be viable in spite of financial weakness; and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weaken the zone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although acknowledging that students should be made aware of some triggering events, took particular exception to the Department's assertion that students are entitled to know about any event significant enough to warrant disclosures to investors, suggesting that SEC-related disclosures are not a reliable basis on which to require disclosures to students. In support of this position, the commenter noted that SEC disclosure requirements may or may not indicate that a publicly traded institution will have difficulty meeting its financial obligations to the Department, because such disclosures serve a different purpose, namely to assist potential investors in pricing the publicly traded institution's securities. The commenter stated that linking financial protection disclosures to SEC reporting may create false alarms for students and cause them to react impulsively.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agree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either inappropriately equate financial weakness with lack of viability, or require institutions to issue misleading or untrue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institution is required to provide financial protection, such as an irrevocable letter of credit, only if that institution is deemed to be not financially responsible because of an action or event described in § 668.171(b). As described in the NPRM, we believe that the factors necessitating an institution to provide financial protection could have a significant impact on a student's ability to complete his or her education at an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not all of the actions and triggering events for financial protection will be relevant to students. Therefore, we have revised the requirement to clarify that the Secretary will select particular actions and events from the new triggers specified in § 668.171(c)-(g), as well as other events that result in an institution being required to provide financial protection to the Department, based on consumer testing. The events that are demonstrated to be most relevant to students will be published by the Secretary, and schools subject to financial protection requirements for those events will be required to make a disclosure, with language to be determined by the Secretary, to prospective and enrolled students about the event. In addition to making required disclosures more useful and understandable to students, while accurately reflecting concerns about the institution's financial viability, this change will ensure that the action or triggering events behind the disclosure are relevant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actions and triggering events identified in proposed § 668.171(c) may affect an institution's ability to exist as a going concern or continue to deliver educational services, we continue to believe that, having made a substantial investment in their collective educations, students have an absolute interest in being apprised of at least several of these actions and events. This is not, as the commenter suggests, destruction of an institution's reputation by insinuation in place of facts, but rather the providing of factual information to students on which they can make a considered decision whether to attend or continue to attend that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that noted that the purposes of disclosures to investors required by the SEC and these proposed disclosures are different in some respects. As discussed under "Automatic Triggering Events," we are revising the triggers in § 668.171(c) to ensure that the triggers, including the proposed triggers that were drawn from SEC disclosure requirements, are tailored to capture events that are most relevant to an institution's ability to provide educational services to its students. With these changes, we believe that each of these triggers and the related disclosure will serve the Department's stated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commenters' concern that some students may draw undesirable or even erroneous conclusions from the disclosures or act impulsively as a result of the disclosures. As students must decide for themselves the value of any institution and the extent to which that value is affected by the event or condition that triggered the disclosure, there might always be some subjectivity inherent to an individual's reading of the required disclosure. However, we believe the benefit to those students in being apprised of actions or events that might affect an institution's viability outweighs this potential concern. Moreover, as previously discussed, the Department will conduct consumer testing to ensure that both the events that result in institutions being required to provide financial protection to the Department, as well as the language itself, is meaningful and helpful to students before requiring disclosures of those events. Our intent is for the required disclosures to convey accurate, important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the suggestion made by one commenter that institutions be afforded the opportunity to demonstrate that they are not in imminent danger of closing before having to provide financial protection and the accompanying financial protection disclosures, as discussed above under "Reporting Requirements," we are revising § 668.171(h) to permit an institution to demonstrate, at the time it reports a triggering event, that the event or condition no longer exists, has been resolved or that it has insurance that will cover any and all debts and liabilities that arise at any time from that triggering event. If such a demonstration is successfully made, the institution will not be required to provide financial protection, and will not be subject to the financial protection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 who pointed out that the "zone alternative" in current § 668.175(d) recognizes the potential for an institution to be viable in spite of financial weakness, but we do not concur with the assertion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weaken the zone alternative. The zone alternative is specific to an institution that is not financially responsible solely because the Secretary determines its composite score is less than 1.5 but at least 1.0. Such an institution may nevertheless participate in the title IV, HEA programs as a financially responsible institution under the provisions of the zone. We are not proposing to change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zone alternative. Participation under the zone alternative is not an action or triggering event and would, therefore, not result in an institution having to make a disclosure. </w:t>
      </w:r>
      <w:r>
        <w:rPr>
          <w:rFonts w:ascii="arial" w:eastAsia="arial" w:hAnsi="arial" w:cs="arial"/>
          <w:b/>
          <w:i w:val="0"/>
          <w:strike w:val="0"/>
          <w:noProof w:val="0"/>
          <w:color w:val="000000"/>
          <w:position w:val="0"/>
          <w:sz w:val="20"/>
          <w:u w:val="none"/>
          <w:vertAlign w:val="baseline"/>
        </w:rPr>
        <w:t> [*76013]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668.41(i) to require consumer testing of disclosures of the actions and triggering events that require financial protection under § 668.171(c)-(g).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Disclosure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clarification as to the scope of the financial protection disclosure requirements. One commenter expressed concern about proposed § 668.41(i), which stated that an institution required to provide financial protection to the Secretary such as an irrevocable letter of credit under § 668.175(d, or to establish a set-aside under § 668.175(h), must provide the disclosures described in § 668.41(i)(1)-(3). The commenter contended that it is not clear whether the disclosure requirement pertains only to financial protections resulting from the new triggers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whether the disclosures would be required for any financial protections, including those required under existing financial responsibility standards, such as the 50 percent letter of credit provided under current § 668.175(c). The commenter added that when an institution provides a letter of credit pursuant to current § 668.175(b) and (c), it qualifies as a financially responsible institution, and thus there should be no need for disclosures in these situations. However, the commenter asserted that the Department's frequent use of the undefined phrase "financial protection," throughout § 668.175, has resulted in a lack of clarity. The commenter asked that the Department limit financial protection disclosures to the new triggers in § 668.171.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the zone alternative under § 668.175(d) does not include a requirement to provide financial protection to the Department and therefore should not be referenced in the disclosure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 who brought to our attention the unintentional reference in § 668.41(i) to financial protection provided to the Secretary under § 668.175(d). As the commenter pointed out, § 668.175(d) relates to the zone alternative and does not include a requirement to provide financial protection. Proposed § 668.41(i) is intended to reference only financial protection provided to the Secretary under § 668.175(f), or the set-aside under § 668.175(h).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the scope of proposed § 668.41(i), that section would have required disclosures for any financial protection an institution is required to provide under § 668.175(f) or for any set-aside under § 668.175(h), not just financial protection provided as a result of the new triggering actions and events established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described above, we are revising the financial protection disclosures so that the Secretary will conduct consumer testing to identify which actions and triggering events should be disclosed. Institutions will be required to disclose information about those events only if it is found to be relevant to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As described above, we have revised § 668.41(i) to require consumer testing of disclosures of the actions and triggering events that require financial protection under § 668.171(c)-(g).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Harm to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the potential harm to institutions they believe will result from the proposed financial protection disclosures. These commenters warned of irreparable damage to an institution's reputation that could drive away students, alarm potential donors, diminish access to capital, and unfairly brand an unknown number of institutions as untrustworthy. One commenter envisioned a cascading series of events in which declining enrollment and alumni and donor support forces tuition hikes, which in turn lead to further declines in enrollment and the institution's eventual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Underlying the commenters' concern over potential negative outcomes was the opinion that the required disclosures are based on flawed financial standards that are not truly indicative of whether an institution is carrying out its educational mission. One commenter suggested that the Department might cause lasting and perhaps grave harm to institutions not currently at risk of failure, turning disagreements about accounting issues into existential enrollment threats. Another commenter pointed out that some nonprofit institutions operate close to the margin of sustainability because of their mission, or a charitable commitment to supporting needy students. The proposed financial protection disclosures would, in the opinion of the commenter, thrust such institutions into a cycle of failure.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the concern regarding the potential for the financial protection disclosures that were initially proposed, as well as the financial protection disclosures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damage an institution's reputation. However, we do not believe that the possibility of harm to an institution's reputation is reason enough to withhold from students, who in many cases have borrowed heavily to finance their educations, information on the financial viability of the institutions they attend. Regarding the catastrophic series of events predicted by some commenters, we believe such occurrences are unlikely. However, in the event that some institutions do fall into what one commenter termed a cycle of failure, we believe that is more appropriately attributable to the actions or failures of the institutions themselves than to the financial protection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address earlier in this section the commenters' contention that the financial responsibility standards on which the actions and triggering events disclosure requirements are based are flawed and not indicative of institutions' actual financial positions. We do not agree with the observation of one commenter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financial protection disclosures for what are essentially disagreements about accounting issues. As discussed under "Triggering Events," our analysis and assessment of the triggering actions and events which necessitate providing financial protection indicates they would have a demonstrable effect on an institution's financial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with regard to the point made by one commenter that some nonprofit institutions operate close to the margin in adherence to a mission or particular commitment to funding needy students, the Department commends the efforts of such institutions. We do not believe that for the most part, such institutions have a heightened risk of experiencing a triggering action or event. The financial stress on institutions operating close to the margin of sustainability for the reasons noted above is most likely to reflect in a lower composite score than might otherwise be the case. Those institutions are frequently able to operate as financially responsible institutions under the zone alternative, and would not be subject to financial protection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Warnings to Students--General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contended that the proposed provisions related to mandatory warnings to students are not consistent with the provisions and purposes of the HEA. They noted that the HEA enumerates an extensive list of information that institutions must "produce . . . and [make] readily available upon request" to current and prospective students (</w:t>
      </w:r>
      <w:hyperlink r:id="rId130" w:history="1">
        <w:r>
          <w:rPr>
            <w:rFonts w:ascii="arial" w:eastAsia="arial" w:hAnsi="arial" w:cs="arial"/>
            <w:b w:val="0"/>
            <w:i/>
            <w:strike w:val="0"/>
            <w:noProof w:val="0"/>
            <w:color w:val="0077CC"/>
            <w:position w:val="0"/>
            <w:sz w:val="20"/>
            <w:u w:val="single"/>
            <w:vertAlign w:val="baseline"/>
          </w:rPr>
          <w:t>20 U.S.C. 1092(a)(1)</w:t>
        </w:r>
      </w:hyperlink>
      <w:r>
        <w:rPr>
          <w:rFonts w:ascii="arial" w:eastAsia="arial" w:hAnsi="arial" w:cs="arial"/>
          <w:b w:val="0"/>
          <w:i w:val="0"/>
          <w:strike w:val="0"/>
          <w:noProof w:val="0"/>
          <w:color w:val="000000"/>
          <w:position w:val="0"/>
          <w:sz w:val="20"/>
          <w:u w:val="none"/>
          <w:vertAlign w:val="baseline"/>
        </w:rPr>
        <w:t xml:space="preserve">), which includes, among other things, graduation rates and crime statistics, but makes no </w:t>
      </w:r>
      <w:r>
        <w:rPr>
          <w:rFonts w:ascii="arial" w:eastAsia="arial" w:hAnsi="arial" w:cs="arial"/>
          <w:b/>
          <w:i w:val="0"/>
          <w:strike w:val="0"/>
          <w:noProof w:val="0"/>
          <w:color w:val="000000"/>
          <w:position w:val="0"/>
          <w:sz w:val="20"/>
          <w:u w:val="none"/>
          <w:vertAlign w:val="baseline"/>
        </w:rPr>
        <w:t> [*76014] </w:t>
      </w:r>
      <w:r>
        <w:rPr>
          <w:rFonts w:ascii="arial" w:eastAsia="arial" w:hAnsi="arial" w:cs="arial"/>
          <w:b w:val="0"/>
          <w:i w:val="0"/>
          <w:strike w:val="0"/>
          <w:noProof w:val="0"/>
          <w:color w:val="000000"/>
          <w:position w:val="0"/>
          <w:sz w:val="20"/>
          <w:u w:val="none"/>
          <w:vertAlign w:val="baseline"/>
        </w:rPr>
        <w:t xml:space="preserve"> reference to any requirement to disclose information that bears on the institution's financial viability or its need to provide financial protection.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1092(a)-(m). Moreover, the commenters opined that the mandatory warning requirements run afoul of the First Amendment, arguing that compelled speech, as included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required warnings, is subject to strict scrutiny and permissible only if "reasonably related to the State's interest in preventing deception of consumers." </w:t>
      </w:r>
      <w:hyperlink r:id="rId131" w:history="1">
        <w:r>
          <w:rPr>
            <w:rFonts w:ascii="arial" w:eastAsia="arial" w:hAnsi="arial" w:cs="arial"/>
            <w:b w:val="0"/>
            <w:i/>
            <w:strike w:val="0"/>
            <w:noProof w:val="0"/>
            <w:color w:val="0077CC"/>
            <w:position w:val="0"/>
            <w:sz w:val="20"/>
            <w:u w:val="single"/>
            <w:vertAlign w:val="baseline"/>
          </w:rPr>
          <w:t>R.J. Reynolds Tobacco Co. v. FDA, 696 F.3d 1205, 1212 (D.C. Cir. 2012).</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668.41(h)(3) and (i)(4) and (5) requires the institution to provide what are described as "warnings" to students, regarding the repayment rate of its alumni, through advertising and promotional materials, and "disclosures" regarding the actions and triggering events for any financial protection, identified pursuant to consumer testing, directly to prospective and enrolled students. The repayment rate provision requires the institution to state in its disclosure that: "A majority of recent student loan borrowers at this school are not paying down their loans"--a statement that will rest squarely on factual determinations of repayment patterns demonstrated by a recent cohort of student borrowers from that institution, derived from data validated through a challenge process in which the institution may contest the accuracy of the data elements. The statement does not, unlike the warning criticized in a prior court ruling, state that the prospective student should expect difficulty in repayment. n62 It merely provides a factually accurate statement that ascribes no adverse quality to the institution itself as the cause of this pattern. n63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compel the institution to articulate a government position on the cause of that pattern, or to engage in or disseminate as true what is "uncertain, speculative estimates." </w:t>
      </w:r>
      <w:hyperlink r:id="rId101" w:history="1">
        <w:r>
          <w:rPr>
            <w:rFonts w:ascii="arial" w:eastAsia="arial" w:hAnsi="arial" w:cs="arial"/>
            <w:b w:val="0"/>
            <w:i/>
            <w:strike w:val="0"/>
            <w:noProof w:val="0"/>
            <w:color w:val="0077CC"/>
            <w:position w:val="0"/>
            <w:sz w:val="20"/>
            <w:u w:val="single"/>
            <w:vertAlign w:val="baseline"/>
          </w:rPr>
          <w:t>Association of Private Sector Colleges &amp; Universities v. Duncan, 110 F. Supp. 3d 176, 199 (D.D.C.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640 Fed.Appx. 5 (D.C. Cir. 2016).</w:t>
        </w:r>
      </w:hyperlink>
      <w:r>
        <w:rPr>
          <w:rFonts w:ascii="arial" w:eastAsia="arial" w:hAnsi="arial" w:cs="arial"/>
          <w:b w:val="0"/>
          <w:i w:val="0"/>
          <w:strike w:val="0"/>
          <w:noProof w:val="0"/>
          <w:color w:val="000000"/>
          <w:position w:val="0"/>
          <w:sz w:val="20"/>
          <w:u w:val="none"/>
          <w:vertAlign w:val="baseline"/>
        </w:rPr>
        <w:t xml:space="preserve"> Rather, the repayment rate provision simply requires disclosure of a factual statement that the Department considers valuable information to the consumer. The institution is free to explain, if it wishes, why it believes that pattern exists, or why it believes that the pattern does not indicate that it is unable to deliver a quality education. The statement falls well within the grounds upheld for other required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"[A] student who enrolls or continues to enroll in the program should expect to have difficulty repaying his or her student loans." Debt Measure Rule, 76 Fed.Reg. at 34,432. . . . the court doubts that the statement that every student in a program "should expect to have difficulty repaying his or her student loans" is a purely factual one. </w:t>
      </w:r>
      <w:hyperlink r:id="rId129" w:history="1">
        <w:r>
          <w:rPr>
            <w:rFonts w:ascii="arial" w:eastAsia="arial" w:hAnsi="arial" w:cs="arial"/>
            <w:b w:val="0"/>
            <w:i/>
            <w:strike w:val="0"/>
            <w:noProof w:val="0"/>
            <w:color w:val="0077CC"/>
            <w:position w:val="0"/>
            <w:sz w:val="20"/>
            <w:u w:val="single"/>
            <w:vertAlign w:val="baseline"/>
          </w:rPr>
          <w:t>Association of Private Colleges and Universities v. Duncan, 870 F. Supp. 2d 133, 155 (D.D.C.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Similarly, the statement simply describes whether borrowers are paying "down" their loans, a readily understood term meaning that the payments made are not </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the loan amount--not whether they are repaying under whichever repayment plan they chose, or are in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form, place, and even the actual language of this warning may change based on consumer testing or other factors to help ensure that the warning is meaningful and helpful to students, and if so, the Department will publish those matters in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 668.41(h)(3). For the financial protection disclosures, the Secretary will also conduct consumer testing to determine precisely which actions and triggering events that require financial protection would be most relevant and important for prospective and enrolled students to know, and to determine the appropriate language for a disclosure. § 668.41(i).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first that the governmental interest in compelling speech is not limited to "preventing deception," as the commenter appears to suggest. n64 This follows from the nature of the test applied to First Amendment challenges to compelled speech, as demonstrated in recent litigation challenging disclosures mandated by the Department's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required disclosures/warnings are commercial speech, the government may require the commercial disclosure of purely factual and uncontroversial information' as long as there is a rational justification for the means of disclosure and it is intended to prevent consumer confusion." </w:t>
      </w:r>
      <w:hyperlink r:id="rId129" w:history="1">
        <w:r>
          <w:rPr>
            <w:rFonts w:ascii="arial" w:eastAsia="arial" w:hAnsi="arial" w:cs="arial"/>
            <w:b w:val="0"/>
            <w:i/>
            <w:strike w:val="0"/>
            <w:noProof w:val="0"/>
            <w:color w:val="0077CC"/>
            <w:position w:val="0"/>
            <w:sz w:val="20"/>
            <w:u w:val="single"/>
            <w:vertAlign w:val="baseline"/>
          </w:rPr>
          <w:t>Ass'n of Private Colleges &amp; Universities v. Duncan, 870 F. Supp. 2d 133, 155 (D.D.C. 2012).</w:t>
        </w:r>
      </w:hyperlink>
      <w:r>
        <w:rPr>
          <w:rFonts w:ascii="arial" w:eastAsia="arial" w:hAnsi="arial" w:cs="arial"/>
          <w:b w:val="0"/>
          <w:i w:val="0"/>
          <w:strike w:val="0"/>
          <w:noProof w:val="0"/>
          <w:color w:val="000000"/>
          <w:position w:val="0"/>
          <w:sz w:val="20"/>
          <w:u w:val="none"/>
          <w:vertAlign w:val="baseline"/>
        </w:rPr>
        <w:t xml:space="preserve"> As that court noted in upholding a requirement that an institution offering GE programs make disclosures about its programs, costs, and student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132" w:history="1">
        <w:r>
          <w:rPr>
            <w:rFonts w:ascii="arial" w:eastAsia="arial" w:hAnsi="arial" w:cs="arial"/>
            <w:b w:val="0"/>
            <w:i/>
            <w:strike w:val="0"/>
            <w:noProof w:val="0"/>
            <w:color w:val="0077CC"/>
            <w:position w:val="0"/>
            <w:sz w:val="20"/>
            <w:u w:val="single"/>
            <w:vertAlign w:val="baseline"/>
          </w:rPr>
          <w:t>Am. Meat Inst. v. U.S. Dep't of Agric., 760 F.3d 18, 22 (D.C. Cir. 2014)</w:t>
        </w:r>
      </w:hyperlink>
      <w:r>
        <w:rPr>
          <w:rFonts w:ascii="arial" w:eastAsia="arial" w:hAnsi="arial" w:cs="arial"/>
          <w:b w:val="0"/>
          <w:i w:val="0"/>
          <w:strike w:val="0"/>
          <w:noProof w:val="0"/>
          <w:color w:val="000000"/>
          <w:position w:val="0"/>
          <w:sz w:val="20"/>
          <w:u w:val="none"/>
          <w:vertAlign w:val="baseline"/>
        </w:rPr>
        <w:t xml:space="preserve"> (upholding country of origin labelling requirements; overruling prior opinions of that court that limited requirements to those aimed at preventing deception).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The Department has broad authority "to make, promulgate, issue, rescind, and amend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manner of operation of, and governing the applicable programs administered by, the Department." </w:t>
      </w:r>
      <w:hyperlink r:id="rId42"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3474 ("The Secretary is authorized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determines necessary or appropriate to administer and manage the functions of the Secretary or the Department."). The disclosures mandated here fall comfortably within that regulatory power, and are therefore within the Department's authority under the Higher Education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Ass'n of Private Colleges &amp; Universities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Duncan,</w:t>
      </w:r>
      <w:r>
        <w:rPr>
          <w:rFonts w:ascii="arial" w:eastAsia="arial" w:hAnsi="arial" w:cs="arial"/>
          <w:b w:val="0"/>
          <w:i w:val="0"/>
          <w:strike w:val="0"/>
          <w:noProof w:val="0"/>
          <w:color w:val="000000"/>
          <w:position w:val="0"/>
          <w:sz w:val="20"/>
          <w:u w:val="none"/>
          <w:vertAlign w:val="baseline"/>
        </w:rPr>
        <w:t xml:space="preserve"> 870 156. n65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 the institution a challenge process regarding the calculation of the repayment rate itself, as well as an opportunity for a hearing to consider challenges to a requirement to provide financial protection. These procedures will produce a factual outcome; the factual outcome--like the disclosures about costs, placements, completion rate and repayment rate mandated in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upheld--may themselves also be "vanilla" disclosures of unpleasant, but factually accurate determinations. How alumni are repaying their loans, and whether the school has experienced actions or triggering events that pose financial risk to the government (and students), are of direct interest to consumers. We believe disclosures--and warnings--that convey determinations on those matters fall well with the kind of disclosures the courts have upheld.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In contrast, the court there doubted that the language of the warning also required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every student in a program "should expect to have difficulty repaying his or her student loans") would have been "purely factual and uncontroversial information." </w:t>
      </w:r>
      <w:hyperlink r:id="rId129" w:history="1">
        <w:r>
          <w:rPr>
            <w:rFonts w:ascii="arial" w:eastAsia="arial" w:hAnsi="arial" w:cs="arial"/>
            <w:b w:val="0"/>
            <w:i/>
            <w:strike w:val="0"/>
            <w:noProof w:val="0"/>
            <w:color w:val="0077CC"/>
            <w:position w:val="0"/>
            <w:sz w:val="20"/>
            <w:u w:val="single"/>
            <w:vertAlign w:val="baseline"/>
          </w:rPr>
          <w:t>Ass'n of Private Colleges &amp; Universities v. Duncan, 870 F. Supp. 2d 155.</w:t>
        </w:r>
      </w:hyperlink>
      <w:r>
        <w:rPr>
          <w:rFonts w:ascii="arial" w:eastAsia="arial" w:hAnsi="arial" w:cs="arial"/>
          <w:b w:val="0"/>
          <w:i w:val="0"/>
          <w:strike w:val="0"/>
          <w:noProof w:val="0"/>
          <w:color w:val="000000"/>
          <w:position w:val="0"/>
          <w:sz w:val="20"/>
          <w:u w:val="none"/>
          <w:vertAlign w:val="baseline"/>
        </w:rPr>
        <w:t xml:space="preserve"> When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reissued and later challenged on First Amendment grounds, this same court upheld the disclosures required in the new rule, and in doing so contrasted the "graphic, compelled speech" challenged by tobacco advertisers in R.J. Reynolds, on which the commenters relay, with "the vanilla, estimated-cost disclosures at issue" in the Department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court further noted that even " </w:t>
      </w:r>
      <w:r>
        <w:rPr>
          <w:rFonts w:ascii="arial" w:eastAsia="arial" w:hAnsi="arial" w:cs="arial"/>
          <w:b w:val="0"/>
          <w:i/>
          <w:strike w:val="0"/>
          <w:noProof w:val="0"/>
          <w:color w:val="000000"/>
          <w:position w:val="0"/>
          <w:sz w:val="20"/>
          <w:u w:val="none"/>
          <w:vertAlign w:val="baseline"/>
        </w:rPr>
        <w:t>R.J. Reynolds</w:t>
      </w:r>
      <w:r>
        <w:rPr>
          <w:rFonts w:ascii="arial" w:eastAsia="arial" w:hAnsi="arial" w:cs="arial"/>
          <w:b w:val="0"/>
          <w:i w:val="0"/>
          <w:strike w:val="0"/>
          <w:noProof w:val="0"/>
          <w:color w:val="000000"/>
          <w:position w:val="0"/>
          <w:sz w:val="20"/>
          <w:u w:val="none"/>
          <w:vertAlign w:val="baseline"/>
        </w:rPr>
        <w:t xml:space="preserve"> acknowledged that the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standard applies not just to purely factual and uncontroversial information, but also to accurate statement[s].' . . . The total cost' estimates contemplated here certainly meet that description." </w:t>
      </w:r>
      <w:hyperlink r:id="rId101" w:history="1">
        <w:r>
          <w:rPr>
            <w:rFonts w:ascii="arial" w:eastAsia="arial" w:hAnsi="arial" w:cs="arial"/>
            <w:b w:val="0"/>
            <w:i/>
            <w:strike w:val="0"/>
            <w:noProof w:val="0"/>
            <w:color w:val="0077CC"/>
            <w:position w:val="0"/>
            <w:sz w:val="20"/>
            <w:u w:val="single"/>
            <w:vertAlign w:val="baseline"/>
          </w:rPr>
          <w:t>Ass'n of Private Sector Colleges &amp; Universities v. Duncan, 110 F. Supp. 3d 176, 200 n.12 (D.D.C.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102" w:history="1">
        <w:r>
          <w:rPr>
            <w:rFonts w:ascii="arial" w:eastAsia="arial" w:hAnsi="arial" w:cs="arial"/>
            <w:b w:val="0"/>
            <w:i/>
            <w:strike w:val="0"/>
            <w:noProof w:val="0"/>
            <w:color w:val="0077CC"/>
            <w:position w:val="0"/>
            <w:sz w:val="20"/>
            <w:u w:val="single"/>
            <w:vertAlign w:val="baseline"/>
          </w:rPr>
          <w:t>Ass'n of Private Sector Colleges &amp; Universities v. Duncan, 640 F. App'x 5 (D.C. Cir. 2016).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Proprietary Institution Loan Repayment Warning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Repayment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requiring warnings for prospective and enrolled students at proprietary institutions with poor repayment rates. They argued that the warnings will provide useful information for students as they make educational and borrowing decisions. One group of commenters urged the Department to release all loan repayment rates publicly, including for </w:t>
      </w:r>
      <w:r>
        <w:rPr>
          <w:rFonts w:ascii="arial" w:eastAsia="arial" w:hAnsi="arial" w:cs="arial"/>
          <w:b/>
          <w:i w:val="0"/>
          <w:strike w:val="0"/>
          <w:noProof w:val="0"/>
          <w:color w:val="000000"/>
          <w:position w:val="0"/>
          <w:sz w:val="20"/>
          <w:u w:val="none"/>
          <w:vertAlign w:val="baseline"/>
        </w:rPr>
        <w:t> [*76015] </w:t>
      </w:r>
      <w:r>
        <w:rPr>
          <w:rFonts w:ascii="arial" w:eastAsia="arial" w:hAnsi="arial" w:cs="arial"/>
          <w:b w:val="0"/>
          <w:i w:val="0"/>
          <w:strike w:val="0"/>
          <w:noProof w:val="0"/>
          <w:color w:val="000000"/>
          <w:position w:val="0"/>
          <w:sz w:val="20"/>
          <w:u w:val="none"/>
          <w:vertAlign w:val="baseline"/>
        </w:rPr>
        <w:t xml:space="preserve"> institutions that are not required to deliver loan repayment warnings under § 668.41(h).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argued that, because repayment behavior is not controllable by the institution, the repayment rate is not an appropriate institutional performance measure. Another argued that loan repayment rate reflects financial circumstances, but not educational quality, so it is not appropriate to require institutions to issue warnings based on their loan repayment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raised concerns that § 668.41(h) would place an undue burden on institutions and duplicates other established disclosure requirements. They contended that the requirement is unnecessary, particularly because the proprietary institutions required to comply with § 668.41(h) are already subject to the GE reporting and disclosure requirements, including a repayment rate disclosure if specified by the Secretary; and because the Department already publishes both cohort default rates and institutional repayment rates on the College Scorecard. Other commenters suggested that the measure would increase costs of higher education due to higher administrative burden, and contended that the disclosures were not likely to make much impact, given the large number of mandated disclosures already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repayment rate warning provision. We agree that this provision will provide critical information for students that will help them to make well-informed decisions about where to go to college and their financial aid use. Repayment rates provide a key indicator of students' post-college repayment outcomes, which are of vital interest to students considering their families' personal financial circumstances, as well as to taxpayers and policymakers. The Department has already worked to promote greater access to such information through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College Scorecard; we believe that the repayment rate warning requirement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an important complement to those other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with the commenters who stated that repayment does not constitute a measure of educational quality, or the commenter who argued that repayment rate is a measure of students' financial backgrounds and not academic quality. We believe that all students deserve to have information about their prospective outcomes after leaving the institution. Particularly for students who expect to borrow Federal loans to attend college, it is critical to know whether other students have been able to repay their debts incurred at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we believe that this information is very important for prospective students to be aware of and to consider, we agree with the concerns that creating a new rate could confuse the borrowers who will also receive the GE program-level repayment rate disclosures using a different calculation and different cohorts for measuring borrower outcomes. While not decisive, we also recognize and understand the comments from those who raised concerns that the requirement may be overly burdensome because of the differences with the data used in the GE calculation. Requiring a separate data corrections process for proprietary institutions, which are already subject to reporting requirements for repayment rate under GE for virtually all of their borrowers, may be needlessly burdensome given the virtually complete overlap in students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any confusion resulting from a new repayment rate calculation, as well as to limit burden on institutions, we are revising the repayment rate provision. Under this revised provision, the repayment rate data that proprietary institutions report at the program level will be used to calculate a comparable repayment rate at the institution level. Specifically, the Department will calculate, for those borrowers who entered repayment during a particular two-year cohort period, the repayment rate as follows: The number of borrowers in GE programs who are paid in full or who are in active repayment (defined as the number of borrowers who entered repayment and, during the most recently completed award year, made loan payments sufficient to reduce the outstanding balance of loans received for enrollment in the program by at least one dollar), divided by the number of borrowers reported in GE programs who entered repayment. Institutions with a repayment rate showing that the median borrower has not either fully repaid the borrower's loans by the end of the third year after entering repayment, or reduced their outstanding balance by at least one dollar, over the third year of repayment (which, under the calculation methodology, is equivalent to a loan repayment rate of less than 0.5) will be subject to a requirement that they include a warning, to be prescribed in a later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by the Secretary, in advertising and promotional materials. We are also removing the proposed requirement for direct delivery of repayment rate warnings to prospective and enrolled students, recognizing that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those proprietary institutions to deliver a program-level disclosure template that includes repayment rate to those students. We believe that these changes will reduce administrative burden on institutions considerably, and help to ensure that increased administrative burden is not passed on by institutions in greater costs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argued that the disclosures would not make much impact. A large and growing body of research suggests that in many cases, students and families react to information about the costs and especially the value of higher education, including by making different decisions. n66 To maximize the potential for effective warnings to students, the Department has revised the regulatory language about the warnings that must be included in advertising and promotional materials to maximize the likelihood that such information will be well presented in a timely manner. We believe that this information will build upon, and not conflict with, other disclosures that institutions currently make. In particular, we believe that the institutional warning requirement in advertising and promotional materials will provide a valuable caution to students in their early stages of considering which colleges to attend. We also believe that the institutional warning requirement will act as a complement to other disclosure requirements, including the disclosure template required to be provided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Department's own efforts to promote greater transparency and better-informed decision-making through the College Scorecard and the Financial Aid Shopping Sheet. The Department will also promote this information through its own channels to reach students, including through the College Scorecard or the FAFSA, after consideration of the most effective and efficient ways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Wiswall, M., and Zafar, B. (2015). How Do College Students Respond to Public Information about Earnings? Journal of Human Capital, 9(2), 117-169. DOI: 10.1086/681542. Retrieved from ; Hastings, J., Neilson, C.A., and Zimmerman, S.D. (June 2015). The Effects of Earnings Disclosure on College Enrollment Decisions. Cambridge, MA: National Bureau of Economic Research. NBER Working Papers 21300. Retrieved from </w:t>
      </w:r>
      <w:hyperlink r:id="rId133" w:history="1">
        <w:r>
          <w:rPr>
            <w:rFonts w:ascii="arial" w:eastAsia="arial" w:hAnsi="arial" w:cs="arial"/>
            <w:b w:val="0"/>
            <w:i/>
            <w:strike w:val="0"/>
            <w:noProof w:val="0"/>
            <w:color w:val="0077CC"/>
            <w:position w:val="0"/>
            <w:sz w:val="20"/>
            <w:u w:val="single"/>
            <w:vertAlign w:val="baseline"/>
          </w:rPr>
          <w:t>www.nber.org/papers/w21300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Hoxby, C. and Turner, S. (2015). What High-Achieving Low-Income Students Know About College. Cambridge, MA: National Bureau of Economic Research. NBER Working Paper No. 20861. Retrieved from </w:t>
      </w:r>
      <w:hyperlink r:id="rId134" w:history="1">
        <w:r>
          <w:rPr>
            <w:rFonts w:ascii="arial" w:eastAsia="arial" w:hAnsi="arial" w:cs="arial"/>
            <w:b w:val="0"/>
            <w:i/>
            <w:strike w:val="0"/>
            <w:noProof w:val="0"/>
            <w:color w:val="0077CC"/>
            <w:position w:val="0"/>
            <w:sz w:val="20"/>
            <w:u w:val="single"/>
            <w:vertAlign w:val="baseline"/>
          </w:rPr>
          <w:t>www.nber.org/papers/w20861.pdf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[*76016]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loan repayment rate calculation in § 668.41(h), altered the loan repayment rate issuing process to reflect that any corrections will occur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provided that proprietary institutions with a sufficiently large number of borrowers who are not covered under GE reporting may be exempt from the warning requirement (as described in more detail later in this section). We have made conforming changes to separate the loan repayment warning delivery provisions, which require a warning to be included in advertising and promotional materials but no individual disclosure to students, from the delivery provisions for the financial protection disclosure required under § 668.41(i)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require delivery of the disclosure to prospective and enrolled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Legal/Process Concerns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Noting that the proposed loan repayment warning was not included in the Department's notice announcing its intent to establish a negotiated rulemaking committee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20, 2015 </w:t>
      </w:r>
      <w:hyperlink r:id="rId135" w:history="1">
        <w:r>
          <w:rPr>
            <w:rFonts w:ascii="arial" w:eastAsia="arial" w:hAnsi="arial" w:cs="arial"/>
            <w:b w:val="0"/>
            <w:i/>
            <w:strike w:val="0"/>
            <w:noProof w:val="0"/>
            <w:color w:val="0077CC"/>
            <w:position w:val="0"/>
            <w:sz w:val="20"/>
            <w:u w:val="single"/>
            <w:vertAlign w:val="baseline"/>
          </w:rPr>
          <w:t>(80 FR 50588),</w:t>
        </w:r>
      </w:hyperlink>
      <w:r>
        <w:rPr>
          <w:rFonts w:ascii="arial" w:eastAsia="arial" w:hAnsi="arial" w:cs="arial"/>
          <w:b w:val="0"/>
          <w:i w:val="0"/>
          <w:strike w:val="0"/>
          <w:noProof w:val="0"/>
          <w:color w:val="000000"/>
          <w:position w:val="0"/>
          <w:sz w:val="20"/>
          <w:u w:val="none"/>
          <w:vertAlign w:val="baseline"/>
        </w:rPr>
        <w:t xml:space="preserve"> one commenter contended that the requirement falls outside the scope of the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first session of negotiated rulemaking, held January 12-14, 2016, included a discussion of the potential consequences for "conditions that may be detrimental to students," including the possibility of disclosure requirements and student warnings. The Department proposed regulatory text concerning a repayment rate warning at the second negotiated rulemaking session (February 17-19, 2016), and the committee discussed the proposal during the second and third sessions. Moreover, the negotiated rulemaking process ensures that a broad range of interests and qualifications are considered in the development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sufficient notice was provided about the potential for inclusion of the repayment rate warning, and that the negotiators involved in developing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well-qualified to explore the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argued that the loan repayment rate provision does not constitute "reasoned decision-making," because the Department did not explain the evaluation of repayment on an individualized basis; the use of a median, rather than an average, borrower to determine the school's rate; the zero percent threshold; the length of the measurement window; and the exemption of in-school and military deferments only in the final year. Another commenter asserted that the requirement is arbitrary and capricious because several points in the preamble (such as the level of the calculation and the data challenge process) were unclear.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who stated that the repayment rate warning provision is arbitrary and capricious, and that it does not constitute reasoned decision-making. The repayment rate measure identified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different from other repayment rate measures the Department has used in other contexts, was designed to measure repayment outcomes in greater detail than existing measures do (for instance, by looking at the percentage of the balance repaid rather than the share of borrowers who met a binary threshold of paying down at least one dollar in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described earlier, the Department has revised the repayment rate provision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mirror the program-level rates used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rates calculate the share of borrowers who have made progress in repaying their loans, and will rely exclusively on data reported already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these changes address the concerns of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calculation of the loan repayment rate in § 668.41(h), as previously described.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Proprietary Sector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wrote that limiting the repayment rate provision to proprietary institutions is reasonable, given the differences in structure between those institutions and other sectors and the data that indicate poor repayment outcomes are widespread in the for-profit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commenters disagreed with the Department's proposal to limit the requirement to proprietary institutions. One commenter questioned the validity of the Department's argument that limiting the applicability of § 668.41(h) to proprietary institutions reduces the burden on institutions because only certain institutions benefit from the reduced burden. Noting that there is no similar limitation applicable to financial protection disclosures, one commenter suggested that the Department's limitation of the repayment rate provision to proprietary institutions was inconsistent. Some commenters argued that the Department was ignoring the needs of students at the estimated 30 percent of public and private nonprofit institutions with similarly low repayment rates that are not subject to the warning requirement, particularly because a majority of Federal student loan borrowers attend public institutions. Others stated that a repayment rate warning requirement for public and private nonprofit institutions is necessary to help students understand their choices and contextualize the information available to them. Several of these commenters proposed that public and private nonprofit institutions be required to disclose that the Department had not calculated a loan repayment rate for the institution and that it is therefore not possible to know whether the institution's repayment rate is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contended that there is no rationale for limiting the warning requirement to the proprietary sector. Other commenters stated that the Department lacked sufficient research to support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commenters argued that the information cited as justification for limiting the repayment rate warning requirement to the proprietary sector was overstated or invalid. One commenter suggested that the Department cited inaccurate data from the College Scorecard. Several commenters noted that they could not replicate their Scorecard repayment rates due to inconsistencies in the National Student Loan Data System (NSLDS) data underlying the measure. Another commenter suggested that the cohort used to support the analysis did not reflect typical cohorts, since those students entered repayment during a recession. Several other commenters contended that the decision to limit the warning requirement to proprietary institutions violates GEPA and has no basis in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suggested removing the loan repayment warning provision entirely, while several proposed expanding its application to all institutions with low repayment rates, regardless of sector. Several commenters suggested limiting the repayment rate warning requirement to institutions at which a majority of students are enrolled in programs subject to the Department's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according to the commenters, students at career-oriented institutions frequently have misconceptions about their likely earnings. Alternatively, commenters suggested limiting the requirement to schools with "financially interested boards" to include proprietary </w:t>
      </w:r>
      <w:r>
        <w:rPr>
          <w:rFonts w:ascii="arial" w:eastAsia="arial" w:hAnsi="arial" w:cs="arial"/>
          <w:b/>
          <w:i w:val="0"/>
          <w:strike w:val="0"/>
          <w:noProof w:val="0"/>
          <w:color w:val="000000"/>
          <w:position w:val="0"/>
          <w:sz w:val="20"/>
          <w:u w:val="none"/>
          <w:vertAlign w:val="baseline"/>
        </w:rPr>
        <w:t> [*76017] </w:t>
      </w:r>
      <w:r>
        <w:rPr>
          <w:rFonts w:ascii="arial" w:eastAsia="arial" w:hAnsi="arial" w:cs="arial"/>
          <w:b w:val="0"/>
          <w:i w:val="0"/>
          <w:strike w:val="0"/>
          <w:noProof w:val="0"/>
          <w:color w:val="000000"/>
          <w:position w:val="0"/>
          <w:sz w:val="20"/>
          <w:u w:val="none"/>
          <w:vertAlign w:val="baseline"/>
        </w:rPr>
        <w:t xml:space="preserve"> institutions that have converted to nonprofit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the limitation of the repayment rate warning to proprietary institutions in light of the concentration of poor repayment outcomes in the proprietary sector and the risk of excessive and unnecessary burden to institutions with a far lower likelihood of poor repayment rates. As discussed in both the NPRM n67 and in the Gainful Employment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n68 a wide body of evidence demonstrates that student debt and loan repayment outcomes are worse for students in the proprietary sector than students in other sectors.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136" w:history="1">
        <w:r>
          <w:rPr>
            <w:rFonts w:ascii="arial" w:eastAsia="arial" w:hAnsi="arial" w:cs="arial"/>
            <w:b w:val="0"/>
            <w:i/>
            <w:strike w:val="0"/>
            <w:noProof w:val="0"/>
            <w:color w:val="0077CC"/>
            <w:position w:val="0"/>
            <w:sz w:val="20"/>
            <w:u w:val="single"/>
            <w:vertAlign w:val="baseline"/>
          </w:rPr>
          <w:t>www.</w:t>
        </w:r>
      </w:hyperlink>
      <w:hyperlink r:id="rId136" w:history="1">
        <w:r>
          <w:rPr>
            <w:rFonts w:ascii="arial" w:eastAsia="arial" w:hAnsi="arial" w:cs="arial"/>
            <w:b/>
            <w:i/>
            <w:strike w:val="0"/>
            <w:noProof w:val="0"/>
            <w:color w:val="0077CC"/>
            <w:position w:val="0"/>
            <w:sz w:val="20"/>
            <w:u w:val="single"/>
            <w:vertAlign w:val="baseline"/>
          </w:rPr>
          <w:t>regulations</w:t>
        </w:r>
      </w:hyperlink>
      <w:hyperlink r:id="rId136" w:history="1">
        <w:r>
          <w:rPr>
            <w:rFonts w:ascii="arial" w:eastAsia="arial" w:hAnsi="arial" w:cs="arial"/>
            <w:b w:val="0"/>
            <w:i/>
            <w:strike w:val="0"/>
            <w:noProof w:val="0"/>
            <w:color w:val="0077CC"/>
            <w:position w:val="0"/>
            <w:sz w:val="20"/>
            <w:u w:val="single"/>
            <w:vertAlign w:val="baseline"/>
          </w:rPr>
          <w:t>.gov/document?D=ED-2015-OPE-0103-0221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137" w:history="1">
        <w:r>
          <w:rPr>
            <w:rFonts w:ascii="arial" w:eastAsia="arial" w:hAnsi="arial" w:cs="arial"/>
            <w:b w:val="0"/>
            <w:i/>
            <w:strike w:val="0"/>
            <w:noProof w:val="0"/>
            <w:color w:val="0077CC"/>
            <w:position w:val="0"/>
            <w:sz w:val="20"/>
            <w:u w:val="single"/>
            <w:vertAlign w:val="baseline"/>
          </w:rPr>
          <w:t>www.</w:t>
        </w:r>
      </w:hyperlink>
      <w:hyperlink r:id="rId137" w:history="1">
        <w:r>
          <w:rPr>
            <w:rFonts w:ascii="arial" w:eastAsia="arial" w:hAnsi="arial" w:cs="arial"/>
            <w:b/>
            <w:i/>
            <w:strike w:val="0"/>
            <w:noProof w:val="0"/>
            <w:color w:val="0077CC"/>
            <w:position w:val="0"/>
            <w:sz w:val="20"/>
            <w:u w:val="single"/>
            <w:vertAlign w:val="baseline"/>
          </w:rPr>
          <w:t>regulations</w:t>
        </w:r>
      </w:hyperlink>
      <w:hyperlink r:id="rId137" w:history="1">
        <w:r>
          <w:rPr>
            <w:rFonts w:ascii="arial" w:eastAsia="arial" w:hAnsi="arial" w:cs="arial"/>
            <w:b w:val="0"/>
            <w:i/>
            <w:strike w:val="0"/>
            <w:noProof w:val="0"/>
            <w:color w:val="0077CC"/>
            <w:position w:val="0"/>
            <w:sz w:val="20"/>
            <w:u w:val="single"/>
            <w:vertAlign w:val="baseline"/>
          </w:rPr>
          <w:t>.gov/document?D=ED-2014-OPE-0039-2390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students in the proprietary sector borrow Federal loans, while borrowing rates among public and private nonprofit institutions are far lower; and debt levels are often higher. For instance, as also noted in the final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2011-2012, 60 percent of certificate students who were enrolled at for-profit two-year institutions took out Federal student loans during that year, compared with 10 percent at public two-year institutions. Of those who borrowed, the median amount borrowed by students enrolled in certificate programs at two-year for-profit institutions was $ 6,629, as opposed to $ 4,000 at public two-year institutions. Additionally, in 2011-12, 66 percent of associate degree students who were enrolled at for-profit institutions took out student loans, while only 20 percent of associate degree students who were enrolled at public two-year institutions did so. Of those who borrowed in that year, for-profit two-year associate degree enrollees had a median amount borrowed during that year of $ 7,583, compared with $ 4,467 for students at public two-year institutions.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National Postsecondary Student Aid Study (NPSAS) 2012. Unpublished analysis of restricted-use data using the NCES PowerStats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higher rates of borrowing, students at proprietary schools also default at higher rates than borrowers who attend schools in other sectors. Proprietary institutions have higher three-year cohort default rates than other sectors (15.0 percent, compared with 7.0 percent at private nonprofit institutions and 11.3 percent at public institutions in fiscal year 2013), and enroll a disproportionate share of students who default relative to all borrowers in the repayment cohort.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"Comparison of FY 2013 Official National Cohort Default Rates to Prior Two Official Cohort Default Rates." U.S. Department of Education. Calculated August 6, 2016: </w:t>
      </w:r>
      <w:hyperlink r:id="rId138" w:history="1">
        <w:r>
          <w:rPr>
            <w:rFonts w:ascii="arial" w:eastAsia="arial" w:hAnsi="arial" w:cs="arial"/>
            <w:b w:val="0"/>
            <w:i/>
            <w:strike w:val="0"/>
            <w:noProof w:val="0"/>
            <w:color w:val="0077CC"/>
            <w:position w:val="0"/>
            <w:sz w:val="20"/>
            <w:u w:val="single"/>
            <w:vertAlign w:val="baseline"/>
          </w:rPr>
          <w:t>http://www2.ed.gov/offices/OSFAP/defaultmanagement/schooltyperates.pdf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seeks to reduce confusion among students and families by using rates that parallel the Gainful Employment program-level repayment rate, including using the same cohorts of students as the GE rates do. As a result of these changes, the repayment rate will be calculated using data that institutions already report to the Department through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than through a distinct data reporting and corrections process. This eliminates many of the concerns raised by commenters and discussed in the NPRM about the burden to institutions of complying with the repayment rate calculation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Department believes that, because of the changes, it would be inappropriate to apply an institutional warning to sectors other than the proprietary sector, because public and private nonprofit institutions are not typically comprised solely of GE programs and the repayment rate warning may not be representative of all borrowers at the school. Federal student loan borrowers also typically represent a relatively small proportion of the student population in the public sector, whereas borrowing rates are much higher, on average, at proprietary institutions (for instance, among full-time undergraduates enrolled in 2011-12, 19.7 percent borrowed Stafford loans at public less-than-two-year institutions, compared with 82.9 percent at for-profit less-than-two-year institutions and 83.3 percent at for-profit two-year-and-above institutions). n71 Moreover, the mix of programs at public and private nonprofit institutions may shift from year to year, changing the share of GE borrowers at the institution on an annual basis; including such institutions in the repayment rate requirement would require the Department to expend annual efforts to identify schools that are comprised entirely of GE programs for a relatively small number of schools. Therefore, this requirement is limited only to proprietary institutions. We recognize that some proprietary institutions may have Federal student loan borrowers in non-GE programs under section 102(b)(1)(ii) of the HEA.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proprietary institutions with a failing repayment rate may appeal to the Secretary for an exemption from the warning requirement if they can demonstrate that including non-GE borrowers in the rate would increase the rate to passing.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U.S. Department of Education, National Center for Education Statistics, 2007-08 and 2011-12 National Postsecondary Student Aid Study (NPSAS:08 and NPSAS:12). (This table was prepared July 2014.) </w:t>
      </w:r>
      <w:hyperlink r:id="rId139" w:history="1">
        <w:r>
          <w:rPr>
            <w:rFonts w:ascii="arial" w:eastAsia="arial" w:hAnsi="arial" w:cs="arial"/>
            <w:b w:val="0"/>
            <w:i/>
            <w:strike w:val="0"/>
            <w:noProof w:val="0"/>
            <w:color w:val="0077CC"/>
            <w:position w:val="0"/>
            <w:sz w:val="20"/>
            <w:u w:val="single"/>
            <w:vertAlign w:val="baseline"/>
          </w:rPr>
          <w:t>https://nces.ed.gov/programs/digest/d15/tables/dt15_331.90.asp?current=yes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changes, we believe that the Department's decision to limit the repayment rate warning to proprietary institutions is well-founded and does not raise concerns about excessive burden or inaccurate representation of student outcomes, and we disagree with the commenters who stated that the limitation to proprietary schools is not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 who asserted that requiring only proprietary institutions to disclose repayment rates is inconsistent, as noted earlier, we decided to limit the repayment rate warning requirement to the sector of institutions where the frequency of poor repayment outcomes is greatest. Also as described earlier, the Department's analysis of data shows the financial risk to students to be far more severe in the proprietary sector; and data suggest that an institution-wide warning about borrower outcomes is more appropriate in the proprietary sector, given higher rates of borrowing among students (particularly in GE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recognize some users' concerns with specific elements of the data cited in the NPRM, we believe that the data corrections process that will be established through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ensure the accuracy of the information on which the warning in advertisements and promotional materials is based. We recognize the concerns of the commenter who stated that the data cited in the NPRM reflect a cohort that entered repayment during the recession, but believe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appropriately capture the actual outcomes of students, given that even students who enter repayment during a recession will be required to repay their loans in accordance with the terms and conditions of the Federal student loan programs. The provision of GEPA to which the commenter refers requires uniform application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throughout the United States. </w:t>
      </w:r>
      <w:hyperlink r:id="rId140" w:history="1">
        <w:r>
          <w:rPr>
            <w:rFonts w:ascii="arial" w:eastAsia="arial" w:hAnsi="arial" w:cs="arial"/>
            <w:b w:val="0"/>
            <w:i/>
            <w:strike w:val="0"/>
            <w:noProof w:val="0"/>
            <w:color w:val="0077CC"/>
            <w:position w:val="0"/>
            <w:sz w:val="20"/>
            <w:u w:val="single"/>
            <w:vertAlign w:val="baseline"/>
          </w:rPr>
          <w:t>20 U.S.C. 1232(a)</w:t>
        </w:r>
      </w:hyperlink>
      <w:r>
        <w:rPr>
          <w:rFonts w:ascii="arial" w:eastAsia="arial" w:hAnsi="arial" w:cs="arial"/>
          <w:b w:val="0"/>
          <w:i w:val="0"/>
          <w:strike w:val="0"/>
          <w:noProof w:val="0"/>
          <w:color w:val="000000"/>
          <w:position w:val="0"/>
          <w:sz w:val="20"/>
          <w:u w:val="none"/>
          <w:vertAlign w:val="baseline"/>
        </w:rPr>
        <w:t xml:space="preserve">. The HEA authorizes the Department to adopt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does the general authority of the Secretary in </w:t>
      </w:r>
      <w:hyperlink r:id="rId42"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Assn. of Private Coll. and Univs. v. Duncan, 870 F. Supp. 2d at 156.</w:t>
        </w:r>
      </w:hyperlink>
      <w:r>
        <w:rPr>
          <w:rFonts w:ascii="arial" w:eastAsia="arial" w:hAnsi="arial" w:cs="arial"/>
          <w:b w:val="0"/>
          <w:i w:val="0"/>
          <w:strike w:val="0"/>
          <w:noProof w:val="0"/>
          <w:color w:val="000000"/>
          <w:position w:val="0"/>
          <w:sz w:val="20"/>
          <w:u w:val="none"/>
          <w:vertAlign w:val="baseline"/>
        </w:rPr>
        <w:t xml:space="preserve"> We believe that our analysis of the outcomes provides a reasonable basis on </w:t>
      </w:r>
      <w:r>
        <w:rPr>
          <w:rFonts w:ascii="arial" w:eastAsia="arial" w:hAnsi="arial" w:cs="arial"/>
          <w:b/>
          <w:i w:val="0"/>
          <w:strike w:val="0"/>
          <w:noProof w:val="0"/>
          <w:color w:val="000000"/>
          <w:position w:val="0"/>
          <w:sz w:val="20"/>
          <w:u w:val="none"/>
          <w:vertAlign w:val="baseline"/>
        </w:rPr>
        <w:t> [*76018] </w:t>
      </w:r>
      <w:r>
        <w:rPr>
          <w:rFonts w:ascii="arial" w:eastAsia="arial" w:hAnsi="arial" w:cs="arial"/>
          <w:b w:val="0"/>
          <w:i w:val="0"/>
          <w:strike w:val="0"/>
          <w:noProof w:val="0"/>
          <w:color w:val="000000"/>
          <w:position w:val="0"/>
          <w:sz w:val="20"/>
          <w:u w:val="none"/>
          <w:vertAlign w:val="baseline"/>
        </w:rPr>
        <w:t xml:space="preserve"> which to focus this requirement on for-profit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propose to remove the repayment rate warning provision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believes that this information is critical to ensure students and families have the information they need to make well-informed decisions about where to go to college. Given the concerns discussed earlier about the inaccuracy of applying a warning to an entire institution based on data that do not necessarily represent all borrowers at the school, and the added burden both on public and private nonprofit institutions and on the Department to identify the relatively few institutions that might be accurately represented by such a rate, we believe it is appropriate to maintain the repayment rate warning provision only for proprietary schools. We appreciate the comments from those who suggested tying the repayment rate warning requirement to those institutions with a significant proportion of students in GE programs, and have adopted a version of that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warning requirement applies only to those institutions at which a majority of GE borrowers are not in active repayment or repaid in full; and only at proprietary institutions, where effectively all programs are subject to the GE requirements). While we appreciate the comments from those who proposed instead limiting the requirement to "financially interested boards" to prevent certain institutions from avoiding the requirements, we believe that the requirements as stated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cover the vast majority of students at institutions with such boards, and that the added burden of identifying those institutions in another way would not yield much additional coverage for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668.41(h) to provide that, if a proprietary institution has a repayment rate that shows that the median borrower has not either fully repaid, or made loan payments sufficient to reduce by at least one dollar, the outstanding balance of the borrower's loans, it may seek to demonstrate to the Secretary's satisfaction that it has borrowers in non-GE programs who would increase the school's repayment rate above the threshold for the warning requirement if they were included in the calculation. If an institution demonstrates this to the Secretary's satisfaction, it will receive an exemption from the warning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Income-Driven Repayment (IDR)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asserted that § 668.41(h) conflicts with the Administration's income-based repayment plan enrollment campaigns. One commenter pointed to a Council of Economic Advisers report that states that borrowers on IDR plans are from more disadvantaged backgrounds than those on the standard repayment plans, suggesting that borrowers' investments in higher education pay off over time. That commenter contended that measuring borrowers' repayment behavior in the first five years is not appropriate because of the long-term payoff of postsecondary education. Other commenters argued that institutions would be unfairly--and retroactively--penalized for encouraging students to sign up for IDR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proposed to remove from the repayment rate calculation any borrower making payments under any Federal repayment plan, including IDR plans. Alternatively, one of the commenters proposed that the Department should allow institutions to include in the warning to students that the negative amortization of its borrowers occurred because of federally authorized repayment plans where that is the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statements that income-driven repayment plans conflict with the loan repayment warning provision. The IDR plans that Congress and the Department provide to borrowers were created to act as a safety net for struggling borrowers--those whose debts are sufficiently high, or incomes are sufficiently low, to make repaying them on the expected timeline exceedingly difficult. However, a post-college safety net program for borrowers does not eliminate the responsibility the institution has to provide a high-quality education that ensures borrowers are able to, at a minimum, afford to pay down their loans, even in the first years after entering repayment. Moreover, the Department agrees with the commenter who noted that many of the borrowers currently enrolled in income-driven repayment (IDR) plans would otherwise be in distress on their loans, and may thus be in negative amortization regardless of whether they were on an IDR plan or may have defaulted. For instance, a recent report from the Council of Economic Advisers found that over 40 percent of borrowers who entered repayment in fiscal year 2011 and later enrolled in income-driven repayment had defaulted, had an unemployment or economic hardship deferment, or had a single forbearance of more than two months in length before entering their first income-driven repayment plan. n72 While the report shows that measurements of short-term distress were mitigated for the borrowers who enrolled in income-driven repayment plans, the Department believes that the fact that such borrowers experienced types of financial distress--whether failure to pay down the outstanding balance of the loans or deferments, forbearances, and defaults that suggest acute problems in repaying in the initial several years after leaving school--constitute critical information that prospective students and potential borrowers should be aware of prior to making enrollment or financial aid decisions. To that point, we do not agree with the commenters who stated that enrollment in IDR plans among students would unfairly penalize institutions; on the contrary, borrowers who enroll in IDR plans and still do not have sufficiently high incomes or low debts to pay down the balance on their loans are experiencing precisely the negative post-college outcomes about which students, taxpayers, and the Department should have concerns. This argument is especially relevant for institutions that are eligible for title IV, HEA aid on the basis of providing educational programs that prepare students for gainful employment in a recognized occupation. Students considering such programs should be warned if the majority of borrowers do not have sufficient income to pay down their Federal student debt, even if those borrowers are protected from default by enrolling in IDR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"Investing in Higher Education: Benefits, Challenges, and the State of Student Debt." Council of Economic Advisers. July 2016: </w:t>
      </w:r>
      <w:hyperlink r:id="rId141" w:history="1">
        <w:r>
          <w:rPr>
            <w:rFonts w:ascii="arial" w:eastAsia="arial" w:hAnsi="arial" w:cs="arial"/>
            <w:b w:val="0"/>
            <w:i/>
            <w:strike w:val="0"/>
            <w:noProof w:val="0"/>
            <w:color w:val="0077CC"/>
            <w:position w:val="0"/>
            <w:sz w:val="20"/>
            <w:u w:val="single"/>
            <w:vertAlign w:val="baseline"/>
          </w:rPr>
          <w:t>www.whitehouse.gov/sites/default/files/page/files/20160718_cea_student_debt.pdf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Inconsistency of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noted that the Department has considered many variations of a repayment rate calculation in recent years. They stated that none of these rates has been subject to peer-review research and that the Department has not sufficiently supported its proposal with research. Several commenters raised concerns that the use of multiple repayment rates would lead to significant confusion. These commenters urged the Department to use an existing definition of repayment rate, or to remove the provision entirely.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that multiple </w:t>
      </w:r>
      <w:r>
        <w:rPr>
          <w:rFonts w:ascii="arial" w:eastAsia="arial" w:hAnsi="arial" w:cs="arial"/>
          <w:b/>
          <w:i w:val="0"/>
          <w:strike w:val="0"/>
          <w:noProof w:val="0"/>
          <w:color w:val="000000"/>
          <w:position w:val="0"/>
          <w:sz w:val="20"/>
          <w:u w:val="none"/>
          <w:vertAlign w:val="baseline"/>
        </w:rPr>
        <w:t> [*76019] </w:t>
      </w:r>
      <w:r>
        <w:rPr>
          <w:rFonts w:ascii="arial" w:eastAsia="arial" w:hAnsi="arial" w:cs="arial"/>
          <w:b w:val="0"/>
          <w:i w:val="0"/>
          <w:strike w:val="0"/>
          <w:noProof w:val="0"/>
          <w:color w:val="000000"/>
          <w:position w:val="0"/>
          <w:sz w:val="20"/>
          <w:u w:val="none"/>
          <w:vertAlign w:val="baseline"/>
        </w:rPr>
        <w:t xml:space="preserve"> repayment rates, particularly where provided to the same students, may lead to confusion. While we believe that this is important information for students and families to consider while deciding where to apply and enroll in college, we do not wish to create confusion for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that end, as described earlier, the Department has revised the repayment rate provision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mirror the program-level rates used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rates calculate the share of borrowers who have made progress in repaying their loans; and will rely exclusively on data already reported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these changes address the commenters' concerns. Moreover, the GE definition of "repayment rate" has been subjected to research, analysis, and consumer testing by the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calculation of the loan repayment rate in § 668.41(h), as described in more detail earlier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Comments About the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suggested specific changes to the repayment rate. One commenter disagreed with the Department's proposed use of a median repayment rate, rather than a mean. Several others argued that an institutional median is not appropriate because post-college repayment outcomes may vary significantly by program. One commenter was confused as to whether the loan repayment rate would be calculated on a per-borrower or a per-loan basis. Another commenter proposed to separate out, and create distinct loan repayment rates and warnings for graduate, undergraduate, and Parent PLUS Loan debts. Several commenters stated that the treatment of consolidation loans was unclear. One commenter suggested changing treatment of payments on consolidation loans by attributing the same payments to loans at multiple institutions, rather than attributing payments based on the share of debt from each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confusion over the use of "accrued interest" in the definition of "original outstanding balance," and the use of "capitalized interest" in the definition of current outstanding balance for the repayment measure. Another commenter proposed that, for graduate programs that prepare students for medical residencies, the original outstanding balance should be defined as the principal balance after the medical residency forbearance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minor changes to the proposed calculation. One commenter argued that the Department proposed inconsistent treatment of borrowers who default on their loans. This commenter urged the Department to ensure that all defaulters appear as a zero percent repayment rate, or that defaulters are given no distinct treatment. Another commenter proposed that, under § 668.41(h)(6)(i), there should be a minimum of 30 students in the cohort, rather than 10, before requiring a loan repayment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several commenters argued that the zero percent repayment rate threshold was not supported by any evidence or analysis, and one contended that it is legally unsupportable.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raised concerns about the five-year window for measuring borrowers' repayment. Some argued that the five-year measurement period is not predictable because of insufficient data. Some commenters argued that a two- or three-year measurement period would be better supported; or alternatively, proposed to use a 10-year window. Another commenter stated that analysis of data from the College Scorecard found that three- or seven-year repayment rates would be more reliable. One commenter argued that the repayment rate window for medical schools should be seven years, as in the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another commenter proposed that repayment rates for graduate programs that prepare students for medical residencies should be measured five years from the end of their medical residency forbearance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concerns about excluding from the measurement only those students who are in certain deferments during the measurement year. One commenter proposed to extend the measurement window of borrowers who spend several years in in-school deferments, while others proposed to exclude any borrower who entered an in-school or military deferment at any point during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borrowers' backgrounds affect their repayment rates; one commenter asserted that when borrowers' backgrounds are taken into consideration, repayment rates of low-income students and students enrolled at proprietary institutions are similar to those of their higher-income peers. One commenter suggested that the Department should revise the loan repayment rate methodology to exclude all borrowers with an Expected Family Contribution of zero dollars in any year of attendance. Another proposed to disclose the percentage of Pell Grant recipients or adjust the threshold at institutions with a high enrollment of Pell Grant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about the specific calculation of the repayment rate. We have made changes to the calculation of the repayment rate, as described earlier, that address or eliminate many of the concerns raised, including clarifying that the median rate over a mean is comparable to a proportion of borrowers; the use of program-level data to calculate an institution-level rate, ensuring that borrowers in GE programs receive warnings if either or both rates raise cause for concern; and whether the rate would be calculated on a per-borrower or per-loan basis (because the rate was replaced by a proportion of borrowers who have not repaid at least one dollar in outstanding balance). We disagree with the commenter who suggested that creating distinct repayment rates and warning requirements for particular programs is necessary, because such rates will already be made available at the educational program level through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warning requirement is designed to complement and supplement that rate with a broader measure of the entire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we have clarified the treatment of consolidation loans, which will mirror the treatment of such loans in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believe that additional clarification of the definitions of "accrued" and "capitalized" interest, and one commenter's proposed change to the definition for graduate programs that prepare students for medical residencies, is not necessary because the repayment rate will instead rely on data already reported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Similarly, the treatment of defaulted student loans will mirror the GE data that are already reported to the Department. We will continue to use a minimum cohort size of 10, rather than 30 as one commenter proposed, because 10 is a sufficiently large size to meet both minimum requirements and best practices for the protection of student privacy; a minimum count of 10 borrowers is also the standard already used in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repayment rate and other metrics. With respect to concerns from several commenters about the use of negative amortization as a threshold for requiring warnings, we disagree that there is no support in research for doing so. Based on internal analysis of data from the National Student Loan Data System </w:t>
      </w:r>
      <w:r>
        <w:rPr>
          <w:rFonts w:ascii="arial" w:eastAsia="arial" w:hAnsi="arial" w:cs="arial"/>
          <w:b/>
          <w:i w:val="0"/>
          <w:strike w:val="0"/>
          <w:noProof w:val="0"/>
          <w:color w:val="000000"/>
          <w:position w:val="0"/>
          <w:sz w:val="20"/>
          <w:u w:val="none"/>
          <w:vertAlign w:val="baseline"/>
        </w:rPr>
        <w:t> [*76020] </w:t>
      </w:r>
      <w:r>
        <w:rPr>
          <w:rFonts w:ascii="arial" w:eastAsia="arial" w:hAnsi="arial" w:cs="arial"/>
          <w:b w:val="0"/>
          <w:i w:val="0"/>
          <w:strike w:val="0"/>
          <w:noProof w:val="0"/>
          <w:color w:val="000000"/>
          <w:position w:val="0"/>
          <w:sz w:val="20"/>
          <w:u w:val="none"/>
          <w:vertAlign w:val="baseline"/>
        </w:rPr>
        <w:t xml:space="preserve"> (NSLDS), the typical borrower in negative amortization--more than half of those who have made no or negative repayment progress in the third year after entering repayment--experienced long-term repayment hardship such as default. Those borrowers are especially unlikely to satisfy their loan debt in the long term. n73 Additionally, several public comments received and papers published during the negotiations for the Department's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reference to negative-amortization thresholds for student loan repayment rates. n74 Moreover, we believe this will be an understandable measure to help inform consumer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Analysis of NSLDS data was based on a statistical sample of two cohorts of borrowers with FFEL Loans and Direct Loans entering repayment in 1999 and 2004, respectively. The repayment statuses of the loans were tracked at 10 and 15 years after entry into repayment, depending on the age of the cohort.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For instance, "TICAS Detailed Comments on Proposed Gainful Employment Rule," The Institute for College Access and Success. May 27, 2014. </w:t>
      </w:r>
      <w:hyperlink r:id="rId142" w:history="1">
        <w:r>
          <w:rPr>
            <w:rFonts w:ascii="arial" w:eastAsia="arial" w:hAnsi="arial" w:cs="arial"/>
            <w:b w:val="0"/>
            <w:i/>
            <w:strike w:val="0"/>
            <w:noProof w:val="0"/>
            <w:color w:val="0077CC"/>
            <w:position w:val="0"/>
            <w:sz w:val="20"/>
            <w:u w:val="single"/>
            <w:vertAlign w:val="baseline"/>
          </w:rPr>
          <w:t>http://ticas.org/content/pub/ticas-detailed-comments-proposed-gainful-employment-rule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Miller, Ben. "Improving Gainful Employment: Suggestions for Better Accountability." New America. </w:t>
      </w:r>
      <w:hyperlink r:id="rId143" w:history="1">
        <w:r>
          <w:rPr>
            <w:rFonts w:ascii="arial" w:eastAsia="arial" w:hAnsi="arial" w:cs="arial"/>
            <w:b w:val="0"/>
            <w:i/>
            <w:strike w:val="0"/>
            <w:noProof w:val="0"/>
            <w:color w:val="0077CC"/>
            <w:position w:val="0"/>
            <w:sz w:val="20"/>
            <w:u w:val="single"/>
            <w:vertAlign w:val="baseline"/>
          </w:rPr>
          <w:t>www.newamerica.org/education-policy/policy-papers/improving-gainful-employment/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who stated that a measurement three years after entering repayment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examining borrowers' outcomes three years after they enter repayment) is well supported. Given the other changes to the repayment rate calculation made to mirror the GE repayment rate metric, we will use this period, rather than the five-year period included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calculate the institutions' rate. We believe that a 10-year window, as some commenters proposed, would be too long to provide relevant and timely data; such long-term outcomes would fail to incorporate improvement in quality or other changes at the institution since those borrowers entered repayment, and would likely fail to capture many of the signs of short-term financial distress that some borrowers experience. We agree with the commenter who stated that the repayment rate window should be lengthened for medical schools; we are revising the provision to provide that the same period will be used for this requirement as is used in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comments raised about students who use in-school or military deferments, we will again mirror the provisions outlined in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that calculation measures active repayment during the most recently completed award year, we believe that we have addressed concerns about borrowers who may have used deferments in the interim. For the purposes of this calculation, the Department plans to rely on the data reporting and data corrections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purposes of calculating repayment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stated that borrowers' backgrounds drive their ability to repay, and that institutions should therefore not be held accountable for their repayment rates. One of the central missions of institutions of higher education is to ensure low-income students receive an education that will help them to earn a living and successfully repay their loans. At institutions where more than half of borrowers do not successfully pay down the balance on their loans, the Department believes that students have the right to know--before they enroll or borrow financial aid--that the majority of borrowers have not repaid even one dollar in outstanding balance three years out of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668.41(h) as described earlier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Challenge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the Department to clarify whether institutions will have an opportunity to challenge the Department's student-level data. Another commenter recommended that the Department use a 20.8 percent borrowing rate in place of the proposed two-step borrowing rate calculation in order to simplify the calculation and reduce the associated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for the accuracy of the data. Given the changes to the rate described earlier, there will be no additional data corrections process beyond the one already provided for in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Institutions will already be responsible for reporting accurate data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for making any necessary corrections to the data. The Department will use those already-corrected data to derive the institution-level repayment rate. However, a proprietary institution at which the median borrower has not repaid in full, or paid down the outstanding balance of, the borrower's loans may receive an exemption from the warning requirement if the institution demonstrates that not all of its programs constitute GE programs and that if the borrowers in the non-GE programs were included in the calculation of the loan repayment rate, the loan repayment rate would be equal to or greater than 0.5, meaning that the median borrower had paid down the outstanding balance of the borrower's loans by at least one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do not believe the participation rate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index comparable to the 20.8 percent borrowing rate percentage) appeal is still necessary under this revised version of the repayment rate. The GE repayment rate calculation does not include such an exception, and limiting the warning requirement only to proprietary institutions means that the rates will cover all borrowers at the institution, accurately representing the universe of students with Federal loan debt. In the interest of ensuring consistency between the GE repayment rates and this one, and of reducing burden on both institutions and the Department, we have removed the participation rate index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668.41(h) to remove the data corrections process and the participation rate index appeal. We have also added § 668.41(h)(4)(ii), which creates an exemption to the warning requirement for institutions that demonstrate that they have borrowers in non-GE programs and that, if those borrowers were included in the loan repayment rate calculation, the loan repayment rate would meet the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using a plain-language warning that has been tested with consumers, and that is timely for students. One commenter supported incorporating those warnings into institutional promotional materials, and suggested expanding the definition of "promotional materials" to include all materials and services for which an institution has paid or contracted. Several commenters requested that we further clarify how the warning must be presented, so that it is not difficult for the public to see. Other commenters expressed disappointment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institutions to deliver repayment rate warnings to prospective students at the first contact with those students, when the information may be most valuable to students, and strongly supported including such a requirement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several commenters suggested that the loan repayment warning raises First Amendment concerns. Some commenters believed that the requirement would both target institutions at which borrowers are appropriately using IDR plans and excuse private nonprofit and public institutions with similarly poor loan repayment rates. One commenter raised concerns that the specific language provided for illustrative purposes in the </w:t>
      </w:r>
      <w:r>
        <w:rPr>
          <w:rFonts w:ascii="arial" w:eastAsia="arial" w:hAnsi="arial" w:cs="arial"/>
          <w:b/>
          <w:i w:val="0"/>
          <w:strike w:val="0"/>
          <w:noProof w:val="0"/>
          <w:color w:val="000000"/>
          <w:position w:val="0"/>
          <w:sz w:val="20"/>
          <w:u w:val="none"/>
          <w:vertAlign w:val="baseline"/>
        </w:rPr>
        <w:t> [*76021] </w:t>
      </w:r>
      <w:r>
        <w:rPr>
          <w:rFonts w:ascii="arial" w:eastAsia="arial" w:hAnsi="arial" w:cs="arial"/>
          <w:b w:val="0"/>
          <w:i w:val="0"/>
          <w:strike w:val="0"/>
          <w:noProof w:val="0"/>
          <w:color w:val="000000"/>
          <w:position w:val="0"/>
          <w:sz w:val="20"/>
          <w:u w:val="none"/>
          <w:vertAlign w:val="baseline"/>
        </w:rPr>
        <w:t xml:space="preserve"> NPRM did not accurately describe the loan repayment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believed that the warning would be most effective if it were included within other loan and borrowing information, rather than delivered separately along with other disclosures. The commenter also stated that institutions should not be required to provide the warning to students who do not intend to borrow Federal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requiring institutions to include the entire content of the warning in advertising and promotional materials would be cost-prohibitive. Instead, commenters proposed that institutions provide a briefer statement, similar to the requirements in the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who stated that they agreed with the Department's proposed use of a plain-language, consumer-tested warning. We also agree with commenters who supported incorporating warnings into a wider range of promotional materials, and have strengthened the definitions for warnings and promotional materials accordingly. We recognize and agree with the concerns of commenters who suggested additional clarity around the presentation of the warning to prevent obfuscation. To that end, we have clarified the requirements for promotional materials to ensure the warning will be prominent, clear, and conspicuous, including a variety of conditions both for advertising and promotional materials. The Secretary may require the institution to modify its materials if the Department determines that the warning is not sufficiently prominent or conspicuous. The Secretary may also issue guidance describing form, place, and manner criteria that would make the warning sufficiently prominent, clear, and conspicuous.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appreciate the perspective of commenters who supported hand-delivered warnings at early stages in a student's college search. However, we recognize that many of these goals will be accomplished under the 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require that program-level data be provided on a GE disclosure template to students. To that end, we have removed the requirement that an institution-level warning also be provided directly to prospective and enrolled students, and instead will require that the warnings be provided through advertising and promotional materials. This also resolves the concerns of the commenter who believed that the warning would be most effective if accompanied by other loan and borrowing information; and the commenter who argued that institutions should be required to provide the warning directly to only those students who intend to borrow Federal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recognize that some institutions believe providing these warnings in advertising and promotional materials would be cost-prohibitive, we believe that this is important information to help students themselves make critical cost-benefit analyses prior to investing their time and money in an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address the First Amendment concerns above in the section "Warnings" and do not repeat them here. We also remind commenters that the warning language included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subject to consumer testing and may change in accordance with the results of that testing. The precise warning language, if revised,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668.41(h) to remove the delivery of a repayment rate warning to prospective and enrolled students. Instead, we have strengthened the requirements under § 668.41(h)(3) to ensure the materials are appropriately provided in advertising and promotional materials.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Agreements Between an Eligible School and the Secretary for Participation in the Direct Loan Program (Section 685.300)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 and Basis for Regulating Class Action Waivers and Arbitration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objected that the Department lacks the legal authority to ban either mandatory predispute arbitration agreements or class action waivers. These commenters strongly believed that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would be inappropriately interfering with institutional operations, violating established Federal law, and interfering with parties' freedom to contract. Commenters suggested that the Department has ignored clear messages from both Congress and the Supreme Court indicating Federal policy favoring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argued that the Federal Arbitration Act (FAA) precludes the Department from restricting the use of arbitration agreements. Commenters noted that the FAA makes arbitration agreements "valid, irrevocable, and enforceable as written," reflecting a national preference for resolving disputes by arbitration. These commenters believed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run counter to public policy and violate the FAA. According to commenters, the prohibition on arbitration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precisely the type of agency action that Congress sought to curtail with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asserted that the Supreme Court has repeatedly demonstrated its support for the FAA and for arbitration as an effective method of dispute resolution. Commenters cited cases in which they view the Supreme Court as having struck down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 that are inconsistent with the pro-arbitration policy established by the FAA, such as </w:t>
      </w:r>
      <w:hyperlink r:id="rId144" w:history="1">
        <w:r>
          <w:rPr>
            <w:rFonts w:ascii="arial" w:eastAsia="arial" w:hAnsi="arial" w:cs="arial"/>
            <w:b w:val="0"/>
            <w:i/>
            <w:strike w:val="0"/>
            <w:noProof w:val="0"/>
            <w:color w:val="0077CC"/>
            <w:position w:val="0"/>
            <w:sz w:val="20"/>
            <w:u w:val="single"/>
            <w:vertAlign w:val="baseline"/>
          </w:rPr>
          <w:t>DirecTV v. Imburgia, 136 S.Ct. 463 (2015).</w:t>
        </w:r>
      </w:hyperlink>
      <w:r>
        <w:rPr>
          <w:rFonts w:ascii="arial" w:eastAsia="arial" w:hAnsi="arial" w:cs="arial"/>
          <w:b w:val="0"/>
          <w:i w:val="0"/>
          <w:strike w:val="0"/>
          <w:noProof w:val="0"/>
          <w:color w:val="000000"/>
          <w:position w:val="0"/>
          <w:sz w:val="20"/>
          <w:u w:val="none"/>
          <w:vertAlign w:val="baseline"/>
        </w:rPr>
        <w:t xml:space="preserve"> Commenters further cited to a line of Supreme Court precedent favoring arbitration, including </w:t>
      </w:r>
      <w:hyperlink r:id="rId145" w:history="1">
        <w:r>
          <w:rPr>
            <w:rFonts w:ascii="arial" w:eastAsia="arial" w:hAnsi="arial" w:cs="arial"/>
            <w:b w:val="0"/>
            <w:i/>
            <w:strike w:val="0"/>
            <w:noProof w:val="0"/>
            <w:color w:val="0077CC"/>
            <w:position w:val="0"/>
            <w:sz w:val="20"/>
            <w:u w:val="single"/>
            <w:vertAlign w:val="baseline"/>
          </w:rPr>
          <w:t>Hall St. Assocs., L.L.C. v. Mattel, Inc., 552 U.S. 576 (2008),</w:t>
        </w:r>
      </w:hyperlink>
      <w:r>
        <w:rPr>
          <w:rFonts w:ascii="arial" w:eastAsia="arial" w:hAnsi="arial" w:cs="arial"/>
          <w:b w:val="0"/>
          <w:i w:val="0"/>
          <w:strike w:val="0"/>
          <w:noProof w:val="0"/>
          <w:color w:val="000000"/>
          <w:position w:val="0"/>
          <w:sz w:val="20"/>
          <w:u w:val="none"/>
          <w:vertAlign w:val="baseline"/>
        </w:rPr>
        <w:t xml:space="preserve"> and </w:t>
      </w:r>
      <w:hyperlink r:id="rId146" w:history="1">
        <w:r>
          <w:rPr>
            <w:rFonts w:ascii="arial" w:eastAsia="arial" w:hAnsi="arial" w:cs="arial"/>
            <w:b w:val="0"/>
            <w:i/>
            <w:strike w:val="0"/>
            <w:noProof w:val="0"/>
            <w:color w:val="0077CC"/>
            <w:position w:val="0"/>
            <w:sz w:val="20"/>
            <w:u w:val="single"/>
            <w:vertAlign w:val="baseline"/>
          </w:rPr>
          <w:t>Moses H. Cone Mem. Hosp. v. Mercury Constr. Corp., 460 U.S. 1 (1983).</w:t>
        </w:r>
      </w:hyperlink>
      <w:r>
        <w:rPr>
          <w:rFonts w:ascii="arial" w:eastAsia="arial" w:hAnsi="arial" w:cs="arial"/>
          <w:b w:val="0"/>
          <w:i w:val="0"/>
          <w:strike w:val="0"/>
          <w:noProof w:val="0"/>
          <w:color w:val="000000"/>
          <w:position w:val="0"/>
          <w:sz w:val="20"/>
          <w:u w:val="none"/>
          <w:vertAlign w:val="baseline"/>
        </w:rPr>
        <w:t xml:space="preserve"> According to these commenters, the Department's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contrary to well-established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contended that, under the FAA, the Department may not issue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absent a clear congressional command, which they argued the Department lacks. According to commenters, when Federal law is silent as to whether Congress intended to override the FAA for a claim, the FAA requires that an arbitration agreement be enforced according to its terms. Here, in the absence of explicit congressional command, commenters believed that the Department is not authorized to restrict arbitration. To support this position, commenters noted that Congress has granted the necessary authority to other agencies in other circumstances. Commenters suggested that because Congress has granted agencies this authority in the past, but has not granted this authority to the Department, this silence means that Congress did not intend for the Department to exercise such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commenters stated that the HEA does not authorize the Department to supersede the FAA. As a result, commenters contended that the proposed ban on arbitration must yield to the FAA. Specifically, commenters noted that sections 454(a)(6) and 455(h) of the HEA, which the Department cites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no indication that the Department is authorized to override the FAA. One commenter contended that the Department has misinterpreted its statutory mandate by relying on these provisions to justify the proposed arbitration ban. Specifically, this </w:t>
      </w:r>
      <w:r>
        <w:rPr>
          <w:rFonts w:ascii="arial" w:eastAsia="arial" w:hAnsi="arial" w:cs="arial"/>
          <w:b/>
          <w:i w:val="0"/>
          <w:strike w:val="0"/>
          <w:noProof w:val="0"/>
          <w:color w:val="000000"/>
          <w:position w:val="0"/>
          <w:sz w:val="20"/>
          <w:u w:val="none"/>
          <w:vertAlign w:val="baseline"/>
        </w:rPr>
        <w:t> [*76022] </w:t>
      </w:r>
      <w:r>
        <w:rPr>
          <w:rFonts w:ascii="arial" w:eastAsia="arial" w:hAnsi="arial" w:cs="arial"/>
          <w:b w:val="0"/>
          <w:i w:val="0"/>
          <w:strike w:val="0"/>
          <w:noProof w:val="0"/>
          <w:color w:val="000000"/>
          <w:position w:val="0"/>
          <w:sz w:val="20"/>
          <w:u w:val="none"/>
          <w:vertAlign w:val="baseline"/>
        </w:rPr>
        <w:t xml:space="preserve"> commenter asserted that, unlike other sections of the HEA, section 454(a)(6) does not contain a provision that expressly makes the FAA inapplicable. According to the commenter, the Department should interpret this distinction to mean that the Department may not disregard the FAA in its actions pursuant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another commenter stated that section 454(a) of the HEA does not relate to contracts between students and schools and that none of the current regulatory requirements governing PPAs regulate contracts between students and the institution. These commenters objected that the Department is acting outside the scope of its statutory authority by attempting to become involved in contractual relationships between students and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in contrast, asserted that the Department has authority to regulate the use of arbitration. One commenter stated that the FAA does not limit the Department's ability to require schools to remove forced arbitration clauses and class action waivers from enrollment contracts. The commenter noted that the FAA legal analysis is not triggered in the absence of an arbitration clause and that the FAA does not preclude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preventing parties from placing arbitration provisions in their contracts. This commenter asserted that the history of the FAA and judicial treatment of arbitration provisions does not suggest an absolute right to impose an arbitration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strongly asserted that the Department may condition Federal funding on a school's agreement not to use forced arbitration clauses without violating the FAA. This commenter cited to section 2 of the FAA, stating that agreements to arbitrate are "valid, irrevocable, and enforceable," except where grounds "exist at law or in equity for the revocation of any contract." This commenter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interfere with existing arbitration agreements and that students would still have the ability to arbitrate if they chose to do so. One commenter noted that the Department's authority to adopt stand-alone conditions on funding as part of its PPAs is broad with respect to the Direct Loan Program, and stated that barring predispute arbitration agreements is within the scope of this authority. The commenter noted that including this restriction in PPAs would force schools to internalize the cost of their misconduct and minimize costs imposed on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cited the Spending Clause of the Constitution in support of its position that the Department is authorized to impose conditions of this nature on Federal funding recipients. The commenter stated that the Supreme Court has recognized the constitutionality of such conditional funding in </w:t>
      </w:r>
      <w:hyperlink r:id="rId147" w:history="1">
        <w:r>
          <w:rPr>
            <w:rFonts w:ascii="arial" w:eastAsia="arial" w:hAnsi="arial" w:cs="arial"/>
            <w:b w:val="0"/>
            <w:i/>
            <w:strike w:val="0"/>
            <w:noProof w:val="0"/>
            <w:color w:val="0077CC"/>
            <w:position w:val="0"/>
            <w:sz w:val="20"/>
            <w:u w:val="single"/>
            <w:vertAlign w:val="baseline"/>
          </w:rPr>
          <w:t>South Dakota v. Dole, 483 U.S. 203 (1987).</w:t>
        </w:r>
      </w:hyperlink>
      <w:r>
        <w:rPr>
          <w:rFonts w:ascii="arial" w:eastAsia="arial" w:hAnsi="arial" w:cs="arial"/>
          <w:b w:val="0"/>
          <w:i w:val="0"/>
          <w:strike w:val="0"/>
          <w:noProof w:val="0"/>
          <w:color w:val="000000"/>
          <w:position w:val="0"/>
          <w:sz w:val="20"/>
          <w:u w:val="none"/>
          <w:vertAlign w:val="baseline"/>
        </w:rPr>
        <w:t xml:space="preserve"> In addition to citing this holding, the commenter noted that other agencies, such as the U.S. Commodity Futures Trading Commission (CFTC) and the U.S. Department of Defense (DoD) place similar conditions on recipients of their funding.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Addressing the comment that the Department lacks legal authority to ban either class action waivers or predispute arbitration agreements regarding borrower-defense type claims, we repeat the position and rationale for each as stated in the NPRM. As we stressed there, the HEA gives the Department the authority to impose conditions on schools that wish to participate in a Federal benefit program.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is exercising its broad authority, as provided under the HEA, to impose conditions on schools that wish to participate in the Federal Direct Loan Program. Section 452(b) of the HEA states, "No institution of higher education shall have a right to participate in the [Direct Loan] programs authorized under this part [part D of title IV of the HEA]." </w:t>
      </w:r>
      <w:hyperlink r:id="rId148" w:history="1">
        <w:r>
          <w:rPr>
            <w:rFonts w:ascii="arial" w:eastAsia="arial" w:hAnsi="arial" w:cs="arial"/>
            <w:b w:val="0"/>
            <w:i/>
            <w:strike w:val="0"/>
            <w:noProof w:val="0"/>
            <w:color w:val="0077CC"/>
            <w:position w:val="0"/>
            <w:sz w:val="20"/>
            <w:u w:val="single"/>
            <w:vertAlign w:val="baseline"/>
          </w:rPr>
          <w:t>20 U.S.C. 1087b(b)</w:t>
        </w:r>
      </w:hyperlink>
      <w:r>
        <w:rPr>
          <w:rFonts w:ascii="arial" w:eastAsia="arial" w:hAnsi="arial" w:cs="arial"/>
          <w:b w:val="0"/>
          <w:i w:val="0"/>
          <w:strike w:val="0"/>
          <w:noProof w:val="0"/>
          <w:color w:val="000000"/>
          <w:position w:val="0"/>
          <w:sz w:val="20"/>
          <w:u w:val="none"/>
          <w:vertAlign w:val="baseline"/>
        </w:rPr>
        <w:t xml:space="preserve">. If a school chooses to participate in the Direct Loan Program, it must enter into a Direct Loan Program participation agreement (PPA). </w:t>
      </w:r>
      <w:hyperlink r:id="rId40" w:history="1">
        <w:r>
          <w:rPr>
            <w:rFonts w:ascii="arial" w:eastAsia="arial" w:hAnsi="arial" w:cs="arial"/>
            <w:b w:val="0"/>
            <w:i/>
            <w:strike w:val="0"/>
            <w:noProof w:val="0"/>
            <w:color w:val="0077CC"/>
            <w:position w:val="0"/>
            <w:sz w:val="20"/>
            <w:u w:val="single"/>
            <w:vertAlign w:val="baseline"/>
          </w:rPr>
          <w:t>20 U.S.C. 1087d</w:t>
        </w:r>
      </w:hyperlink>
      <w:r>
        <w:rPr>
          <w:rFonts w:ascii="arial" w:eastAsia="arial" w:hAnsi="arial" w:cs="arial"/>
          <w:b w:val="0"/>
          <w:i w:val="0"/>
          <w:strike w:val="0"/>
          <w:noProof w:val="0"/>
          <w:color w:val="000000"/>
          <w:position w:val="0"/>
          <w:sz w:val="20"/>
          <w:u w:val="none"/>
          <w:vertAlign w:val="baseline"/>
        </w:rPr>
        <w:t xml:space="preserve">. Section 454(a)(6) of the HEA authorizes the Department to include in that PPA "provisions that the Secretary determines are necessary to protect the interests of the United States and to promote the purposes of" the Direct Loan Program. </w:t>
      </w:r>
      <w:hyperlink r:id="rId40" w:history="1">
        <w:r>
          <w:rPr>
            <w:rFonts w:ascii="arial" w:eastAsia="arial" w:hAnsi="arial" w:cs="arial"/>
            <w:b w:val="0"/>
            <w:i/>
            <w:strike w:val="0"/>
            <w:noProof w:val="0"/>
            <w:color w:val="0077CC"/>
            <w:position w:val="0"/>
            <w:sz w:val="20"/>
            <w:u w:val="single"/>
            <w:vertAlign w:val="baseline"/>
          </w:rPr>
          <w:t>20 U.S.C. 1087d(a)(6)</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81 FR 39385.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class action waivers and predispute arbitration agreements separately, because the proscriptions adopted here are distinct and apply to each separately. As we explained in the NPRM, recent experience with class action waivers demonstrates that some institutions, notably Corinthian, aggressively used class action waivers to thwart actions by students for the very same abusive conduct that government agencies, including this Department, eventually pursued. Corinthian used these waivers to avoid the publicity that might have triggered more timely enforcement agency action, which came too late for Corinthian to provide relief to affected students. </w:t>
      </w:r>
      <w:hyperlink r:id="rId51" w:history="1">
        <w:r>
          <w:rPr>
            <w:rFonts w:ascii="arial" w:eastAsia="arial" w:hAnsi="arial" w:cs="arial"/>
            <w:b w:val="0"/>
            <w:i/>
            <w:strike w:val="0"/>
            <w:noProof w:val="0"/>
            <w:color w:val="0077CC"/>
            <w:position w:val="0"/>
            <w:sz w:val="20"/>
            <w:u w:val="single"/>
            <w:vertAlign w:val="baseline"/>
          </w:rPr>
          <w:t>81 FR 39383.</w:t>
        </w:r>
      </w:hyperlink>
      <w:r>
        <w:rPr>
          <w:rFonts w:ascii="arial" w:eastAsia="arial" w:hAnsi="arial" w:cs="arial"/>
          <w:b w:val="0"/>
          <w:i w:val="0"/>
          <w:strike w:val="0"/>
          <w:noProof w:val="0"/>
          <w:color w:val="000000"/>
          <w:position w:val="0"/>
          <w:sz w:val="20"/>
          <w:u w:val="none"/>
          <w:vertAlign w:val="baseline"/>
        </w:rPr>
        <w:t xml:space="preserve"> n75 Corinthian's widespread use of these waivers and mandatory arbitration agreements resulted in grievances against Corinthian being asserted not against the now-defunct Corinthian, but as defenses to repayment of taxpayer-financed Direct Loans, with no other party from which the Federal government may recover any losses. As noted, Corinthian was not alone in this practice. The absence of class action risk coincided with the use of deceptive practices in the industry during this same period, as recounted in the NPRM and in the earlier NPRM for Program Integrity: Gainful Employment. </w:t>
      </w:r>
      <w:hyperlink r:id="rId149" w:history="1">
        <w:r>
          <w:rPr>
            <w:rFonts w:ascii="arial" w:eastAsia="arial" w:hAnsi="arial" w:cs="arial"/>
            <w:b w:val="0"/>
            <w:i/>
            <w:strike w:val="0"/>
            <w:noProof w:val="0"/>
            <w:color w:val="0077CC"/>
            <w:position w:val="0"/>
            <w:sz w:val="20"/>
            <w:u w:val="single"/>
            <w:vertAlign w:val="baseline"/>
          </w:rPr>
          <w:t>79 FR 16426</w:t>
        </w:r>
      </w:hyperlink>
      <w:r>
        <w:rPr>
          <w:rFonts w:ascii="arial" w:eastAsia="arial" w:hAnsi="arial" w:cs="arial"/>
          <w:b w:val="0"/>
          <w:i w:val="0"/>
          <w:strike w:val="0"/>
          <w:noProof w:val="0"/>
          <w:color w:val="000000"/>
          <w:position w:val="0"/>
          <w:sz w:val="20"/>
          <w:u w:val="none"/>
          <w:vertAlign w:val="baseline"/>
        </w:rPr>
        <w:t xml:space="preserve"> (March 24, 2014). We infer that from the continued misconduct and from the extensive use of class action waivers that the waivers effectively removed any deterrent effect that the risk of such lawsuits would have provided. These claims, thus, ended up as defenses to repayment of Direct Loans. This experience demonstrates that class action waivers for these claims substantially harm the financial interest of the United States and thwart achievement of the purpose of the Direct Loan Program. Accordingly, section 454(a)(6) of the HEA authorizes the Department to ban Direct Loan participant institutions from securing class action waivers of borrower-defense type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As one commenter noted, during the period in question--2011 to 2015--very few Corinthian students pursued arbitration, according to records maintained by the American Arbitration Association, and even fewer received any award. </w:t>
      </w:r>
      <w:hyperlink r:id="rId150" w:history="1">
        <w:r>
          <w:rPr>
            <w:rFonts w:ascii="arial" w:eastAsia="arial" w:hAnsi="arial" w:cs="arial"/>
            <w:b w:val="0"/>
            <w:i/>
            <w:strike w:val="0"/>
            <w:noProof w:val="0"/>
            <w:color w:val="0077CC"/>
            <w:position w:val="0"/>
            <w:sz w:val="20"/>
            <w:u w:val="single"/>
            <w:vertAlign w:val="baseline"/>
          </w:rPr>
          <w:t>www.</w:t>
        </w:r>
      </w:hyperlink>
      <w:hyperlink r:id="rId150" w:history="1">
        <w:r>
          <w:rPr>
            <w:rFonts w:ascii="arial" w:eastAsia="arial" w:hAnsi="arial" w:cs="arial"/>
            <w:b/>
            <w:i/>
            <w:strike w:val="0"/>
            <w:noProof w:val="0"/>
            <w:color w:val="0077CC"/>
            <w:position w:val="0"/>
            <w:sz w:val="20"/>
            <w:u w:val="single"/>
            <w:vertAlign w:val="baseline"/>
          </w:rPr>
          <w:t>regulations</w:t>
        </w:r>
      </w:hyperlink>
      <w:hyperlink r:id="rId150" w:history="1">
        <w:r>
          <w:rPr>
            <w:rFonts w:ascii="arial" w:eastAsia="arial" w:hAnsi="arial" w:cs="arial"/>
            <w:b w:val="0"/>
            <w:i/>
            <w:strike w:val="0"/>
            <w:noProof w:val="0"/>
            <w:color w:val="0077CC"/>
            <w:position w:val="0"/>
            <w:sz w:val="20"/>
            <w:u w:val="single"/>
            <w:vertAlign w:val="baseline"/>
          </w:rPr>
          <w:t>.gov/document?D=ED-2015-OPE-0103-10723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Consumer Arbitration Statistics, Provider Organization Report, available at </w:t>
      </w:r>
      <w:hyperlink r:id="rId151" w:history="1">
        <w:r>
          <w:rPr>
            <w:rFonts w:ascii="arial" w:eastAsia="arial" w:hAnsi="arial" w:cs="arial"/>
            <w:b w:val="0"/>
            <w:i/>
            <w:strike w:val="0"/>
            <w:noProof w:val="0"/>
            <w:color w:val="0077CC"/>
            <w:position w:val="0"/>
            <w:sz w:val="20"/>
            <w:u w:val="single"/>
            <w:vertAlign w:val="baseline"/>
          </w:rPr>
          <w:t>www.adr.org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data supports our conclusion that widespread use of mandatory arbitration agreements effectively masked serious misconduct later uncovered in government enforcement actions, while providing minimal relief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we considered the effect of predispute arbitration agreements on the achievement of Direct Loan Program objectives and the Federal interest, as evidenced during the same period. A major objective of the program is protecting the taxpayer investment in Direct Loans. That objective includes preventing the institutions empowered to arrange Direct Loans for their students from insulating themselves from direct and effective accountability for their misconduct, from deterring publicity that would prompt government oversight agencies to react, and from shifting the risk of loss for that misconduct to the taxpayer. Predispute arbitration agreements, like class action waivers, do each of these, and thus jeopardize the taxpayer investment in Direct Loans. Aligned with these steps </w:t>
      </w:r>
      <w:r>
        <w:rPr>
          <w:rFonts w:ascii="arial" w:eastAsia="arial" w:hAnsi="arial" w:cs="arial"/>
          <w:b/>
          <w:i w:val="0"/>
          <w:strike w:val="0"/>
          <w:noProof w:val="0"/>
          <w:color w:val="000000"/>
          <w:position w:val="0"/>
          <w:sz w:val="20"/>
          <w:u w:val="none"/>
          <w:vertAlign w:val="baseline"/>
        </w:rPr>
        <w:t> [*76023] </w:t>
      </w:r>
      <w:r>
        <w:rPr>
          <w:rFonts w:ascii="arial" w:eastAsia="arial" w:hAnsi="arial" w:cs="arial"/>
          <w:b w:val="0"/>
          <w:i w:val="0"/>
          <w:strike w:val="0"/>
          <w:noProof w:val="0"/>
          <w:color w:val="000000"/>
          <w:position w:val="0"/>
          <w:sz w:val="20"/>
          <w:u w:val="none"/>
          <w:vertAlign w:val="baseline"/>
        </w:rPr>
        <w:t xml:space="preserve"> to protect the taxpayer investment in Direct Loans, we note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 for new loans, the State law cause of action standard with a new Federal standard. Negotiators had objected to that change, and we retained the State law option for those State law claims reduced to judgment. Mandatory predispute arbitration agreements would have made this standard a null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these reasons, as explained in the NPRM, we concluded that agreements barring individual or joint actions by students frustrate Federal interests and Direct Loan Program objectives for the same reasons as did class action waivers. Therefore, we concluded that section 454(a)(6) of the HEA authorizes the Department to regulate the use of predispute arbitration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NPRM, we acknowledge that the FAA assures that agreements to arbitrate shall be valid, and may not be invalidated "save upon such grounds as exist at law or in equity for the revocation of any contract." </w:t>
      </w:r>
      <w:hyperlink r:id="rId152"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 xml:space="preserve">. Contrary to the commenters' assertion, none of the case authority to which the commenters cite addresses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affect arbitration, and the disputes addressed in that case authority appear to involve litigation between private parties regarding rights arising under Federal, State, or local law or contracts between those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also stated in the NPRM, the Department does not have the authority, and does not propose, to displace or diminish the effect of the FAA. </w:t>
      </w:r>
      <w:hyperlink r:id="rId51" w:history="1">
        <w:r>
          <w:rPr>
            <w:rFonts w:ascii="arial" w:eastAsia="arial" w:hAnsi="arial" w:cs="arial"/>
            <w:b w:val="0"/>
            <w:i/>
            <w:strike w:val="0"/>
            <w:noProof w:val="0"/>
            <w:color w:val="0077CC"/>
            <w:position w:val="0"/>
            <w:sz w:val="20"/>
            <w:u w:val="single"/>
            <w:vertAlign w:val="baseline"/>
          </w:rPr>
          <w:t>81 FR 39385.</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invalidate any arbitration agreement, whether already in existence or obtained in the future. Moreover, the Department does not have the authority to invalidate any arbitration agreement, did not propose to do, and does not in this final rule attempt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we explained in the NPRM, and repeat under "Class Action Waivers" here, the Department considers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class action waivers and predispute arbitration agreements to be justified because they affect Direct Loan borrowing. n76 The arguments that,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attempts to override, displace, or disregard the FAA mischaracterize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control the conduct of purely private transactions between private parties, transactions unrelated to the Direct Loan Program. n77 Direct Loans are not purely private transactions; but for the Direct Loan, the student may very likely not have enrolled at all in a chosen school. The terms of enrollment agreements between the institution and the student loan recipient, and the school's performance with respect to the education financed by that loan, directly affect the Direct Loan program.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 condition on the participation by a school in this specific Federal program, a Federal program in which Congress explicitly stated that "no institution shall have a right to participate . . ." </w:t>
      </w:r>
      <w:hyperlink r:id="rId148" w:history="1">
        <w:r>
          <w:rPr>
            <w:rFonts w:ascii="arial" w:eastAsia="arial" w:hAnsi="arial" w:cs="arial"/>
            <w:b w:val="0"/>
            <w:i/>
            <w:strike w:val="0"/>
            <w:noProof w:val="0"/>
            <w:color w:val="0077CC"/>
            <w:position w:val="0"/>
            <w:sz w:val="20"/>
            <w:u w:val="single"/>
            <w:vertAlign w:val="baseline"/>
          </w:rPr>
          <w:t>20 U.S.C. 1087b(b)</w:t>
        </w:r>
      </w:hyperlink>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bar schools from using any kind of predispute arbitration agreements, or class action waivers, so long as they pertain only to grievances unrelated to the Direct Loan Program.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merely require that a school that participates in the Direct Loan program cannot enter into a predispute arbitration agreement regarding borrower defense-type claims with a student who benefits from aid under that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51" w:history="1">
        <w:r>
          <w:rPr>
            <w:rFonts w:ascii="arial" w:eastAsia="arial" w:hAnsi="arial" w:cs="arial"/>
            <w:b w:val="0"/>
            <w:i/>
            <w:strike w:val="0"/>
            <w:noProof w:val="0"/>
            <w:color w:val="0077CC"/>
            <w:position w:val="0"/>
            <w:sz w:val="20"/>
            <w:u w:val="single"/>
            <w:vertAlign w:val="baseline"/>
          </w:rPr>
          <w:t>81 FR 39382-39383.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Purely private transactions are the kinds of relationships that the CFPB may regulate under section 1028(b) of the Dodd-Frank Wall Street Reform and Consumer Protection Act, </w:t>
      </w:r>
      <w:hyperlink r:id="rId153" w:history="1">
        <w:r>
          <w:rPr>
            <w:rFonts w:ascii="arial" w:eastAsia="arial" w:hAnsi="arial" w:cs="arial"/>
            <w:b w:val="0"/>
            <w:i/>
            <w:strike w:val="0"/>
            <w:noProof w:val="0"/>
            <w:color w:val="0077CC"/>
            <w:position w:val="0"/>
            <w:sz w:val="20"/>
            <w:u w:val="single"/>
            <w:vertAlign w:val="baseline"/>
          </w:rPr>
          <w:t>12 U.S.C. 5518(b)</w:t>
        </w:r>
      </w:hyperlink>
      <w:r>
        <w:rPr>
          <w:rFonts w:ascii="arial" w:eastAsia="arial" w:hAnsi="arial" w:cs="arial"/>
          <w:b w:val="0"/>
          <w:i w:val="0"/>
          <w:strike w:val="0"/>
          <w:noProof w:val="0"/>
          <w:color w:val="000000"/>
          <w:position w:val="0"/>
          <w:sz w:val="20"/>
          <w:u w:val="none"/>
          <w:vertAlign w:val="baseline"/>
        </w:rPr>
        <w:t xml:space="preserve"> (authority to regulate the use of agreements between covered persons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are well within the kind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upheld by courts that address the authority of the government to impose conditions that limit the exercise of constitutional rights by beneficiaries. That case law gives strong support for the position that the Department has authority to impose limits of the kind adopted here on the use of class action waivers and predispute arbitration agreements. For example, the government may impose a restriction on the exercise of a recipient's First Amendment rights so long as that restriction does not extend beyond the recipient's participation in the Federal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unconstitutional conditions' cases involve situations in which the Government has placed a condition on the </w:t>
      </w: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of the subsidy rather than on a particular program or service, thus effectively prohibiting the recipient from engaging in the protected conduct outside the scope of the federally funded program.</w:t>
      </w:r>
    </w:p>
    <w:p>
      <w:pPr>
        <w:keepNext w:val="0"/>
        <w:spacing w:before="200" w:after="0" w:line="260" w:lineRule="atLeast"/>
        <w:ind w:left="0" w:right="0" w:firstLine="0"/>
        <w:jc w:val="both"/>
      </w:pPr>
      <w:hyperlink r:id="rId154" w:history="1">
        <w:r>
          <w:rPr>
            <w:rFonts w:ascii="arial" w:eastAsia="arial" w:hAnsi="arial" w:cs="arial"/>
            <w:b w:val="0"/>
            <w:i/>
            <w:strike w:val="0"/>
            <w:color w:val="0077CC"/>
            <w:sz w:val="20"/>
            <w:u w:val="single"/>
            <w:vertAlign w:val="baseline"/>
          </w:rPr>
          <w:t>Agency for Int'l Dev. v. All. for Open Soc'y Int'l, Inc., 133 S. Ct. 2321, 2330-31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hyperlink r:id="rId155" w:history="1">
        <w:r>
          <w:rPr>
            <w:rFonts w:ascii="arial" w:eastAsia="arial" w:hAnsi="arial" w:cs="arial"/>
            <w:b w:val="0"/>
            <w:i/>
            <w:strike w:val="0"/>
            <w:noProof w:val="0"/>
            <w:color w:val="0077CC"/>
            <w:position w:val="0"/>
            <w:sz w:val="20"/>
            <w:u w:val="single"/>
            <w:vertAlign w:val="baseline"/>
          </w:rPr>
          <w:t>Rust v. Sullivan, 500 U.S. 173, 197 (1991).</w:t>
        </w:r>
      </w:hyperlink>
      <w:r>
        <w:rPr>
          <w:rFonts w:ascii="arial" w:eastAsia="arial" w:hAnsi="arial" w:cs="arial"/>
          <w:b w:val="0"/>
          <w:i w:val="0"/>
          <w:strike w:val="0"/>
          <w:noProof w:val="0"/>
          <w:color w:val="000000"/>
          <w:position w:val="0"/>
          <w:sz w:val="20"/>
          <w:u w:val="none"/>
          <w:vertAlign w:val="baseline"/>
        </w:rPr>
        <w:t xml:space="preserve"> n78 Here, the scope of the federally funded program--the Direct Loan Program--extends far beyond the simple act of originating the loan on behalf of the Department; the HEA itself regulates a broad range of school actions </w:t>
      </w:r>
      <w:r>
        <w:rPr>
          <w:rFonts w:ascii="arial" w:eastAsia="arial" w:hAnsi="arial" w:cs="arial"/>
          <w:b w:val="0"/>
          <w:i/>
          <w:strike w:val="0"/>
          <w:noProof w:val="0"/>
          <w:color w:val="000000"/>
          <w:position w:val="0"/>
          <w:sz w:val="20"/>
          <w:u w:val="none"/>
          <w:vertAlign w:val="baseline"/>
        </w:rPr>
        <w:t>as they relate to Direct Loan participation,</w:t>
      </w:r>
      <w:r>
        <w:rPr>
          <w:rFonts w:ascii="arial" w:eastAsia="arial" w:hAnsi="arial" w:cs="arial"/>
          <w:b w:val="0"/>
          <w:i w:val="0"/>
          <w:strike w:val="0"/>
          <w:noProof w:val="0"/>
          <w:color w:val="000000"/>
          <w:position w:val="0"/>
          <w:sz w:val="20"/>
          <w:u w:val="none"/>
          <w:vertAlign w:val="baseline"/>
        </w:rPr>
        <w:t xml:space="preserve"> from advertising and recruiting practices that lead to enrollment to refunding tuition payments after a student drops out.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 U.S.C. 1094(a)(20)</w:t>
        </w:r>
      </w:hyperlink>
      <w:r>
        <w:rPr>
          <w:rFonts w:ascii="arial" w:eastAsia="arial" w:hAnsi="arial" w:cs="arial"/>
          <w:b w:val="0"/>
          <w:i w:val="0"/>
          <w:strike w:val="0"/>
          <w:noProof w:val="0"/>
          <w:color w:val="000000"/>
          <w:position w:val="0"/>
          <w:sz w:val="20"/>
          <w:u w:val="none"/>
          <w:vertAlign w:val="baseline"/>
        </w:rPr>
        <w:t xml:space="preserve"> (incentive compensation); </w:t>
      </w:r>
      <w:hyperlink r:id="rId20" w:history="1">
        <w:r>
          <w:rPr>
            <w:rFonts w:ascii="arial" w:eastAsia="arial" w:hAnsi="arial" w:cs="arial"/>
            <w:b w:val="0"/>
            <w:i/>
            <w:strike w:val="0"/>
            <w:noProof w:val="0"/>
            <w:color w:val="0077CC"/>
            <w:position w:val="0"/>
            <w:sz w:val="20"/>
            <w:u w:val="single"/>
            <w:vertAlign w:val="baseline"/>
          </w:rPr>
          <w:t>20 U.S.C. 1094(a)(22)</w:t>
        </w:r>
      </w:hyperlink>
      <w:r>
        <w:rPr>
          <w:rFonts w:ascii="arial" w:eastAsia="arial" w:hAnsi="arial" w:cs="arial"/>
          <w:b w:val="0"/>
          <w:i w:val="0"/>
          <w:strike w:val="0"/>
          <w:noProof w:val="0"/>
          <w:color w:val="000000"/>
          <w:position w:val="0"/>
          <w:sz w:val="20"/>
          <w:u w:val="none"/>
          <w:vertAlign w:val="baseline"/>
        </w:rPr>
        <w:t xml:space="preserve"> (refund requirements). Section 454 of the HEA provides that under the Direct Loan program, the school acts as the Department's loan originator, and accepts responsibility and financial liability for failure to perform its functions pursuant to the Direct Loan PPA. </w:t>
      </w:r>
      <w:hyperlink r:id="rId40" w:history="1">
        <w:r>
          <w:rPr>
            <w:rFonts w:ascii="arial" w:eastAsia="arial" w:hAnsi="arial" w:cs="arial"/>
            <w:b w:val="0"/>
            <w:i/>
            <w:strike w:val="0"/>
            <w:noProof w:val="0"/>
            <w:color w:val="0077CC"/>
            <w:position w:val="0"/>
            <w:sz w:val="20"/>
            <w:u w:val="single"/>
            <w:vertAlign w:val="baseline"/>
          </w:rPr>
          <w:t>20 U.S.C. 1087d(a)(3)</w:t>
        </w:r>
      </w:hyperlink>
      <w:r>
        <w:rPr>
          <w:rFonts w:ascii="arial" w:eastAsia="arial" w:hAnsi="arial" w:cs="arial"/>
          <w:b w:val="0"/>
          <w:i w:val="0"/>
          <w:strike w:val="0"/>
          <w:noProof w:val="0"/>
          <w:color w:val="000000"/>
          <w:position w:val="0"/>
          <w:sz w:val="20"/>
          <w:u w:val="none"/>
          <w:vertAlign w:val="baseline"/>
        </w:rPr>
        <w:t xml:space="preserve">. The HEA gives the Secretary the authority to modify the terms of the PPA as needed to protect Federal interests and promote the objectives of the program. </w:t>
      </w:r>
      <w:hyperlink r:id="rId40" w:history="1">
        <w:r>
          <w:rPr>
            <w:rFonts w:ascii="arial" w:eastAsia="arial" w:hAnsi="arial" w:cs="arial"/>
            <w:b w:val="0"/>
            <w:i/>
            <w:strike w:val="0"/>
            <w:noProof w:val="0"/>
            <w:color w:val="0077CC"/>
            <w:position w:val="0"/>
            <w:sz w:val="20"/>
            <w:u w:val="single"/>
            <w:vertAlign w:val="baseline"/>
          </w:rPr>
          <w:t>20 U.S.C. 1087d(a)(6)</w:t>
        </w:r>
      </w:hyperlink>
      <w:r>
        <w:rPr>
          <w:rFonts w:ascii="arial" w:eastAsia="arial" w:hAnsi="arial" w:cs="arial"/>
          <w:b w:val="0"/>
          <w:i w:val="0"/>
          <w:strike w:val="0"/>
          <w:noProof w:val="0"/>
          <w:color w:val="000000"/>
          <w:position w:val="0"/>
          <w:sz w:val="20"/>
          <w:u w:val="none"/>
          <w:vertAlign w:val="baseline"/>
        </w:rPr>
        <w:t xml:space="preserve">. The Department issues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that authority, to regulate conduct well within the "scope of the federally funded program" at issue here. As we explained in the NPRM and earlier in this discussion, the restrictions involve terms, conditions, and practices that directly and closely affect the objectives of the Federal Direct Loan Program.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The Spending Clause of the Federal Constitution grants Congress the power "[t]o lay and collect Taxes, Duties, Imposts and Excises, to pay the Debts and provide for the common Defence and general Welfare of the United States." U.S. Const. art. I, § 8, cl. 1. The clause provides Congress broad discretion to tax and spend for the "general Welfare," including by funding particular State or private programs or activities. That power includes the authority to impose limits on the use of such funds to ensure they are used in the manner Congress intends. </w:t>
      </w:r>
      <w:hyperlink r:id="rId155" w:history="1">
        <w:r>
          <w:rPr>
            <w:rFonts w:ascii="arial" w:eastAsia="arial" w:hAnsi="arial" w:cs="arial"/>
            <w:b w:val="0"/>
            <w:i/>
            <w:strike w:val="0"/>
            <w:noProof w:val="0"/>
            <w:color w:val="0077CC"/>
            <w:position w:val="0"/>
            <w:sz w:val="20"/>
            <w:u w:val="single"/>
            <w:vertAlign w:val="baseline"/>
          </w:rPr>
          <w:t>Rust v. Sullivan, 500 U.S. 173, 195, n. 4, 111 S.Ct. 1759, 114 L.Ed.2d 233 (1991)</w:t>
        </w:r>
      </w:hyperlink>
      <w:r>
        <w:rPr>
          <w:rFonts w:ascii="arial" w:eastAsia="arial" w:hAnsi="arial" w:cs="arial"/>
          <w:b w:val="0"/>
          <w:i w:val="0"/>
          <w:strike w:val="0"/>
          <w:noProof w:val="0"/>
          <w:color w:val="000000"/>
          <w:position w:val="0"/>
          <w:sz w:val="20"/>
          <w:u w:val="none"/>
          <w:vertAlign w:val="baseline"/>
        </w:rPr>
        <w:t xml:space="preserve"> ("Congress' power to allocate funds for public purposes includes an ancillary power to ensure that those funds are properly applied to the prescribed use."). </w:t>
      </w:r>
      <w:hyperlink r:id="rId154" w:history="1">
        <w:r>
          <w:rPr>
            <w:rFonts w:ascii="arial" w:eastAsia="arial" w:hAnsi="arial" w:cs="arial"/>
            <w:b w:val="0"/>
            <w:i/>
            <w:strike w:val="0"/>
            <w:noProof w:val="0"/>
            <w:color w:val="0077CC"/>
            <w:position w:val="0"/>
            <w:sz w:val="20"/>
            <w:u w:val="single"/>
            <w:vertAlign w:val="baseline"/>
          </w:rPr>
          <w:t>Agency for Int'l Dev. v. All. for Open Soc'y Int'l, Inc., 133 S. Ct. 2321, 2327-28,</w:t>
        </w:r>
      </w:hyperlink>
      <w:r>
        <w:rPr>
          <w:rFonts w:ascii="arial" w:eastAsia="arial" w:hAnsi="arial" w:cs="arial"/>
          <w:b w:val="0"/>
          <w:i w:val="0"/>
          <w:strike w:val="0"/>
          <w:noProof w:val="0"/>
          <w:color w:val="000000"/>
          <w:position w:val="0"/>
          <w:sz w:val="20"/>
          <w:u w:val="none"/>
          <w:vertAlign w:val="baseline"/>
        </w:rPr>
        <w:t xml:space="preserve">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See </w:t>
      </w:r>
      <w:hyperlink r:id="rId51" w:history="1">
        <w:r>
          <w:rPr>
            <w:rFonts w:ascii="arial" w:eastAsia="arial" w:hAnsi="arial" w:cs="arial"/>
            <w:b w:val="0"/>
            <w:i/>
            <w:strike w:val="0"/>
            <w:noProof w:val="0"/>
            <w:color w:val="0077CC"/>
            <w:position w:val="0"/>
            <w:sz w:val="20"/>
            <w:u w:val="single"/>
            <w:vertAlign w:val="baseline"/>
          </w:rPr>
          <w:t>81 FR 39383-84.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several reasons, the fact that Congress gave certain agencies power to regulate arbitration, or outright banned mandatory arbitration, supports no inference that Congress considered other agencies, such as the Department, to lack the power to regulate. n80 First, these enactments regulate purely private transactions between private parties. As such, transactions in these contexts fall squarely within the terms of the FAA, a Federal statute, and arbitration clauses in these transactions would be deemed valid and enforceable if Congress had not, by Federal legislation, barred or nullified their use, or explicitly </w:t>
      </w:r>
      <w:r>
        <w:rPr>
          <w:rFonts w:ascii="arial" w:eastAsia="arial" w:hAnsi="arial" w:cs="arial"/>
          <w:b/>
          <w:i w:val="0"/>
          <w:strike w:val="0"/>
          <w:noProof w:val="0"/>
          <w:color w:val="000000"/>
          <w:position w:val="0"/>
          <w:sz w:val="20"/>
          <w:u w:val="none"/>
          <w:vertAlign w:val="baseline"/>
        </w:rPr>
        <w:t> [*76024] </w:t>
      </w:r>
      <w:r>
        <w:rPr>
          <w:rFonts w:ascii="arial" w:eastAsia="arial" w:hAnsi="arial" w:cs="arial"/>
          <w:b w:val="0"/>
          <w:i w:val="0"/>
          <w:strike w:val="0"/>
          <w:noProof w:val="0"/>
          <w:color w:val="000000"/>
          <w:position w:val="0"/>
          <w:sz w:val="20"/>
          <w:u w:val="none"/>
          <w:vertAlign w:val="baseline"/>
        </w:rPr>
        <w:t xml:space="preserve"> authorized a Federal agency to do so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Federal legislation was therefore essential to achieve the intended restriction of arbitration in that context. None of the situations cited involve the terms and conditions of participation in a Federal benefit program. n81 Second, these latter enactments offer no legislative interpretation of the 1993 amendment to the 1965 Higher Education Act, which enacted section 454, because they deal with different subject matters. Thus, courts interpret statutes </w:t>
      </w:r>
      <w:r>
        <w:rPr>
          <w:rFonts w:ascii="arial" w:eastAsia="arial" w:hAnsi="arial" w:cs="arial"/>
          <w:b w:val="0"/>
          <w:i/>
          <w:strike w:val="0"/>
          <w:noProof w:val="0"/>
          <w:color w:val="000000"/>
          <w:position w:val="0"/>
          <w:sz w:val="20"/>
          <w:u w:val="none"/>
          <w:vertAlign w:val="baseline"/>
        </w:rPr>
        <w:t>with similar language,</w:t>
      </w:r>
      <w:r>
        <w:rPr>
          <w:rFonts w:ascii="arial" w:eastAsia="arial" w:hAnsi="arial" w:cs="arial"/>
          <w:b w:val="0"/>
          <w:i w:val="0"/>
          <w:strike w:val="0"/>
          <w:noProof w:val="0"/>
          <w:color w:val="000000"/>
          <w:position w:val="0"/>
          <w:sz w:val="20"/>
          <w:u w:val="none"/>
          <w:vertAlign w:val="baseline"/>
        </w:rPr>
        <w:t xml:space="preserve"> and which address </w:t>
      </w:r>
      <w:r>
        <w:rPr>
          <w:rFonts w:ascii="arial" w:eastAsia="arial" w:hAnsi="arial" w:cs="arial"/>
          <w:b w:val="0"/>
          <w:i/>
          <w:strike w:val="0"/>
          <w:noProof w:val="0"/>
          <w:color w:val="000000"/>
          <w:position w:val="0"/>
          <w:sz w:val="20"/>
          <w:u w:val="none"/>
          <w:vertAlign w:val="baseline"/>
        </w:rPr>
        <w:t>the same general subject matter,</w:t>
      </w:r>
      <w:r>
        <w:rPr>
          <w:rFonts w:ascii="arial" w:eastAsia="arial" w:hAnsi="arial" w:cs="arial"/>
          <w:b w:val="0"/>
          <w:i w:val="0"/>
          <w:strike w:val="0"/>
          <w:noProof w:val="0"/>
          <w:color w:val="000000"/>
          <w:position w:val="0"/>
          <w:sz w:val="20"/>
          <w:u w:val="none"/>
          <w:vertAlign w:val="baseline"/>
        </w:rPr>
        <w:t xml:space="preserve"> "as if they were one law." </w:t>
      </w:r>
      <w:r>
        <w:rPr>
          <w:rFonts w:ascii="arial" w:eastAsia="arial" w:hAnsi="arial" w:cs="arial"/>
          <w:b w:val="0"/>
          <w:i/>
          <w:strike w:val="0"/>
          <w:noProof w:val="0"/>
          <w:color w:val="000000"/>
          <w:position w:val="0"/>
          <w:sz w:val="20"/>
          <w:u w:val="none"/>
          <w:vertAlign w:val="baseline"/>
        </w:rPr>
        <w:t xml:space="preserve">See </w:t>
      </w:r>
      <w:hyperlink r:id="rId156" w:history="1">
        <w:r>
          <w:rPr>
            <w:rFonts w:ascii="arial" w:eastAsia="arial" w:hAnsi="arial" w:cs="arial"/>
            <w:b w:val="0"/>
            <w:i/>
            <w:strike w:val="0"/>
            <w:noProof w:val="0"/>
            <w:color w:val="0077CC"/>
            <w:position w:val="0"/>
            <w:sz w:val="20"/>
            <w:u w:val="single"/>
            <w:vertAlign w:val="baseline"/>
          </w:rPr>
          <w:t>Erlenbaugh v. United States, 409 U.S. 239, 243-44 (1972).</w:t>
        </w:r>
      </w:hyperlink>
      <w:r>
        <w:rPr>
          <w:rFonts w:ascii="arial" w:eastAsia="arial" w:hAnsi="arial" w:cs="arial"/>
          <w:b w:val="0"/>
          <w:i w:val="0"/>
          <w:strike w:val="0"/>
          <w:noProof w:val="0"/>
          <w:color w:val="000000"/>
          <w:position w:val="0"/>
          <w:sz w:val="20"/>
          <w:u w:val="none"/>
          <w:vertAlign w:val="baseline"/>
        </w:rPr>
        <w:t xml:space="preserve"> In such a case, a "later act can . . . be regarded as a legislative interpretation of (an) earlier act . . ." </w:t>
      </w:r>
      <w:hyperlink r:id="rId157" w:history="1">
        <w:r>
          <w:rPr>
            <w:rFonts w:ascii="arial" w:eastAsia="arial" w:hAnsi="arial" w:cs="arial"/>
            <w:b w:val="0"/>
            <w:i/>
            <w:strike w:val="0"/>
            <w:noProof w:val="0"/>
            <w:color w:val="0077CC"/>
            <w:position w:val="0"/>
            <w:sz w:val="20"/>
            <w:u w:val="single"/>
            <w:vertAlign w:val="baseline"/>
          </w:rPr>
          <w:t>United States v. Stewart, 311 U.S. 60, 64-65 (1940)</w:t>
        </w:r>
      </w:hyperlink>
      <w:r>
        <w:rPr>
          <w:rFonts w:ascii="arial" w:eastAsia="arial" w:hAnsi="arial" w:cs="arial"/>
          <w:b w:val="0"/>
          <w:i w:val="0"/>
          <w:strike w:val="0"/>
          <w:noProof w:val="0"/>
          <w:color w:val="000000"/>
          <w:position w:val="0"/>
          <w:sz w:val="20"/>
          <w:u w:val="none"/>
          <w:vertAlign w:val="baseline"/>
        </w:rPr>
        <w:t xml:space="preserve"> (construing two statutes that both address the scope of the tax exemption afforded farm loan bonds).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10 U.S.C. 987(f)(4)</w:t>
        </w:r>
      </w:hyperlink>
      <w:r>
        <w:rPr>
          <w:rFonts w:ascii="arial" w:eastAsia="arial" w:hAnsi="arial" w:cs="arial"/>
          <w:b w:val="0"/>
          <w:i w:val="0"/>
          <w:strike w:val="0"/>
          <w:noProof w:val="0"/>
          <w:color w:val="000000"/>
          <w:position w:val="0"/>
          <w:sz w:val="20"/>
          <w:u w:val="none"/>
          <w:vertAlign w:val="baseline"/>
        </w:rPr>
        <w:t xml:space="preserve">, (h) (authorizing the DoD to regulate use of mandatory arbitration in extensions of credit to servicemembers); </w:t>
      </w:r>
      <w:hyperlink r:id="rId153" w:history="1">
        <w:r>
          <w:rPr>
            <w:rFonts w:ascii="arial" w:eastAsia="arial" w:hAnsi="arial" w:cs="arial"/>
            <w:b w:val="0"/>
            <w:i/>
            <w:strike w:val="0"/>
            <w:noProof w:val="0"/>
            <w:color w:val="0077CC"/>
            <w:position w:val="0"/>
            <w:sz w:val="20"/>
            <w:u w:val="single"/>
            <w:vertAlign w:val="baseline"/>
          </w:rPr>
          <w:t>12 U.S.C. 5518</w:t>
        </w:r>
      </w:hyperlink>
      <w:r>
        <w:rPr>
          <w:rFonts w:ascii="arial" w:eastAsia="arial" w:hAnsi="arial" w:cs="arial"/>
          <w:b w:val="0"/>
          <w:i w:val="0"/>
          <w:strike w:val="0"/>
          <w:noProof w:val="0"/>
          <w:color w:val="000000"/>
          <w:position w:val="0"/>
          <w:sz w:val="20"/>
          <w:u w:val="none"/>
          <w:vertAlign w:val="baseline"/>
        </w:rPr>
        <w:t xml:space="preserve"> (authorizing the CFPB to regulate use of arbitration in consumer financial services); </w:t>
      </w:r>
      <w:hyperlink r:id="rId159"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 xml:space="preserve"> (authorizing the SEC to regulate use of mandatory arbitration in certain investment relationships); </w:t>
      </w:r>
      <w:hyperlink r:id="rId160" w:history="1">
        <w:r>
          <w:rPr>
            <w:rFonts w:ascii="arial" w:eastAsia="arial" w:hAnsi="arial" w:cs="arial"/>
            <w:b w:val="0"/>
            <w:i/>
            <w:strike w:val="0"/>
            <w:noProof w:val="0"/>
            <w:color w:val="0077CC"/>
            <w:position w:val="0"/>
            <w:sz w:val="20"/>
            <w:u w:val="single"/>
            <w:vertAlign w:val="baseline"/>
          </w:rPr>
          <w:t>15 U.S.C. 1639c(e)</w:t>
        </w:r>
      </w:hyperlink>
      <w:r>
        <w:rPr>
          <w:rFonts w:ascii="arial" w:eastAsia="arial" w:hAnsi="arial" w:cs="arial"/>
          <w:b w:val="0"/>
          <w:i w:val="0"/>
          <w:strike w:val="0"/>
          <w:noProof w:val="0"/>
          <w:color w:val="000000"/>
          <w:position w:val="0"/>
          <w:sz w:val="20"/>
          <w:u w:val="none"/>
          <w:vertAlign w:val="baseline"/>
        </w:rPr>
        <w:t xml:space="preserve"> (barring mandatory arbitration in extensions of credit secured on the principal dwelling of a consumer); and </w:t>
      </w:r>
      <w:hyperlink r:id="rId161" w:history="1">
        <w:r>
          <w:rPr>
            <w:rFonts w:ascii="arial" w:eastAsia="arial" w:hAnsi="arial" w:cs="arial"/>
            <w:b w:val="0"/>
            <w:i/>
            <w:strike w:val="0"/>
            <w:noProof w:val="0"/>
            <w:color w:val="0077CC"/>
            <w:position w:val="0"/>
            <w:sz w:val="20"/>
            <w:u w:val="single"/>
            <w:vertAlign w:val="baseline"/>
          </w:rPr>
          <w:t>18 U.S.C. 1514A(e)</w:t>
        </w:r>
      </w:hyperlink>
      <w:r>
        <w:rPr>
          <w:rFonts w:ascii="arial" w:eastAsia="arial" w:hAnsi="arial" w:cs="arial"/>
          <w:b w:val="0"/>
          <w:i w:val="0"/>
          <w:strike w:val="0"/>
          <w:noProof w:val="0"/>
          <w:color w:val="000000"/>
          <w:position w:val="0"/>
          <w:sz w:val="20"/>
          <w:u w:val="none"/>
          <w:vertAlign w:val="baseline"/>
        </w:rPr>
        <w:t xml:space="preserve"> (prohibiting use of arbitration in regard to certain whistleblower proceedings regarding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Congress's power to regulate in these matters rests, thus, on the Commerce Clause, not the Spending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newer enactments addressing arbitration provide no "legislative interpretation" of the HEA, because they share neither language nor subject matter with the 1965 Higher Education Act in general or the 1993 Direct Loan Program statute in particular. To the contrary, Congress has generally rejected any inference that other Federal law regulating consumer lending, most prominently, the Truth in Lending Act (TILA), operates on "the same general subject matter" as Federal education loans financed under the HEA.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15 U.S.C. 1603(7)</w:t>
        </w:r>
      </w:hyperlink>
      <w:r>
        <w:rPr>
          <w:rFonts w:ascii="arial" w:eastAsia="arial" w:hAnsi="arial" w:cs="arial"/>
          <w:b w:val="0"/>
          <w:i w:val="0"/>
          <w:strike w:val="0"/>
          <w:noProof w:val="0"/>
          <w:color w:val="000000"/>
          <w:position w:val="0"/>
          <w:sz w:val="20"/>
          <w:u w:val="none"/>
          <w:vertAlign w:val="baseline"/>
        </w:rPr>
        <w:t xml:space="preserve"> (exempting from TILA those loans made, insured, or guaranteed pursuant to a program authorized by title IV of the Higher Education Act of 1965). Section 454 itself--the statutory basis for adopting "other provisions" needed to protect Federal interests evidences this distinction in subject matter by repeatedly referencing not other Federal laws addressing consumer lending, but specific disclosure requirements in the HEA itself, as well as provisions barring the school from charging fees for arranging Direct Loans. </w:t>
      </w:r>
      <w:hyperlink r:id="rId40" w:history="1">
        <w:r>
          <w:rPr>
            <w:rFonts w:ascii="arial" w:eastAsia="arial" w:hAnsi="arial" w:cs="arial"/>
            <w:b w:val="0"/>
            <w:i/>
            <w:strike w:val="0"/>
            <w:noProof w:val="0"/>
            <w:color w:val="0077CC"/>
            <w:position w:val="0"/>
            <w:sz w:val="20"/>
            <w:u w:val="single"/>
            <w:vertAlign w:val="baseline"/>
          </w:rPr>
          <w:t>20 U.S.C. 1087d(a)(1)(E)</w:t>
        </w:r>
      </w:hyperlink>
      <w:r>
        <w:rPr>
          <w:rFonts w:ascii="arial" w:eastAsia="arial" w:hAnsi="arial" w:cs="arial"/>
          <w:b w:val="0"/>
          <w:i w:val="0"/>
          <w:strike w:val="0"/>
          <w:noProof w:val="0"/>
          <w:color w:val="000000"/>
          <w:position w:val="0"/>
          <w:sz w:val="20"/>
          <w:u w:val="none"/>
          <w:vertAlign w:val="baseline"/>
        </w:rPr>
        <w:t xml:space="preserve">. This context compels the conclusion that the scope of the power to regulate under section 454 was to be governed by reference to the Federal objectives stated in this very statute, not by inferences drawn from subsequent legislation addressing very different objectives in transactions involving different--private--participants. The objection that section 454(a)(6) of the HEA does not authorize the Department to involve itself in the contractual relationships--or impair its freedom to contract with others and exercise rights under existing contracts--ignores a host of HEA provisions that regulate the "contractual relationships" between the school and other parties. These provisions restrict, and in some instances ban, the exercise of rights that the school may already have under existing contracts or wish to include in future contracts. The HEA thus regulates contractual relationships with students: The qualifications for enrollment of students who may become borrowers, </w:t>
      </w:r>
      <w:hyperlink r:id="rId163" w:history="1">
        <w:r>
          <w:rPr>
            <w:rFonts w:ascii="arial" w:eastAsia="arial" w:hAnsi="arial" w:cs="arial"/>
            <w:b w:val="0"/>
            <w:i/>
            <w:strike w:val="0"/>
            <w:noProof w:val="0"/>
            <w:color w:val="0077CC"/>
            <w:position w:val="0"/>
            <w:sz w:val="20"/>
            <w:u w:val="single"/>
            <w:vertAlign w:val="baseline"/>
          </w:rPr>
          <w:t>20 U.S.C. 1091(a)</w:t>
        </w:r>
      </w:hyperlink>
      <w:r>
        <w:rPr>
          <w:rFonts w:ascii="arial" w:eastAsia="arial" w:hAnsi="arial" w:cs="arial"/>
          <w:b w:val="0"/>
          <w:i w:val="0"/>
          <w:strike w:val="0"/>
          <w:noProof w:val="0"/>
          <w:color w:val="000000"/>
          <w:position w:val="0"/>
          <w:sz w:val="20"/>
          <w:u w:val="none"/>
          <w:vertAlign w:val="baseline"/>
        </w:rPr>
        <w:t xml:space="preserve">, (d); the manner in which the school must determine whether the student borrower is making academic progress while enrolled, </w:t>
      </w:r>
      <w:hyperlink r:id="rId163" w:history="1">
        <w:r>
          <w:rPr>
            <w:rFonts w:ascii="arial" w:eastAsia="arial" w:hAnsi="arial" w:cs="arial"/>
            <w:b w:val="0"/>
            <w:i/>
            <w:strike w:val="0"/>
            <w:noProof w:val="0"/>
            <w:color w:val="0077CC"/>
            <w:position w:val="0"/>
            <w:sz w:val="20"/>
            <w:u w:val="single"/>
            <w:vertAlign w:val="baseline"/>
          </w:rPr>
          <w:t>20 U.S.C. 1091(c)</w:t>
        </w:r>
      </w:hyperlink>
      <w:r>
        <w:rPr>
          <w:rFonts w:ascii="arial" w:eastAsia="arial" w:hAnsi="arial" w:cs="arial"/>
          <w:b w:val="0"/>
          <w:i w:val="0"/>
          <w:strike w:val="0"/>
          <w:noProof w:val="0"/>
          <w:color w:val="000000"/>
          <w:position w:val="0"/>
          <w:sz w:val="20"/>
          <w:u w:val="none"/>
          <w:vertAlign w:val="baseline"/>
        </w:rPr>
        <w:t xml:space="preserve">; banning the school from imposing penalties and late fees on students whose tuition payments may be delayed for various reasons, </w:t>
      </w:r>
      <w:hyperlink r:id="rId20" w:history="1">
        <w:r>
          <w:rPr>
            <w:rFonts w:ascii="arial" w:eastAsia="arial" w:hAnsi="arial" w:cs="arial"/>
            <w:b w:val="0"/>
            <w:i/>
            <w:strike w:val="0"/>
            <w:noProof w:val="0"/>
            <w:color w:val="0077CC"/>
            <w:position w:val="0"/>
            <w:sz w:val="20"/>
            <w:u w:val="single"/>
            <w:vertAlign w:val="baseline"/>
          </w:rPr>
          <w:t>20 U.S.C. 1094(a)(19)</w:t>
        </w:r>
      </w:hyperlink>
      <w:r>
        <w:rPr>
          <w:rFonts w:ascii="arial" w:eastAsia="arial" w:hAnsi="arial" w:cs="arial"/>
          <w:b w:val="0"/>
          <w:i w:val="0"/>
          <w:strike w:val="0"/>
          <w:noProof w:val="0"/>
          <w:color w:val="000000"/>
          <w:position w:val="0"/>
          <w:sz w:val="20"/>
          <w:u w:val="none"/>
          <w:vertAlign w:val="baseline"/>
        </w:rPr>
        <w:t xml:space="preserve">; and determining when that student has ceased enrollment and whether and how much the school must refund to the student and the Department of tuition payments the school has already received for that student, </w:t>
      </w:r>
      <w:hyperlink r:id="rId164" w:history="1">
        <w:r>
          <w:rPr>
            <w:rFonts w:ascii="arial" w:eastAsia="arial" w:hAnsi="arial" w:cs="arial"/>
            <w:b w:val="0"/>
            <w:i/>
            <w:strike w:val="0"/>
            <w:noProof w:val="0"/>
            <w:color w:val="0077CC"/>
            <w:position w:val="0"/>
            <w:sz w:val="20"/>
            <w:u w:val="single"/>
            <w:vertAlign w:val="baseline"/>
          </w:rPr>
          <w:t>20 U.S.C. 1091b</w:t>
        </w:r>
      </w:hyperlink>
      <w:r>
        <w:rPr>
          <w:rFonts w:ascii="arial" w:eastAsia="arial" w:hAnsi="arial" w:cs="arial"/>
          <w:b w:val="0"/>
          <w:i w:val="0"/>
          <w:strike w:val="0"/>
          <w:noProof w:val="0"/>
          <w:color w:val="000000"/>
          <w:position w:val="0"/>
          <w:sz w:val="20"/>
          <w:u w:val="none"/>
          <w:vertAlign w:val="baseline"/>
        </w:rPr>
        <w:t xml:space="preserve">. The HEA, moreover, imposes significant prohibitions that ban the institution from the exercise of rights it may have under its existing contracts with its employees and third parties, or may wish to include in future contracts with those employees and with third parties. Thus, an institution cannot compensate its employees on the basis of success in securing enrollments ("incentive compensation"). </w:t>
      </w:r>
      <w:hyperlink r:id="rId20" w:history="1">
        <w:r>
          <w:rPr>
            <w:rFonts w:ascii="arial" w:eastAsia="arial" w:hAnsi="arial" w:cs="arial"/>
            <w:b w:val="0"/>
            <w:i/>
            <w:strike w:val="0"/>
            <w:noProof w:val="0"/>
            <w:color w:val="0077CC"/>
            <w:position w:val="0"/>
            <w:sz w:val="20"/>
            <w:u w:val="single"/>
            <w:vertAlign w:val="baseline"/>
          </w:rPr>
          <w:t>20 U.S.C. 1094(a)(20)</w:t>
        </w:r>
      </w:hyperlink>
      <w:r>
        <w:rPr>
          <w:rFonts w:ascii="arial" w:eastAsia="arial" w:hAnsi="arial" w:cs="arial"/>
          <w:b w:val="0"/>
          <w:i w:val="0"/>
          <w:strike w:val="0"/>
          <w:noProof w:val="0"/>
          <w:color w:val="000000"/>
          <w:position w:val="0"/>
          <w:sz w:val="20"/>
          <w:u w:val="none"/>
          <w:vertAlign w:val="baseline"/>
        </w:rPr>
        <w:t xml:space="preserve">. More recently, section 487 of the HEA was amended by </w:t>
      </w:r>
      <w:r>
        <w:rPr>
          <w:rFonts w:ascii="arial" w:eastAsia="arial" w:hAnsi="arial" w:cs="arial"/>
          <w:b w:val="0"/>
          <w:i/>
          <w:strike w:val="0"/>
          <w:noProof w:val="0"/>
          <w:color w:val="000000"/>
          <w:position w:val="0"/>
          <w:sz w:val="20"/>
          <w:u w:val="none"/>
          <w:vertAlign w:val="baseline"/>
        </w:rPr>
        <w:t>Public Law 110-315</w:t>
      </w:r>
      <w:r>
        <w:rPr>
          <w:rFonts w:ascii="arial" w:eastAsia="arial" w:hAnsi="arial" w:cs="arial"/>
          <w:b w:val="0"/>
          <w:i w:val="0"/>
          <w:strike w:val="0"/>
          <w:noProof w:val="0"/>
          <w:color w:val="000000"/>
          <w:position w:val="0"/>
          <w:sz w:val="20"/>
          <w:u w:val="none"/>
          <w:vertAlign w:val="baseline"/>
        </w:rPr>
        <w:t xml:space="preserve">, the Higher Education Opportunity Act of 2008, to impose significant new restrictions on the exercise by institutions and affiliated entities of rights under existing contracts with lenders that provided financing for their students. That act mandated adoption and compliance by institutions with a code of conduct governing their relationships with lenders that made both Federal loans and private loans for their students, and banned numerous practices in widespread use at the time under arrangements between the institution, affiliated entities, its own employees and their family members, and lenders. </w:t>
      </w:r>
      <w:hyperlink r:id="rId20" w:history="1">
        <w:r>
          <w:rPr>
            <w:rFonts w:ascii="arial" w:eastAsia="arial" w:hAnsi="arial" w:cs="arial"/>
            <w:b w:val="0"/>
            <w:i/>
            <w:strike w:val="0"/>
            <w:noProof w:val="0"/>
            <w:color w:val="0077CC"/>
            <w:position w:val="0"/>
            <w:sz w:val="20"/>
            <w:u w:val="single"/>
            <w:vertAlign w:val="baseline"/>
          </w:rPr>
          <w:t>20 U.S.C. 1094(a)(25)</w:t>
        </w:r>
      </w:hyperlink>
      <w:r>
        <w:rPr>
          <w:rFonts w:ascii="arial" w:eastAsia="arial" w:hAnsi="arial" w:cs="arial"/>
          <w:b w:val="0"/>
          <w:i w:val="0"/>
          <w:strike w:val="0"/>
          <w:noProof w:val="0"/>
          <w:color w:val="000000"/>
          <w:position w:val="0"/>
          <w:sz w:val="20"/>
          <w:u w:val="none"/>
          <w:vertAlign w:val="baseline"/>
        </w:rPr>
        <w:t xml:space="preserve">, (e). These amendments were effective on the date of enactment. </w:t>
      </w:r>
      <w:r>
        <w:rPr>
          <w:rFonts w:ascii="arial" w:eastAsia="arial" w:hAnsi="arial" w:cs="arial"/>
          <w:b w:val="0"/>
          <w:i/>
          <w:strike w:val="0"/>
          <w:noProof w:val="0"/>
          <w:color w:val="000000"/>
          <w:position w:val="0"/>
          <w:sz w:val="20"/>
          <w:u w:val="none"/>
          <w:vertAlign w:val="baseline"/>
        </w:rPr>
        <w:t>Public Law 110-311</w:t>
      </w:r>
      <w:r>
        <w:rPr>
          <w:rFonts w:ascii="arial" w:eastAsia="arial" w:hAnsi="arial" w:cs="arial"/>
          <w:b w:val="0"/>
          <w:i w:val="0"/>
          <w:strike w:val="0"/>
          <w:noProof w:val="0"/>
          <w:color w:val="000000"/>
          <w:position w:val="0"/>
          <w:sz w:val="20"/>
          <w:u w:val="none"/>
          <w:vertAlign w:val="baseline"/>
        </w:rPr>
        <w:t xml:space="preserve"> 0-315, § 3, August 14, 2008, </w:t>
      </w:r>
      <w:r>
        <w:rPr>
          <w:rFonts w:ascii="arial" w:eastAsia="arial" w:hAnsi="arial" w:cs="arial"/>
          <w:b w:val="0"/>
          <w:i/>
          <w:strike w:val="0"/>
          <w:noProof w:val="0"/>
          <w:color w:val="000000"/>
          <w:position w:val="0"/>
          <w:sz w:val="20"/>
          <w:u w:val="none"/>
          <w:vertAlign w:val="baseline"/>
        </w:rPr>
        <w:t>122 Stat 3078</w:t>
      </w:r>
      <w:r>
        <w:rPr>
          <w:rFonts w:ascii="arial" w:eastAsia="arial" w:hAnsi="arial" w:cs="arial"/>
          <w:b w:val="0"/>
          <w:i w:val="0"/>
          <w:strike w:val="0"/>
          <w:noProof w:val="0"/>
          <w:color w:val="000000"/>
          <w:position w:val="0"/>
          <w:sz w:val="20"/>
          <w:u w:val="none"/>
          <w:vertAlign w:val="baseline"/>
        </w:rPr>
        <w:t xml:space="preserve">. Thus, the HEA itself repeatedly conditions participation in title IV, HEA programs on an institution's refraining from exercising rights the institution may already have under existing contracts or may acquire under new contracts.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similarly operate within the very scope of the Federal program in which these HEA provisions operate, to bar the institution from exercising certain rights it may have already acquired or wished to acquire by contract. In doing so, neither the HEA nor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improperly infringe on the institution's freedom of contract or freedom of expression.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violate the rights of institutions under the First Amendment, by compelling speech, and under the Takings and Due Process Clauses of the Fifth Amendment by interfering with or depriving the institution of its contractual rights in arbitration and class action waiver agreements. Several commenters objected that by applying to existing contracts,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impermissibly retroactive.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 neither a deprivation of a property right of an institution in agreements it already has with students, nor an impairment of those contracts.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affects the terms on which an institution may continue to participate in a Federal program. The institution has no property right to continue to participate on the terms under which the institution previously participated. See </w:t>
      </w:r>
      <w:hyperlink r:id="rId101" w:history="1">
        <w:r>
          <w:rPr>
            <w:rFonts w:ascii="arial" w:eastAsia="arial" w:hAnsi="arial" w:cs="arial"/>
            <w:b w:val="0"/>
            <w:i/>
            <w:strike w:val="0"/>
            <w:noProof w:val="0"/>
            <w:color w:val="0077CC"/>
            <w:position w:val="0"/>
            <w:sz w:val="20"/>
            <w:u w:val="single"/>
            <w:vertAlign w:val="baseline"/>
          </w:rPr>
          <w:t>Ass'n of Private Sector Colleges &amp; Universities v. Duncan, 110 F. Supp. 3d at 198.</w:t>
        </w:r>
      </w:hyperlink>
      <w:r>
        <w:rPr>
          <w:rFonts w:ascii="arial" w:eastAsia="arial" w:hAnsi="arial" w:cs="arial"/>
          <w:b w:val="0"/>
          <w:i w:val="0"/>
          <w:strike w:val="0"/>
          <w:noProof w:val="0"/>
          <w:color w:val="000000"/>
          <w:position w:val="0"/>
          <w:sz w:val="20"/>
          <w:u w:val="none"/>
          <w:vertAlign w:val="baseline"/>
        </w:rPr>
        <w:t xml:space="preserve"> Rights acquired by the institution under agreements already executed with students remain fully enforceable on their own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any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requirements on the future conduct of institutions that intend to continue to participate in the Direct Loan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commonly change the future consequences of permissible acts that occurred prior to adoption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retroactive, much less impermissibly retroactive, if they affect only future conduct, and impose no fine or other liability on a school for lawful conduct that occurred prior to the adoption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make an institution prospectively ineligible because it has already entered into contracts with arbitration provisions.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no fine or liability on a school that has already obtained such agreements.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only future conduct by the institution, and only as that conduct is related to the institution's participation in the Federal Direct Loan Program. The institution is not obligated </w:t>
      </w:r>
      <w:r>
        <w:rPr>
          <w:rFonts w:ascii="arial" w:eastAsia="arial" w:hAnsi="arial" w:cs="arial"/>
          <w:b/>
          <w:i w:val="0"/>
          <w:strike w:val="0"/>
          <w:noProof w:val="0"/>
          <w:color w:val="000000"/>
          <w:position w:val="0"/>
          <w:sz w:val="20"/>
          <w:u w:val="none"/>
          <w:vertAlign w:val="baseline"/>
        </w:rPr>
        <w:t> [*76025] </w:t>
      </w:r>
      <w:r>
        <w:rPr>
          <w:rFonts w:ascii="arial" w:eastAsia="arial" w:hAnsi="arial" w:cs="arial"/>
          <w:b w:val="0"/>
          <w:i w:val="0"/>
          <w:strike w:val="0"/>
          <w:noProof w:val="0"/>
          <w:color w:val="000000"/>
          <w:position w:val="0"/>
          <w:sz w:val="20"/>
          <w:u w:val="none"/>
          <w:vertAlign w:val="baseline"/>
        </w:rPr>
        <w:t xml:space="preserve"> to continue to participate in the Direct Loan program. If it chooses to continue to participate, it agrees to do so under rules such as these that change--prospectively--the conduct in which it can engage. These rules thereafter bar the institution that chooses to continue to participate from exercising rights acquired by the institution under agreements already executed with students.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abrogate none of those agreements; an institution that chooses not to continue to participate is free to rely on those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assertion that requiring the institution to include provisions in any arbitration agreement it has obtained or obtains in the future violates the First Amendment, we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compel action, not merely speech. The requirements of § 685.300(e)(1) and (2) and (f)(1) and (2) are different than the warnings required under § 668.41, and those warnings and disclosures regarding gainful employment programs that were challenged and upheld in </w:t>
      </w:r>
      <w:hyperlink r:id="rId101" w:history="1">
        <w:r>
          <w:rPr>
            <w:rFonts w:ascii="arial" w:eastAsia="arial" w:hAnsi="arial" w:cs="arial"/>
            <w:b w:val="0"/>
            <w:i/>
            <w:strike w:val="0"/>
            <w:noProof w:val="0"/>
            <w:color w:val="0077CC"/>
            <w:position w:val="0"/>
            <w:sz w:val="20"/>
            <w:u w:val="single"/>
            <w:vertAlign w:val="baseline"/>
          </w:rPr>
          <w:t>Ass'n of Private Sector Colleges &amp; Universities v. Duncan, 110 F. Supp. 3d 176, 182 (D.D.C.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102" w:history="1">
        <w:r>
          <w:rPr>
            <w:rFonts w:ascii="arial" w:eastAsia="arial" w:hAnsi="arial" w:cs="arial"/>
            <w:b w:val="0"/>
            <w:i/>
            <w:strike w:val="0"/>
            <w:noProof w:val="0"/>
            <w:color w:val="0077CC"/>
            <w:position w:val="0"/>
            <w:sz w:val="20"/>
            <w:u w:val="single"/>
            <w:vertAlign w:val="baseline"/>
          </w:rPr>
          <w:t>Ass'n of Private Sector Colleges &amp; Universities v. Duncan, 640 Fed. Appx 5 (D.C. Cir. 2016).</w:t>
        </w:r>
      </w:hyperlink>
      <w:r>
        <w:rPr>
          <w:rFonts w:ascii="arial" w:eastAsia="arial" w:hAnsi="arial" w:cs="arial"/>
          <w:b w:val="0"/>
          <w:i w:val="0"/>
          <w:strike w:val="0"/>
          <w:noProof w:val="0"/>
          <w:color w:val="000000"/>
          <w:position w:val="0"/>
          <w:sz w:val="20"/>
          <w:u w:val="none"/>
          <w:vertAlign w:val="baseline"/>
        </w:rPr>
        <w:t xml:space="preserve"> Section 685.300(e) and (f) requires an institution that has obtained a class action waiver or predispute arbitration agreement that included borrower defense-type claims to, most importantly, take no action to enforce that waiver or agreement and, secondly, to notify the affected student that it does not intend to enforce the agreement.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require the institution to avoid certain actions, or to conduct those actions in a particular manner, which include adding a clause to new agreements to advise the student of its commitment. To the extent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compel speech, they compel commercial speech, like other communications with students required by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content of the speech is limited to stating that the institution agrees to comply with a particular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institution to express the viewpoint of any other party on the value of arbitration, much less to disparage arbitration. Nor do they prevent the institution from advocating in its communications with students its opinion of the benefits of arbitration and the disadvantages of litigation, or from encouraging students who have a grievance with the institution from agreeing to arbitration. To the extent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compel speech, therefore, they compel only factual, non-controversial speech.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considered the Department's proposed arbitration and class action waiver bans to be arbitrary and capricious agency actions, adopted without proper, reasoned decision-making. Some commenters contended that the Department did not gather sufficient evidence to support its positions in the NPRM. Commenters also believed that the Department relied too heavily on a CFPB study that they believed was not relevant to the public student loan context at issue. Additionally, commenters believed that the Department did not sufficiently consider conflicting evidence, such as the benefits of arbitration and the drawbacks of class actions. A commenter cited to literature and academic studies that the commenter asserts demonstrate the merits of arbitration.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discussed elsewhere, we do not deny the merits of arbitration,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ban arbitration. The Department gathered substantial evidence to support the position taken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described in detail in the NPRM. That evidence showed that the widespread and aggressive use of class action waivers and predispute arbitration agreements coincided with widespread abuse by schools over recent years, and effects of that abuse on the Direct Loan Program. It is undisputable that the abuse occurred, that a great many students were injured by the abuse, that the abusive parties aggressively used waivers and arbitration agreements to thwart timely efforts by students to obtain relief from the abuse, and that the ability of the school to continue that abuse unhindered by lawsuits from consumers has already cost the taxpayers many millions of dollars in losses and can be expected to continue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 that objected to our reliance on the CFPB study because that study may not be relevant to the Federal student loan market, the CFPB's study did analyze the prevalence of arbitration agreements for private student loans as well as disputes concerning those loans. Schools participating in the Direct Loan Program not infrequently provide or arrange private student loans to their students; these private loan borrowers may also have Direct Loans, and in any case can be expected often to share characteristics with Direct Loan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arbitration ban falls outside the scope of topics the Department announced that it would be addressing in development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the Department is not authorized to address the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proposal to include consideration of arbitration agreements and class action waivers was presented in writing by at least one negotiator during the negotiated rulemaking proceedings, and was the subject of significant discussion during the final negotiated rulemaking session. The issue was highly relevant to the consideration of borrower defense claims, the core of the rulemaking exercise, and was duly and properly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Class Action Waivers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offered opposing views on the treatment of class action waivers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Several commenters approved of the Department's proposal to prohibit the use of class action waivers, noting the government's obligation to protect taxpayers and students from misuse of funds dispensed through the Direct Loan Program. One commenter cited research from the CFPB showing that class actions are more effective at securing relief for consumers than individual arbitrations. This commenter suggested that arbitration agreements prevented Corinthian students from receiving relief from the institution, and that class actions are essential to safeguarding taxpayer money. This commenter asserted that the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class action waivers are narrowly tailored, consistent with precedent established in </w:t>
      </w:r>
      <w:hyperlink r:id="rId155" w:history="1">
        <w:r>
          <w:rPr>
            <w:rFonts w:ascii="arial" w:eastAsia="arial" w:hAnsi="arial" w:cs="arial"/>
            <w:b w:val="0"/>
            <w:i/>
            <w:strike w:val="0"/>
            <w:noProof w:val="0"/>
            <w:color w:val="0077CC"/>
            <w:position w:val="0"/>
            <w:sz w:val="20"/>
            <w:u w:val="single"/>
            <w:vertAlign w:val="baseline"/>
          </w:rPr>
          <w:t>Rust v. Sullivan, 500 U.S. 173 (1991).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class actions are beneficial to students because they minimize resource obstacles often faced by students. According to this commenter, class actions are powerful tools that can rectify wrongs and create incentives for industries to change behavior. Further, this commenter noted that class actions enable students to band together to seek relief, rather than bringing such grievances to the Department as defenses to repayment of taxpayer-funded Direct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disapproved of the Department's proposed ban on class action waivers. These commenters contended that class actions only benefit lawyers and are not helpful to students. A few commenters noted that an individual participant in a class </w:t>
      </w:r>
      <w:r>
        <w:rPr>
          <w:rFonts w:ascii="arial" w:eastAsia="arial" w:hAnsi="arial" w:cs="arial"/>
          <w:b/>
          <w:i w:val="0"/>
          <w:strike w:val="0"/>
          <w:noProof w:val="0"/>
          <w:color w:val="000000"/>
          <w:position w:val="0"/>
          <w:sz w:val="20"/>
          <w:u w:val="none"/>
          <w:vertAlign w:val="baseline"/>
        </w:rPr>
        <w:t> [*76026] </w:t>
      </w:r>
      <w:r>
        <w:rPr>
          <w:rFonts w:ascii="arial" w:eastAsia="arial" w:hAnsi="arial" w:cs="arial"/>
          <w:b w:val="0"/>
          <w:i w:val="0"/>
          <w:strike w:val="0"/>
          <w:noProof w:val="0"/>
          <w:color w:val="000000"/>
          <w:position w:val="0"/>
          <w:sz w:val="20"/>
          <w:u w:val="none"/>
          <w:vertAlign w:val="baseline"/>
        </w:rPr>
        <w:t xml:space="preserve"> action often receives only nominal returns for his or her claim, while attorneys receive disproportionately large returns. One commenter suggested that class actions cannot be effective because the needs and particular circumstances of individuals within the class cannot be properly considered, so students cannot receive the appropriate tailored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criticized class actions as being incredibly time consuming and yielding minimal public benefit. The commenter stated that attorneys are less likely to represent students from small schools in class actions because of the lower potential rewards, leaving injured students at small schools without adequate recourse.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rejected the Department's position that class actions are likely to have a deterrence effect, contending that plaintiffs' lawyers often pursue frivolous claims for which institutions could not anticipate liability and therefore could not effectively monitor their own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ban on class action waivers would be harmful to schools, particularly private institutions that lack the legal protections afforded to public institutions. A commenter contended that the rule would expose institutions to frivolous lawsuits and thus would divert funds needed for educational expenses to pay the costs of litigation.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NPRM, we described in detail the actual effect that class action waivers have had in the postsecondary education field on students and Federal taxpayers. </w:t>
      </w:r>
      <w:hyperlink r:id="rId51" w:history="1">
        <w:r>
          <w:rPr>
            <w:rFonts w:ascii="arial" w:eastAsia="arial" w:hAnsi="arial" w:cs="arial"/>
            <w:b w:val="0"/>
            <w:i/>
            <w:strike w:val="0"/>
            <w:noProof w:val="0"/>
            <w:color w:val="0077CC"/>
            <w:position w:val="0"/>
            <w:sz w:val="20"/>
            <w:u w:val="single"/>
            <w:vertAlign w:val="baseline"/>
          </w:rPr>
          <w:t>81 FR 39382.</w:t>
        </w:r>
      </w:hyperlink>
      <w:r>
        <w:rPr>
          <w:rFonts w:ascii="arial" w:eastAsia="arial" w:hAnsi="arial" w:cs="arial"/>
          <w:b w:val="0"/>
          <w:i w:val="0"/>
          <w:strike w:val="0"/>
          <w:noProof w:val="0"/>
          <w:color w:val="000000"/>
          <w:position w:val="0"/>
          <w:sz w:val="20"/>
          <w:u w:val="none"/>
          <w:vertAlign w:val="baseline"/>
        </w:rPr>
        <w:t xml:space="preserve"> Nothing in the comments opposing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demonstrates that these effects are exaggerated or mischaracterized, that the substantial problems created by the use of class action waivers can be reduced or eliminated by more modest measures, that the disadvantages and burdens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place on schools outweigh the costs and harm that use of class action waivers has already caused, or that there is any reason to expect that this pattern will change so that such waivers will not cause these same problems in the future. It is possible that banning class action waivers may increase legal expenses and could divert funds from educational services, or lead to tuition increases. n82 We expect that the potential exposure to class actions will motivate institutions to provide value and treat their student consumers fairly in order to reduce the likelihood of suits in the first place.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It is probable that institutions against whom arbitrations have been filed are already incurring legal costs for arbitration. The CFPB study found that on the average, over 90 percent of the companies involved in the arbitrations it surveyed were represented by counsel in those proceedings. CFPB, Arbitration Study, § 5.5.3.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"[C]lass actions increase negative publicity of for-profits and draw attention to deceptive recruiting in a much more public fashion than bilateral arbitration. " Blake Shinoda, </w:t>
      </w:r>
      <w:r>
        <w:rPr>
          <w:rFonts w:ascii="arial" w:eastAsia="arial" w:hAnsi="arial" w:cs="arial"/>
          <w:b w:val="0"/>
          <w:i/>
          <w:strike w:val="0"/>
          <w:noProof w:val="0"/>
          <w:color w:val="000000"/>
          <w:position w:val="0"/>
          <w:sz w:val="20"/>
          <w:u w:val="none"/>
          <w:vertAlign w:val="baseline"/>
        </w:rPr>
        <w:t>Enabling Class Litigation As an Approach to Regulating for-Profit Colleges</w:t>
      </w:r>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87 S. Cal. L. Rev. 1085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institutions, like other parties that provide consumer services, already monitor, and will continue to monitor, court rulings to guide these efforts. By strengthening the incentive for all institutions to serve consumers fairly, and thereby reduce both grievances by students and attendant scrutiny by the Department (and other enforcement agencies), we expect that the limits we adopt here will tend to reduce the likelihood that an institution that neglects these efforts will enjoy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those that engage in these efforts. Although it is possible that frivolous lawsuits may be brought, and that institutions will incur costs to defend such suits, institutions already face that risk and expense. We do not dismiss this risk, but we have no basis from which to speculate how much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increase that risk and attendant expense. We see that risk as outweighed by the benefits to students and the taxpayer in allowing those students who wish to seek relief in court the option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who oppose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ground that class actions benefit lawyers more than consumers, and may result in modest returns for an individual member of the class, disregard the need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field. Contrary to the assertion that class actions provide only modest returns, we note that the CFPB found, in its study, that the 419 consumer finance class actions during the five-year period it studied produced some $ 2.2 billion in net cash or in kind relief to consumers in those markets. n84 Whether or not consumer class actions have produced minimal or no actual benefit to the consumers who comprise the class, there is little evidence that this has happened in the postsecondary education industry. n85 Rather, precisely because of schools' widespread and aggressive use of class action waivers, and even opposition to class arbitration, as described in the NPRM, there appears to be no history of such minimal benefits in this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166" w:history="1">
        <w:r>
          <w:rPr>
            <w:rFonts w:ascii="arial" w:eastAsia="arial" w:hAnsi="arial" w:cs="arial"/>
            <w:b w:val="0"/>
            <w:i/>
            <w:strike w:val="0"/>
            <w:noProof w:val="0"/>
            <w:color w:val="0077CC"/>
            <w:position w:val="0"/>
            <w:sz w:val="20"/>
            <w:u w:val="single"/>
            <w:vertAlign w:val="baseline"/>
          </w:rPr>
          <w:t>81 FR 32858.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It appears that at least in the postsecondary education market, the claim is unfounded; in one of the few class actions to proceed to trial, a class of students obtained two million dollars in relief from a for-profit school. </w:t>
      </w:r>
      <w:r>
        <w:rPr>
          <w:rFonts w:ascii="arial" w:eastAsia="arial" w:hAnsi="arial" w:cs="arial"/>
          <w:b w:val="0"/>
          <w:i/>
          <w:strike w:val="0"/>
          <w:noProof w:val="0"/>
          <w:color w:val="000000"/>
          <w:position w:val="0"/>
          <w:sz w:val="20"/>
          <w:u w:val="none"/>
          <w:vertAlign w:val="baseline"/>
        </w:rPr>
        <w:t>Jamieson v. Vatterott Educational Centers, Inc., 259 FRD. 520 (D. Kan. 2009);</w:t>
      </w:r>
      <w:r>
        <w:rPr>
          <w:rFonts w:ascii="arial" w:eastAsia="arial" w:hAnsi="arial" w:cs="arial"/>
          <w:b w:val="0"/>
          <w:i w:val="0"/>
          <w:strike w:val="0"/>
          <w:noProof w:val="0"/>
          <w:color w:val="000000"/>
          <w:position w:val="0"/>
          <w:sz w:val="20"/>
          <w:u w:val="none"/>
          <w:vertAlign w:val="baseline"/>
        </w:rPr>
        <w:t xml:space="preserve"> Nick DeSantis, </w:t>
      </w:r>
      <w:r>
        <w:rPr>
          <w:rFonts w:ascii="arial" w:eastAsia="arial" w:hAnsi="arial" w:cs="arial"/>
          <w:b w:val="0"/>
          <w:i/>
          <w:strike w:val="0"/>
          <w:noProof w:val="0"/>
          <w:color w:val="000000"/>
          <w:position w:val="0"/>
          <w:sz w:val="20"/>
          <w:u w:val="none"/>
          <w:vertAlign w:val="baseline"/>
        </w:rPr>
        <w:t>Missouri Court Upholds Ex-Student's Win in Suit Against Vatterott College,</w:t>
      </w:r>
      <w:r>
        <w:rPr>
          <w:rFonts w:ascii="arial" w:eastAsia="arial" w:hAnsi="arial" w:cs="arial"/>
          <w:b w:val="0"/>
          <w:i w:val="0"/>
          <w:strike w:val="0"/>
          <w:noProof w:val="0"/>
          <w:color w:val="000000"/>
          <w:position w:val="0"/>
          <w:sz w:val="20"/>
          <w:u w:val="none"/>
          <w:vertAlign w:val="baseline"/>
        </w:rPr>
        <w:t xml:space="preserve"> Chronicle of Higher Education, The Ticker (Aug. 27, 2014), available at </w:t>
      </w:r>
      <w:hyperlink r:id="rId167" w:history="1">
        <w:r>
          <w:rPr>
            <w:rFonts w:ascii="arial" w:eastAsia="arial" w:hAnsi="arial" w:cs="arial"/>
            <w:b w:val="0"/>
            <w:i/>
            <w:strike w:val="0"/>
            <w:noProof w:val="0"/>
            <w:color w:val="0077CC"/>
            <w:position w:val="0"/>
            <w:sz w:val="20"/>
            <w:u w:val="single"/>
            <w:vertAlign w:val="baseline"/>
          </w:rPr>
          <w:t>www.chronicle.com/blogs/ticker/mo-appeals-court-upholds-ex-students-win-in-suit-against-vatterott-college/84777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suggest that class actions are a panacea, and the criticisms of class actions in other markets may also apply to class actions in the postsecondary education market if such suits were available. We stress that class actions have significant effects beyond financial recovery for the particular class members, including deterring misconduct by the institution, deterring misconduct by other industry members, and publicizing claims of misconduct that law enforcement authorities might otherwise have never been aware of, or may have discovered only much later. The CFPB described these effects in its proposed rule, n86 and as we demonstrated in the NPRM, recent history shows the significant consequences for students and taxpayers in an industry that has effectively barred consumers from using the class action tool. As to the comment that class actions would harm private non-profit institutions, we note that these institutions are already subject to that risk, and nevertheless, only a small percentage of non-profit institutions currently use arbitration agreements with their students. n87 This suggests that institutions in this sector have generally felt no need for such protection, and we see no reason to expect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change the exposure of non-profit institutions to class actions or other suits.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81 FR 32861-32865.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Tariq Habash and Robert Shireman, </w:t>
      </w:r>
      <w:r>
        <w:rPr>
          <w:rFonts w:ascii="arial" w:eastAsia="arial" w:hAnsi="arial" w:cs="arial"/>
          <w:b w:val="0"/>
          <w:i/>
          <w:strike w:val="0"/>
          <w:noProof w:val="0"/>
          <w:color w:val="000000"/>
          <w:position w:val="0"/>
          <w:sz w:val="20"/>
          <w:u w:val="none"/>
          <w:vertAlign w:val="baseline"/>
        </w:rPr>
        <w:t>How College Enrollment Contracts Limit Students' Rights,</w:t>
      </w:r>
      <w:r>
        <w:rPr>
          <w:rFonts w:ascii="arial" w:eastAsia="arial" w:hAnsi="arial" w:cs="arial"/>
          <w:b w:val="0"/>
          <w:i w:val="0"/>
          <w:strike w:val="0"/>
          <w:noProof w:val="0"/>
          <w:color w:val="000000"/>
          <w:position w:val="0"/>
          <w:sz w:val="20"/>
          <w:u w:val="none"/>
          <w:vertAlign w:val="baseline"/>
        </w:rPr>
        <w:t xml:space="preserve"> The Century Foundation, (April 28, 2016), available at </w:t>
      </w:r>
      <w:hyperlink r:id="rId168" w:history="1">
        <w:r>
          <w:rPr>
            <w:rFonts w:ascii="arial" w:eastAsia="arial" w:hAnsi="arial" w:cs="arial"/>
            <w:b w:val="0"/>
            <w:i/>
            <w:strike w:val="0"/>
            <w:noProof w:val="0"/>
            <w:color w:val="0077CC"/>
            <w:position w:val="0"/>
            <w:sz w:val="20"/>
            <w:u w:val="single"/>
            <w:vertAlign w:val="baseline"/>
          </w:rPr>
          <w:t>https://tcf.org/content/report/how-college-enrollment-contracts-limit-students-rights/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objected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improperly restrict borrowers' choices regarding how they are represented. This commenter expressed concern that borrowers from small schools would be overlooked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would not be able to share the costs of litigation with a larger group. Another commenter objected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adversely affect students who could not successfully pursue class actions because their claims would not meet the commonality and predominance requirements for class actions. This commenter asserted that alternative forms of aggregate litigation other than class action suits are essential to ensuring that students are able to obtain </w:t>
      </w:r>
      <w:r>
        <w:rPr>
          <w:rFonts w:ascii="arial" w:eastAsia="arial" w:hAnsi="arial" w:cs="arial"/>
          <w:b/>
          <w:i w:val="0"/>
          <w:strike w:val="0"/>
          <w:noProof w:val="0"/>
          <w:color w:val="000000"/>
          <w:position w:val="0"/>
          <w:sz w:val="20"/>
          <w:u w:val="none"/>
          <w:vertAlign w:val="baseline"/>
        </w:rPr>
        <w:t> [*76027] </w:t>
      </w:r>
      <w:r>
        <w:rPr>
          <w:rFonts w:ascii="arial" w:eastAsia="arial" w:hAnsi="arial" w:cs="arial"/>
          <w:b w:val="0"/>
          <w:i w:val="0"/>
          <w:strike w:val="0"/>
          <w:noProof w:val="0"/>
          <w:color w:val="000000"/>
          <w:position w:val="0"/>
          <w:sz w:val="20"/>
          <w:u w:val="none"/>
          <w:vertAlign w:val="baseline"/>
        </w:rPr>
        <w:t xml:space="preserve"> judicial relief, and found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insufficient to enable those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objective of § 685.300(e) is to ensure that those students who choose to pursue their claims against a voluntarily participating school by a class action are not prevented from doing so by agreements they are compelled to enter in order to enroll at the school. The Department cannot change the rules and practical consequences of class action litigation so that groups of students would be spared the costs and risks incurred by class action litigants, and did not intend to do so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Similarly, the Department has neither the mandate nor the authority to create alternative forms of aggregate litigation in other forums, but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ensuring that individuals are free to retain the right to sue for relief, necessarily enable those individuals to enjoy the benefits of joinder under Fed. R. Civ. Proc. 20 or comparable State rules, as an alternative to class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Arbitration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urged the Department to bar the use of any predispute arbitration agreements by schools. Commenters asserted that limiting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mandatory predispute agreements would prove ineffective for several reasons: The agreement could be presented to the student as part of a packet of enrollment materials, or included as another term in a mandatory enrollment agreement with merely an opportunity to agree or decline; the agreement could be required as a condition of other benefits, even if not a condition of enrollment; or the clause could be included, with an "opt-out" provision. The commenters stressed that for a student to understand the significance of the agreement, the school would have to explain its significance, a duty that the proposed rule did not impose. The commenters further contended that even if the student were to be aware of the clause, it is reasonable to expect that the student would not understand the significance of entering into such an agreement. A commenter stated that numerous student consumers represented by the commenter had agreed to arbitration, stating that they did so even, in some instances, where the agreement was labeled voluntary, because they did not understand the significance of the agreement itself or their ability to opt out, or because they relied on misstatements by recruiters. n88 Other commenters stressed that the literature is replete with evidence that consumers do not understand the terms of agreements governing the consumer financial transactions in which they engage, making it unlikely that the student would fully understand either the significance of the agreement itself or a warning that the student need not agree to arbitration in order to enrollment. A commenter provided declarations and statements from students attesting to their lack of understanding either that they had executed agreements to arbitrate, or what arbitration meant, or both.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169" w:history="1">
        <w:r>
          <w:rPr>
            <w:rFonts w:ascii="arial" w:eastAsia="arial" w:hAnsi="arial" w:cs="arial"/>
            <w:b w:val="0"/>
            <w:i/>
            <w:strike w:val="0"/>
            <w:noProof w:val="0"/>
            <w:color w:val="0077CC"/>
            <w:position w:val="0"/>
            <w:sz w:val="20"/>
            <w:u w:val="single"/>
            <w:vertAlign w:val="baseline"/>
          </w:rPr>
          <w:t>www.</w:t>
        </w:r>
      </w:hyperlink>
      <w:hyperlink r:id="rId169" w:history="1">
        <w:r>
          <w:rPr>
            <w:rFonts w:ascii="arial" w:eastAsia="arial" w:hAnsi="arial" w:cs="arial"/>
            <w:b/>
            <w:i/>
            <w:strike w:val="0"/>
            <w:noProof w:val="0"/>
            <w:color w:val="0077CC"/>
            <w:position w:val="0"/>
            <w:sz w:val="20"/>
            <w:u w:val="single"/>
            <w:vertAlign w:val="baseline"/>
          </w:rPr>
          <w:t>regulations</w:t>
        </w:r>
      </w:hyperlink>
      <w:hyperlink r:id="rId169" w:history="1">
        <w:r>
          <w:rPr>
            <w:rFonts w:ascii="arial" w:eastAsia="arial" w:hAnsi="arial" w:cs="arial"/>
            <w:b w:val="0"/>
            <w:i/>
            <w:strike w:val="0"/>
            <w:noProof w:val="0"/>
            <w:color w:val="0077CC"/>
            <w:position w:val="0"/>
            <w:sz w:val="20"/>
            <w:u w:val="single"/>
            <w:vertAlign w:val="baseline"/>
          </w:rPr>
          <w:t>.gov/document?D=ED-2015-OPE-0103-10729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150" w:history="1">
        <w:r>
          <w:rPr>
            <w:rFonts w:ascii="arial" w:eastAsia="arial" w:hAnsi="arial" w:cs="arial"/>
            <w:b w:val="0"/>
            <w:i/>
            <w:strike w:val="0"/>
            <w:noProof w:val="0"/>
            <w:color w:val="0077CC"/>
            <w:position w:val="0"/>
            <w:sz w:val="20"/>
            <w:u w:val="single"/>
            <w:vertAlign w:val="baseline"/>
          </w:rPr>
          <w:t>www.</w:t>
        </w:r>
      </w:hyperlink>
      <w:hyperlink r:id="rId150" w:history="1">
        <w:r>
          <w:rPr>
            <w:rFonts w:ascii="arial" w:eastAsia="arial" w:hAnsi="arial" w:cs="arial"/>
            <w:b/>
            <w:i/>
            <w:strike w:val="0"/>
            <w:noProof w:val="0"/>
            <w:color w:val="0077CC"/>
            <w:position w:val="0"/>
            <w:sz w:val="20"/>
            <w:u w:val="single"/>
            <w:vertAlign w:val="baseline"/>
          </w:rPr>
          <w:t>regulations</w:t>
        </w:r>
      </w:hyperlink>
      <w:hyperlink r:id="rId150" w:history="1">
        <w:r>
          <w:rPr>
            <w:rFonts w:ascii="arial" w:eastAsia="arial" w:hAnsi="arial" w:cs="arial"/>
            <w:b w:val="0"/>
            <w:i/>
            <w:strike w:val="0"/>
            <w:noProof w:val="0"/>
            <w:color w:val="0077CC"/>
            <w:position w:val="0"/>
            <w:sz w:val="20"/>
            <w:u w:val="single"/>
            <w:vertAlign w:val="baseline"/>
          </w:rPr>
          <w:t>.gov/document?D=ED-2015-OPE-0103-10723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addressed the issue of "opt-out" clauses with similar concerns. A comment signed by sixteen attorneys general urged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ban the use of "opt-out" clauses, which they viewed as unfair as mandatory arbitration clauses. They asserted that predatory for-profit schools, in particular, have a history of using arbitration clauses to violate the rights of their students, and that in their experience, students often do not consider the consequences of an arbitration agreement, or the value of opting out, until they have a legitimate complaint against the school, at which point it is too late to opt out of any arbitration agreement that may have appeared in the student's enrollment agreement. Other commenters strongly believed that arbitration agreements containing opt-out clauses should still be considered mandatory, and should be prohibited under § 685.300(f). According to these commenters, opt-out provisions are highly ineffective because students misunderstand the provisions or choose not to accept them to avoid being disagreeable. Commenters also asserted that recruiters at proprietary institutions are trained to manipulate students and may be able to convince them to sign agreements even if students are apprehensive about the meaning and consequences. Some commenters noted that students are unable to make informed decisions about whether to accept these optional agreements because students must understand and exercise the option well before any disputes arise. One commenter cited to a CFPB study that found that, even when consumers are afforded the opportunity to opt-out of arbitration clauses, many are either unaware of this option or do not exercise this right. Another commenter cited to examples from court records indicating that students who receive an opt-out provision rarely take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concerns, commenters recommended that the Department prohibit schools from entering into any predispute arbitration agreements, even those containing opt-out provisions. Commenters cautioned that the Department's failure to explicitly prohibit these agreements would create an exception that swallows the Department's proposed rule on forced arbitration. Some commenters suggested that failure to ban opt-out clauses would actually make students worse off than if the agreements had no such option. According to these commenters, students who unknowingly sign arbitration agreements containing opt-out provisions may face greater hurdles in any efforts to circumvent them by demonstrating their unconscionability, as is generally required for challenges to arbitration agreements. Additionally, commenters suggested that, as proposed, it would be more difficult for the Department to take enforcement actions against schools that take advantage of loopholes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believed that allowing the enforcement of arbitration agreements containing opt-out provisions would be highly beneficial to both students and the Department. This commenter believed that these provisions afford students a higher degree of choice and control over their situations. Additionally, this commenter believed that allowing such provisions would relieve the Department of a potential influx of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solicited comments on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treat agreements that would mandate arbitration of borrower defense claims but that contain opt-out clauses. We have considered the comments received, as well as the findings of the CFPB cited by the commenter as relevant to this question. We have considered as well the comments about students' lack of awareness either that they were executing an agreement to arbitrate, or that doing so had significant consequences that they did not understand, or both. The same considerations that apply to opt-out clauses apply as well to our proposal in the NPRM that would ban only mandatory predispute arbitration.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proposal in the NPRM to bar only mandatory "take it or leave it" predispute arbitration agreements rested on the expectation that a student consumer could make an informed choice prior to a dispute to agree to arbitrate such a dispute, and that this </w:t>
      </w:r>
      <w:r>
        <w:rPr>
          <w:rFonts w:ascii="arial" w:eastAsia="arial" w:hAnsi="arial" w:cs="arial"/>
          <w:b/>
          <w:i w:val="0"/>
          <w:strike w:val="0"/>
          <w:noProof w:val="0"/>
          <w:color w:val="000000"/>
          <w:position w:val="0"/>
          <w:sz w:val="20"/>
          <w:u w:val="none"/>
          <w:vertAlign w:val="baseline"/>
        </w:rPr>
        <w:t> [*76028] </w:t>
      </w:r>
      <w:r>
        <w:rPr>
          <w:rFonts w:ascii="arial" w:eastAsia="arial" w:hAnsi="arial" w:cs="arial"/>
          <w:b w:val="0"/>
          <w:i w:val="0"/>
          <w:strike w:val="0"/>
          <w:noProof w:val="0"/>
          <w:color w:val="000000"/>
          <w:position w:val="0"/>
          <w:sz w:val="20"/>
          <w:u w:val="none"/>
          <w:vertAlign w:val="baseline"/>
        </w:rPr>
        <w:t xml:space="preserve"> objective could realistically be accomplished by having the agreement presented to the student in a manner that would separate the agreement from the bulk of enrollment material presented to the borrower on or at the beginning of class, with a clearly-worded notice that the student was free not to sign the agreement. These comments have persuaded us that the steps we proposed in the NPRM would not produce an informed decision, because even if the agreement were to be presented to students in this manner, it is unrealistic to expect the students to understand what arbitration is and thus what they would be relinquishing by agreeing to arbitrate. The submissions from commenters provide specific evidence of this lack of understanding in the postsecondary education market among students enrolled in the very sector of that market that far more commonly uses predispute arbitration agreements. n90 They are not alone. The literature regarding use of arbitration agreements in consumer transactions provides repeated anecdotal and empirical evidence that consumers commonly lack understanding of the consequences of arbitration agreements. n91 In its survey of credit card users, the CFPB found generally that "consumers generally lack awareness regarding the effects of arbitration agreements" and specifically that "[r]espondents were also generally unaware of any opt-out opportunities afforded by their issuer." CFPB, Arbitration Agreements, </w:t>
      </w:r>
      <w:hyperlink r:id="rId166" w:history="1">
        <w:r>
          <w:rPr>
            <w:rFonts w:ascii="arial" w:eastAsia="arial" w:hAnsi="arial" w:cs="arial"/>
            <w:b w:val="0"/>
            <w:i/>
            <w:strike w:val="0"/>
            <w:noProof w:val="0"/>
            <w:color w:val="0077CC"/>
            <w:position w:val="0"/>
            <w:sz w:val="20"/>
            <w:u w:val="single"/>
            <w:vertAlign w:val="baseline"/>
          </w:rPr>
          <w:t>81 FR 32843</w:t>
        </w:r>
      </w:hyperlink>
      <w:r>
        <w:rPr>
          <w:rFonts w:ascii="arial" w:eastAsia="arial" w:hAnsi="arial" w:cs="arial"/>
          <w:b w:val="0"/>
          <w:i w:val="0"/>
          <w:strike w:val="0"/>
          <w:noProof w:val="0"/>
          <w:color w:val="000000"/>
          <w:position w:val="0"/>
          <w:sz w:val="20"/>
          <w:u w:val="none"/>
          <w:vertAlign w:val="baseline"/>
        </w:rPr>
        <w:t xml:space="preserve"> (May 24, 2016).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Indeed, a commenter noted testimony in one case that the school official shared her students' lack of understanding: None of [the students] knew what arbitration was or asked any questions about the arbitration provision. Ms. Dennison testified that, although she interviews hundreds of applicants each year, she has never been asked a question about the arbitration provision and she has not mentioned it when meeting with prospective students. In fact, Ms. Dennison testified that she did not understand the arbitration provision herself.</w:t>
      </w:r>
    </w:p>
    <w:p>
      <w:pPr>
        <w:keepNext w:val="0"/>
        <w:spacing w:before="240" w:after="0" w:line="260" w:lineRule="atLeast"/>
        <w:ind w:left="0" w:right="0" w:firstLine="0"/>
        <w:jc w:val="both"/>
      </w:pPr>
      <w:hyperlink r:id="rId170" w:history="1">
        <w:r>
          <w:rPr>
            <w:rFonts w:ascii="arial" w:eastAsia="arial" w:hAnsi="arial" w:cs="arial"/>
            <w:b w:val="0"/>
            <w:i/>
            <w:strike w:val="0"/>
            <w:color w:val="0077CC"/>
            <w:sz w:val="20"/>
            <w:u w:val="single"/>
            <w:vertAlign w:val="baseline"/>
          </w:rPr>
          <w:t>Rude v. NUCO Edn. Corp., 2011 WL 6931516</w:t>
        </w:r>
      </w:hyperlink>
      <w:r>
        <w:rPr>
          <w:rFonts w:ascii="arial" w:eastAsia="arial" w:hAnsi="arial" w:cs="arial"/>
          <w:b w:val="0"/>
          <w:i w:val="0"/>
          <w:strike w:val="0"/>
          <w:noProof w:val="0"/>
          <w:color w:val="000000"/>
          <w:position w:val="0"/>
          <w:sz w:val="20"/>
          <w:u w:val="none"/>
          <w:vertAlign w:val="baseline"/>
        </w:rPr>
        <w:t xml:space="preserve"> Ohio Ct. App. Dec. 30,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See: Jeff Sovern, et al., </w:t>
      </w:r>
      <w:r>
        <w:rPr>
          <w:rFonts w:ascii="arial" w:eastAsia="arial" w:hAnsi="arial" w:cs="arial"/>
          <w:b w:val="0"/>
          <w:i/>
          <w:strike w:val="0"/>
          <w:noProof w:val="0"/>
          <w:color w:val="000000"/>
          <w:position w:val="0"/>
          <w:sz w:val="20"/>
          <w:u w:val="none"/>
          <w:vertAlign w:val="baseline"/>
        </w:rPr>
        <w:t>"Whimsy Little Contracts" with Unexpected Consequences,</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75 Md. L. Rev. 1, at 21 (2015):</w:t>
        </w:r>
      </w:hyperlink>
      <w:r>
        <w:rPr>
          <w:rFonts w:ascii="arial" w:eastAsia="arial" w:hAnsi="arial" w:cs="arial"/>
          <w:b w:val="0"/>
          <w:i w:val="0"/>
          <w:strike w:val="0"/>
          <w:noProof w:val="0"/>
          <w:color w:val="000000"/>
          <w:position w:val="0"/>
          <w:sz w:val="20"/>
          <w:u w:val="none"/>
          <w:vertAlign w:val="baseline"/>
        </w:rPr>
        <w:t xml:space="preserve"> The degree of literacy required to comprehend the average disclosure form and key contract terms simply is not within reach of the majority of American adults." Judge Posner has explained "not all persons are capable of being careful readers." Former Federal Reserve Chair Ben S. Bernanke, whose agency was responsible for administering the Truth in Lending disclosures, among others, has said that "not even the best disclosures are always adequate. . . . [S]ome aspects of increasingly complex products simply cannot be adequately understood or evaluated by most consumers, no matter how clear the disclosure." And noted scholar and now-Senator Elizabeth Warren . . . has been quoted as saying about a credit card contract: "I teach contract law at Harvard, and I can't understand half of what 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The CFPB stated that it focused on use of credit card users, a subset of the financial products included in its Study, because "credit cards offer strong market penetration across the nation."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no reason to expect that students who are now enrolled or will enroll in the future will be different than those described or included in the comments. We see no realistic way to improve this awareness, and thus, we do not believe that the use of predispute agreements to arbitrate will result in well-informed choices, particularly by students in the sector of the market in which such agreements are most commonly used. Based on the lack of understanding of the consequences of these agreements evidenced in the CFPB survey of credit card users, in the literature dealing with credit cards and other financial products, and in the examples of individual postsecondary students' lack of awareness, we consider predispute arbitration agreements, whether voluntary or mandatory, and whether or not they contain opt-out clauses, to frustrate achievement of the goal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--to ensure that students who choose to enter into an agreement to arbitrate their borrower defense type claims do so freely and knowingly.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685.300(f)(1) to delete the words "will not compel a student"; we have revised § 685.300(f)(1), (2), and (3)(i) and (ii) to remove the word "mandatory" each time it appears; we have revised § 685.300(g)(1)(ii) to delete the word "predispute"; and we have revised § 685.300(i) to delete paragraph (i)(4). We also have removed the definition of a "voluntary agreement" from § 685.300(f)(1)(ii) and revised the definition of "predispute arbitration agreement" in § 685.300(i).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believed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unfairly deny students the opportunity to seek relief through arbitration. Commenters suggested that if given the option, many students would choose to seek relief through arbitration, rather than litigation. Multiple commenters suggested that limiting the availability of arbitration would be highly burdensome for students, particularly those from low-income backgrounds who are less likely to be able to afford attorneys and fees associated with litigation. These commenters suggested that without arbitration, many low-income students may be prevented from actively pursuing relief. These commenters contended that arbitration is beneficial to students and should remain available to those students who would like to pursue it as a means of obtaining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lauded arbitration as fair and legally sound. One commenter noted that under a particular arbitration agreement, students received a fair and impartial hearing, comprehensive review of evidence, and an impartial ruling by an independent arbitrator. This commenter also noted that the arbitration agreement in question is governed by State law, which the commenter believes provides sufficient legal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noted that arbitrators generally have more subject area expertise than judges, which makes them more qualified to issue an informed decision on a particular matter. One commenter suggested that students benefit from widespread arbitration because administrators learn to run more effective and service-oriented schools by participating in arbitration proceedings. One commenter noted that the benefits of arbitration are particularly profound in smaller institutions with closer relationships between students and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commenters suggested that arbitration is more efficient than litigation, and suggested that limiting the availability of arbitration would unduly delay provision of relief to students. Some commenters suggested that students benefit from the flexibility afforded by arbitration agreements. According to a few commenters, the flexibility available in arbitration proceedings allows participants to schedule events around their availability. Additionally, commenters believed that parties benefit from not being restricted by requirements that they adhere to traditional rules of evidence or civil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arbitrators are generally very fair to students. This commenter opined that the consumer arbitration rules are particularly friendly to plaintiffs, particularly because of lower fees associated with proceedings. Another commenter asserted that plaintiffs prevail in arbitration proceedings at least as frequently as they do in court. Some commenters believed that the arbitration process often facilitates more positive outcomes because both students and institutions participate fully in the process, and are more invested in the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some commenters suggested that in the absence of widespread arbitration, legal fees associated with litigation would take money away from institutions that could be used towards resources that </w:t>
      </w:r>
      <w:r>
        <w:rPr>
          <w:rFonts w:ascii="arial" w:eastAsia="arial" w:hAnsi="arial" w:cs="arial"/>
          <w:b/>
          <w:i w:val="0"/>
          <w:strike w:val="0"/>
          <w:noProof w:val="0"/>
          <w:color w:val="000000"/>
          <w:position w:val="0"/>
          <w:sz w:val="20"/>
          <w:u w:val="none"/>
          <w:vertAlign w:val="baseline"/>
        </w:rPr>
        <w:t> [*76029] </w:t>
      </w:r>
      <w:r>
        <w:rPr>
          <w:rFonts w:ascii="arial" w:eastAsia="arial" w:hAnsi="arial" w:cs="arial"/>
          <w:b w:val="0"/>
          <w:i w:val="0"/>
          <w:strike w:val="0"/>
          <w:noProof w:val="0"/>
          <w:color w:val="000000"/>
          <w:position w:val="0"/>
          <w:sz w:val="20"/>
          <w:u w:val="none"/>
          <w:vertAlign w:val="baseline"/>
        </w:rPr>
        <w:t xml:space="preserve"> would improve educational outcomes for students. Several commenters suggested that the arbitration ban may ultimately lead to tuition increases as institutions are required to spend more money on litigation. These commenters also noted that the arbitration ban will be particularly harmful to smaller institutions that lack the resources necessary to hire robust legal teams. One commenter believed that some smaller institutions may be forced to close if responsible for funding costly litigation. This commenter also worried about "ambulance chasing" attorneys encouraging students to bring frivolous 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 number of commenters supported the proposed ban on mandatory predispute arbitration agreements for various reasons. Several commenters suggested that arbitration systems create structures that the commenters view as inherently biased against students. Commenters noted that arbitrators are often paid on a case-by-case or hour-by-hour basis, which can create incentives for them to rule in favor of institutions, which are more likely than individuals to be able to produce repeat business for them. One commenter cited to empirical evidence that the commenter viewed as supporting its position that arbitration is harmful to consumers. Additionally, commenters noted that because arbitrators are not bound by adhering to precedent, their decisions are less predictable and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commenters stated that arbitration can be extremely costly. Commenters attributed the high costs of arbitration to the private nature of the system, noting that individual parties are often responsible for paying costs associated with arbitration, which may include high fees that arbitrators may tack on to total costs without sufficient notice. One commenter also cited the procedural limitations of arbitration as another detriment. This commenter stated that students may miss out on the opportunity for discovery in arbitration because the discovery process is not formalized in the same manner as civil lawsuits. According to the commenter, students are often denied access to information that is essential to their claims. Additionally, the commenter noted that there is a lack of oversight in arbitration proceedings, which may result in a lack of accountability among arbitrators for following by their own established procedures. This commenter also believed that the appeal process under arbitration is inadequate and that the narrow grounds and limited time frame for appeals ultimately harms students. Several commenters also suggested that the lack of transparency in the arbitration system works to the detriment of students. These commenters believed that the public and parties benefit from the transparency offered by civil litigation. Unlike civil litigation, arbitration is generally not public, transcripts are not provided to the public at large, and some proceedings include gag clauses to maintain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believed that forced arbitration impedes the Department's ability to effectively oversee Federal assistance programs and ensure proper use of taxpayer dollars. This commenter also suggested that forced arbitration is unfair to students and deprives them of the opportunity to receive an education in a well-regulated system. Several commenters lauded the Department for taking measures to ensure that students who are wronged by unscrupulous schools receive their day in court. These commenters were particularly concerned that many students have been signing their rights away upon enrollment and urged the Department to prevent the continuation of that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many of the commenters. For those commenters that did not support § 685.300(f), many of their objections incorrectly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pose an outright ban or effectively preclude any use of arbitration.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bar the use of arbitration and therefore do not deny students the benefits that the commenters ascribe to arbitration. Rather, consistent with the scope of our statutory authority,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ban predispute arbitration agreements for borrower defense-type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bar the school from seeking to persuade students to agree to arbitrate, so long as the attempt is made after the dispute arises.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moreover, extend only to predispute agreements to arbitrate borrower defense-type grievances. They do not prohibit a school from requiring the student, as a condition of enrollment or continuing in a program, to agree to arbitrate claims that are not borrower defense-related grievances. Consistent with our statutory authority to regulate Direct Loan participation terms,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only predispute arbitration agreements for claims related to borrower defenses and not for other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the private nature of arbitration affords a level of protection to parties. According to this commenter, because arbitration proceedings are not public, parties need not be concerned about private information being revealed during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ban arbitration entirely, but only arbitration achieved through predispute arbitration agreements for borrower defense-type claims. Students and institutions are free under this rule to agree to arbitration if privacy is an important consideration to the student. We expect that a student who chooses to litigate rather than pursue arbitration is already aware that generally litigation is a public proceeding, or becomes aware of that fact very quickly, and accepts that fact voluntarily.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simply assure that a student will have the option to choose that forum.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addressed the effect of delegation clauses within arbitration agreements--provisions that assign, or delegate, to the arbitrator, not a court, the power to decide whether a particular claim or grievance falls within the agreement to arbitrate. The commenters considered such delegation clauses problematic because they allow arbitrators who, according to the commenters, may have financial incentives that impact their neutrality, to make decisions regarding whether a claim belongs in court or arbitration. The commenters suggested that if the Department does not address delegation provisions,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fulfill their intended purpose. The commenters urged the Department to prohibit the use of delegation clauses to ensure that any questions about the enforceability or scope of predispute arbitration agreements are resolved by a court rather than an arbitrator, so that schools cannot force students into time-consuming arbitration proceedings to resolve threshold questions about enforceability.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commenters identify an important issue, one made particularly significant because § 685.300(e) and (f) distinguish between borrower defense-type claims or grievances,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and other student claims, which it does not. The commenters rightly argue that the objective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frustrated if the school resists a suit by moving to compel arbitration and the arbitrator, not the court, were to have authority under the agreement to decide whether the claim is one that the student must arbitrate. In the NPRM, we described the recent history of aggressive actions to compel arbitration of student claims, </w:t>
      </w:r>
      <w:r>
        <w:rPr>
          <w:rFonts w:ascii="arial" w:eastAsia="arial" w:hAnsi="arial" w:cs="arial"/>
          <w:b/>
          <w:i w:val="0"/>
          <w:strike w:val="0"/>
          <w:noProof w:val="0"/>
          <w:color w:val="000000"/>
          <w:position w:val="0"/>
          <w:sz w:val="20"/>
          <w:u w:val="none"/>
          <w:vertAlign w:val="baseline"/>
        </w:rPr>
        <w:t> [*76030] </w:t>
      </w:r>
      <w:r>
        <w:rPr>
          <w:rFonts w:ascii="arial" w:eastAsia="arial" w:hAnsi="arial" w:cs="arial"/>
          <w:b w:val="0"/>
          <w:i w:val="0"/>
          <w:strike w:val="0"/>
          <w:noProof w:val="0"/>
          <w:color w:val="000000"/>
          <w:position w:val="0"/>
          <w:sz w:val="20"/>
          <w:u w:val="none"/>
          <w:vertAlign w:val="baseline"/>
        </w:rPr>
        <w:t xml:space="preserve"> and consider it reasonable to expect that schools will continue to oppose lawsuits by moving to compel arbitration, and would rely on delegation clauses in arbitration agreements to support these efforts. We did not explicitly address in the NPRM the use of delegation clauses, but we proposed there to preclude attempts, where the student had agreed to a class action waiver, to "seek[] dismissal, deferral or stay" of "any aspect of a class action," § 685.300(e)(2)(i), or, if the student had entered into a mandatory predispute arbitration agreement, to "seek[] dismissal, deferral or stay" of "any aspect of a judicial action filed by the student." § 685.300(f)(2)(i). n93 These prohibited actions could rest on an express delegation clause committing to the arbitrator the determination whether the claim was a borrower-defense type claim. We did not intend to allow that action, and in response to the commenters who stressed the significance of this issue, we are adding language making it clear that the court, not the arbitrator, is to decide the scope of any arbitration agreement or class action waiver. Of course, if the student has in fact agreed to arbitrate some or all claims in a post-dispute agreement, then the school has every right, pursuant to these terms of its Direct Loan agreement with the Department, to oppose litigation by relying on that arbitration agreement.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protect the rights of students who agree, predispute, only to arbitration of other kinds of claims, to have their borrower defense claims heard by a court. To ensure that goal is achieved, we believe that any arbitration agreement with a Direct Loan borrower should place power to decide the scope of the agreement in the court, not the arbitrator.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Indeed, in at least two of the cases cited in the NPRM, an essential element of the ruling turned on whether the student had agreed to arbitration of issues about the arbitrability of the claims at issue. Eakins v. Corinthian Colleges, Inc., No. E058330, 2015 WL 758286 (Cal. Ct. App. Feb. 23, 2015); </w:t>
      </w:r>
      <w:hyperlink r:id="rId172" w:history="1">
        <w:r>
          <w:rPr>
            <w:rFonts w:ascii="arial" w:eastAsia="arial" w:hAnsi="arial" w:cs="arial"/>
            <w:b w:val="0"/>
            <w:i/>
            <w:strike w:val="0"/>
            <w:noProof w:val="0"/>
            <w:color w:val="0077CC"/>
            <w:position w:val="0"/>
            <w:sz w:val="20"/>
            <w:u w:val="single"/>
            <w:vertAlign w:val="baseline"/>
          </w:rPr>
          <w:t>Kimble v. Rhodes College, No. C-10-5786, 2011 WL 2175249</w:t>
        </w:r>
      </w:hyperlink>
      <w:r>
        <w:rPr>
          <w:rFonts w:ascii="arial" w:eastAsia="arial" w:hAnsi="arial" w:cs="arial"/>
          <w:b w:val="0"/>
          <w:i w:val="0"/>
          <w:strike w:val="0"/>
          <w:noProof w:val="0"/>
          <w:color w:val="000000"/>
          <w:position w:val="0"/>
          <w:sz w:val="20"/>
          <w:u w:val="none"/>
          <w:vertAlign w:val="baseline"/>
        </w:rPr>
        <w:t xml:space="preserve"> (N.D. Cal. June 2,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modified §§ 685.300(e)(3) and 685.300(f)(3) to add to the required provisions and notices the statement that "we agree that only the court is to decide whether a claim asserted in the lawsuit is a claim regarding the making of the Direct Loan or the provision of educational services for which the loan was obtained."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alternatives to proposed § 685.300(f). One commenter recommended that the Department eliminate its ban and instead provide suggested best practices to facilitate dispute resolution. Another commenter recommended that the Department develop rules to govern arbitration proceedings rather than banning them entirely. Some rules proposed by the commenter included: (1) A neutral arbitrator, (2) more than minimal discovery, (3) a written arbitration award, (4) all forms of relief available in court available in arbitration, and (5) prohibition on imposing unreasonable costs in arbitration. Another commenter suggested that the Department establish an annual threshold for the number of arbitration settlements for all institutions. Under this proposal, institutions would only be held accountable if their number of arbitration proceedings exceeded this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ban arbitration entirely, as suggested by some of the commenters.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ban predispute arbitration agreements for borrower defense-type claims. We discussed at some length in the last negotiated rulemaking session the proposal to regulate the conduct of arbitration, rather than banning compelled predispute arbitration agreements, but in issuing this final rule, we conclude that limiting agreements to arbitrate borrower defense claims to those entered into after a dispute has arisen will achieve the goal of an informed decision by the borrower. Therefore, we have no reason to set a limit on the number of such arbitrations a school may conduct.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however, require information from the school about the substance and outcomes of arbitration.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eliminating mandatory arbitration would be overly burdensome on our judicial system because many claims that otherwise would have gone to arbitration will wind up in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students who agree to arbitration to use that method, rather than pursuing relief through a lawsuit, and we have no expertise or experience from which to estimate the effect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judicial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contended that the Department's position is logically inconsistent, because the commenter viewed the Department as simultaneously asserting that courts do not provide adequate relief for students, while also asserting that access to the judicial system is essential for students to obtain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and did not state, that the judicial system provides inadequate relief for students; to the contrary, we noted that recent history shows that access to the judicial system was denied by widespread use of mandatory predispute arbitration agreements and class action waivers. Far from implying that the judicial system did not or could not provide relief, we included in the new borrower defense Federal standard, for new loans, an alternative that rests entirely on a court judgment on a borrower defense claim based on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permitting only post-dispute arbitration agreements would be entirely ineffective and cautioned the Department against allowing only post-dispute arbitration as an option to students. Another commenter urged the Department to implement additional safeguards to protect students under post-dispute arbitration agreements. This commenter was concerned that schools could potentially force students to sign post-dispute arbitration agreements with prohibitions limiting their ability to seek relief and urged the Department to take measures to prevent schools from engaging in this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685.300(f) does not limit the ability of the school to enter into a post-dispute arbitration agreement, even one that would include arbitration of a borrower defense-type claim. A student with an actual claim has every reason to question the consequences of agreeing to arbitrate the claim, as opposed to filing suit, and at that point we expect such a decision to be an informed choice by the student.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noted that some students would have difficulty joining in a class action for various reasons, and would lack the resources to pursue an individual suit, but that recently consumers have had success by participating in aggregate litigation. The commenter feared that the NPRM by barring class action waivers would not have barred the institution from attempting to force an individual student to pursue litigation alone and not as part of a combined suit.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would bar an institution from relying on a mandatory predispute arbitration agreement by "dismissal, deferral, or stay of any aspect of a judicial action filed by the student." § 685.300(f)(2)(i). We consider that language to include the action described by the commenter, such as actions to challenge the student's joinder in a single suit under Fed. R. Civ. Proc. 20 or a similar rule by which individual litigants may consolidate their actions. </w:t>
      </w:r>
      <w:r>
        <w:rPr>
          <w:rFonts w:ascii="arial" w:eastAsia="arial" w:hAnsi="arial" w:cs="arial"/>
          <w:b/>
          <w:i w:val="0"/>
          <w:strike w:val="0"/>
          <w:noProof w:val="0"/>
          <w:color w:val="000000"/>
          <w:position w:val="0"/>
          <w:sz w:val="20"/>
          <w:u w:val="none"/>
          <w:vertAlign w:val="baseline"/>
        </w:rPr>
        <w:t> [*76031] </w:t>
      </w:r>
      <w:r>
        <w:rPr>
          <w:rFonts w:ascii="arial" w:eastAsia="arial" w:hAnsi="arial" w:cs="arial"/>
          <w:b w:val="0"/>
          <w:i w:val="0"/>
          <w:strike w:val="0"/>
          <w:noProof w:val="0"/>
          <w:color w:val="000000"/>
          <w:position w:val="0"/>
          <w:sz w:val="20"/>
          <w:u w:val="none"/>
          <w:vertAlign w:val="baseline"/>
        </w:rPr>
        <w:t xml:space="preserve"> We clarify that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 institution remains free to seek relief on grounds other than that the individual is barred from joinder in an action by reason of the terms of the arbitration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Section 685.300(f)(2)(i) is revised to include opposing joinder in a single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Dispute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strong approval for § 685.300(d), which would ban schools from requiring students to use the school's internal complaint process before seeking remedies from accrediting agencies or government agencies. However, a few commenters strongly believed that students should exhaust internal grievance procedures before seeking relief externally. These commenters noted that internal grievance procedures offer students adequate opportunities to seek relief. A few of these commenters touted the transparency and collaboration between students and institutions that results from engaging in these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discourage the use and promotion of internal grievance procedures, and we encourage schools to adopt those procedures in order to remedy grievances before they become claims that lead to litigation or arbitration.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bar the institution from addressing the grievance as fully as it may wish immediately, whether or not the student chooses to raise the complaint to authorities. The institution may succeed in resolving the matter. However, if the student believes that the grievance is significant enough to warrant the attention of law enforcement officials or bodies empowered to evaluate academic matters, we believe that the benefit of bringing that complaint to their attention outweighs the benefits of attempting to compel the student to delay.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any duty on an authority or accreditor to take any particular action, and they may choose to defer or delay consideration of the complaint until completion of the institutional process.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help those authorities better monitor institutional performance by making timely notice of complaints more likely.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proposed § 685.300(d) conflicts with State law that requires that students exhaust internal dispute resolution procedures prior to seeking other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State law may require a consumer to make a written demand on a merchant before filing suit,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supersede such a law. Some State laws or case law may also require a student to exhaust a school's administrative appeal process before filing suit on a grievance. n94 Section 685.300(d) addresses not the filing of a lawsuit, but rather a very different matter: Seeking redress from the State agency with authority to address the complaint, or the accreditor for the school. If those authorities decline to intervene, the student is left in effect with the need to pursue any internal grievance process.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no way require those authorities to exercise their independent judgment.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simply bar the school from attempting to block the student from seeking redress from those authorities.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leave the school free to respond to a student's lawsuit by contending that applicable law precludes judicial review of the claim or requires the litigant to first exhaust available internal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See, </w:t>
      </w:r>
      <w:r>
        <w:rPr>
          <w:rFonts w:ascii="arial" w:eastAsia="arial" w:hAnsi="arial" w:cs="arial"/>
          <w:b w:val="0"/>
          <w:i/>
          <w:strike w:val="0"/>
          <w:noProof w:val="0"/>
          <w:color w:val="000000"/>
          <w:position w:val="0"/>
          <w:sz w:val="20"/>
          <w:u w:val="none"/>
          <w:vertAlign w:val="baseline"/>
        </w:rPr>
        <w:t xml:space="preserve">e.g., </w:t>
      </w:r>
      <w:hyperlink r:id="rId173" w:history="1">
        <w:r>
          <w:rPr>
            <w:rFonts w:ascii="arial" w:eastAsia="arial" w:hAnsi="arial" w:cs="arial"/>
            <w:b w:val="0"/>
            <w:i/>
            <w:strike w:val="0"/>
            <w:noProof w:val="0"/>
            <w:color w:val="0077CC"/>
            <w:position w:val="0"/>
            <w:sz w:val="20"/>
            <w:u w:val="single"/>
            <w:vertAlign w:val="baseline"/>
          </w:rPr>
          <w:t>Susan M. v. New York Law Sch., 76 N.Y.2d 241, 556 NE.2d 1104 (1990).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Forbearance (Sections 685.205(b)(6) and 682.211)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Department's proposal to grant an administrative forbearance to a Direct Loan borrower who applies for relief under the borrower defense provisions. Commenters were also supportive of the proposal to grant FFEL borrowers the same type of administrative forbearance that Direct Loan borrowers would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comments supported the Department's proposed use of forbearance (along with information about how to decline forbearance and providing information about income-driven repayment plans). One commenter, however, recommended that the Department require borrowers to request forbearance instead of expecting borrowers to decline forbearance (opting-in rather than opting-out). Commenters also expressed the view that forbearance should apply to all loan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use of administrative forbearance or the suspension of collection activity would lead to frivolous claims intended to delay 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recommended that forbearance for a borrower who files a borrower defense claim be granted in yearly increments, or for some other explicit time frame designated by the Department, during which the Department will make a determination of eligibility for a borrower defense claim. These commenters noted that servicing systems generally require periods of forbearance to have explicit begin and end dates. The commenters believed that the proposed change would resolve the servicing requirement and permit the Department to designate an explicit time frame for servicers (such as one to three years) during which the Department would make a determination of eligibility for relief under a borrower defense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commenters' proposal, upon receiving the notification of the Department's determination of eligibility for relief under borrower defenses, FFEL Loan servicers would either end the forbearance and resume servicing or maintain the forbearance until the borrower's loans are consolidated into a Direct Consolidation loan. A group of commenters recommended that, if the Department plans to begin the process for prequalification or consolidation before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consider permitting early implementation of the new mandatory administrative forbearance under § 682.211(i)(7). The commenters noted that without the new authority to grant mandatory administrative forbearance, discretionary forbearance can be used to suspend servicing and collection. However, these commenters pointed out that discretionary forbearance requires a borrower's request and agreement to the terms of the forbearance. A discretionary forbearance may also be subject to a borrower's cumulative maximum forbearance limit. If a borrower has reached his or her maximum forbearance limit, the loan holder would have no other remedy but to provide a borrower relief during the review period. The commenters believed that early implementation of § 682.211(i)(7) would be more efficient and provide a necessary benefit for borrowers that have reached their cumulative maximum forbearance limit while the Department makes a discharge eligibility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borrower who files a defense to repayment claim will experience immediate relief due to forbearance or suspension of collection. However, any interest that is not paid during forbearance will be capitalized. This commenter suggested that a borrower should not be discouraged from mounting a defense to repayment that could involve extended </w:t>
      </w:r>
      <w:r>
        <w:rPr>
          <w:rFonts w:ascii="arial" w:eastAsia="arial" w:hAnsi="arial" w:cs="arial"/>
          <w:b/>
          <w:i w:val="0"/>
          <w:strike w:val="0"/>
          <w:noProof w:val="0"/>
          <w:color w:val="000000"/>
          <w:position w:val="0"/>
          <w:sz w:val="20"/>
          <w:u w:val="none"/>
          <w:vertAlign w:val="baseline"/>
        </w:rPr>
        <w:t> [*76032] </w:t>
      </w:r>
      <w:r>
        <w:rPr>
          <w:rFonts w:ascii="arial" w:eastAsia="arial" w:hAnsi="arial" w:cs="arial"/>
          <w:b w:val="0"/>
          <w:i w:val="0"/>
          <w:strike w:val="0"/>
          <w:noProof w:val="0"/>
          <w:color w:val="000000"/>
          <w:position w:val="0"/>
          <w:sz w:val="20"/>
          <w:u w:val="none"/>
          <w:vertAlign w:val="baseline"/>
        </w:rPr>
        <w:t xml:space="preserve"> investigation by having accrued interest capitalized if the claim is rejected. The commenter recommended that the Department set a limit on the interest that can be capitalized or limit the length of time for which accrued interest can be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recommended a conforming change to § 682.410(b) to address defaulted loans held by a guaranty agency. In such cases, a guaranty agency is the holder of a loan for which the Department is making a determination of eligibility, not a lender. Under the conforming change, when the guarantor is the holder of a loan, the Department will notify the guarantor to suspend collection efforts, comparably to when a lender is notified by the Department under § 682.211(i)(7) of a borrower defense claim. Upon receiving notification of the Department's determination, a guarantor would either resume collection efforts or maintain the suspension until the borrower's loans are consolidated into a Direct Consolidation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granting forbearance and providing information about alternatives and believe it will aid borrowers while the Department reviews their applications. Forbearance is available to Direct Loan borrowers and administered by the loan servicers.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allow lenders and loan holders to implement § 682.211(i)(7) early, so that they may grant the forbearance prior to July 1, 2017. Lenders and loan holders will be required to grant such forbearance as of July 1, 2017,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forbearance should be an opt-in process, as we believe that the majority of borrowers will want to receive the forbearance, making an opt-out process both more advantageous to borrowers and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that providing forbearance and suspending collection activities will lead to substantial numbers of frivolous claims. Borrowers experiencing difficulty with their monthly loan obligations may avail themselves of income-driven repayment plans, loan deferment, and voluntary forbearance upon request. Additionally, because applicants for forbearance are required to sign a certification statement that the information contained on their application is true and that false statements are subject to penalties of perjury, we do not expect a sizeable increase in fraudulent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recommendation that the Department set a limit on the amount of accrued interest that may be capitalized, or the length of time that interest may be allowed to accrue, during the administrative forbearance. We have seen no evidence that capitalization of interest that accrues during a forbearance period while a discharge claim is being reviewed discourages borrowers from applying for loan discharges. Even in situations when the suspension of collection activity may be for an extended period of time--such as during bankruptcy proceedings--interest that accrues during the suspension of collection activity is capitalized. We see no justification for limiting capitalization of interest during the period in which a borrower defenses claim is being evaluated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that it is preferable to have a set time period for mandatory forbearances granted during the period that the Department is reviewing a borrower defense claim. In addition to resolving the systems issues raised by the commenters, it would help borrowers to have precise begin and end dates for the forbearance. Granting these forbearances in yearly increments, with the option to end the forbearance earlier if the borrower does not qualify, would be consistent with most of the other mandatory forbearances in the FFEL Program, which are granted in yearly increments, or a lesser period equal to the actual period of time for which the borrower is eligible for the forbearance. In most cases, we do not believe that the full year for the forbearance will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to make the conforming changes that would address defaulted loans held by a guaranty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modified § 682.211(i)(7) to specify that the administrative forbearance is granted in yearly increments, until the loan is consolidated or the Department notifies the loan holder to discontinue the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a new § 682.410(b)(6)(viii), requiring a guaranty agency to suspend collection activities on a FFEL Loan held by the guaranty agency for borrowers seeking relief under § 682.212(k) upon notification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Closed School Discharges (Sections 674.33, 682.402 and 685.214)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proposed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appreciated the Department's proposal to provide more closed school discharge information to borrowers and to increase access to closed school discharges. One commenter strongly supported the proposed changes to the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greater outreach and provision of information to students at schools that close, and would automatically discharge the loans of students from closed schools who do not re-enroll within three years. This commenter believed that too many students at schools that close neither receive a closed school discharge nor complete their program at another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also felt that too few eligible borrowers apply for closed school discharges, primarily because these borrowers are unaware of their eligibility. These commenters believed that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additional closed school discharge information to borrowers, to make relief automatic and mandatory for borrowers who do not re-enroll within one year, and to provide for review of guaranty agency denials, would ensure that eligible students get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supported strengthening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hold institutions accountable and protect student borrowers from fraudulent and predatory conduct. This commenter applauded the Department's efforts on behalf of Latino students who are overrepresented in institutions that engage in this conduct, while suggesting that more must be done to ensure the success of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recommended that the Department broaden the scope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apply to any planned school closures, rather than only school closures for which schools submit teach-out plans. These commenters noted that very few closing schools arrange for teach-outs at other schools, and that many of the recent school closures did not involve teach-outs. These commenters believed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fail to ensure that students at closing schools that do not submit teach-out plans receive accurate, complete, and unbiased information about their rights prior to the school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Department require institutions to facilitate culturally responsive outreach and counseling to students who opt-in to teach-out plans to ensure that they understand the benefits and consequences of their decision.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their support. We agree that these are important provisions, and note that through our intended early implementation of the automatic closed school discharge provisions, students </w:t>
      </w:r>
      <w:r>
        <w:rPr>
          <w:rFonts w:ascii="arial" w:eastAsia="arial" w:hAnsi="arial" w:cs="arial"/>
          <w:b/>
          <w:i w:val="0"/>
          <w:strike w:val="0"/>
          <w:noProof w:val="0"/>
          <w:color w:val="000000"/>
          <w:position w:val="0"/>
          <w:sz w:val="20"/>
          <w:u w:val="none"/>
          <w:vertAlign w:val="baseline"/>
        </w:rPr>
        <w:t> [*76033] </w:t>
      </w:r>
      <w:r>
        <w:rPr>
          <w:rFonts w:ascii="arial" w:eastAsia="arial" w:hAnsi="arial" w:cs="arial"/>
          <w:b w:val="0"/>
          <w:i w:val="0"/>
          <w:strike w:val="0"/>
          <w:noProof w:val="0"/>
          <w:color w:val="000000"/>
          <w:position w:val="0"/>
          <w:sz w:val="20"/>
          <w:u w:val="none"/>
          <w:vertAlign w:val="baseline"/>
        </w:rPr>
        <w:t xml:space="preserve"> affected by the recent closure of Corinthian will be able to benefit from a more streamlined, automatic process for relief sooner. However, we do not believe that it is necessary to broaden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apply to "any planned school closures" because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cover all planned school closures. Current </w:t>
      </w:r>
      <w:hyperlink r:id="rId174" w:history="1">
        <w:r>
          <w:rPr>
            <w:rFonts w:ascii="arial" w:eastAsia="arial" w:hAnsi="arial" w:cs="arial"/>
            <w:b w:val="0"/>
            <w:i/>
            <w:strike w:val="0"/>
            <w:noProof w:val="0"/>
            <w:color w:val="0077CC"/>
            <w:position w:val="0"/>
            <w:sz w:val="20"/>
            <w:u w:val="single"/>
            <w:vertAlign w:val="baseline"/>
          </w:rPr>
          <w:t>34 CFR 668.14(a)(31)</w:t>
        </w:r>
      </w:hyperlink>
      <w:r>
        <w:rPr>
          <w:rFonts w:ascii="arial" w:eastAsia="arial" w:hAnsi="arial" w:cs="arial"/>
          <w:b w:val="0"/>
          <w:i w:val="0"/>
          <w:strike w:val="0"/>
          <w:noProof w:val="0"/>
          <w:color w:val="000000"/>
          <w:position w:val="0"/>
          <w:sz w:val="20"/>
          <w:u w:val="none"/>
          <w:vertAlign w:val="baseline"/>
        </w:rPr>
        <w:t xml:space="preserve"> requires a school to submit a teach-out plan under several conditions, including a school intending to close a location that "provides at least 100 percent of at least one program" or if the school "otherwise intends to cease operations." </w:t>
      </w:r>
      <w:hyperlink r:id="rId174" w:history="1">
        <w:r>
          <w:rPr>
            <w:rFonts w:ascii="arial" w:eastAsia="arial" w:hAnsi="arial" w:cs="arial"/>
            <w:b w:val="0"/>
            <w:i/>
            <w:strike w:val="0"/>
            <w:noProof w:val="0"/>
            <w:color w:val="0077CC"/>
            <w:position w:val="0"/>
            <w:sz w:val="20"/>
            <w:u w:val="single"/>
            <w:vertAlign w:val="baseline"/>
          </w:rPr>
          <w:t>34 CFR 668.14(a)(31)(iv)</w:t>
        </w:r>
      </w:hyperlink>
      <w:r>
        <w:rPr>
          <w:rFonts w:ascii="arial" w:eastAsia="arial" w:hAnsi="arial" w:cs="arial"/>
          <w:b w:val="0"/>
          <w:i w:val="0"/>
          <w:strike w:val="0"/>
          <w:noProof w:val="0"/>
          <w:color w:val="000000"/>
          <w:position w:val="0"/>
          <w:sz w:val="20"/>
          <w:u w:val="none"/>
          <w:vertAlign w:val="baseline"/>
        </w:rPr>
        <w:t xml:space="preserve"> and (v). Therefore, the provision of the teach-out plan triggers the provision of the closed school disclosures and application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agree that schools should provide culturally responsive outreach and counseling to students who opt-in to teach-out plans, we believe that it would be difficult to establish standards for such outreach and counseling or to define "culturally responsive"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we expect institutions to be cognizant of the needs of their student population, and to provide appropriate outreach and counseling for their students. At a future date, the Department may consider providing resources, guidance, or technical assistance to institutions to facilitate a culturally responsive dissemination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Availability of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Department's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increase disclosure requirements for schools that are closing. These commenters shared the Department's concern that many borrowers are unaware of their eligibility for a closed school discharge because of insufficient outreach and information. These commenters noted that, in some instances, closing schools inform borrowers of the option to complete their program through a teach-out, but either fail to advise them of the option for a closed school discharge, or advise them of the option in a way that discourages them from pursuing a discharge. According to these commenters, students often receive a closed school loan discharge application from the Department after deciding whether to enroll in teach-out programs. The commenters believe that students must receive clear, accurate, and complete information much earlier in the process when they are making major decisions. The commenters speculated that students who have enrolled in, but have not completed, a teach-out program may not realize they are still eligible for a closed school discharge, and may feel committed to pursuing the teach-out even though it is not in their best interest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urged the Department to clarify that closed school discharges may be available to eligible students who have re-enrolled in another institution. These commenters argued that relief should not be limited to students who do not re-enroll in a title IV-eligible institution. Commenters stated that the HEA and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borrower is eligible for closed school discharge if the borrower did not complete a program due to school closure and did not subsequently complete the program through a teach-out or credit transfer. Students who participate in a teach-out or who transfer credits but do not complete their program remain eligible for a closed school discharge, as do students who re-enroll in a different institution but do not transfer credits or transfer some credits to an entirely different program. According to these commenters, this clarification is particularly important because students attending closing institutions have reported frequent instances of having been misled by closing institutions and recruiters from proprietary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commenters' view, the low application rate for closed school discharges is due to a lack of understandable and accessible information about closed school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noted that in some cases it may be unclear when loan discharge information should be provided because the 60-day forbearance or suspension of collection activity period may expire while the borrower is still within the six-month grace period before collection begins. Therefore collection activities will not be resumed by the guaranty agency or lender under § 682.402(d)(6)(ii)(H), or by the Department under § 685.214(f)(4). These commenters urged the Department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the closed school discharge information must be provided either when collection first begins (when a borrower enters repayment after the grace period and will be more inclined to exercise their discharge rights) or when collection is resumed, whichever is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supported the Department's proposal to require closing schools to provide discharge information to students. When schools announce that they are closing, they currently have no obligation to inform their students about their loan discharge rights and options. According to these commenters, students feel compelled to continue their educations in ways that may not be in their best interests because they lack sufficient information. For example, commenters contended that when a teach-out is offered, students often believe they are obligated to participate, even though they have a right to opt for a closed school discharge instead. Alternatively, although instruction may be seriously deteriorating, students may feel compelled to complete the program at the closing school, unaware that they have a right to withdraw within 120 days of the closure and receive a closed school discharge. These commenters also suggested that students may feel compelled to accept another school's offer to accept their credits, without understanding that by accepting the offer they may become ineligible for a closed school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issues discussed above, these commenters supported the Department's proposal to require schools to provide borrowers with a notice about closed school discharge rights when they submit a teach-out plan after the Department initiates an action to terminate title IV eligibility or other specified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recommended that we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whenever a school notifies the Department of its intent to close, it must provide a written notice to students about the expected date of closure and their closed school discharge rights, including their right to a discharge if they withdraw within 120 days prior to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the dissemination of a closed school discharge application to students who are not and will not be eligible for discharge. The commenter recommended that the Department revise proposed § 668.14(b)(32) so that an institution would not be required to disseminate a closed school discharge application if the institution's teach-out plan provides that the school or location will close only after all students have graduated or withdrawn. According to this commenter, if a school that plans to close remains open until all students have graduated or withdrawn, few if any students would be eligible for a loan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believed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 incentives to withdraw that are contrary to public policy favoring program completion. The commenter recommended that proposed § 668.14(b)(32) be revised to </w:t>
      </w:r>
      <w:r>
        <w:rPr>
          <w:rFonts w:ascii="arial" w:eastAsia="arial" w:hAnsi="arial" w:cs="arial"/>
          <w:b/>
          <w:i w:val="0"/>
          <w:strike w:val="0"/>
          <w:noProof w:val="0"/>
          <w:color w:val="000000"/>
          <w:position w:val="0"/>
          <w:sz w:val="20"/>
          <w:u w:val="none"/>
          <w:vertAlign w:val="baseline"/>
        </w:rPr>
        <w:t> [*76034] </w:t>
      </w:r>
      <w:r>
        <w:rPr>
          <w:rFonts w:ascii="arial" w:eastAsia="arial" w:hAnsi="arial" w:cs="arial"/>
          <w:b w:val="0"/>
          <w:i w:val="0"/>
          <w:strike w:val="0"/>
          <w:noProof w:val="0"/>
          <w:color w:val="000000"/>
          <w:position w:val="0"/>
          <w:sz w:val="20"/>
          <w:u w:val="none"/>
          <w:vertAlign w:val="baseline"/>
        </w:rPr>
        <w:t xml:space="preserve"> provide that when an institution arranges a teach-out opportunity that would permit a student to complete his or her program, the institution would only be required to provide the discharge application and accompanying disclosure if the student declines the teach-out opportunity. The commenter suggested that the Department require that institutions inform students of their opportunity to discharge their loans before the school closes and before the student makes any decision as to whether to participate in the teach-out. The commenter believed that it is unrealistic to assume that students will not take advantage of the opportunity to discharge their loan debt, particularly when students can simply enroll in another institution and complete their program after receiving a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disagreed with the inclusion of voluntary school closures in § 668.14(b)(31)(iv) where the institution intends to close a location that provides 100 percent of at least one program. The commenter stated that when a school decides that a particular location is no longer desirable or viable, and makes plans to responsibly teach-out the enrolled students itself, the school should not be treated like a school which has lost State approval, accreditation, or Federal eligibility. The commenter believed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discourage schools from acting responsibly and undertaking the considerable expense to voluntarily teach-out a location because after receiving a discharge application, students would be more likely to withdraw and seek a discharge rather than finishing their education. This commenter recommended limiting the requirement that closing schools provide a discharge application and a written disclosure to situations described in § 668.14(b)(31)(ii) and (iii), where there is some likelihood that the school's behavior may have disadvantaged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urged the Department to locate the provision requiring closing schools to provide a discharge application and written disclosures in § 668.26, rather than § 668.14, the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PPA. These commenters asserted that placing this provision in the PPA could lead to potential False Claims Act liability centered around disputes of fact that cannot be resolved absent undergoing discovery in a court proceeding. According to these commenters, schools would face the risk of costly litigation to address issues of fact regarding whether students received proper notice, even where schools have documented the proper provision of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 technical change for non-defaulted loans, by moving the proposed requirement to provide a second application from guarantor responsibilities in § 682.402(d)(6)(ii)(J) to lender responsibilities in § 682.402(d)(7)(ii).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the commenters who agreed with our proposed changes to the disclosure requirements. The commenters are correct that a borrower may receive a closed school discharge even if the borrower re-enrolls at another institution of higher education. Under current § 685.214(c)(1)(C), an otherwise eligible borrower who re-enrolled at another institution may qualify for a closed school discharge if the borrower did not complete the program of study at another school, or by transferring credits earned at the closed school at another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recommendation that the Department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closed school discharge information be provided either when collection first begins, or when collection resumes, whichever is applicable, we do not believe that a lender in the FFEL program would find the use of the term "resume" confusing. We note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682.402(d)(7)(i) use the term "resume." We are not aware of any cases in which a FFEL lender failed to meet the requirements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"resume" collections activities because the lender had not yet begun collection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recommendation that a school that plans to keep a closing location open until all of the students have either graduated or withdrawn should be exempted from the requirement to provide its students with the closed school disclosures or the application. Because all students at such a school or location are entitled to the option of a closed school discharge, we believe that all such borrowers should receive this information, so that they have full knowledge of their options. While many of the students at such a school location may plan to take advantage of the teach-out, not all necessarily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recommendation that the closed school discharge form only be provided to borrowers who decline the teach-out. As other commenters pointed out, students may accept a teach-out not realizing that they have other options. The disclosure information and the information on the discharge application form will apprise borrowers of their options, and help the borrower to make an informed decision based on full knowledge of the borrower's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 suggesting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 an incentive to withdraw that is contrary to public policy. Although public policy generally favors higher rates of program completion, it is not always in the individual borrower's best interest to continue a program through graduation. In a closed school situation, the value of the degree the borrower obtains may be degraded, depending on the reasons for the school closure. Borrowers at closing schools may incur unmanageable amounts of debt in exchange for relatively low-value degrees. We do not believe that it is good public policy to require these borrowers to repay that debt if they cannot or choose not to complete the program and are eligible for a closed school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we disagree with the recommendation that voluntary school closures be exempted from the requirements. As noted earlier, the teach-out requirements in </w:t>
      </w:r>
      <w:hyperlink r:id="rId174" w:history="1">
        <w:r>
          <w:rPr>
            <w:rFonts w:ascii="arial" w:eastAsia="arial" w:hAnsi="arial" w:cs="arial"/>
            <w:b w:val="0"/>
            <w:i/>
            <w:strike w:val="0"/>
            <w:noProof w:val="0"/>
            <w:color w:val="0077CC"/>
            <w:position w:val="0"/>
            <w:sz w:val="20"/>
            <w:u w:val="single"/>
            <w:vertAlign w:val="baseline"/>
          </w:rPr>
          <w:t>34 CFR 668.14(a)(31)</w:t>
        </w:r>
      </w:hyperlink>
      <w:r>
        <w:rPr>
          <w:rFonts w:ascii="arial" w:eastAsia="arial" w:hAnsi="arial" w:cs="arial"/>
          <w:b w:val="0"/>
          <w:i w:val="0"/>
          <w:strike w:val="0"/>
          <w:noProof w:val="0"/>
          <w:color w:val="000000"/>
          <w:position w:val="0"/>
          <w:sz w:val="20"/>
          <w:u w:val="none"/>
          <w:vertAlign w:val="baseline"/>
        </w:rPr>
        <w:t xml:space="preserve"> apply whether the school is forced to close or voluntarily closes. We see no basis for exempting schools that voluntarily close from the closed school discharge requirements promulgated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schools being discouraged from acting responsibly and voluntarily providing teach-outs, as noted above, closing schools are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provide teach-outs. A school that declines to provide teach-outs as a result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in violation of the requirements specified in the school's PPA.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with the recommendation that a school be required to provide disclosures whenever a school notifies the Department of its intent to close.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require a school to provide disclosures as result of any of the events in section 668.14(b)(31)(ii)-(v), which includes "an institution otherwise intends to cease operations." We disagree with the recommendation that the provision in § 668.14 be moved to § 668.26. We believe the provision is more appropriately included in § 668.14, which enumerates the requirements of a school's PPA. We do not agree that schools are at greater risk of costly litigation if the provision is located in § 668.14 than they would be if the provision were located in § 668.26. To the extent that a closed school would face potential liability under the False </w:t>
      </w:r>
      <w:r>
        <w:rPr>
          <w:rFonts w:ascii="arial" w:eastAsia="arial" w:hAnsi="arial" w:cs="arial"/>
          <w:b/>
          <w:i w:val="0"/>
          <w:strike w:val="0"/>
          <w:noProof w:val="0"/>
          <w:color w:val="000000"/>
          <w:position w:val="0"/>
          <w:sz w:val="20"/>
          <w:u w:val="none"/>
          <w:vertAlign w:val="baseline"/>
        </w:rPr>
        <w:t> [*76035] </w:t>
      </w:r>
      <w:r>
        <w:rPr>
          <w:rFonts w:ascii="arial" w:eastAsia="arial" w:hAnsi="arial" w:cs="arial"/>
          <w:b w:val="0"/>
          <w:i w:val="0"/>
          <w:strike w:val="0"/>
          <w:noProof w:val="0"/>
          <w:color w:val="000000"/>
          <w:position w:val="0"/>
          <w:sz w:val="20"/>
          <w:u w:val="none"/>
          <w:vertAlign w:val="baseline"/>
        </w:rPr>
        <w:t xml:space="preserve"> Claims Act for claims for Federal funds made after the school failed to comply with this requirement, we see little difference in the risk based on where the regulatory requirement is located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recommended technical change that, for non-defaulted FFEL Program loans,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include the requirement to provide a borrower a second closed school application under lender responsibilities in § 682.402(d)(7).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682.402(d)(7)(ii) to require a lender to provide a borrower another closed school discharge application upon resuming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Content of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institutions are responsible for providing written disclosures to students to inform them of the benefits and consequences of a closed school discharge. A group of commenters made recommendations for the content of the written materials that schools would be required to provide to students under proposed § 668.14(b)(32). Specifically, these commenters suggested that the written disclosure describing the benefits and consequences of a closed school discharge as an alternative to program completion through a teach-out should encourage program completion, because earning a degree can lead to employment. These commenters encouraged the Department to work with the postsecondary education community to draft discharge applications and disclosures that encourage program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group of commenters also recommended modifications to the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proscribe the content of the disclosures. These commenters believed that if the Department provided or approved the written disclosures, it would help ensure that borrowers are able to make better-informed choices over how they proceed with their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believed that the Department should not rely on failing schools to ensure that students receive this information prior to closure. According to these commenters, because these schools can be liable for the closed school discharges, closing schools often provide inaccurate closed school discharge information or provide information in a format that students are unlikely to read or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prevent misleading disclosures, which would defeat the purpose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commenters recommend that the Department amend proposed § 668.14(b)(32) to require that the written disclosure the school gives to its students be in a form provided or approved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group of commenters recommended that the closed school disclosures also include the expected closure date. These commenters asserted that when schools announce that they are closing, but plan on teaching out all the existing programs themselves, they currently have no obligation to inform their students about the expected date of closure. These commenters suggest that, as a result, students who experience a deterioration in the level of instruction are hesitant to withdraw and in many cases do not know they have the right to withdraw. These commenters contend that even students who are aware of their right to withdraw do not know when they can withdraw while remaining eligible for a closed school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borrowers with more choice over how they proceed with their higher education, these commenters recommended that, upon notifying the Department of its intent to close and teach-out all existing students,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school to provide a written notice to students about the expected date of closure and their right to a discharge if they withdraw within 120 days prior to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contended that schools required to post letters of credit before closing have a strong financial incentive to minimize the number of students who choose to take a closed school discharge, regardless of what is in each student's best interest. In addition, this commenter suggested that unscrupulous schools often aggressively recruit students from closed schools. This commenter recommended that, to ensure students at closing schools receive clear, accurate, and complete information about their options, the Department should require schools to use standard language and/or a standard fact sheet approved by the Department in their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group of commenters recommended that the disclosures clearly explain the student's closed school discharge rights. The commenters asserted that closing schools often obfuscate a borrower's discharge rights and options. In the commenters' view, the Department's proposal would only encourage continued obfuscation.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school must provide a disclosure that describes the benefits and consequences of a closed school discharge as an alternative to a teach-out agreement. The commenters believe that a school could comply with this proposed requirement by providing a long, complicated disclosure about benefits and consequences, while burying a borrower's right to obtain a closed school discharge instead of participating in a teach-out. To prevent obfuscation and confusion the commenters recommended that the Department revise proposed § 668.14(b)(32) to require a clear and conspicuous written disclosure informing students of their right to seek a closed school discharge as an alternative to a teach-out.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have plans to develop written closed school discharge disclosure materials for schools to use, although we may develop such materials in the future if warranted. In addition, we may provide technical assistance to schools required to develop school discharge disclosure materials. We note that the Department already provides information on closed school discharges on our </w:t>
      </w:r>
      <w:r>
        <w:rPr>
          <w:rFonts w:ascii="arial" w:eastAsia="arial" w:hAnsi="arial" w:cs="arial"/>
          <w:b w:val="0"/>
          <w:i/>
          <w:strike w:val="0"/>
          <w:noProof w:val="0"/>
          <w:color w:val="000000"/>
          <w:position w:val="0"/>
          <w:sz w:val="20"/>
          <w:u w:val="none"/>
          <w:vertAlign w:val="baseline"/>
        </w:rPr>
        <w:t>studentaid.gov</w:t>
      </w:r>
      <w:r>
        <w:rPr>
          <w:rFonts w:ascii="arial" w:eastAsia="arial" w:hAnsi="arial" w:cs="arial"/>
          <w:b w:val="0"/>
          <w:i w:val="0"/>
          <w:strike w:val="0"/>
          <w:noProof w:val="0"/>
          <w:color w:val="000000"/>
          <w:position w:val="0"/>
          <w:sz w:val="20"/>
          <w:u w:val="none"/>
          <w:vertAlign w:val="baseline"/>
        </w:rPr>
        <w:t xml:space="preserv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closed school discharge form provided to borrowers, </w:t>
      </w:r>
      <w:r>
        <w:rPr>
          <w:rFonts w:ascii="arial" w:eastAsia="arial" w:hAnsi="arial" w:cs="arial"/>
          <w:b w:val="0"/>
          <w:i/>
          <w:strike w:val="0"/>
          <w:noProof w:val="0"/>
          <w:color w:val="000000"/>
          <w:position w:val="0"/>
          <w:sz w:val="20"/>
          <w:u w:val="none"/>
          <w:vertAlign w:val="baseline"/>
        </w:rPr>
        <w:t>Loan Discharge Application: School Closure,</w:t>
      </w:r>
      <w:r>
        <w:rPr>
          <w:rFonts w:ascii="arial" w:eastAsia="arial" w:hAnsi="arial" w:cs="arial"/>
          <w:b w:val="0"/>
          <w:i w:val="0"/>
          <w:strike w:val="0"/>
          <w:noProof w:val="0"/>
          <w:color w:val="000000"/>
          <w:position w:val="0"/>
          <w:sz w:val="20"/>
          <w:u w:val="none"/>
          <w:vertAlign w:val="baseline"/>
        </w:rPr>
        <w:t xml:space="preserve"> is a Department form. The Department has developed this form in consultation with the student financial aid community. The form is due to expire on August 31, 2017. In the coming months, we will revise the form to reflect the changes in the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revised version of the form will go through two public comment periods before it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recommendation that we require schools to provide students with the expected date of a school closure. The expected date of closure may not be the actual closure date, and the school may actually close earlier or later than that date. Providing a date that may or not be accurate could be confusing to borrowers. It may also discourage borrowers from continuing in their education programs when, in some cases, it may be beneficial for them to complete their programs at that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Procedures for Providing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expressed support for the Department's closed school discharge proposal, but strongly recommended several modifications to further the Department's goal of increasing the numbers of eligible students who receive closed school discharges. Under current § 685.214(f)(2), after the Department confirms the date of a school closure, the Department mails a closed school discharge application to </w:t>
      </w:r>
      <w:r>
        <w:rPr>
          <w:rFonts w:ascii="arial" w:eastAsia="arial" w:hAnsi="arial" w:cs="arial"/>
          <w:b/>
          <w:i w:val="0"/>
          <w:strike w:val="0"/>
          <w:noProof w:val="0"/>
          <w:color w:val="000000"/>
          <w:position w:val="0"/>
          <w:sz w:val="20"/>
          <w:u w:val="none"/>
          <w:vertAlign w:val="baseline"/>
        </w:rPr>
        <w:t> [*76036] </w:t>
      </w:r>
      <w:r>
        <w:rPr>
          <w:rFonts w:ascii="arial" w:eastAsia="arial" w:hAnsi="arial" w:cs="arial"/>
          <w:b w:val="0"/>
          <w:i w:val="0"/>
          <w:strike w:val="0"/>
          <w:noProof w:val="0"/>
          <w:color w:val="000000"/>
          <w:position w:val="0"/>
          <w:sz w:val="20"/>
          <w:u w:val="none"/>
          <w:vertAlign w:val="baseline"/>
        </w:rPr>
        <w:t xml:space="preserve"> borrowers affected by the closure. The Department suspends collection efforts on applicable loans for 60 days. If the borrower does not submit the closed school discharge application within that timeframe, the Department resumes collection on the loan, and grants forbearance for the 60-day period as provided for under § 685.214(f)(4). These commenters noted that, currently, after a school closes, the Department or guaranty agency is required to provide discharge applications to borrowers who appear to have been enrolled at the time of the school's closure or to have withdrawn not more the 120 days prior to closure. The Department or guaranty agency often sends this information one to six months after the school has closed. Then, the Department or guaranty agency must refrain from collecting on the loans obtained to attend the closed school for 60 days. If the borrower does not apply for a closed school discharge during that time, the Department or guaranty agency is required to resume collection on their loans if the loans are not still within the six-month grace period that begins when a borrower ceases to be enrolled at an eligible school on at least a half-time basis, as provided for under §§ 685.207(b)(2)(i) and 685.207(c)(2)(i).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many borrowers do not respond to the notice regarding closed school discharge because it is typically provided within the six-month grace period. At that time the borrower is focused on his or her school closure rather than debt burden. These commenters contend that providing another closed school discharge application when the loan is actually being collected, and the borrower faces the burden of loan payments, is likely to increase the borrower response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proposed that after one year, the Department or guaranty agency should provide a closed school discharge application and information to borrowers who have re-enrolled in a title IV institution, noting that borrowers who have re-enrolled may still qualify for a closed school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also recommended requiring that closed school discharge information be provided with the borrower's monthly payment statement upon beginning or resuming collection, or the appropriate entity if the borrower is in default. These commenters contended that many closed school borrowers receive fraudulent solicitations containing inaccurate information. These commenters asserted that many borrowers are confused about which notifications are legitimate and which are not, and are most likely to trust and pay attention to the monthly payment statement from their loan servicer.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group of commenters recommended that the Department take measures to ensure that disclosures are provided on a timely basis. In the commenters' view, the Department's proposal does not address a situation in which the school fails to provide the required information. The commenters noted that most schools close due to financial problems, and that by the time they submit teach-out plans (if they do submit such plans), most schools have lost significant personnel and their operations are in disarray. As a result, commenters suggested that some schools are likely to fail to provide the required notices. The commenters recommended that the Department clarify that, if a school fails to provide the notice required under proposed § 668.14(b)(32) within five days after submission of a teach-out plan, the Secretary would be required to provide timely disclosures before any student may take steps toward participation in a teach-out plan that may impact his or her discharge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to teach-outs, a group of commenters recommended that whenever a school notifies the Department of its intent to close, the Department provide a written notice to students about the expected date of closure and their closed school discharge rights, including their right to a discharge if they withdraw within 120 days prior to closure, if the school fails to do so within five days of informing the Department of 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we agree that providing the disclosures with the monthly payment statement would be an effective way of providing the disclosures to students, there are a variety of methods in which a loan holder can provide such disclosures to borrowers, and we do not believe that the Department should specify which method to use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prevents a loan holder from providing the closed school discharge disclosures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concerns with the recommendation that a second closed school discharge application be provided to the borrower when payment resumes, either after the six-month grace period has elapsed or after the end of the 60-day forbearance period. We also have concerns about the recommendation that a second closed school discharge application be provided after one year if the borrower has re-enrolled. Borrowers are often overwhelmed with information that is provided to them related to their student loans, either by the Department or other sources. Providing multiple copies of the discharge form to borrowers at different points in time would likely add to the information overload that student loan borrowers currently experience. We also point out that the Department's current closed school discharge form is easily available on the Department's </w:t>
      </w:r>
      <w:r>
        <w:rPr>
          <w:rFonts w:ascii="arial" w:eastAsia="arial" w:hAnsi="arial" w:cs="arial"/>
          <w:b w:val="0"/>
          <w:i/>
          <w:strike w:val="0"/>
          <w:noProof w:val="0"/>
          <w:color w:val="000000"/>
          <w:position w:val="0"/>
          <w:sz w:val="20"/>
          <w:u w:val="none"/>
          <w:vertAlign w:val="baseline"/>
        </w:rPr>
        <w:t>studentaid.gov</w:t>
      </w:r>
      <w:r>
        <w:rPr>
          <w:rFonts w:ascii="arial" w:eastAsia="arial" w:hAnsi="arial" w:cs="arial"/>
          <w:b w:val="0"/>
          <w:i w:val="0"/>
          <w:strike w:val="0"/>
          <w:noProof w:val="0"/>
          <w:color w:val="000000"/>
          <w:position w:val="0"/>
          <w:sz w:val="20"/>
          <w:u w:val="none"/>
          <w:vertAlign w:val="baseline"/>
        </w:rPr>
        <w:t xml:space="preserv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recommendation that the Department provide the required disclosures if the school does not provide them within five days of submission of the teach-out plan. We do not believe that the commenters' suggestion is feasible or practical. The Department expects regulated parties to comply with regulatory requirements, and typically reviews for such compliance in program reviews or audits. It would be difficult for the Department to determine whether the school has provided the disclosures within five days of submission of the teach-out plan without such a review or audit.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Discharge Without 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 proposed revisions to § 674.33(g)(3), § 682.402(d)(8), and § 685.214(c)(2) that would permit the Department to discharge loans of borrowers who do not re-enroll in a title IV-eligible institution within three years of their school's closure. Several commenters supported the Department's proposal to grant a closed school discharge without a borrower application, based on information in its possession indicating that the borrower did not subsequently re-enroll in any title IV-eligible institution within three years after the date the school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applauded this proposal, noting that 47 percent of all Direct Loan borrowers at schools that closed from 2008-2011 did not receive a closed school discharge or title IV, HEA aid to enroll elsewhere in the three years following the school's closure. The commenter asserted that students were left with debt but no degree, putting them at great risk of default. The commenter asserted that research has consistently shown that students who do not complete their programs are among the most likely to default on their loans, leaving them worse off than when they enrolled. The commenter recommended that the final preamble clearly state that after three years, an eligible borrower's loans shall be </w:t>
      </w:r>
      <w:r>
        <w:rPr>
          <w:rFonts w:ascii="arial" w:eastAsia="arial" w:hAnsi="arial" w:cs="arial"/>
          <w:b/>
          <w:i w:val="0"/>
          <w:strike w:val="0"/>
          <w:noProof w:val="0"/>
          <w:color w:val="000000"/>
          <w:position w:val="0"/>
          <w:sz w:val="20"/>
          <w:u w:val="none"/>
          <w:vertAlign w:val="baseline"/>
        </w:rPr>
        <w:t> [*76037] </w:t>
      </w:r>
      <w:r>
        <w:rPr>
          <w:rFonts w:ascii="arial" w:eastAsia="arial" w:hAnsi="arial" w:cs="arial"/>
          <w:b w:val="0"/>
          <w:i w:val="0"/>
          <w:strike w:val="0"/>
          <w:noProof w:val="0"/>
          <w:color w:val="000000"/>
          <w:position w:val="0"/>
          <w:sz w:val="20"/>
          <w:u w:val="none"/>
          <w:vertAlign w:val="baseline"/>
        </w:rPr>
        <w:t xml:space="preserve"> discharged without an application and any amounts paid shall be refunded. This commenter believed that the preamble to the NPRM suggested discharge of loans without an application for students who have not re-enrolled within three years is optional,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commenters supportive of the proposal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discharge the loans of students who enroll in a teach-out program but do not complete it and are not still enrolled within three years of a school's closure. The commenter noted that these borrowers may be unaware of their eligibility for a closed school discharge. The commenter recommended that the Department use available data on program completion among students receiving title IV, HEA aid to automatically discharge the loans of students who did not complete and are not enrolled in a comparable program within three years of their school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recommended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for automatic discharges of the loans, to the extent that data are available to identify them, for borrowers who:</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credits from a closed school and enroll in, but do not complete, a comparable program,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credits to enroll in a completely different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did not support the automatic discharge provision of the proposed rule. One group of commenters contended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would discharge the loan absent any evidence that the failure of the student to re-enroll in another school was a result of the closed school or that the student did not receive any value for the education received from the closed school. This group of commenters believed the proposed rule would not serve the public interest, as it would minimize borrowers' incentives to continue educational pursuits. These commenters recommended that the automatic discharge provision be deleted from the final rule. These commenters further recommended that if the automatic discharge provision is not removed, that schools should not be held liable for loans that have been automatically discharged due to a student's failure to re-enroll in another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believed that it would not be appropriate for the Department to grant a closed school discharge without a borrower application. In this commenter's view, a loan servicer may easily provide a borrower with the information necessary to apply for a closed school discharge. This commenter noted that in many instances a student may have completed his or her education under a teach-out agreement without necessarily receiving any additional title IV, HEA aid, and NSLDS may not indicate that the student enrolled in another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that supported the Department's proposal to allow loan holders to grant closed school discharges without applications to borrowers who do not re-enroll in a new institution within three years of their schools' closures noted that, although the disclosures discussed earlier in this section will increase the number of closed school discharge applications submitted by eligible borrowers, many borrowers will still not likely respond to the disclosures. These commenters noted that borrowers in closed school situations, even students who receive information about their rights from State agencies and the Department, are often confused by contradictory information from their schools, as well as aggressive solicitations from other proprietary schools and fraudulent student loan debt relief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also urged the Department to make additional revisions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recommended that the Department make automatic discharges mandatory for borrowers who have not re-enrolled in a title IV-eligible institution within three years of their schools' closures. These commenters believed that discharges under the proposed rule would be entirely discretionary, noting that under the proposed rule, loan holders "may" grant discharges in certain circumstances. The commenters expressed concern that, given that the Department and guaranty agencies have conflicting duties and motivations to collect on loans, the discretionary language could make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meaningless. These commenters also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lack a mechanism for allowing an organization, borrower, or attorney general to demand that the Department or guaranty agency implement the automatic discharge provision. These commenters recommended that the Department make automatic discharge mandatory, noting that the Department proposed to make this provision mandatory during the negotiated rulemaking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group of commenters also recommended shortening the re-enrollment period from three years to one year. These commenters stated that the vast majority of closed school borrowers who are able to transfer their credits do so within several weeks to several months after a school closes. They noted that other schools often market their programs to affected students immediately following a school closure. They also claimed that that other schools, including community colleges, often reach out to students within the first few weeks after a school closure, and that students actively search for a new school to accept their closed school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contended that because very few students transfer their closed school credits after one year, all closed school borrowers who do not re-enroll in a title IV institution within one year should be granted a closed school discharge without any application. These commenters believed that it would be unfair to require these borrowers to wait three years for a closed school discharge, during which time they will make payments and may face burdensome involuntary debt collection tactics if they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group of commenters anticipated that the vast majority of eligible borrowers would likely want a closed school discharge. However, these commenters asserted that some borrowers may not want a discharge. These commenters propose addressing this potential issue through an opt-out procedure, in which students receive notice of the consequences of the discharge and are afforded the opportunity to opt-out of a discharge within 60 days of receiving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raised concerns that the proposal to discharge loans without an application from a borrower would deny institutions due process. This commenter proposed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whether there is a presumption that the borrower did not re-enroll absent evidence to the contrary, or whether the Department must have in its possession evidence that the borrower did not re-enroll in another institution. The commenter also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revised to afford the closed school with notice and the opportunity to contest the student's eligibility for a loan discharge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borrower was enrolled within 120 days of the closure or whether the borrower was enrolled at another institution or participated in a teach-out).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commenter's view, the procedures the Department follows to discharge a student loan and make a determination regarding amounts owed by an institution constitute informal agency adjudication, and even in the context of informal adjudication, an agency must provide fundamental due </w:t>
      </w:r>
      <w:r>
        <w:rPr>
          <w:rFonts w:ascii="arial" w:eastAsia="arial" w:hAnsi="arial" w:cs="arial"/>
          <w:b/>
          <w:i w:val="0"/>
          <w:strike w:val="0"/>
          <w:noProof w:val="0"/>
          <w:color w:val="000000"/>
          <w:position w:val="0"/>
          <w:sz w:val="20"/>
          <w:u w:val="none"/>
          <w:vertAlign w:val="baseline"/>
        </w:rPr>
        <w:t> [*76038] </w:t>
      </w:r>
      <w:r>
        <w:rPr>
          <w:rFonts w:ascii="arial" w:eastAsia="arial" w:hAnsi="arial" w:cs="arial"/>
          <w:b w:val="0"/>
          <w:i w:val="0"/>
          <w:strike w:val="0"/>
          <w:noProof w:val="0"/>
          <w:color w:val="000000"/>
          <w:position w:val="0"/>
          <w:sz w:val="20"/>
          <w:u w:val="none"/>
          <w:vertAlign w:val="baseline"/>
        </w:rPr>
        <w:t xml:space="preserve"> process. The commenter contended that due process requires that a participant in an agency adjudication must receive adequate notice and "the opportunity to be heard at a meaningful time and in a meaningful manner." Though the Department has flexibility in the way it provides such due process, the Department may not deny closed institutions the opportunity to communicate with the Department prior to a discharge and recovery action. The commenter also expressed the view that, as a matter of public policy, it would benefit the Department to involve closed schools before discharging any loans in order to ensure that discharges are only granted to eligible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recommended eliminating the automatic discharge provision. These commenters expressed concern with the concept of an automatic closed school discharge, especially if the Department intends to rely on the school's NSLDS enrollment reporting process for information about student re-enrollment. In the school enrollment reporting process for NSLDS, schools are only required to include title IV recipients. Therefore, NSLDS may not identify students who re-enrolled but did not receive title IV, HEA aid. As a result, commenters suggested that borrowers who received credit from attending the closed school for the same or similar program of study could be improperly identified as eligible to receive a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682.402(d)(6)(ii)(K)(</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if the Department determines that the borrower meets the requirements for a closed school discharge, the guaranty agency, within 30 days of being informed that the borrower qualifies, will take the actions described under § 682.402(d)(6) and (7). Section 682.402(d)(6) and (7) specifies the responsibilities of a guaranty agency. A group of commenters expressed the view that the cross-reference to § 682.402(d)(6) is too broad. Theses commenters believed that § 682.402(d)(6)(ii)(E) and § 682.402(d)(6)(H)(1) more specifically describe the required action by the guarantor and should replace § 682.402(d)(6) in the cross-reference. These commenters also stated that if the Department determines that the borrower is eligible for a discharge, the guaranty agency will pay the claim and the lender actions in § 682.402(d)(7)(iv) do not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also recommended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the guarantor pay the claim if the Department determines a borrower is eligible for a discharge. This change would not impact lender actions in § 682.402(d)(7)(iv).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also recommended that, if the Department continues using NSLDS and providing an automatic discharge after three years, the Department should be responsible for monitoring identified borrowers during this period, and notifying the applicable guarantor when a closed school discharge must be processed.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who recommended that the Department clarify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closed school discharges for Perkins, FFEL and Direct Loan borrowers who have not re-enrolled in a title IV-eligible institution within three years of their schools' closures are not discretionary. We have revised §§ 674.33(g)(3), 682.402(d)(8), and 685.214(c)(2) to clearly delineate the circumstances under which a closed school discharge is discretionary as opposed to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some borrowers will qualify for closed school discharges, but will not receive an automatic closed school discharge because they re-enrolled in a title IV school within the three-year timeframe. If the borrower is not participating in a teach-out, or transferring credits from the closed school to a comparable program at the new school, the borrower would still be eligible for a closed school discharge. We do not agree, however, that the Department should automatically grant closed school discharges in these situations. A borrower in this type of situation still has access to a closed school discharge; however, the borrower must apply directly for the discharge. The provisions for discharges without an application are intended to provide closed school discharges to borrowers that the Department can readily determine qualify for the discharge, based on information in our possession. A borrower who re-enrolled within the three-year time period may or may not qualify for a closed school discharge, depending on whether the borrower transferred credits from the closed school to a comparable program. A borrower who re-enrolled, but still qualifies for a closed school discharge, would have to provide more detailed information to the Department through the closed school application process to allow for a determination of the borrower's eligibility for a closed school discharge. However, the Department has continued to increase and improve the quality of data reporting by institutions, including beginning the collection of program-level data for borrowers through recently implemented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through recent Subsidized Stafford Loan reporting requirements. While current data limitations make it challenging to definitively identify a borrower who has enrolled in a comparable program or who has successfully transferred credits, in future years, the Department may be able to identify those eligible borrowers who did re-enroll, but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 a comparable program. In that case, the Department may revisit its ability to provide closed school discharges automatically to those borrowers, using the discretion available to the Secretary and mirroring the three-year provision set forth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will help to ensure that as many eligible borrowers as possible receive the discharges for which they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recommended eliminating automatic closed school discharges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note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for a closed school discharge without an application, and believe that this is an important benefit to borrowers. We also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sufficient safeguards to prevent abuse, such as the three-year period before an automatic closed school discharge is granted. Therefore, we also decline to accept the recommendation that we reduce the three-year time period to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three-year time period, we note that the discharge of a loan is a significant benefit to a borrower, with potentially significant fiscal impacts. Absent a closed school discharge application from a borrower, we do not believe that a one-year period of non-enrollment would be sufficient to discharge a borrower's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no basis for exempting schools from liability for closed school discharges when the discharge is granted without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an opt-out notice for the automatic discharge without an application is necessary. It is unlikely that a sufficient number of borrowers will choose not to have their loans discharged to justify the administrative burden involved in sending the borrower an opt-out notice. We are also concerned that an opt-out notice could be confusing, and result in "false positives"--borrowers inadvertently choosing to opt out of the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 automatic discharge process could result in discharges being granted to some borrowers who were able to complete their programs but we believe this would be a negligible number of borrowers. Even a borrower who does not receive title IV, HEA aid to attend </w:t>
      </w:r>
      <w:r>
        <w:rPr>
          <w:rFonts w:ascii="arial" w:eastAsia="arial" w:hAnsi="arial" w:cs="arial"/>
          <w:b/>
          <w:i w:val="0"/>
          <w:strike w:val="0"/>
          <w:noProof w:val="0"/>
          <w:color w:val="000000"/>
          <w:position w:val="0"/>
          <w:sz w:val="20"/>
          <w:u w:val="none"/>
          <w:vertAlign w:val="baseline"/>
        </w:rPr>
        <w:t> [*76039] </w:t>
      </w:r>
      <w:r>
        <w:rPr>
          <w:rFonts w:ascii="arial" w:eastAsia="arial" w:hAnsi="arial" w:cs="arial"/>
          <w:b w:val="0"/>
          <w:i w:val="0"/>
          <w:strike w:val="0"/>
          <w:noProof w:val="0"/>
          <w:color w:val="000000"/>
          <w:position w:val="0"/>
          <w:sz w:val="20"/>
          <w:u w:val="none"/>
          <w:vertAlign w:val="baseline"/>
        </w:rPr>
        <w:t xml:space="preserve"> another school, may still receive an in-school deferment. Both receipt of additional title IV, HEA aid and receiving an in-school deferment would be reported to NSLDS. Unless the borrower is attending in a less-than-half-time status, the Department will be able to determine whether a borrower has re-enrolled at another title IV eligible institution during the three-year period. We believe that the likely minimal potential cost of granting discharges to a very small number of borrowers who do not qualify is counterbalanced by the benefit of granting closed school discharges to large numbers of borrowers who qualify for them, but do not receive them under our current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regarding the Department monitoring borrowers during the three-year period relates to operationalization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will develop procedures for determining whether borrowers qualify for a closed school discharge without an application, and the appropriate method of notifying guaranty agencies if the Department makes such a determination. We note, however,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682.402(d)(8)(iii) give guaranty agencies the authority to grant closed school discharges without an application based on information in the guaranty agency's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commenters who stated that closed school discharge procedures may deny schools of due process. The closed school discharge procedures do not currently involve the school in the determination process. The Department currently pursues recovery of the amounts lost through closed school and other discharges under section 437(c) of the HEA through the ordinary audit and program review process. Thus, in the final audit determination or the final program review determination issued upon closure of a school or one of its locations, the Department asserts a claim for recovery of the amounts discharged. The school may challenge that claim in an appeal under Subpart L of Part 668, as it can with any other audit or program review liability.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See, </w:t>
      </w:r>
      <w:r>
        <w:rPr>
          <w:rFonts w:ascii="arial" w:eastAsia="arial" w:hAnsi="arial" w:cs="arial"/>
          <w:b w:val="0"/>
          <w:i/>
          <w:strike w:val="0"/>
          <w:noProof w:val="0"/>
          <w:color w:val="000000"/>
          <w:position w:val="0"/>
          <w:sz w:val="20"/>
          <w:u w:val="none"/>
          <w:vertAlign w:val="baseline"/>
        </w:rPr>
        <w:t>e.g., In the Matter of Coll. of Visual Arts, Respondent,</w:t>
      </w:r>
      <w:r>
        <w:rPr>
          <w:rFonts w:ascii="arial" w:eastAsia="arial" w:hAnsi="arial" w:cs="arial"/>
          <w:b w:val="0"/>
          <w:i w:val="0"/>
          <w:strike w:val="0"/>
          <w:noProof w:val="0"/>
          <w:color w:val="000000"/>
          <w:position w:val="0"/>
          <w:sz w:val="20"/>
          <w:u w:val="none"/>
          <w:vertAlign w:val="baseline"/>
        </w:rPr>
        <w:t xml:space="preserve"> Docket No.: 15-05-SP, 2015 WL 6396241, at *1 (July 20, 2015); </w:t>
      </w:r>
      <w:r>
        <w:rPr>
          <w:rFonts w:ascii="arial" w:eastAsia="arial" w:hAnsi="arial" w:cs="arial"/>
          <w:b w:val="0"/>
          <w:i/>
          <w:strike w:val="0"/>
          <w:noProof w:val="0"/>
          <w:color w:val="000000"/>
          <w:position w:val="0"/>
          <w:sz w:val="20"/>
          <w:u w:val="none"/>
          <w:vertAlign w:val="baseline"/>
        </w:rPr>
        <w:t>In the Matter of Pennsylvania Sch. of Bus., Respondent,</w:t>
      </w:r>
      <w:r>
        <w:rPr>
          <w:rFonts w:ascii="arial" w:eastAsia="arial" w:hAnsi="arial" w:cs="arial"/>
          <w:b w:val="0"/>
          <w:i w:val="0"/>
          <w:strike w:val="0"/>
          <w:noProof w:val="0"/>
          <w:color w:val="000000"/>
          <w:position w:val="0"/>
          <w:sz w:val="20"/>
          <w:u w:val="none"/>
          <w:vertAlign w:val="baseline"/>
        </w:rPr>
        <w:t xml:space="preserve"> Docket No. 15-04-SA, 2015 WL 10459890, at *1 (Oct. 27,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674.33(g)(3), 682.402(d)(8), and 685.214(c)(2) to clearly delineate the circumstances under which a closed school discharge is discretionary, as opposed to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the Department determined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automatic closed school discharges needed to specify the period of time for which borrowers from closed schools would be evaluated to determine whether they would qualify for automatic discharges. The Department concluded that it would be administratively feasible to conduct such an evaluation for borrowers at schools that closed on or after November 1,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674.33(g)(3)(ii), 682.402(d)(8)(ii), and 685.214(c)(2)(ii) to specify that they apply with respect to schools that closed on or after November 1,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 of Guaranty Agency Denials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strong support for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allow borrowers the right to appeal to the Department when guaranty agencies deny closed school discharges. One commenter noted that the right to appeal is paramount to due process. This commenter stated that the right to appeal provides qualified borrowers with a safety net for obtaining debt relief and also provides a framework for accountability in guaranty agency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noted that the guarantor in this case would need to notify the lender to resubmit the closed school claim for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recommended that the Department retain current language requiring the guaranty agency to state the reasons for its denial. The group of commenters supported the Department's proposal to provide for the review of guaranty agency denials of closed school discharge applications for FFEL Loans. These commenters averred that FFEL borrowers, whose loans are held by guaranty agencies, should have the same right to challenge an erroneous unpaid refund or closed school discharge denial as Direct Loan and FFEL Loan borrowers whose loans are held by the Department. The commenters noted that current FFEL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borrowers with any right to seek review of guaranty agency denials of closed school discharges. The commenters also noted that, even when FFEL borrowers are entitled to administrative review, their right to seek further review in court is not clear, unlike Direct Loan borrowers. Commenters noted that the APA does not provide for judicial review of decisions by private, non-governmental entities such as guaranty agencies, nor is there any explicit right to judicial review of guaranty agency decisions in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commenters said that FFEL borrowers whose loans are held by guaranty agencies have no clear way to challenge an erroneous closed school discharge decision from a guaranty agency. Only Direct Loan and FFEL Loan borrowers whose loans are held by the Department may seek judicial review of administrative unpaid refund or closed school discharge denials. These commenters believe that the Department's proposed rule would address what the commenters consider an arbitrary denial of borrower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group of commenters recommended one modification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current § 682.402(d)(6)(ii)(F), if a guaranty agency denies a closed school discharge application, it must notify the borrower in writing of its determination and the reasons for the determination.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guaranty agency would still be required to notify the borrower of its determination, but would not be required to notify the borrower of its reasons for the determination. These commenters believed that removing this requirement would frustrate the purpose of the review process and urged the Department not to remove the notification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groups of commenters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 time frame during which a borrower can request an appeal of a denied closed school discharge by the guarantor. These commenters recommended a 30-day timeframe, which would align with the timeframe allowed for an appeal of a false certification discharge denial. These commenters also proposed language that would allow a borrower to submit a request after the 30-day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group of commenters proposed that the guarantor would still submit the appeal to the Department; however, collection of the loan would continue during the Department's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group of commenters also recommended additional language to address situations in which a borrower submits a request after the 30-day period. The commenters suggested that in this case, the guarantor would still submit the appeal to the Secretary; however, unlike with a timely request, collection of the loan (nondefaulted or defaulted) would continue during the Secretary's review. </w:t>
      </w:r>
      <w:r>
        <w:rPr>
          <w:rFonts w:ascii="arial" w:eastAsia="arial" w:hAnsi="arial" w:cs="arial"/>
          <w:b/>
          <w:i w:val="0"/>
          <w:strike w:val="0"/>
          <w:noProof w:val="0"/>
          <w:color w:val="000000"/>
          <w:position w:val="0"/>
          <w:sz w:val="20"/>
          <w:u w:val="none"/>
          <w:vertAlign w:val="baseline"/>
        </w:rPr>
        <w:t> [*76040]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group of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clear on the availability of an appeal option for non-defaulted borrowers. These commenters recommended adding language to clarify that non-defaulted borrowers should be afforded the same opportunity to appeal.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guarantor would be responsible for notifying a defaulted borrower of the option for review by the Secretary. For consistency, the commenters believed it would be reasonable for the guarantor to utilize this same process for non-defaulted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also believed that it would be less confusing for a borrower for the guarantor to retain the loan until 30 days after the agency's notification to the borrower of the right to appeal. Commenters proposed that if the borrower appeals within 30 days, the loan should remain with the guarantor until the Secretary renders a final determination on the borrower's appeal. These commenters recommended that the guarantor should be responsible for notifying defaulted and non-defaulted borrowers of the option for review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682.402(d)(6)(ii)(K)(</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if the Department determines that the borrower meets the requirements for a closed school discharge, the guaranty agency, within 30 days of being informed that the borrower qualifies, will take the actions described under § 682.402(d)(6) and § 682.402(d)(7). Section 682.402(d)(6) specifies the responsibilities of a guaranty agency and 682.402(d)(7) specifies the responsibilities of a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expressed the view that the cross-reference to § 682.402(d)(6) is too broad. These commenters believed that § 682.402(d)(6)(ii)(E) and 682.402(d)(6)(ii)(H)(1) more specifically describe the required action by the guarantor and should replace § 682.402(d)(6) in the cross-reference. These commenters also recommended that we clarify under § 682.402(d)(6)(ii)(K)(</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if the Department determines that the borrower is eligible for a discharge, the guaranty agency will pay the claim and the lender will be required to take the actions specified in § 682.402(d)(7)(iv).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that a 30-day timeframe for appealing a denial of a closed school discharge claim by a guaranty agency is sufficient. We have retained the language in the NPRM, which did not provide a timeframe for such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commenters who recommended that proposed § 682.402(d)(6)(ii)(F) be revised to specify that, when a guaranty agency notifies a borrower of the denial of a closed school discharge claim and of the opportunity to appeal the denial to the Department, that the notification from the guaranty agency should state the reasons for the denial. Since the proposed revision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provide borrowers an opportunity to appeal a negative decision, a borrower should have the opportunity to address the issues that led to the denial during the appeal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for an appeal process for non-defaulted FFEL borrowers (whose loans are held by lenders) as well as for defaulted FFEL borrowers (whose loans are held by guaranty agencies). Although the NPRM only addressed an appeal process for FFEL Program loans held by a guaranty agency, our intent was to provide an appeal process for FFEL Program loans held by either a lender or a guaranty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cross-references to § 682.402(d)(6)(ii)(K)(</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should be written more narrowly, and have made additional technical corrections to the FFEL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based on the recommendations relating to the process for granting discharges in the FFEL Program. These technical corrections are identified in the "Changes" section,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682.402(d)(6)(ii)(F) to stipulate that a guaranty agency that denies a borrower's closed school discharge request must notify the borrower of the reasons for the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cross-references in § 682.402(d)(6)(ii)(K)(</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to more specifically describe the guarantor's action. We have also changed the cross-reference from (d)(7) to (d)(7)(iv), clarifying that after the guaranty agency pays the claim the lender actions in (d)(7)(iv) do not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a technical correction to § 682.402(d)(6)(ii)(H), deleting the reference to a guaranty agency exercising a forbearance during the suspension of collection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682.402(d)(7)(iii) to clarify that a borrower whose FFEL Loan is held by a lender, has the same appeal rights as a borrower whose loan is held by a guaranty agency if the guaranty agency denies the closed school discharge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Miscellaneous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proposed changes to the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believed that the proposal did not go far enough to provide displaced students with comprehensive assistance and an explanation of their right to debt relief. This commenter urged the Department to ensure that a clearly identifiable, knowledgeable, and accessible representative is made available on campus immediately after announcement of an impending closure, to provide in-person, meaningful assistance to displaced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commenter recommended that the Department offer ongoing assistance through the creation of a student loan discharge hotline and/or on-line computer chat, and hyper-links on the Department's Web site directing students to assistance in their local communities. The commenter averred that assistance should be made available in multiple formats (telephone, smartphone apps, mail, in person, and on-line), as many students at closing or closed schools do not own or have limited access to computers.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recommended that the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Perkins and Direct Loans be amended to extend the 120-day look back period by the number of days between the expected and actual date of closure whenever the actual closure date is later than the expected and disclosed closure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prohibiting the capitalization of interest when the collections process has been suspended because a student is filing for a closed school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recommended that the terminology throughout § 682.402(d) be updated for consistency with current § 682.402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other discharges types. Specifically, commenters suggested replacing references to written and sworn statements with references to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recommendations for additional steps the Department may take to assist borrowers in closed school situations. Many of these recommendations relate to activities that are not governed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are out of the scope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recommending that we extend the look-back period beyond 120 days if the expected closure date is different than the actual closure date, we do not believe such a change is necessary.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[*76041] </w:t>
      </w:r>
      <w:r>
        <w:rPr>
          <w:rFonts w:ascii="arial" w:eastAsia="arial" w:hAnsi="arial" w:cs="arial"/>
          <w:b w:val="0"/>
          <w:i w:val="0"/>
          <w:strike w:val="0"/>
          <w:noProof w:val="0"/>
          <w:color w:val="000000"/>
          <w:position w:val="0"/>
          <w:sz w:val="20"/>
          <w:u w:val="none"/>
          <w:vertAlign w:val="baseline"/>
        </w:rPr>
        <w:t xml:space="preserve"> § 685.214(c)(1)(B), the Department has the authority to extend the look-back period due to "exceptional circumstances." We believe that this provision provides appropriate flexibility to the Department in cases where it may be necessary to extend the look-back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682.202(b)(2)(ii) and (iii) a lender may capitalize interest that accrues during a period of authorized deferment or forbearance. We see no justification for exempting the 60-day forbearance period from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recommendation to update the terminology throughout § 682.402(d) for consistency with current § 682.402 for other discharges types, and will make those changes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In §§ 682.402(d)(6)(ii)(B)(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(d)(6)(ii)(B)(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(d)(6)(ii)(F)(</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(d)(6)(ii)(G), and (d)(6)(ii)(H) of the FFEL closed school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replaced the terms "sworn statement" or "written request" with the term "application", to conform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current closed school discharge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recommended that the Department disclose, at the school level, information about closed school discharges, including information about the Department's outreach to borrowers, the number of applicants, the number of applicants who receive a discharge, the total amount discharged, and the amount collected from schools to offset the discharged amounts. Similarly, this group of commenters requested that the Department disclose, at the school and discharge type level, information about false certification discharges, including the number of applicants, the number of applicants who receive a discharge, and total amount discharged and related offsets. In addition, this group of commenters recommended that the Department disclose the number of borrowers for whom a death discharge has been requested, the number of borrowers for whom a death discharge has been granted, and the total discharged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their thoughtful reporting recommendations; however, we do not have plans to provide such information at this time. We note that publication of data at this level may require providing the school with the opportunity to review and challenge or correct inaccurate information. However, the Department may be able to publish more aggregated versions of these data for public review at a later date. The Department is not prepared to implement such processes at this time, but will consider releasing these data moving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False Certification Discharges (Section 685.215)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School Diploma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generally supported the proposed improvements to the false certification process. Some commenters noted that broadening the reasons that loans may be discharged due to false certification may provide a simpler process for loan discharge than borrower defense to repayment for many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expressed support for the proposed regulatory changes that would provide a false certification loan discharge to borrowers whose schools have falsely reported that they earned a high school diploma, including schools that have facilitated the borrower's attainment of a fabricated high school diploma. The commenters noted that that proposed § 685.215(a)(1)(ii) would allow for discharge of a borrower's loan if the school falsified the borrower's high school graduation status; falsified the borrower's high school diploma; or referred the borrower to a third party to obtain a falsified high school diploma. The commenters viewed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critical improvement over the current false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expressed concern that some otherwise eligible borrowers may be denied discharges because their financial aid applications, which were completed by the school, indicate that they reported having earned a high school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recommended revisions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what they referred to as "unfair" evidentiary burdens. These commenters recommended that the Department clarify that students whose schools falsely certified that they have high school diplomas, including schools that do so by falsely certifying financial aid applications, are eligible for false certification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group of commenters recommended that the Department further modify the regulatory language to clarify that borrowers who report to their school that they earned a high school diploma are ineligible for a false certification loan discharge, but that borrowers whose FAFSA falsely indicates the borrower had earned a high school diploma may be eligible for a false certification loan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group of commenters believed that the Department should revise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a borrower will qualify for a false certification discharge only if the borrower can fulfill the bases for discharge. These commenters recommended that the Department revise proposed § 685.215(c) to require borrowers to demonstrate each element of the bases for discharge under proposed § 685.215(a)(l) in order to qualify for a discharge. The commenters also recommended that the Department provide guidance regarding acceptable online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observed that the Department's intent, as stated in the preamble to the NPRM, is that borrowers who provide false information to postsecondary schools regarding high school graduation status will not obtain a false certification discharge. Proposed § 685.215(a)(l) ("Basis for Discharge") states that a false certification discharge is available if a borrower reported to the postsecondary school that the borrower did not have a high school diploma. The commenters believed that the section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borrower qualifications for discharge does not reflect the Department's intent. Proposed § 685.215(c) ("Borrower qualification for discharge") does not require a borrower to demonstrate that the borrower presented accurate information regarding the borrower's high school graduation status to the postsecondary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believe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taxpayers may be forced to pay for false certification discharges for borrowers who did not meet the test in proposed § 685.215(a)(l) and yet qualified under proposed § 685.215(c)(1). The commenters noted that the Department can seek recovery from institutions for certain losses determined under proposed § 685.2125(a)(l). However, if borrowers are granted discharges under the weaker standard at proposed § 685.215(c)(1), then in many cases the Department will be unable to collect from institutions under the stronger standard at proposed § 685.215(a)(l).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believed that schools should be able to rely on the fact that a high school is accredited by a reputable accrediting agency, absent a list of high schools that provide instruction to adult students and that are acceptable to the Department. Another commenter requested that the Department provide schools with a reliable source of information regarding appropriately accredited high school </w:t>
      </w:r>
      <w:r>
        <w:rPr>
          <w:rFonts w:ascii="arial" w:eastAsia="arial" w:hAnsi="arial" w:cs="arial"/>
          <w:b/>
          <w:i w:val="0"/>
          <w:strike w:val="0"/>
          <w:noProof w:val="0"/>
          <w:color w:val="000000"/>
          <w:position w:val="0"/>
          <w:sz w:val="20"/>
          <w:u w:val="none"/>
          <w:vertAlign w:val="baseline"/>
        </w:rPr>
        <w:t> [*76042] </w:t>
      </w:r>
      <w:r>
        <w:rPr>
          <w:rFonts w:ascii="arial" w:eastAsia="arial" w:hAnsi="arial" w:cs="arial"/>
          <w:b w:val="0"/>
          <w:i w:val="0"/>
          <w:strike w:val="0"/>
          <w:noProof w:val="0"/>
          <w:color w:val="000000"/>
          <w:position w:val="0"/>
          <w:sz w:val="20"/>
          <w:u w:val="none"/>
          <w:vertAlign w:val="baseline"/>
        </w:rPr>
        <w:t xml:space="preserve"> diploma programs available to adults, including those that are offered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expressed concerns that the proposed false certification and unauthorized payment discharge rule would penalize institutions for the false certification of the student or the independent actions of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these commenters recommended that, under the evidentiary standards articulated in proposed § 685.215(c)(1), a borrower requesting a false certification loan discharge should be required to certify that, at the time of enrollment, he or she did not represent to the school, either orally or in writing, that he or she had a high school diploma. The commenters believed that this evidentiary requirement would help deter frivolous false certification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observed that, pursuant to proposed § 685.215(a)(l)(ii), a borrower would be eligible for a false certification loan discharge if the school the borrower attended certified the eligibility of a student who is not a high school graduate based on "[a] high school diploma falsified by the school or a third party to which the school referred the borrower." The commenters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revised to clarify that a school is only penalized if it referred a student to a third party for the purpose of having the third party falsify the high school diploma. These commenters believed that it is not uncommon for a school to refer a student to a third-party servicer to verify the diploma, particularly in the case of students who graduated from foreign high schools. The commenters believed that institutions should not be penalized if a third-party verification entity falsified the legitimacy of the foreign credential without the school's knowledge.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who are supportive of the proposed revisions of the false certification of high school graduation status regulatory provisions. However, we do not 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further modification to address situations in which a borrower who is not a high school graduate states on the FAFSA that the borrower is a high school graduate. If a borrower falsely stated on the FAFSA that they were a high school graduate, but also reported to the school that they were not a high school graduate, and the school certified the eligibility of the borrower based on the FAFSA, the school would still have falsely certified the eligibility of the borrower. In this situation, the borrower would qualify for a false certification discharge--assuming the borrower did not meet the alternative to high school graduation status in effect at the time--regardless of the information on the student's FAFSA. The same would hold true whether the FAFSA was actually completed by the borrower, or completed by the school. We note that, while a school may assist a student in completing a FAFSA, a school may never complete a FAFSA for a student. Conversely, if a borrower falsified the FAFSA on their own initiative, did not inform the school that they were not a high school graduate, and the school did not receive any discrepant information indicating that the borrower was not a high school graduate, the borrower would not qualify for a false certification discharge. Borrowers who deliberately provide misleading or false information in order to obtain Federal student loans do not qualify for false certification discharges based on the false or misleading information that the borrower provided to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who noted a discrepancy between the language in proposed § 685.215(a)(l) and proposed § 685.215(c)(l). Section 685.215(a)(l) provides the basic eligibility criteria for a false certification discharge based on false certification of a borrower's high school graduation status. Section 685.215(c)(1) describes how a borrower qualifies for a discharge. The two sections are intended to mirror each other, not to establish slightly different standards for the discharge. If a borrower, in applying for the discharge, is only required to state that the borrower "did not have a valid high school diploma at the time the loan was certified," the question of whether the borrower "reported not having a high school diploma or its equivalent" would not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that the standards under which the Department may seek recovery for losses under § 685.215(a)(1) should not be different from the standards under which a borrower may receive a false certification discharge under § 685.215(c)(1).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who recommended that schools be able to rely on a high school's accreditation status by a "reputable accrediting agency" did not specify what criteria would be used to determine if an agency accrediting a high school is reputable, and does not suggest a process for making such determinations. Moreover, even if it were feasible for the Department to provide a list of acceptable high schools for title IV student financial assistance purposes or guidance regarding acceptable schools, there is no guarantee that a diploma purporting to come from such a school is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share the concern of commenters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penalize a school for relying on the independent actions of a third party. If a school is relying on a third party to verify the high school graduation status of a borrower, it is incumbent on the school to ensure that the third-party is providing legitimate verifications. We note that high school graduation status, or its approved equivalent, is a fundamental borrower eligibility criterion for title IV federal student assistance. Any school that wishes to participate in the title IV, HEA programs and outsources the determination of high school graduation status to a third party without ensuring that the third party is trustworthy, is acting irresponsibly.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in response to this comment, that the Department is not proposing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false certification discharges due to unauthorized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comment recommending that a school should only be penalized if it referred a student to a third-party "for the purpose of having the third party falsify the high-school diploma." This commenter raised this issue in particular with regard to students who graduated from foreign high schools. The commenter stated that schools often use third parties to verify the legitimacy of a foreign credential. We do not believe that the Department must demonstrate intent on the part of a school when assessing liabilities against a school due to false certification of borrower eligibility. We do not believe that a school that routinely certifies eligibility of borrowers who graduated from foreign high schools can credibly claim to be ignorant of the legitimacy of a third-party verification entity that the school uses for verification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 that the false certification loan discharge application should include a certification from the borrower that the borrower did not report to the school that the borrower had a high school diploma. The current form, </w:t>
      </w:r>
      <w:r>
        <w:rPr>
          <w:rFonts w:ascii="arial" w:eastAsia="arial" w:hAnsi="arial" w:cs="arial"/>
          <w:b w:val="0"/>
          <w:i/>
          <w:strike w:val="0"/>
          <w:noProof w:val="0"/>
          <w:color w:val="000000"/>
          <w:position w:val="0"/>
          <w:sz w:val="20"/>
          <w:u w:val="none"/>
          <w:vertAlign w:val="baseline"/>
        </w:rPr>
        <w:t>Loan Discharge Application: False Certification (Ability to Benefit),</w:t>
      </w:r>
      <w:r>
        <w:rPr>
          <w:rFonts w:ascii="arial" w:eastAsia="arial" w:hAnsi="arial" w:cs="arial"/>
          <w:b w:val="0"/>
          <w:i w:val="0"/>
          <w:strike w:val="0"/>
          <w:noProof w:val="0"/>
          <w:color w:val="000000"/>
          <w:position w:val="0"/>
          <w:sz w:val="20"/>
          <w:u w:val="none"/>
          <w:vertAlign w:val="baseline"/>
        </w:rPr>
        <w:t xml:space="preserve"> expires on August 31, 2017. After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we will revise the form to make it consistent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revised version of the form will go through two public comment periods, with the intent of being finalized by the time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on July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685.215(c)(1) to clarify that the borrower must have reported to the </w:t>
      </w:r>
      <w:r>
        <w:rPr>
          <w:rFonts w:ascii="arial" w:eastAsia="arial" w:hAnsi="arial" w:cs="arial"/>
          <w:b/>
          <w:i w:val="0"/>
          <w:strike w:val="0"/>
          <w:noProof w:val="0"/>
          <w:color w:val="000000"/>
          <w:position w:val="0"/>
          <w:sz w:val="20"/>
          <w:u w:val="none"/>
          <w:vertAlign w:val="baseline"/>
        </w:rPr>
        <w:t> [*76043] </w:t>
      </w:r>
      <w:r>
        <w:rPr>
          <w:rFonts w:ascii="arial" w:eastAsia="arial" w:hAnsi="arial" w:cs="arial"/>
          <w:b w:val="0"/>
          <w:i w:val="0"/>
          <w:strike w:val="0"/>
          <w:noProof w:val="0"/>
          <w:color w:val="000000"/>
          <w:position w:val="0"/>
          <w:sz w:val="20"/>
          <w:u w:val="none"/>
          <w:vertAlign w:val="baseline"/>
        </w:rPr>
        <w:t xml:space="preserve"> school that the borrower did not have a high school diploma or its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Disqualifying Condition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685.215(a)(1)(iii) provide for a discharge if a school certified the eligibility of a borrower who would not meet requirements for employment in the occupation for which the training program supported by the loan was intended.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modify this provision to clarify that the relevant "requirements for employment" are "State requirements for employment" in the student's State of residence at the time the loan was originated.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sought confirmation that, while a borrower may be eligible for a false certification discharge due to a condition that disqualified them for employment in the field for which postsecondary education was pursued, the postsecondary institution would not be financially liable for the discharged loan. These commenters believed that this is the Department's intent because the remedial action provision at proposed § 685.308 does not list the disqualifying condition discharge provision at proposed § 685.215(a)(l)(iv) as a basis for institutional liability. These commenters observed that the current version of § 685.308 states the Department may seek recoupment if the loan certification resulted in whole or in part from the school's violation of a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from the school's negligent or willful false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averred that anti-discrimination laws limit schools' ability to deny admission to a prospective student, even when the individual would be disqualified for employment in the career field for which the program prepares students. The commenters recommended that the Department state explicitly in the preamble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disqualifying condition discharges will not result in institutional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asserted that it would be administratively burdensome for institutions to maintain the knowledge necessary to determine what conditions would disqualify a prospective student for employment in a specific field. This commenter suggested that this would be particularly challenging for distance education programs that serve students remotely, since these institutions would only be aware of potentially disqualifying conditions that the student discloses.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echoed this concern, stating that it would be administratively burdensome for distance education programs to comply with proposed § 685.215(c)(2). In these commenters' view, a primarily distance education institution may not have occasion to become aware of a student's disqualifying physical or mental condition unless and until the student voluntarily discloses such information. In addition, for institutions that operate in numerous States, the commenters stated that it would be administratively burdensome and near impossible for an institution to remain constantly vigilant about potential changes to State statutes,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limitations established by the States that may affect a student's eligibility for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institutions must comply with various anti-discrimination laws when admitting students, several commenters argued that institutions should not be held liable for discharges based on disqualifying conditions unless it can be shown that the institution engaged in substantial misrepresentation. Another commenter stated that there are legitimate reasons why institutions--including, but not limited to, distance education institutions--may not be aware of a student's disqualifying physical or mental condition or criminal record. The commenter claimed that, under applicable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institution may not make a preadmission inquiry as to whether an applicant has a disability. The commenter cited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5" w:history="1">
        <w:r>
          <w:rPr>
            <w:rFonts w:ascii="arial" w:eastAsia="arial" w:hAnsi="arial" w:cs="arial"/>
            <w:b w:val="0"/>
            <w:i/>
            <w:strike w:val="0"/>
            <w:noProof w:val="0"/>
            <w:color w:val="0077CC"/>
            <w:position w:val="0"/>
            <w:sz w:val="20"/>
            <w:u w:val="single"/>
            <w:vertAlign w:val="baseline"/>
          </w:rPr>
          <w:t>34 CFR 104.42(b)(2)</w:t>
        </w:r>
      </w:hyperlink>
      <w:r>
        <w:rPr>
          <w:rFonts w:ascii="arial" w:eastAsia="arial" w:hAnsi="arial" w:cs="arial"/>
          <w:b w:val="0"/>
          <w:i w:val="0"/>
          <w:strike w:val="0"/>
          <w:noProof w:val="0"/>
          <w:color w:val="000000"/>
          <w:position w:val="0"/>
          <w:sz w:val="20"/>
          <w:u w:val="none"/>
          <w:vertAlign w:val="baseline"/>
        </w:rPr>
        <w:t xml:space="preserve"> limiting schools' ability to determine whether applicants have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referenced the Department's publication </w:t>
      </w:r>
      <w:r>
        <w:rPr>
          <w:rFonts w:ascii="arial" w:eastAsia="arial" w:hAnsi="arial" w:cs="arial"/>
          <w:b w:val="0"/>
          <w:i/>
          <w:strike w:val="0"/>
          <w:noProof w:val="0"/>
          <w:color w:val="000000"/>
          <w:position w:val="0"/>
          <w:sz w:val="20"/>
          <w:u w:val="none"/>
          <w:vertAlign w:val="baseline"/>
        </w:rPr>
        <w:t>Beyond the Box: Increasing Access to Higher Education for Justice-Involved Individuals,</w:t>
      </w:r>
      <w:r>
        <w:rPr>
          <w:rFonts w:ascii="arial" w:eastAsia="arial" w:hAnsi="arial" w:cs="arial"/>
          <w:b w:val="0"/>
          <w:i w:val="0"/>
          <w:strike w:val="0"/>
          <w:noProof w:val="0"/>
          <w:color w:val="000000"/>
          <w:position w:val="0"/>
          <w:sz w:val="20"/>
          <w:u w:val="none"/>
          <w:vertAlign w:val="baseline"/>
        </w:rPr>
        <w:t xml:space="preserve"> which encourages alternatives to inquiring about criminal histories during college admissions and provides recommendations to support a holistic review of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asked why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specify that the institution knew about or could be expected to have known about the disqualifying condition. The commenter questioned whether a student who intentionally concealed a disqualifying condition should obtain a discharge. The commenter also raised the issue of a borrower whose disqualifying impairment occurs after the fact, but does not qualify for a disability discharge. In such situations, the commenter recommended that the Department clearly state that the school would not be subject to any penalty under § 685.308.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group of commenters recommended that the Department expand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pertaining to disqualifying conditions to include certifications not provided by the State, such as those referenced in the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professional licensure and certification requirements, including meeting the requirements to sit for any required licensure or certification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noted their opposition to the Department's proposal which, in their view, narrows discharge eligibility for students whose schools falsely certify that they meet the requirements for employment in the occupations for which their programs are intended to train. These commenters asserted that some schools frequently recruit students they know will be barred from employment in their field after program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objected to the proposed regulatory language, which addresses requirements imposed by the State, not by the profession. To the extent that this discharge provision is intended to provide relief to students whose schools recruit and enroll them despite the fact that they cannot benefit from the program, the commenters believed that the Department should not limit the scope of this protection. The commenters observed that while most professional licensing is found in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others--such as those from trade-specific entities--are not. In the commenters' view, the proposed change would unnecessarily restrict relief to students who are unemployable because they are ineligible for certifications not provided by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also believed that this change would be inconsistent with the Department's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requires schools to certify that each of their career education programs "satisfies the applicable educational prerequisites for professional licensure or certification requirements in that State so that the student who completes the program and seeks employment in that State qualifies to take any licensure or certification exam that is needed for the student to practice or find employment in an occupation that the program prepares students to enter." </w:t>
      </w:r>
      <w:hyperlink r:id="rId176" w:history="1">
        <w:r>
          <w:rPr>
            <w:rFonts w:ascii="arial" w:eastAsia="arial" w:hAnsi="arial" w:cs="arial"/>
            <w:b w:val="0"/>
            <w:i/>
            <w:strike w:val="0"/>
            <w:noProof w:val="0"/>
            <w:color w:val="0077CC"/>
            <w:position w:val="0"/>
            <w:sz w:val="20"/>
            <w:u w:val="single"/>
            <w:vertAlign w:val="baseline"/>
          </w:rPr>
          <w:t>34 CFR 668.414(d)(3)</w:t>
        </w:r>
      </w:hyperlink>
      <w:r>
        <w:rPr>
          <w:rFonts w:ascii="arial" w:eastAsia="arial" w:hAnsi="arial" w:cs="arial"/>
          <w:b w:val="0"/>
          <w:i w:val="0"/>
          <w:strike w:val="0"/>
          <w:noProof w:val="0"/>
          <w:color w:val="000000"/>
          <w:position w:val="0"/>
          <w:sz w:val="20"/>
          <w:u w:val="none"/>
          <w:vertAlign w:val="baseline"/>
        </w:rPr>
        <w:t xml:space="preserve">. As the Department noted in the preamble to the NPRM for the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student's enrollment in a program intended to prepare them for a career for which they cannot be certified "can have grave consequences for students' ability to find jobs and repay their loans after graduation." </w:t>
      </w:r>
      <w:hyperlink r:id="rId149" w:history="1">
        <w:r>
          <w:rPr>
            <w:rFonts w:ascii="arial" w:eastAsia="arial" w:hAnsi="arial" w:cs="arial"/>
            <w:b w:val="0"/>
            <w:i/>
            <w:strike w:val="0"/>
            <w:noProof w:val="0"/>
            <w:color w:val="0077CC"/>
            <w:position w:val="0"/>
            <w:sz w:val="20"/>
            <w:u w:val="single"/>
            <w:vertAlign w:val="baseline"/>
          </w:rPr>
          <w:t>79 FR 16478.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[*76044]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believed that the consequences are equally grave for students who are unwittingly enrolled in programs that they personally can never benefit from, though their classmates might. In the view of these commenters, it is therefore unnecessary and unfair to narrow this standard for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intended to absolve schools of financial liability in the case of false certification due to a disqualifying condition. The commenters point to proposed § 685.308, which inadvertently omitted a cross-reference to § 685.215(a)(1)(iv) in identifying provisions under which the Secretary "collects from the school the amount of the losses the Secretary incurs and determines that the institution is liable to repay." We note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cross-references to the provisions covering false certification due to high school graduation status and unauthorized signature. We believe that discharge due to false certification of disqualifying status should be treated the same as the other types of false certification discharges, as it is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685.308(a)(2).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who suggested that it would be administratively burdensome for schools to maintain the knowledge necessary to determine what conditions would disqualify a prospective student from employment in a specific field appears to be unaware of the current regulatory requirements. Under current § 685.215(a)(1)(iii), the Department considers a school to have falsely certified a borrower's eligibility for a title IV loan if the school "certified the eligibility of a student who, because of a physical or mental condition, age, criminal record, or other reason accepted by the Secretary would not meet the requirements for employment (in the student's State of residence when loan was originated) in the occupation for which the training program supported by the loan was intended."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revise this provision to refer to "State requirements," but make no additional changes to this provision. The change is consistent with our interpretation set forth in Dear Colleague Letter (DCL) GEN-95-42, dated September 1995. In that DCL, we clarified that for a borrower to qualify for a false certification discharge due to a disqualifying condition, a borrower must provide evidence that the borrower had a disqualifying condition at the time of enrollment and of "a </w:t>
      </w:r>
      <w:r>
        <w:rPr>
          <w:rFonts w:ascii="arial" w:eastAsia="arial" w:hAnsi="arial" w:cs="arial"/>
          <w:b w:val="0"/>
          <w:i/>
          <w:strike w:val="0"/>
          <w:noProof w:val="0"/>
          <w:color w:val="000000"/>
          <w:position w:val="0"/>
          <w:sz w:val="20"/>
          <w:u w:val="none"/>
          <w:vertAlign w:val="baseline"/>
        </w:rPr>
        <w:t>State prohibition</w:t>
      </w:r>
      <w:r>
        <w:rPr>
          <w:rFonts w:ascii="arial" w:eastAsia="arial" w:hAnsi="arial" w:cs="arial"/>
          <w:b w:val="0"/>
          <w:i w:val="0"/>
          <w:strike w:val="0"/>
          <w:noProof w:val="0"/>
          <w:color w:val="000000"/>
          <w:position w:val="0"/>
          <w:sz w:val="20"/>
          <w:u w:val="none"/>
          <w:vertAlign w:val="baseline"/>
        </w:rPr>
        <w:t xml:space="preserve"> (in that student's State of residence) against employment" in that occupation based on the borrower's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in response to the commenters who were concerned about the administrative burden associated with compliance for distance education programs that these schools have been subject to this regulatory requirement for over 20 years. Neither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change the basic requirements regarding false certification due to a disqualifying condition.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75" w:history="1">
        <w:r>
          <w:rPr>
            <w:rFonts w:ascii="arial" w:eastAsia="arial" w:hAnsi="arial" w:cs="arial"/>
            <w:b w:val="0"/>
            <w:i/>
            <w:strike w:val="0"/>
            <w:noProof w:val="0"/>
            <w:color w:val="0077CC"/>
            <w:position w:val="0"/>
            <w:sz w:val="20"/>
            <w:u w:val="single"/>
            <w:vertAlign w:val="baseline"/>
          </w:rPr>
          <w:t>34 CFR 104.42</w:t>
        </w:r>
      </w:hyperlink>
      <w:r>
        <w:rPr>
          <w:rFonts w:ascii="arial" w:eastAsia="arial" w:hAnsi="arial" w:cs="arial"/>
          <w:b w:val="0"/>
          <w:i w:val="0"/>
          <w:strike w:val="0"/>
          <w:noProof w:val="0"/>
          <w:color w:val="000000"/>
          <w:position w:val="0"/>
          <w:sz w:val="20"/>
          <w:u w:val="none"/>
          <w:vertAlign w:val="baseline"/>
        </w:rPr>
        <w:t xml:space="preserve"> refers to general postsecondary education admission procedures, not eligibility for title IV student financial assistance. While the requirements in § 685.215 do not apply to a school's evaluation of whether to admit a student to a particular program, they do apply to its certification of that student's eligibility for title IV student financial assistance for that program. Therefore, we do not believe that the further limitation suggested by the commenter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Education </w:t>
      </w:r>
      <w:r>
        <w:rPr>
          <w:rFonts w:ascii="arial" w:eastAsia="arial" w:hAnsi="arial" w:cs="arial"/>
          <w:b w:val="0"/>
          <w:i/>
          <w:strike w:val="0"/>
          <w:noProof w:val="0"/>
          <w:color w:val="000000"/>
          <w:position w:val="0"/>
          <w:sz w:val="20"/>
          <w:u w:val="none"/>
          <w:vertAlign w:val="baseline"/>
        </w:rPr>
        <w:t>Beyond The Box</w:t>
      </w:r>
      <w:r>
        <w:rPr>
          <w:rFonts w:ascii="arial" w:eastAsia="arial" w:hAnsi="arial" w:cs="arial"/>
          <w:b w:val="0"/>
          <w:i w:val="0"/>
          <w:strike w:val="0"/>
          <w:noProof w:val="0"/>
          <w:color w:val="000000"/>
          <w:position w:val="0"/>
          <w:sz w:val="20"/>
          <w:u w:val="none"/>
          <w:vertAlign w:val="baseline"/>
        </w:rPr>
        <w:t xml:space="preserve"> publication cited by commenters specifically addresses career-training programs. Further, the publication does not advise schools to ignore disqualifying characteristics, but rather not to be overbroad in their preclusion of otherwise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Tailor questions about CJI ["Criminal Justice Information"] to avoid unnecessarily precluding applicants from entering training programs, and thus employment, for which they might be eligible. For career-oriented training programs, institutions should limit CJI inquiries to criminal convictions that pose barriers to certification and licensing. For example, if a State teacher's board will not grant a license to anyone with a felony conviction for sexual assault or rape, the teaching program could specifically ask, "Have you ever been convicted of felony sexual assault or rape?" instead of broadly asking, "Have you ever been convicted of a crime?" This specificity would enable the institution to adequately assess whether a student could face occupational licensing and credentialing barriers (</w:t>
      </w:r>
      <w:r>
        <w:rPr>
          <w:rFonts w:ascii="arial" w:eastAsia="arial" w:hAnsi="arial" w:cs="arial"/>
          <w:b w:val="0"/>
          <w:i/>
          <w:strike w:val="0"/>
          <w:noProof w:val="0"/>
          <w:color w:val="000000"/>
          <w:position w:val="0"/>
          <w:sz w:val="20"/>
          <w:u w:val="none"/>
          <w:vertAlign w:val="baseline"/>
        </w:rPr>
        <w:t>Beyond the Box: Increasing Access to Higher Education for Justice-Involved Individuals,</w:t>
      </w:r>
      <w:r>
        <w:rPr>
          <w:rFonts w:ascii="arial" w:eastAsia="arial" w:hAnsi="arial" w:cs="arial"/>
          <w:b w:val="0"/>
          <w:i w:val="0"/>
          <w:strike w:val="0"/>
          <w:noProof w:val="0"/>
          <w:color w:val="000000"/>
          <w:position w:val="0"/>
          <w:sz w:val="20"/>
          <w:u w:val="none"/>
          <w:vertAlign w:val="baseline"/>
        </w:rPr>
        <w:t xml:space="preserve"> 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w:t>
      </w:r>
      <w:r>
        <w:rPr>
          <w:rFonts w:ascii="arial" w:eastAsia="arial" w:hAnsi="arial" w:cs="arial"/>
          <w:b w:val="0"/>
          <w:i/>
          <w:strike w:val="0"/>
          <w:noProof w:val="0"/>
          <w:color w:val="000000"/>
          <w:position w:val="0"/>
          <w:sz w:val="20"/>
          <w:u w:val="none"/>
          <w:vertAlign w:val="baseline"/>
        </w:rPr>
        <w:t>Beyond the Box</w:t>
      </w:r>
      <w:r>
        <w:rPr>
          <w:rFonts w:ascii="arial" w:eastAsia="arial" w:hAnsi="arial" w:cs="arial"/>
          <w:b w:val="0"/>
          <w:i w:val="0"/>
          <w:strike w:val="0"/>
          <w:noProof w:val="0"/>
          <w:color w:val="000000"/>
          <w:position w:val="0"/>
          <w:sz w:val="20"/>
          <w:u w:val="none"/>
          <w:vertAlign w:val="baseline"/>
        </w:rPr>
        <w:t xml:space="preserve"> publication, we expect schools to be aware of disqualifying conditions for employment in the fields for which the schools are providing training. Schools that offer career-training programs need to be proactive in determining whether borrowers who are training for fields that have such employment restrictions do not have a disqualifying condition for that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regarding a student intentionally misleading a school, if the school could demonstrate that a student intentionally misled the school about a disqualifying condition, we would take that into account in determining the amount that the school is liable to repay under § 685.308(a). However, in our view, it seems unlikely that a borrower would knowingly go through the time, effort, and expense of enrolling in an education program that trains the borrower for an occupation for which the borrower is unemployable. A far more common scenario is unscrupulous schools recruiting students with disqualifying conditions who cannot possibly benefit from the training programs that the school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borrowers who do not have a disqualifying condition at the time of enrollment,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a borrower qualifies for the discharge only if the borrower had a disqualifying condition that "would have" disqualified the borrower from employment in the occupation, and that the borrower "did not meet" State requirements for employment in the career. A condition that arose after the borrower was no longer enrolled at the school would not qualify the borrower for a false certification discharge due to a disqualifying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addressed the question of expanding the scope of this provision to include non-State requirements for employment in certain fields, such as employment standards established by professional associations during the negotiated rulemaking sessions and in the NPRM. As we noted earlier, employment standards established by professional associations could vary, and it would not be practical to require schools to determine which professional association standards to use. The reference to the Gainful Employment requirements is inapplicable here, as the Gainful Employment requirements relate to the quality of a school's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685.308(a) to clarify that Department assesses liabilities to schools for false certification due to disqualifying condition or identity theft.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Satisfactory Academic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supported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provide automatic false certification loan discharges for students whose satisfactory academic progress (SAP) was falsified by an institution. While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that these loan discharges are initiated by the Department, these commenters requested that borrowers be permitted to submit an application for false certification loan discharge due to the </w:t>
      </w:r>
      <w:r>
        <w:rPr>
          <w:rFonts w:ascii="arial" w:eastAsia="arial" w:hAnsi="arial" w:cs="arial"/>
          <w:b/>
          <w:i w:val="0"/>
          <w:strike w:val="0"/>
          <w:noProof w:val="0"/>
          <w:color w:val="000000"/>
          <w:position w:val="0"/>
          <w:sz w:val="20"/>
          <w:u w:val="none"/>
          <w:vertAlign w:val="baseline"/>
        </w:rPr>
        <w:t> [*76045] </w:t>
      </w:r>
      <w:r>
        <w:rPr>
          <w:rFonts w:ascii="arial" w:eastAsia="arial" w:hAnsi="arial" w:cs="arial"/>
          <w:b w:val="0"/>
          <w:i w:val="0"/>
          <w:strike w:val="0"/>
          <w:noProof w:val="0"/>
          <w:color w:val="000000"/>
          <w:position w:val="0"/>
          <w:sz w:val="20"/>
          <w:u w:val="none"/>
          <w:vertAlign w:val="baseline"/>
        </w:rPr>
        <w:t xml:space="preserve"> falsification of satisfactory academic progress by an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urged the Department to clarify that students may also apply for a discharge on this basis, rather than wait for the Department to grant discharges without applications. The commenters observed that there are often False Claims Act and government cases involving false certification of SAP, and that many students also know when their academic progress was falsified by schools, but are not covered by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suggested that information provided by students in discharge applications would also allow the Department to identify bad-acting schools and prevent abuse of title IV, HEA funding. These commenters recommended that the Department revise the proposed rules to provide a means for students to individually apply for discharge when their SAP is falsely certified by their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continue to believe that allowing individual borrowers to apply for false certification discharges due to falsification of SAP is not practical. As we discussed in the NPRM, schools have a great deal of flexibility both in determining and in implementing SAP standards. There are a number of exceptions under which a borrower who fails to meet SAP can continue to receive title IV loans. Borrowers who are in danger of losing title IV eligibility due to a failure to meet SAP standards often request reconsideration of the SAP determination. Schools often work with borrowers in good faith efforts to attempt to resolve the situation without cutting off the borrower's access to title IV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a school should be penalized for legitimate attempts to help a student who is not meeting SAP standards, nor do we believe a student who has successfully appealed a SAP determination should be able to use that initial SAP determination to obtain a false certification discharge on his or her student loans. In addition, we continue to believe that it would be very difficult for an individual borrower to sufficiently demonstrate that a school violated its own SAP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considerations,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limit false certification discharges based on falsification of SAP to discharges based on information in the Secretary's possession.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Ability To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group of commenters requested that the Department reconsider the evidentiary standard for false certification of a borrower's ability to benefit. In these commenters' view, the requirement for additional corroborating evidence beyond the self-certification of the borrower is unreasonable. The commenters suggested that borrowers who are unable to obtain corroborating evidence should be able to submit a sworn statement in support of their false certification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referenced two DCLs the Department issued in connection with false certification of ability to benefit: DCL GEN-95-42 (dated September 1995) and DCL FP-07-09 (dated September 2009). The commenters characterized the DCLs as establishing a presumption that students who claim ability to benefit fraud are not telling the truth unless they submit independent corroborating evidence to support their discharge application. To support this claim, these commenters quoted the statement in DCL GEN-95-42 that the absence of findings of improper ability to benefit practices by authorities with oversight powers "raises an inference that no improper practices were reported because none were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asserted that many borrowers cannot provide proof of Federal or State investigations of particular schools because enforcement has been lenient in this area. They asserted that, in 1992, Congress provided for the false certification discharge and overhauled the student loan system because oversight of schools was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commenters criticized the Department's current approach, and noted that statements that a borrower makes on the current Loan Discharge Application: False Certification (Ability to Benefit) are made under penalty of perjury. According to commenters, if a borrower is unable to provide investigative findings supporting the borrower's claim, the Department or the guaranty agency will deny the discharge unless the borrower submits additional corroborating evidence (such as statements by school officials or statements made in other borrower claims for discharge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noted that DCL FP-07-09 discusses guaranty agencies' consideration of "the incidence of discharge applications filed regarding that school by students who attended the school during the same time frame as the applicant," and suggested that students have no way of knowing whether a guaranty agency has done so in evaluating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asserted that students do not have access to school employee statements and do not know whether other borrowers have filed similar claims for relief. When borrowers are able to find attorneys to help them, attorneys are often unable to obtain the required evidence through Freedom of Information Act requests. The commenters also asserted that the Department does not have possession of all false certification discharge applications and does not ensure that copies are retained when guaranty agencies go out of business or retain all potentially corroborating evidence. In addition, if the student has carried the debt for years before learning of their right to a false certification discharge, the school may have closed. At that point, key documents and corroborating evidence may no longer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recommended that the Department revise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a student may establish a right to a false certification discharge through a "preponderance of the evidence," as it has proposed for borrower defense claims. In addition, the commenters recommended that borrowers be presumptively eligible for discharge after application in the following circumstances: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school's academic and financial aid files do not include a copy of test answers and results showing that the borrower obtained a passing score on an ability-to-benefit test approved by the Secretary;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testing agency has registered a passing score on an ability-to-benefit test approved by the Secretary for the borrower;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directed the borrower to take an online test to obtain a high school degree, the borrower believed the test to be legitimate, and the high school diploma is invalid.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NPRM, we removed the references to "ability to benefit" from the Direct Loan false certification regulatory language and replaced it with a cross-reference to section 484(d) of the HEA, and have retained that change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484(d) establishes the current borrower eligibility requirements for students who are not high school graduates. The current alternative to graduation from high school requirements are substantially different from the earlier ability to benefit requirements. We have provided guidance describing the current alternative to high school graduation requirements in DCL GEN-16-09. </w:t>
      </w:r>
      <w:r>
        <w:rPr>
          <w:rFonts w:ascii="arial" w:eastAsia="arial" w:hAnsi="arial" w:cs="arial"/>
          <w:b/>
          <w:i w:val="0"/>
          <w:strike w:val="0"/>
          <w:noProof w:val="0"/>
          <w:color w:val="000000"/>
          <w:position w:val="0"/>
          <w:sz w:val="20"/>
          <w:u w:val="none"/>
          <w:vertAlign w:val="baseline"/>
        </w:rPr>
        <w:t> [*76046]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recommendation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evidentiary standards for false certification of ability to benefit. Any modifications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only be applied prospectively. Schools can be held liable for false certification discharges, and we cannot impose retroactive requirements on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commenters' characterization of the guidance in DCL GEN-95-42 and DCL FP-07-09. DCL FP-07-09 does not require a borrower to provide additional corroborating evidence if the borrower is unable to do so. That DCL provides examples of "credible evidence" that would provide a guaranty agency with "an adequate basis for granting a discharge application" when there is no borrower-specific evidence that the borrower qualifies for a discharge due to false certification of ability to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two DCLs still provide an accurate description of the legal requirements for false certification, so we do not have plans to update them in the near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Interest Capitalization (Sections 682.202(b)(1), 682.405, and 682.410(b)(4))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proposed changes in §§ 682.202(b)(1), 682.405, and 682.410(b)(4), providing that a guaranty agency may not capitalize unpaid interest after a defaulted FFEL Loan has been rehabilitated, and that a lender may not capitalize unpaid interest when purchasing a rehabilitated FFEL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commenters noted that in the preamble to the NPRM, the Department characterized these changes as clarifications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commenters disagreed with this characterization, stating that during the negotiated rulemaking sessions, negotiators representing guaranty agencies, lenders, and servicers did not agree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the capitalization of interest following loan rehabilitation. The commenters further stated that the negotiating committee agreed to add this issue to the negotiating agenda after an agreement was reached with the Department that the proposed changes represented a change in policy for prospective implementation. The commenters added that when the Department was asked by another member of the negotiating committee whether the proposed changes would have any retroactive impact, the Department responded that retroactive application was not the issue being negotiated. The commenter requested that the Department clarify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changes to the FFEL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the capitalization of interest following loan rehabilitation are amendments to the current rules, consistent with the commenters' understanding of what was agreed to during the negotiations. Based on that understanding, the commenters stated that FFEL Program guarantors, lenders, and servicers are planning to implement the changes for loans that go into default on or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subsequently rehabilitated.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their support of the changes to prohibit interest capitalization following loan rehabilitation. In response to the group of commenters who requested confirmation that the changes in §§ 682.202(b)(1), 682.405, and 682.410(b)(4) represent amendments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to be applied only prospectively, we confirm that this is the 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it must be determined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regulatory action will have an annual effect on the economy of more than $ 100 million because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annual federal budget impacts of approximately $ 1.9 billion in the low impact scenario to $ 3.5 billion in the high impact scenario at 3 percent discounting and $ 1.8 billion and $ 3.4 billion at 7 percent discounting, additional transfers from affected institutions to student borrowers via reimbursements to the Federal government, and annual quantified costs of $ 9.8 million related to paperwork burden. Therefore, this final action is "economically significant" and subject to review by OMB under section 3(f)(1) of Executive Order 12866. Notwithstanding this determination, we have assessed the potential costs and benefits, both quantitative and qualitative, of this final regulatory action and have determined that the benefits justify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w:t>
      </w:r>
      <w:r>
        <w:rPr>
          <w:rFonts w:ascii="arial" w:eastAsia="arial" w:hAnsi="arial" w:cs="arial"/>
          <w:b/>
          <w:i w:val="0"/>
          <w:strike w:val="0"/>
          <w:noProof w:val="0"/>
          <w:color w:val="000000"/>
          <w:position w:val="0"/>
          <w:sz w:val="20"/>
          <w:u w:val="none"/>
          <w:vertAlign w:val="baseline"/>
        </w:rPr>
        <w:t> [*76047] </w:t>
      </w:r>
      <w:r>
        <w:rPr>
          <w:rFonts w:ascii="arial" w:eastAsia="arial" w:hAnsi="arial" w:cs="arial"/>
          <w:b w:val="0"/>
          <w:i w:val="0"/>
          <w:strike w:val="0"/>
          <w:noProof w:val="0"/>
          <w:color w:val="000000"/>
          <w:position w:val="0"/>
          <w:sz w:val="20"/>
          <w:u w:val="none"/>
          <w:vertAlign w:val="baseline"/>
        </w:rPr>
        <w:t xml:space="preserve"> their benefits justify their costs. In choosing among alternative regulatory approaches, we selected those approaches that maximize net benefits. Based on the analysis that follows, the Department believes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or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Regulatory Impact Analysis (RIA) we discuss the need for regulatory action, the comments about the NPRM analysis and significant changes from the NPRM, the potential costs and benefits, net budget impacts, assumptions, limitations, and data sources, as well as regulatory alternatives we considered. Although the majority of the costs related to information collection are discussed within this RIA, elsewhere in this notice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we also identify and further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several topics related to the administration of title IV, HEA student aid programs and benefits and options for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in the NPRM, the Department last revised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 two decades ago, and until recently, use of borrower defense has been very limited. The lack of clarity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led to much confusion among borrowers regarding what protections and actions for recourse are available to them when dealing with cases of wrongdoing by their institutions. The Department received comments addressing this lack of clarity during the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a clearer and more efficient process was also highlighted when the collapse of Corinthian generated an unprecedented level of borrower defense claims activity. As detailed extensively in the NPRM, Corinthian, a publicly traded for-profit higher education company that in 2014 enrolled over 70,000 students at more than 100 campuses nationwide, filed for bankruptcy in 2015 after being the subject of multiple investigations and actions by Federal and State governments. The Department committed itself to ensuring that students harmed by Corinthian's misrepresentations receive the relief to which they are entitled, and realized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this process burdensome, both for borrowers and for the Department. Under the current process, the Department would be required to devote significant resources to reviewing individual State laws to determine which law to apply to each borrower's claim. The Department appointed a Special Master in June of 2015 to create and oversee the process of providing debt relief for these Corinthian students. As of October 2016, approximately 3,787 borrower defense discharges totaling $ 73.1 million had been completed and another 7,858 closed school discharges totaling approximately $ 103.1 million have been processed. Moreover, the Department has received thousands more claims--both from former Corinthian students and from students at a number of other institutions--that are pending a full review, and expects to receive more as the Department continues to conduct outreach to potentially affected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remains committed to ensuring that borrowers with a valid defense to repayment are able to benefit from this option. Research has shown that large sums of student debt can reduce levels of participation in the economy, especially if borrowers are unable to obtain adequate income to repay their debts. n96 If the borrower is harmed such as by being provided with educational credentials worth significantly less than an institution's misrepresentation has led him or her to believe, the borrower may be entitled to some relief from the loans associated with such education. The changes to the borrower defense provisions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update the process and standard for determining relief and allow the Department to effectively address claims that arise in the modern postsecondary educational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The Economics of Student Loan Borrowing and Repayment, Wen Li, Federal Reserve Bank of Philadelphia, available at </w:t>
      </w:r>
      <w:hyperlink r:id="rId177" w:history="1">
        <w:r>
          <w:rPr>
            <w:rFonts w:ascii="arial" w:eastAsia="arial" w:hAnsi="arial" w:cs="arial"/>
            <w:b w:val="0"/>
            <w:i/>
            <w:strike w:val="0"/>
            <w:noProof w:val="0"/>
            <w:color w:val="0077CC"/>
            <w:position w:val="0"/>
            <w:sz w:val="20"/>
            <w:u w:val="single"/>
            <w:vertAlign w:val="baseline"/>
          </w:rPr>
          <w:t>https://philadelphiafed.org/-/media/research-and-data/publications/business-review/2013/q3/brq313_economics-of-student-loan-borrowing-and-repayment.pdf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landscape of higher education has changed significantly over the past 20 years, including a substantial increase in the number of students enrolled in distance education. Because distance education allows students to enroll in courses and programs based in other States and jurisdictions, it has created additional challenges as it relates to the Department's current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analysis of State law to determine the validity of a borrower defense claim. This approach creates complexities in determining which State law applies and may give rise to potential inequities, as students in one State may receive different relief than students in another State, despite common underlying facts and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expansion of distance education has also impacted the Department's ability to apply its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current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identify which State's law is considered the "applicable" State law on which the borrower's claim can be based. n97 Generally,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assumed to refer to the laws of the State in which the institution was located; we did not have much occasion to address differences in protection for borrowers in States that offer little protection from school misconduct or borrowers who reside in one State but are enrolled via distance education in a program based in another State. Some States have extended their rules to protect these students, while others have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In the few instances prior to 2015 in which claims have been recognized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borrowers and the school were typically located in the same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 students access to consistent, clear, fair, and transparent processes to seek debt relief. The new Federal standard will allow a borrower to assert a borrower defense on the basis of a substantial misrepresentation, a breach of contract, or a favorable, nondefault contested judgment against the school for its act or omission relating to the making of the borrower's Direct Loan or the provision of educational services for which the loan was provided. Additionally,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separately address predispute arbitration clauses, another possible obstacle to borrowers pursuing a borrower defense claim.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prohibit a school participating in the Direct Loan Program from obtaining, through the use of contractual provisions or other agreements, a predispute agreement for arbitration to resolve claims brought by a borrower against the school that could also form the basis of a borrower defense under the Department's </w:t>
      </w:r>
      <w:r>
        <w:rPr>
          <w:rFonts w:ascii="arial" w:eastAsia="arial" w:hAnsi="arial" w:cs="arial"/>
          <w:b/>
          <w:i w:val="0"/>
          <w:strike w:val="0"/>
          <w:noProof w:val="0"/>
          <w:color w:val="000000"/>
          <w:position w:val="0"/>
          <w:sz w:val="20"/>
          <w:u w:val="none"/>
          <w:vertAlign w:val="baseline"/>
        </w:rPr>
        <w:t> [*76048]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prohibit a school participating in the Direct Loan Program from obtaining an agreement, either in an arbitration agreement or in another form, that a borrower waive his or her right to initiate or participate in a class action lawsuit regarding such claims and from requiring students to engage in internal dispute processes before contacting accrediting or government agencies with authority over the school regarding such claims.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the conditions or events upon which an institution is or may be required to provide to the Department financial protection, such as a letter of credit, to help protect students, the Federal government, and taxpayers against potential institutional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to enhance and clarify other existing protections for students,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update the basis for obtaining a false certification discharge, clarify the processes for false certification and closed school discharges, require institutions to provide applications and explain the benefits and consequences of a closed school discharge, and establish a process for a closed school discharge without an application for students who do not re-enroll in a title IV-participating institution within three years of an institution's closure.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codify the Department's practice that a discharge based on school closure, false certification, unpaid refund, or defense to repayment will result in the elimination or recalculation of the subsidized usage period associated with the loan discharged.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consolidation of Nursing Student Loans and Nurse Faculty Loans so that they align with the statutory requirements of section 428C(a)(4)(E) of the HEA; clarify rules regulating the capitalization of interest on defaulted FFEL Loans; require that proprietary schools at which the median borrower has not repaid in full, or paid down the balance of, the borrower's loans include a warning in advertising and promotional materials about those repayment rate outcomes; require that a school disclose on its Web site and to prospective and enrolled students about events for which it is required to provide financial protection to the Department; clarify the treatment of spousal income in the PAYE and REPAYE plans; and make other changes that we do not expect to have a significant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Comments and Changes From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expressed that the RIA in the NPRM was inadequate and did not support proceeding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further study. Commenters noted that the accuracy of several of the Department's past budget estimates had been questioned by Congressional committees and other outside reviewers. Several commenters pointed out that the wide range in the estimate, from $ 646 million up to $ 41.3 billion over the 2017 to 2026 loan cohorts, indicated that the Department does not know the potential budget impact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 commenters noted that if the impact is at the higher end of the range, the analysis does not quantify benefits greater than the costs to justify the decision to proceed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set of comments focused on the impact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higher education, the costs to institutions, and the potential for institutional closures. A number of commenters expressed concern that institutional closures related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especially the financial responsibility provisions, will reduce access to higher education for low-income and minority students. Materials included with the comments analyzed National Postsecondary Student Aid Study 2012 (NPSAS 2012) data to demonstrate that students at for-profit institutions are, on average, more likely to be older, racial minorities, veterans, part-time, financially independent, responsible for dependents, and Pell Grant recipients. A number of commenters suggested that the costs of providing financial protection would result in increased costs for students and potentially limit access to higher education. Other commenters were concerned with a lack of analysis about the costs of the financial protection or the possibility that schools would be unable to obtain a letter of credit and would lose access to title IV, HEA funding and be forced to close. Several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open the floodgates to frivolous claims that would overwhelm the Department and institutions, exacerbating the harmful effects on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 large number of disappointed borrowers filing borrower defense claims without merit. Several commenters were concerned that the projected net budget impact referred to in the NPRM of as much as $ 42.698 billion during the coming decade would undermine the integrity of the Direct Loan Program and that neither American taxpayers, nor schools that have successfully educated students, could cover these costs if thousands of students or graduates start requesting discharges of their loans. The commenters argued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lack any quality control measure to ensure that the Department would not be hit with an influx of fraudulent claims. They cited a recent lawsuit in which a former law student unsuccessfully sued her law school for false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number of commenters suggested the high cost estimate was overstated because schools would change their practices and limit behavior that would result in valid borrower defense claims. Another commenter questioned the characterization of the net budget impact as a cost based on the idea that the Department should not collect on loans established fraudulently. Several commenters noted that the potential fiscal impact should not factor into decisions about whether borrowers are eligible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comments about the RIA in the NPRM. As discussed in the NPRM, given the limited history of borrower defense claims and the limitations of available data, there is uncertainty about the potential impact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 OMB Circular A-4, in some cases, uncertainty may be addressed by presenting discrete alternative scenarios without addressing the likelihood of each scenario quantitatively. The uncertainty about borrower defense was acknowledged and reflected in the wide range of scenario estimates in the NPRM. The Department presented the range of scenarios and discussion of sources of uncertainty in the estimates in order to be transparent and encourage comments that might aid the Department in refining the estimates for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the analysis was inadequate to support proceeding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Orders 12866 and 13563, the Department must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 The Executive Orders recognize that some benefits and costs are difficult to quantify, and provide that costs and benefits include both quantifiable measures--to the fullest extent that they can be usefully estimated--as well as qualitative measures of costs and benefits that are difficult to quantify but "essential to consider." OMB Circular A-4 provides that in cases where benefit and cost estimates are uncertain, benefit and cost estimates that reflect the full </w:t>
      </w:r>
      <w:r>
        <w:rPr>
          <w:rFonts w:ascii="arial" w:eastAsia="arial" w:hAnsi="arial" w:cs="arial"/>
          <w:b/>
          <w:i w:val="0"/>
          <w:strike w:val="0"/>
          <w:noProof w:val="0"/>
          <w:color w:val="000000"/>
          <w:position w:val="0"/>
          <w:sz w:val="20"/>
          <w:u w:val="none"/>
          <w:vertAlign w:val="baseline"/>
        </w:rPr>
        <w:t> [*76049] </w:t>
      </w:r>
      <w:r>
        <w:rPr>
          <w:rFonts w:ascii="arial" w:eastAsia="arial" w:hAnsi="arial" w:cs="arial"/>
          <w:b w:val="0"/>
          <w:i w:val="0"/>
          <w:strike w:val="0"/>
          <w:noProof w:val="0"/>
          <w:color w:val="000000"/>
          <w:position w:val="0"/>
          <w:sz w:val="20"/>
          <w:u w:val="none"/>
          <w:vertAlign w:val="baseline"/>
        </w:rPr>
        <w:t xml:space="preserve"> probability distribution of potential consequences should be reported. Where possible, the analysis should present probability distributions of benefits and costs and include the upper and lower bound estimates as complements to central tendency and other estimates. If a lack of knowledge prevents construction of a scientifically defensible probability distribution, the Department should describe benefits or costs under plausible scenarios and characterize the evidence and assumptions underlying each alternative scenario. The Department took this approach in the NPRM and presents the analysis with relevant revisions for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A-4 suggests that in some instances when uncertainty has significant effects on the final conclusion about net benefits, the agency should consider additional research prior to rulemaking. For example, when the uncertainty is due to a lack of data, the agency might consider deferring rulemaking, pending further study to obtain sufficient data. Delaying a decision will also have costs, as will further efforts at data gathering and analysis. The Department has weighed the benefits of delay against these costs in making the decision to proceed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borrower defense, if the Department did not proceed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existing borrower defense provisions would remain in effect and some of the costs associated with potential claims would be incurred whether or not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 into effect.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build in more clarity and add accountability and transparency provisions that are designed to shift risk from the taxpayers to institutions. Moreover, if the Department were to delay implementation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obtain further information about the scope of institutional behavior that could give rise to claims, it is not clear when a significant amount of relevant data would become available. Borrower responses in absence of the process established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necessarily reflect the level of claims that will be processed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Delaying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delay the improved clarity and accountability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developing additional data within a definite timeframe, and we do not believe the benefits of such a delay outweigh the costs. As with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additional data that becomes available will be taken into account in the ongoing re-estimates of the title IV, HEA 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the other comments received. Revisions to the analysis in response to those comments and our internal review of the analysis are incorporated into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sections of this RIA as applicable. Table 1 summarizes significant changes made from the NPRM in response to comments and the Department's ongoing development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1--Summary of Key Changes in the Final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section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change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Financial Responsibility Triggers: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668.171(c)(1)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detailed in Table 2, eliminates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$ 750,000 or 10 percent of current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materiality threshold. Instead,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from all of the automatic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triggers except 90/10, cohort default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(CDR), SEC delisting, and SEC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 are used to recalculate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 score. If the recalculated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is less than 1.0, the school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financially responsible and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financial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Form 8-K trigger from proposed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668.171(c)(10)(vii).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discretionary trigger 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bond or credit ratings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668.171(c)(10)(iv).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Reclassifies proposed automatic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triggers including those related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accreditor probation and show-cause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pending borrower defense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and violations of loan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as discretionary triggers.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in its notice reporting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triggering event, an institution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mitigating factors about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event, including that the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or event no longer exists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resolved or the institution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insurance that will cover part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of the debts and liabilities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arise at any time from that action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Financial Protection Disclosures: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668.41(i)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the Secretary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conduct consumer testing prior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the actions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triggering events that require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disclosures.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clarifies the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with consumers before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publishing the content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as well as the disclosure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requirements to prospective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enrolled students.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Financial Responsibility: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668.175(f)(5)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how long an institution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the financial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a triggering event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668.175(f)(2)(i)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that the Secretary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other acceptable forms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668.175(h)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that the Secretary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any funds held under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set-aside if the institution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subsequently provides cash, the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credit, or other financial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required under the zone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provisional certification alternatives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668.175(d) or (f).</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Repayment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668.41(h)(3)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 Secretary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 a repayment rate based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proportion of students who have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repaid at least one dollar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outstanding balance, measured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year after entering repayment,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data reported and validated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the Gainful Employment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program-level repayment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the requirement that repayment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warnings be delivered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individually to all prospective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students. Enhances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as to how repayment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warnings must be presented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advertising and promotional materials.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Closed School Discharge: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682.402(d)(7)(ii)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lender to provide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another closed school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application upon resuming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674.33(g)(3), 682.402(d)(8),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clearly delineate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685.214(c)(2)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under which a closed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 is discretionary,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opposed to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682.402(d)(6)(ii)(F)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stipulate that a guaranty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that denies a borrower's closed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 request must notify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borrower of the reasons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682.402(d)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wording in FFEL closed school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discharge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to refer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instead of sworn statement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written request.</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False Certification Discharge: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685.215(c)(1)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 borrower must have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to the school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did not have a high school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diploma or its equivalent.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685.308(a)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 Department assesses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liabilities to schools for false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due to disqualifying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or identity theft.</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Predispute Agreements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685.300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the use of predispute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arbitration agreements, whether or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they are mandatory, to resolve claims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brought by a borrower against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that could also form the basis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borrower defense or to prevent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who has obtained or benefited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 Direct Loan from participating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class action suit related to</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claim.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Costs, Benefits,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made some changes to address concerns expressed by commenters and to achieve the objectives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acknowledging the potential costs of the provisions to institutions and taxpayers. As noted in the NPRM, the primary potential benefits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(1) An updated and clarified process and a Federal standard to improve the borrower defense process and usage of the borrower defense process to increase protections for students; (2) increased financial protections for taxpayers and the Federal government; (3) additional information to help students, prospective students, and their families make educated decisions based on information about an institution's financial soundness and its borrowers' loan repayment outcomes; (4) improved conduct of schools by holding individual institutions accountable and thereby deterring misconduct by other schools; (5) improved awareness and usage, where appropriate, of closed school and false certification discharges; and (6) technical changes to improve the administration of the title IV, HEA programs. Costs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fall on a number of affected entities including institutions, guaranty agencies, the Federal government, and taxpayers. These costs include changes to business practices, review of marketing materials, additional employee training, and unreimbursed claims covered by taxpayers. The largest quantified impact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transfer of funds from the Federal government to borrowers who succeed in a borrower defense claim, a significant share of which will be offset by the recovery of funds from institutions whose conduct gave rise to the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and determined the primary costs and benefits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following groups or entities that we expect to be impacted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and borrowers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Guaranty agencies and loan servicers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State, and local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Borrower Defense, Closed School Discharges, and False Certification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Students and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underlying right of borrowers to assert a defense to repayment and obligation of institutions to reimburse the Federal government for such claims that are valid exist under the current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 to establish processes that enable more borrowers to pursue valid claims and increase their likelihood of discharging their loans as a result of institutional actions generating such claims. As detailed in the NPRM, borrowers will be the primary beneficiaries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greater awareness of borrower defense, a common Federal standard, and a better defined process may encourage borrowers who may have been unaware of the process, or intimidated by its complexity in the past, to file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these changes could reduce the number of borrowers who are struggling to meet their student loan obligations. During the public comment periods of the negotiated rulemaking sessions, many public commenters who were borrowers mentioned that they felt that they had been defrauded by their institutions of higher education and were unable to pay their student loans, understand the borrower defense process, or obtain debt relief for their FFEL Loans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received many comments on the NPRM echoing this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financial responsibility provisions,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introduce far stronger incentives for schools to avoid committing acts or making omissions that could lead to a valid borrower defense claim than currently exist. In addition, through clarification of circumstances that could lead to a valid claim, institutions may better avoid behavior that could result in a valid claim and future borrowers may be less likely to face such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Providing an automatic forbearance with an option for the borrower to decline the temporary relief and continue making payments will reduce the potential burden on borrowers pursuing borrower defenses. These borrowers will be able to focus on </w:t>
      </w:r>
      <w:r>
        <w:rPr>
          <w:rFonts w:ascii="arial" w:eastAsia="arial" w:hAnsi="arial" w:cs="arial"/>
          <w:b/>
          <w:i w:val="0"/>
          <w:strike w:val="0"/>
          <w:noProof w:val="0"/>
          <w:color w:val="000000"/>
          <w:position w:val="0"/>
          <w:sz w:val="20"/>
          <w:u w:val="none"/>
          <w:vertAlign w:val="baseline"/>
        </w:rPr>
        <w:t> [*76051] </w:t>
      </w:r>
      <w:r>
        <w:rPr>
          <w:rFonts w:ascii="arial" w:eastAsia="arial" w:hAnsi="arial" w:cs="arial"/>
          <w:b w:val="0"/>
          <w:i w:val="0"/>
          <w:strike w:val="0"/>
          <w:noProof w:val="0"/>
          <w:color w:val="000000"/>
          <w:position w:val="0"/>
          <w:sz w:val="20"/>
          <w:u w:val="none"/>
          <w:vertAlign w:val="baseline"/>
        </w:rPr>
        <w:t xml:space="preserve"> supplying the information needed to process their borrower defense claims without the pressure of continuing to make payments on loans for which they are currently seeking relief. When claims are successful, there will be a transfer between the Federal government and affected student borrowers as balances are forgiven and some past payments are returned. In the scenarios described in the Net Budget Impacts section of this analysis, those transfers range from $ 1.7 billion for the minimum budget estimate to $ 3.3 billion in the maximum impact estimate annually, with the primary budget estimate at $ 2.5 billion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Borrowers who ultimately have their loans discharged will be relieved of debts they may not have been able to repay, and that debt relief can ultimately allow them to become bigger participants in the economy, possibly buying a home, saving for retirement, or paying for other expenses. Recent literature related to student loans suggests that high levels of student debt may decrease the long-term probability of marriage, n98 increase the probability of bankruptcy, n99 reduce home ownership rates, n100 and increase credit constraints, especially for students who drop out. n101 Further, when borrowers default on their loans, everyday activities like signing up for utilities, obtaining insurance, or renting an apartment can become a challenge. n102 Borrowers who default might also be denied a job due to poor credit, struggle to pay fees necessary to maintain professional licenses, or be unable open a new checking account. n103 While difficult to quantify because of the multitude of different potential borrowing profiles and nature of the claims of those who will seek relief through borrower defense and the possibility of partial relief, the discharge of loans for which borrowers have valid borrower defenses could have significant positive consequences for affected borrowers and associated spillover economic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Gicheva, D. "In Debt and Alone? Examining the Causal Link between Student Loans and Marriage." Working Paper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Gicheva, D., and U. N. C. Greensboro. "The Effects of Student Loans on Long-Term Household Financial Stability." Working Paper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Shand, J. M. (2007). "The Impact of Early-Life Debt on the Homeownership Rates of Young Households: An Empirical Investigation." Federal Deposit Insurance Corporation Center for Financial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178" w:history="1">
        <w:r>
          <w:rPr>
            <w:rFonts w:ascii="arial" w:eastAsia="arial" w:hAnsi="arial" w:cs="arial"/>
            <w:b w:val="0"/>
            <w:i/>
            <w:strike w:val="0"/>
            <w:noProof w:val="0"/>
            <w:color w:val="0077CC"/>
            <w:position w:val="0"/>
            <w:sz w:val="20"/>
            <w:u w:val="single"/>
            <w:vertAlign w:val="baseline"/>
          </w:rPr>
          <w:t>https://studentaid.ed.gov/repay-loans/default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179" w:history="1">
        <w:r>
          <w:rPr>
            <w:rFonts w:ascii="arial" w:eastAsia="arial" w:hAnsi="arial" w:cs="arial"/>
            <w:b w:val="0"/>
            <w:i/>
            <w:strike w:val="0"/>
            <w:noProof w:val="0"/>
            <w:color w:val="0077CC"/>
            <w:position w:val="0"/>
            <w:sz w:val="20"/>
            <w:u w:val="single"/>
            <w:vertAlign w:val="baseline"/>
          </w:rPr>
          <w:t>www.asa.org/in-default/consequences/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borrowers also will be able to return into the higher education marketplace and pursue credentials they need for career advancement. To the extent borrowers have subsidized loans, the elimination or recalculation of the borrowers' subsidized usage period could relieve them of their responsibility for accrued interest and make them eligible for additional subsidized loans, which could make returning to higher education a more acceptable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give borrowers more information with which they can make informed decisions about the institutions they choose to attend. An institution will be required to provide a disclosure for certain actions and triggering events, to be determined through consumer testing, for which it was required to obtain a letter of credit. Recent events involving closure of several large proprietary institutions have shown the need for lawmakers, regulatory bodies, State authorizers, taxpayers, and students to be more broadly aware of circumstances that could affect the continued existence of an institution. This disclosure, the content of which will be prescribed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will allow borrowers to receive early warning signs about an institution's risk for students, and therefore borrowers may be able to select a different college, or withdraw or transfer to an institution in better standing in lieu of continuing to work towards earning credentials that may have limited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Proprietary institutions will also be required to provide a warning through advertising and promotional materials if their loan repayment rate, based on the proportion of students who have repaid at least one dollar in outstanding balance and measured in the third year after entering repayment, using data reported and validated through the Gainful Employment repayment rate calculation, shows that the median borrower has not paid down his balance by at least one dollar. To estimate the effect of the repayment rate warning on institutions, the Department analyzed program-level repayment rate data prepared for the Gainful Employment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n104 and aggregated the proprietary institutions data to the 6-digit OPEID level and found that 972 of 1,345 institutions in the 2012 Gainful Employment data had a repayment rate that showed the median borrower had not paid down the balance of the borrower's loans by at least one dollar.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A privacy-protected version of the data is available at </w:t>
      </w:r>
      <w:hyperlink r:id="rId180" w:history="1">
        <w:r>
          <w:rPr>
            <w:rFonts w:ascii="arial" w:eastAsia="arial" w:hAnsi="arial" w:cs="arial"/>
            <w:b w:val="0"/>
            <w:i/>
            <w:strike w:val="0"/>
            <w:noProof w:val="0"/>
            <w:color w:val="0077CC"/>
            <w:position w:val="0"/>
            <w:sz w:val="20"/>
            <w:u w:val="single"/>
            <w:vertAlign w:val="baseline"/>
          </w:rPr>
          <w:t>http://www2.ed.gov/policy/highered/reg/hearulemaking/2012/2013-repayment-rate-data.xls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Department aggregated all program numerators and denominators to each unique six-digit OPEID and calculated how many institutions had aggregate rates under the negative amortization threshold and at least 10 borrowers in the denominator. Note that these data reflect students who entered repayment in 2007 and 2008; analysis of later cohorts (those who entered repayment in 2011 and 2012) published through the College Scorecard, which calculate a similar repayment rate, showed 501 institutions with repayment rates below the negative amortization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pointed to the Department's failure to quantify the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NPRM as an indication that the analysis did not support the implementation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mentioned throughout the RIA, the extent of the private and public benefit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difficult to quantify. We have limited experience with borrower defense claims to draw upon in generating a profile of those likely to make successful claims. There are different potential profiles of student loan borrowers in terms of loan amounts, loan type composition, likelihood of default, fields of employment, degree level, and other factors. We do not have a basis in the data from existing claims to know how borrower profiles and the distribution and nature of claims will intersect. The economic and psychological benefits of debt relief may vary for a graduate student with high income potential receiving partial relief on a high level of debt and a student who dropped out of a certificate program with a lower level of debt and lower earnings potential from that program of education. While we do not quantify the amount, we expect the benefits associated with the substantial transfers to students from successful borrower defense claims will be significant. Several commenters noted that students may face costs or other negative impacts from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commenters expressed concern that the closure of institutions, especially proprietary institutions that serve many low-income, minority, first-generation, and non-traditional students, will hurt access to higher education, especially for those groups. The Department acknowledges that some institutions may close if their actions mean that they are required to provide a substantial amount of financial protection, or that a large number of successful claims are made against them. However,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comes into effect and examples of conduct that generates claims are better understood, we expect institutions will limit such behavior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students without such conduct, and that closures will be reduced over time. The Department also believes that institutions that do not face significant claims will be able to provide opportunities for students in </w:t>
      </w:r>
      <w:r>
        <w:rPr>
          <w:rFonts w:ascii="arial" w:eastAsia="arial" w:hAnsi="arial" w:cs="arial"/>
          <w:b/>
          <w:i w:val="0"/>
          <w:strike w:val="0"/>
          <w:noProof w:val="0"/>
          <w:color w:val="000000"/>
          <w:position w:val="0"/>
          <w:sz w:val="20"/>
          <w:u w:val="none"/>
          <w:vertAlign w:val="baseline"/>
        </w:rPr>
        <w:t> [*76052] </w:t>
      </w:r>
      <w:r>
        <w:rPr>
          <w:rFonts w:ascii="arial" w:eastAsia="arial" w:hAnsi="arial" w:cs="arial"/>
          <w:b w:val="0"/>
          <w:i w:val="0"/>
          <w:strike w:val="0"/>
          <w:noProof w:val="0"/>
          <w:color w:val="000000"/>
          <w:position w:val="0"/>
          <w:sz w:val="20"/>
          <w:u w:val="none"/>
          <w:vertAlign w:val="baseline"/>
        </w:rPr>
        <w:t xml:space="preserve"> the event of closures of other institutions that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possible impact on students mentioned by some commenters is that the costs of financial protection or other compliance measures will be passed on to students in tuition and fee increases. We believe potential tuition increases will be constrained by loan limits and other initiatives, such as the Department's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institutions would be negatively affected by such increases.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Institutions will bear many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costs, which fall into three categories: Paperwork costs associated with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compliance costs that may be incurred as institutions adapt their business practices and training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costs associated with obtaining letters of credit or suitable equivalents if required by the institution's performance under a variety of triggers. Additionally, there may be a potentially significant amount of funds transferred between institutions and the Federal government as reimbursement for successful claims. Some institutions may close some or all of their programs if their activities generate large numbers of borrower defense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consideration in evaluating the effect on institutions is the distribution of the impact. While all institutions participating in title IV loan programs are subject to the possibility of borrower defense, closed school, and false certification claims and the reporting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expects that fewer institutions will engage in conduct that generates borrower defense claims. Over time, the Department expects the number of schools that would face the most significant costs to come into compliance, the amount of transfers to reimburse the government for successful claims, costs to obtain required letters of credit, and disclosure of borrower defense claims against the schools to be reduced as some offenders are eliminated and other institutions adjust their practices. In the primary budget scenario described in the Net Budget Impacts section of this analysis, the annual transfers from institutions to students, via the Federal government, as reimbursement for successful claims are estimated at $ 994 million. On the other hand, it is possible that high-quality, compliant institutions, especially in the for-profit sector, will see benefits if the overall reputation of the sector improves as a result of (1) more trust that enforcement against bad actors will be effective, and (2) the removal of bad schools from the higher education marketplace, freeing up market share for the remaining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accountability framework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institutions to provide financial protection in response to various triggers would generate costs for institutions. Some of the triggering provisions would affect institutions differently depending upon their type and control, as, for example, only publicly traded institutions are subject to delisting or SEC suspension of trading, only proprietary institutions are subject to the 90/10 rule, and public institutions are not subject to the financial protection requirements. To the extent data were available, we evaluated the financial protection triggers to analyze the expected impact on institutions. Several of the triggers are based on existing performance measures and are aimed at identifying institutions that may face sanctions and experience difficulty meeting their financial obligations. The triggers and, where available, data about their potential impact are discussed in Table 2. The consequences of an institution being found to be not financially responsible are set out in § 668.175 and include providing financial protection through a letter of credit, a set-aside of title IV, HEA funds, or other forms of financial protection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Alternatively, an institution that can prove it has insurance that covers the triggering risk is not considered to be not financially responsible and does not need to provide financial protection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review the triggering events before determining whether to require separate financial protection for a triggering event that occurs with other triggering events. Another change from the NPRM concerns those triggers that include a materiality threshold. Instead of being evaluated separately, lawsuits, borrower protection repayments to the Secretary, losses from gainful employment and campus closures, withdrawal of owner's equity, and other triggers with a materiality threshold will be evaluated by their effect on the institution's most recent composite score, which will allow the cumulative effect of violation of multiple triggers to be taken into account. If the recalculated composite score is a failing score, institutions would be required to provide financial protection. For the triggers evaluated through the revised composite score approach, the required financial protection is 10 percent or more, as determined by the Secretary, of the total amount of title IV, HEA program received by the institution during its most recently completed fiscal year. For the other triggers, the amount of financial protection required remains 10 percent or more, as determined by the Secretary, of the total amount of title IV, HEA program received by the institution during its most recently completed fiscal year, unless the Department determines that based on the facts of that particular case, the potential losses are greater.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2--Financial Responsibility Triggers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Automatic Triggers Evaluated through Revised Composite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Score Calculation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found to be not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financially responsible under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668.171 and must qualify under 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standard if the addition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triggering liability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most recently calculated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 score causes it to fail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 score. Triggering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liabilities that occur during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between the fiscal year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 Secretary last calculated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institution's composite score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668.172 and the next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fiscal year for which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calculates a composite score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evaluated. Requires financial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 no less than 10 percent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prior year's title IV, HEA aid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additional amount as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demonstrates is needed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 from other losses that may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arise within the next 18 months.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Lawsuits and Other Actions: §668.171(c)(1)(i) and (ii)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if an institution 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Since 2010, at least 25 institutions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pay any debt or incur any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been investigated or reached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liability arising from a final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settlements with State AGs, with some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judgment in a judicial proceeding,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being involved in actions by multiple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an administrative proceeding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Federal agencies,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or from a settlement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DOJ, FTC, CFPB,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if the institution is being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 have been involved in actions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sued in an action brought on or after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at least 20 institutions,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 by a Federal or State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actions against some schools.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for financial relief 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related to the making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Loan for enrollment at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or the provision of educational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the suit has been pending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120 days.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if the institution is being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sued in a lawsuit other than by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or State authority related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making of a Direct Loan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educational services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has survived a motion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summary judgment or the time for such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motion has passed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claims do not state a dollar amount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no amount has been set in a court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 (1) For Federal and State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defense-related action,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will calculate loss by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claim to seek the amount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 by a court ruling, or if no ruling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issued, in a written demand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settlement offer by the agency,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 of all tuition and fees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period in the suit, for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or location described in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allegations. Institution allowed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 suit is limited to a smaller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the school and that tuition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fees for that portion should be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and (2) For all other suits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loss (if none is stated 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complaint or in a court ruling)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 in a written demand pre-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suit, the amount offered by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plaintiff to settle, or the amount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stated in discovery leading up to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Accreditor Actions: (Teach-Outs) § 668.171(c)(1)(iii)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if institution required by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accrediting agency to submit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teach-out plan that covers the closing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institution or any of 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branches or additional locations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 of title IV, HEA aid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allocated in the previous year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locations will be used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recalculate the composite score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Gainful Employment: §668.171(c)(1)(iv)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if the potential loss from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closure of programs that are one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away from losing their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for title IV, HEA program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causes the recalculated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 score to fall below 1.0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 of title IV, HEA aid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allocated in the previous year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that could lose eligibility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next year will be used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recalculate the composite score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Withdrawal of Owner's Equity: §668.171(c)(1)(v)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 of equity withdrawn will be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recalculate the composite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Applies only to proprietary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and provides that funds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 between institutions in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that have a common composite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are not considered withdrawals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owner's equity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Automatic Triggers Not Evaluated through Revised Composite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Score Calculation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found to be not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financially responsible under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668.171 and must qualify under 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standard if the triggering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events occur.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Non-Title IV Revenue: §668.171(d)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an institution fails the 90/10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most recent 90/10 report, 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test in its most recently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received 90 percent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fiscal year. Applies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of their revenues from title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institutions only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 funds. The total title IV, HEA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for those institutions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year (AY) 2013-14 was $ 56.4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Publicly Traded Institutions--SEC or Exchange Actions: § 668.171(e)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 warns the institution that 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suspend trading on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stock</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 failed to file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annual or quarterly report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SEC within the time period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prescribed for that report or by any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due date under 17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240.12b-25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exchange on which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stock is traded notifies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 that it is not 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exchange requirements,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its stock is delisted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Cohort Default Rates: §668.171(f)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if institution's two most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most recently released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official cohort default rates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CDR rates, for FY2013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30 percent or above after any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FY2012, 20 of 3,058 non-public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challenges or appeals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that had CDR rates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years were over 30 percent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years. Title IV, HEA aid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these institutions in AY2015-16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totaled $ 12.8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Discretionary Triggers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found to be not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financially responsible under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668.171 and must qualify under 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standard if the Secretary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determines that there is an event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that is reasonably likely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 material adverse effect on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condition, business,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of operations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668.171(g)(1): Significant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looked at fluctuations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fluctuations in title IV, HEA program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Direct Loan amounts and found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 of 3,534 non-public institutions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had an absolute change in Direct Loan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of 25 percent or more between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2014-15 and 2015-16 award 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350 had a change of 50 percent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668.171(g)(2): Citation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failing State licensing or authorizing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requirements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668.171(g)(3): Failing financial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stress test developed or adopted by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Secretary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668.171(g)(4): High annual dropout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 analyzed College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as calculated by the Secretary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Scorecard data to develop a withdrawal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within six years. Of 928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institutions with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 had rates from 0 to 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 from 20 to 40 percent, 30 from 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60 percent, and 1 from 60 to 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1,058 private not-for-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 institutions with data, 679 had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from 0 to 20 percent, 328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to 40 percent, 51 from 40 to 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and none above 60 percent.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 public institutions with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 had rates from 0 to 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 from 20 to 40 percent, 32 from 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60 percent, and none above 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668.171(g)(5): The institution was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March 2015 accreditation report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placed on probation or issued a show-</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order or a status that poses</w:t>
            </w:r>
          </w:p>
        </w:tc>
        <w:tc>
          <w:tcPr>
            <w:tcW w:w="4680" w:type="dxa"/>
            <w:tcBorders>
              <w:bottom w:val="nil"/>
            </w:tcBorders>
            <w:tcMar>
              <w:top w:w="20" w:type="dxa"/>
              <w:bottom w:w="20" w:type="dxa"/>
            </w:tcMar>
            <w:vAlign w:val="top"/>
          </w:tcPr>
          <w:p>
            <w:pPr>
              <w:spacing w:before="240" w:after="0" w:line="220" w:lineRule="atLeast"/>
              <w:ind w:left="0"/>
              <w:jc w:val="left"/>
            </w:pPr>
            <w:hyperlink r:id="rId181" w:history="1">
              <w:r>
                <w:rPr>
                  <w:rFonts w:ascii="arial" w:eastAsia="arial" w:hAnsi="arial" w:cs="arial"/>
                  <w:b w:val="0"/>
                  <w:i/>
                  <w:strike w:val="0"/>
                  <w:color w:val="0077CC"/>
                  <w:sz w:val="18"/>
                  <w:u w:val="single"/>
                  <w:vertAlign w:val="baseline"/>
                </w:rPr>
                <w:t>http://ope.ed.gov/accreditation/GetDow</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or greater risk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nLoadFile.aspx, 278 of 33,956 programs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on probation and 5 were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resigned under show cause status.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283 programs in those statuses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March 2015 accreditation report, 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closed by institutions or had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accreditation terminated and 147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remained in the same status for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6 consecutive months.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668.171(g)(6): Institution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violates a provision or requirement 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loan agreement that enables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creditor to require an increase 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 a change in contractual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an increase in interest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or payments, or other sanctions,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or fees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668.171(g)(7): The institution has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pending claims borrower relief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under § 685.206 or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685.222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668.171(g)(8): The Secretary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expects to receive a significant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claims for borrower relief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under § 685.206 or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685.222 as a result of a lawsuit,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settlement, judgement, or finding from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 or Federal administrative</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w:t>
            </w:r>
          </w:p>
        </w:tc>
        <w:tc>
          <w:tcPr>
            <w:tcW w:w="46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any resources institutions would devote to training or changes in business practices to improve compliance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institutions would incur costs associated with the reporting and disclosure requirements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additional workload is discussed in more detail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In total,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estimated to increase burden on institutions participating in the title IV, HEA programs by 251,049 hours. The monetized cost of this burden on institutions, using wage data developed using BLS data available at </w:t>
      </w:r>
      <w:hyperlink r:id="rId182"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$ 9,175,841. This cost was based on an hourly rate of $ 36.55.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Guaranty Agencies and Loan Servicers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provisions may impose a cost on guaranty agencies or lenders, particularly the limits on interest capitalization. Loan servicers may have to update their process to accept electronic death certificates, but increased use of electronic documents should be more efficient over the long term. As indicated in the Paperwork Reduction Act of 1995 section of this preamble,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estimated to increase burden on guaranty agencies and loan servicers by 7,622 hours related to the mandatory forbearance for FFEL borrowers considering consolidation for a borrower defense claim and reviews of denied closed school claims. The monetized cost of this burden on guaranty agencies and loan servicers, using wage data developed using BLS data available at </w:t>
      </w:r>
      <w:hyperlink r:id="rId183" w:history="1">
        <w:r>
          <w:rPr>
            <w:rFonts w:ascii="arial" w:eastAsia="arial" w:hAnsi="arial" w:cs="arial"/>
            <w:b w:val="0"/>
            <w:i/>
            <w:strike w:val="0"/>
            <w:noProof w:val="0"/>
            <w:color w:val="0077CC"/>
            <w:position w:val="0"/>
            <w:sz w:val="20"/>
            <w:u w:val="single"/>
            <w:vertAlign w:val="baseline"/>
          </w:rPr>
          <w:t>www.bls.gov/ncs/ect/</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[*76055] </w:t>
      </w:r>
      <w:r>
        <w:rPr>
          <w:rFonts w:ascii="arial" w:eastAsia="arial" w:hAnsi="arial" w:cs="arial"/>
          <w:b w:val="0"/>
          <w:i/>
          <w:strike w:val="0"/>
          <w:noProof w:val="0"/>
          <w:color w:val="000000"/>
          <w:position w:val="0"/>
          <w:sz w:val="20"/>
          <w:u w:val="none"/>
          <w:vertAlign w:val="baseline"/>
        </w:rPr>
        <w:t xml:space="preserve"> sp/ecsuphst.pdf,</w:t>
      </w:r>
      <w:r>
        <w:rPr>
          <w:rFonts w:ascii="arial" w:eastAsia="arial" w:hAnsi="arial" w:cs="arial"/>
          <w:b w:val="0"/>
          <w:i w:val="0"/>
          <w:strike w:val="0"/>
          <w:noProof w:val="0"/>
          <w:color w:val="000000"/>
          <w:position w:val="0"/>
          <w:sz w:val="20"/>
          <w:u w:val="none"/>
          <w:vertAlign w:val="baseline"/>
        </w:rPr>
        <w:t xml:space="preserve"> is $ 278,584. This cost was based on an hourly rate of $ 36.55.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costs detailed in the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section of this analysis,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the Federal government's administration of the title IV, HEA programs. The borrower defense process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a framework for handling claims in the event of significant institutional wrongdoing. The Department may incur some administrative costs or shifting of resources from other activities if the number of applications increases significantly and a large number of claims require hearings. Additionally, to the extent borrower defense claims are not reimbursed by institutions, Federal government resources that could have been used for other purposes will be transferred to affected borrowers. Taxpayers will bear the burden of these unreimbursed claims. In the scenarios presented in the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section of this analysis, annualized unreimbursed claims range from $ 923 million to $ 2.1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accountability framework and financial protection triggers will provide some protection for taxpayers as well as potential direction for the Department and other Federal and State investigatory agencies to focus their enforcement efforts. The financial protection triggers may potentially assist the Department as it seeks to identify, and take action regarding, material actions and events that are likely to have an adverse impact on the financial condition or operations of an institution. In addition to the current process where, for the most part, the Department determines annually whether an institution is financially responsible based on its audited financial statements,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may determine at the time a material action or event occurs that the institution is not financially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technical corrections and additional changes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benefit student borrowers and the Federal government's administration of the title IV, HEA programs. Updates to the acceptable forms of certification for a death discharge will be more convenient for borrowers' families or estates and the Department. The provision for consolidation of Nurse Faculty Loans reflects current practice and gives those borrowers a way to combine the servicing of all their loans. Many of these technical corrections and changes involve relationships between the student borrowers and the Federal government, such as the clarification in the REPAYE treatment of spousal income and debt, and they are not expected to significantly impact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Net Budget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estimated to have a net budget impact in costs over the 2017-2026 loan cohorts of $ 16.6 billion in the primary estimate scenario, including a $ 381 million modification to cohorts 2014-2016 for the 3-year automatic closed school discharge. A cohort reflects all loans originated in a given fiscal year. Consistent with the requirements of the Credit Reform Act of 1990, budget cost estimates for the student loan programs reflect the estimated net present value of all future non-administrative Federal costs associated with a cohort of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many commenters, in the NPRM we presented a number of scenarios that generated a wide range of potential budget impacts from $ 1.997 billion in the lowest impact scenario to $ 42.698 billion in the highest impact scenario. As described in the NPRM, this range reflected the uncertainty related to the borrower defense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our intent to be transparent about the estimates to generate discussion and information that could help to refine the estimates. In response to comments and our own internal review, we have made a number of revisions to the borrower defense budget impact estimate that are described in the discussion of the impact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with the greatest impact on the net budget impact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those related to the discharge of borrowers' loans, especially the changes to borrower defense and closed school discharges. As noted in the NPRM, borrowers may pursue closed school, false certification, or borrower defense discharges depending on the circumstances of the institution's conduct and the borrower's claim. If the institution does not close, the borrower cannot or does not pursue closed school or false certification discharges, or the Secretary determines the borrower's claim is better suited to a borrower defense group process, the borrower may pursue a borrower defense claim. The precise split among the types of claims will depend on the borrower's eligibility and ease of pursuing the different claims. While we recognize that some claims may be fluid in classification between borrower defense and the other discharges, in this analysis any estimated effect from borrower defense related claims are described in that estimate, and the net budget impact in the closed school estimate focuses on the process changes and disclosures related to that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Borrower Defense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Department will eventually have to incorporate the borrower defense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its ongoing budget estimates, we have moved closer to that goal in refining the estimated impact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a primary scenario. The uncertainty inherent in the borrower defense estimate given the limited history of borrower defense claims and other factors described in the NPRM is reflected in the additional sensitivity runs that demonstrate the effect of changes in the specific assumption being tested. Another change from the NPRM is the specification of an estimated baseline scenario for the impact of borrower defense claims if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go into effect and borrowers had to pursue claims under the existing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Similar to the NPRM, the estimated net budget impact of $ 14.9 billion attributes all borrower defense activity for the 2017 to 2026 cohorts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with the baseline scenario, we present an estimate of the subset of those costs that could be incurred under the existing borrower defense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Federal standard for borrower defense claims related to loans first disbursed on or after July 1, 2017, as well as describe the process for the assertion and resolution of all borrower defense claims--both those made for Direct Loans first disbursed prior to July 1, 2017, and for those made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after that date. As indicated in this preamble, while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borrower defense claims have existed since 1995,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rarely been used. Therefore, we have used the limited data available on borrower defense claims, especially information about the results of the collapse of Corinthian, projected loan volumes, Departmental expertise, the discussions at negotiated rulemaking, comments on the NPRM analysis, and information about past investigations into the type of institutional acts or omissions that would give rise to borrower defense claims to refine the primary estimate and sensitivity scenarios that we believe will capture the range of net budget impacts </w:t>
      </w:r>
      <w:r>
        <w:rPr>
          <w:rFonts w:ascii="arial" w:eastAsia="arial" w:hAnsi="arial" w:cs="arial"/>
          <w:b/>
          <w:i w:val="0"/>
          <w:strike w:val="0"/>
          <w:noProof w:val="0"/>
          <w:color w:val="000000"/>
          <w:position w:val="0"/>
          <w:sz w:val="20"/>
          <w:u w:val="none"/>
          <w:vertAlign w:val="baseline"/>
        </w:rPr>
        <w:t> [*76056] </w:t>
      </w:r>
      <w:r>
        <w:rPr>
          <w:rFonts w:ascii="arial" w:eastAsia="arial" w:hAnsi="arial" w:cs="arial"/>
          <w:b w:val="0"/>
          <w:i w:val="0"/>
          <w:strike w:val="0"/>
          <w:noProof w:val="0"/>
          <w:color w:val="000000"/>
          <w:position w:val="0"/>
          <w:sz w:val="20"/>
          <w:u w:val="none"/>
          <w:vertAlign w:val="baseline"/>
        </w:rPr>
        <w:t xml:space="preserve"> associated with the borrower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have refined the assumptions used to estimate the impact of the borrower defense provisions, the ultimate method of estimating the impact remains entering a level of net borrower defense claims into the student loan model (SLM) by risk group, loan type, and cohort. The net present value of the reduced stream of cash flows compared to what the Department would have expected from a particular cohort, risk group, and loan type generates the expected cost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Similar to the NPRM, we applied an assumed level of school misconduct, borrower claims success, and recoveries from institutions (respectively labeled as Conduct Percent, Borrower Percent, and Recovery Percent in Tables 3-A and 3-B) to the President's Budget 2017 (PB2017) loan volume estimates to generate the estimated net borrower defense claims for each cohort, loan type, and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limited history of borrower defense claims and other factors that lead the Department to the range of scenarios described in the NPRM are still in effect. These factors include the level of school misconduct that could give rise to claims and institutions' reaction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cut back on such activities, borrowers' response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consolidation of FFEL and Perkins borrowers to access the Direct Loan borrower defense process, the level of group versus individual claims, and the extent of full or partial relief applied to claims. Additionally, other regulatory and enforcement initiatives such as the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creation of the Student Aid Enforcement Unit, and greater rigor in the Department's review of accrediting agencies may have overlapping effects and may affect loan volumes and potential exposure to borrower defense claims at some institutions. To demonstrate the effect of the uncertainty about these factors, we estimated several scenarios to test the sensitivity of the various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refining our approach and estimating a primary scenario with several sensitivity runs, we also changed the assumptions from the NPRM in response to comments and our own review. The development of the estimated baseline scenario described in Table 3-B is one of the changes. Another major change is the incorporation of a deterrent effect of the borrower defense provisions on institutional behavior. In the NPRM, there was no change across cohorts in the level of school misconduct giving rise to claims. Upon review, we believe it is more likely that the borrower defense provision will have an impact like that of other title IV policies such as the cohort default rate or 90/10 in that institutions will make efforts to comply as the rule comes into effect and the precedents for what constitutes behavior resulting in successful claims are developed. In the past, when provisions targeting specific institutional activities or performance have been introduced, there has generally been a period of several years while the worst performers are removed from the system and while other institutions adapt to the new requirements and a lower steady state is established. We expect a similar pattern to develop with respect to borrower defense, as reflected in the Conduct Percent in Table 3-A. Another change reflected by the Conduct Percent is an increase in maximum level of claims from public and private non-profit institutions to 3 percent. Many commenters expressed concern about the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these sectors or questions about the type of misconduct leading to claims that exist in those sectors. A number of commenters pointed to graduate programs, especially law programs, as a potential source of claims. Graduate students took out approximately 36 percent of all Direct Loans in 2015-16. n105 Given the history of court decisions related to law school debt, the presumed greater sophistication of graduate borrowers, and the possibility of partial relief due to the value of the education received, we still do not expect many successful claims to come from these sectors but did increase the level to account for the possibility. The other major change is the introduction of a ramp-up in the Borrower Percent and the Recovery Percent to reflect an increase in borrower awareness and the effectiveness of the financial responsibility protections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Federal Student Aid, </w:t>
      </w:r>
      <w:r>
        <w:rPr>
          <w:rFonts w:ascii="arial" w:eastAsia="arial" w:hAnsi="arial" w:cs="arial"/>
          <w:b w:val="0"/>
          <w:i/>
          <w:strike w:val="0"/>
          <w:noProof w:val="0"/>
          <w:color w:val="000000"/>
          <w:position w:val="0"/>
          <w:sz w:val="20"/>
          <w:u w:val="none"/>
          <w:vertAlign w:val="baseline"/>
        </w:rPr>
        <w:t>Student Aid Data: Title IV Program Volume by School,</w:t>
      </w:r>
      <w:r>
        <w:rPr>
          <w:rFonts w:ascii="arial" w:eastAsia="arial" w:hAnsi="arial" w:cs="arial"/>
          <w:b w:val="0"/>
          <w:i w:val="0"/>
          <w:strike w:val="0"/>
          <w:noProof w:val="0"/>
          <w:color w:val="000000"/>
          <w:position w:val="0"/>
          <w:sz w:val="20"/>
          <w:u w:val="none"/>
          <w:vertAlign w:val="baseline"/>
        </w:rPr>
        <w:t xml:space="preserve"> available at </w:t>
      </w:r>
      <w:hyperlink r:id="rId184" w:history="1">
        <w:r>
          <w:rPr>
            <w:rFonts w:ascii="arial" w:eastAsia="arial" w:hAnsi="arial" w:cs="arial"/>
            <w:b w:val="0"/>
            <w:i/>
            <w:strike w:val="0"/>
            <w:noProof w:val="0"/>
            <w:color w:val="0077CC"/>
            <w:position w:val="0"/>
            <w:sz w:val="20"/>
            <w:u w:val="single"/>
            <w:vertAlign w:val="baseline"/>
          </w:rPr>
          <w:t>https://studentaid.ed.gov/sa/about/data-center/student/title-iv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number of other potential mitigating factors that we did not explicitly adjust in our estimates in order to avoid underestimating the potential cost of the borrower defense provisions. Several commenters expressed concern about the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access to higher education, especially for low-income, minority, or first-generation students. It is possible that the mix of financial aid received by students could shift if they attend different institutions than they would if the rule were not in place, but we believe that students whose choice of schools may have been affected by an institution's wrongdoing will find an alternative and receive similar amounts of title IV, HEA aid. Some students who may not have pursued higher education without the institution's act or omission may not enter the system, reducing the amount of Pell Grants or loans taken out, but we do not expect this to be a substantial portion of affected student borrowers. In the case of Pell Grants in particular, we do not want to estimate savings from potential reductions in aid related to borrower defense until such an effect is demonstrated in relevant data. Similarly, default discharges may decrease as borrowers seek discharge under the borrower defense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borrowers with valid borrower defense claims differ in their payment profile from the overall portfolio, the effect on the level of defaults, especially in some risk groups, could be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3-A presents the assumptions for the primary budget estimate with the budget estimate for each scenario presented in Table 4. As in the NPRM, we also estimated the impact if the Department received no recoveries from institutions, the results of which are discussed after Table 4. As in the NPRM, we do not specify how many institutions are represented in the estimate, as the scenario could represent a substantial number of institutions engaging in acts giving rise to borrower defense claims or could represent a small number of institutions with significant loan volume subject to a large number of claims. According to Federal Student Aid data center loan volume reports, the five largest proprietary institutions in loan volume received 26 percent of Direct Loans disbursed in the proprietary sector in award year 2014-15 and the 50 largest represent 69 percent.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Federal Student Aid, </w:t>
      </w:r>
      <w:r>
        <w:rPr>
          <w:rFonts w:ascii="arial" w:eastAsia="arial" w:hAnsi="arial" w:cs="arial"/>
          <w:b w:val="0"/>
          <w:i/>
          <w:strike w:val="0"/>
          <w:noProof w:val="0"/>
          <w:color w:val="000000"/>
          <w:position w:val="0"/>
          <w:sz w:val="20"/>
          <w:u w:val="none"/>
          <w:vertAlign w:val="baseline"/>
        </w:rPr>
        <w:t>Student Aid Data: Title IV Program Volume by School Direct Loan Program AY2015-16, Q4,</w:t>
      </w:r>
      <w:r>
        <w:rPr>
          <w:rFonts w:ascii="arial" w:eastAsia="arial" w:hAnsi="arial" w:cs="arial"/>
          <w:b w:val="0"/>
          <w:i w:val="0"/>
          <w:strike w:val="0"/>
          <w:noProof w:val="0"/>
          <w:color w:val="000000"/>
          <w:position w:val="0"/>
          <w:sz w:val="20"/>
          <w:u w:val="none"/>
          <w:vertAlign w:val="baseline"/>
        </w:rPr>
        <w:t xml:space="preserve"> available at </w:t>
      </w:r>
      <w:hyperlink r:id="rId184" w:history="1">
        <w:r>
          <w:rPr>
            <w:rFonts w:ascii="arial" w:eastAsia="arial" w:hAnsi="arial" w:cs="arial"/>
            <w:b w:val="0"/>
            <w:i/>
            <w:strike w:val="0"/>
            <w:noProof w:val="0"/>
            <w:color w:val="0077CC"/>
            <w:position w:val="0"/>
            <w:sz w:val="20"/>
            <w:u w:val="single"/>
            <w:vertAlign w:val="baseline"/>
          </w:rPr>
          <w:t>https://studentaid.ed.gov/sa/about/data-center/student/title-iv</w:t>
        </w:r>
      </w:hyperlink>
      <w:r>
        <w:rPr>
          <w:rFonts w:ascii="arial" w:eastAsia="arial" w:hAnsi="arial" w:cs="arial"/>
          <w:b w:val="0"/>
          <w:i w:val="0"/>
          <w:strike w:val="0"/>
          <w:noProof w:val="0"/>
          <w:color w:val="000000"/>
          <w:position w:val="0"/>
          <w:sz w:val="20"/>
          <w:u w:val="none"/>
          <w:vertAlign w:val="baseline"/>
        </w:rPr>
        <w:t xml:space="preserve"> accessed August 22, 2016. </w:t>
      </w:r>
      <w:hyperlink r:id="rId184" w:history="1">
        <w:r>
          <w:rPr>
            <w:rFonts w:ascii="arial" w:eastAsia="arial" w:hAnsi="arial" w:cs="arial"/>
            <w:b w:val="0"/>
            <w:i/>
            <w:strike w:val="0"/>
            <w:noProof w:val="0"/>
            <w:color w:val="0077CC"/>
            <w:position w:val="0"/>
            <w:sz w:val="20"/>
            <w:u w:val="single"/>
            <w:vertAlign w:val="baseline"/>
          </w:rPr>
          <w:t>https://studentaid.ed.gov/sa/about/data-center/student/title-iv</w:t>
        </w:r>
      </w:hyperlink>
      <w:r>
        <w:rPr>
          <w:rFonts w:ascii="arial" w:eastAsia="arial" w:hAnsi="arial" w:cs="arial"/>
          <w:b w:val="0"/>
          <w:i w:val="0"/>
          <w:strike w:val="0"/>
          <w:noProof w:val="0"/>
          <w:color w:val="000000"/>
          <w:position w:val="0"/>
          <w:sz w:val="20"/>
          <w:u w:val="none"/>
          <w:vertAlign w:val="baseline"/>
        </w:rPr>
        <w:t xml:space="preserve"> accessed August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was done in the NPRM, the PB2017 loan volumes by sector were multiplied by the Conduct Percent that represents the share of loan volume estimated to be affected by institutional behavior that results in a borrower defense claim and the Borrower Percent that captures the percent of loan volume associated with potentially eligible borrowers who successfully pursue a claim to generate gross claims. The </w:t>
      </w:r>
      <w:r>
        <w:rPr>
          <w:rFonts w:ascii="arial" w:eastAsia="arial" w:hAnsi="arial" w:cs="arial"/>
          <w:b/>
          <w:i w:val="0"/>
          <w:strike w:val="0"/>
          <w:noProof w:val="0"/>
          <w:color w:val="000000"/>
          <w:position w:val="0"/>
          <w:sz w:val="20"/>
          <w:u w:val="none"/>
          <w:vertAlign w:val="baseline"/>
        </w:rPr>
        <w:t> [*76057] </w:t>
      </w:r>
      <w:r>
        <w:rPr>
          <w:rFonts w:ascii="arial" w:eastAsia="arial" w:hAnsi="arial" w:cs="arial"/>
          <w:b w:val="0"/>
          <w:i w:val="0"/>
          <w:strike w:val="0"/>
          <w:noProof w:val="0"/>
          <w:color w:val="000000"/>
          <w:position w:val="0"/>
          <w:sz w:val="20"/>
          <w:u w:val="none"/>
          <w:vertAlign w:val="baseline"/>
        </w:rPr>
        <w:t xml:space="preserve"> Recovery Percent was then applied to the gross claims to calculate the net claims that were processed in the Student Loan Model as increased discharges. The numbers in Tables 3-A and 3-B are the percentages applied for the primary estimate and baseline scenarios for each assumption.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3-A--Assumptions for Primary Budget Estimate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Cohort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2Yr pub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2Yr priv</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2Yr prop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4Yr pub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4Yr priv</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4Yr prop</w:t>
            </w: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Conduct Percent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Borrower Percent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Recovery Percent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estimated a baseline scenario for the potential impact of borrower defense in recognition that many claims could be pursued under the existing State standards. The publicity and increased awareness of borrower defense could lead to increased activity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to the Corinthian claims, as of October 2016, the Department had received nearly 4,400 claims from borrowers of at least 20 institutions. The Federal standard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a unified standard across all States but is based on elements of relevant consumer protection law from the various States. We estimate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increase claims beyond those that could be pursued without it by an average of approximately 10 percent for the FY2017 cohort. This is based on our initial review of claims presented that does not reveal significant differences between the State and Federal standards, limiting the expected increase in claims from the adoption of the Federal standard. The baseline school conduct percentage does improve over time, but at a slower rate than occurs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borrower claim percentage for the baseline is based on the history of limited claims, informational sessions n107 during which during which 5 to 10 percent was presented as a reasonable rate when borrowers have to submit applications or otherwise initiate the process, and the level of effort used by the Department and advocates to get the Corinthian claims into the system. The recovery percentage reflects the fact that public institutions are not subject to the changes in the financial responsibility provisions because of their presumed backing by their respective States. Therefore, the baseline and primary recovery scenarios are the same for public institutions and set at a high level to reflect the Department's confidence in recovering the expected low level of claims against public institutions. Table 3-B presents the assumptions used to generate the share of the total net budget impact that we believe could have occurred even in the absence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Conference calls with the Department, non-Federal negotiators, and Professor Adam Zimmerman were held on March 9, 2016 and March 10, 2016 from 12:00 p.m. to 1:00 p.m. </w:t>
      </w:r>
      <w:r>
        <w:rPr>
          <w:rFonts w:ascii="arial" w:eastAsia="arial" w:hAnsi="arial" w:cs="arial"/>
          <w:b/>
          <w:i w:val="0"/>
          <w:strike w:val="0"/>
          <w:noProof w:val="0"/>
          <w:color w:val="000000"/>
          <w:position w:val="0"/>
          <w:sz w:val="20"/>
          <w:u w:val="none"/>
          <w:vertAlign w:val="baseline"/>
        </w:rPr>
        <w:t> [*76058]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3-B--Assumptions for Estimated Baseline Scenario</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Cohort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2Yr pub</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2Yr priv</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2Yr prop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4Yr pub</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4Yr priv</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4Yr prop</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Conduct Percent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Borrower Percent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Recovery Pct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NPRM, and throughout this RIA, the Department recognizes the uncertainty associated with the factors contributing to the primary budget assumptions presented in Table 3-A. The baseline scenario defined by the assumptions in Table 3-B indicates the net costs of claims the Department assumes could occur in absence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$ 4.9 billion estimated cost for the baseline scenario is provided for illustrative purposes and, as discussed above, is included in the $ 14.9 billion total estimated cost for the borrower defense provisions. To demonstrate the effect of a change in any of the assumptions, the Department designed the following scenarios to isolate each assumption and adjust it by 15 percent in the direction that would increase costs, increasing the Conduct or Borrower percentages and decreasing recoveries. As the gross claims are generated by multiplying the PB2017 estimated volumes by the Conduct Percent and the Borrower Percent, the Con15 scenario demonstrates the effect of the change in either assumption. The recovery percentage is applied to the gross claims to generate the net claims, so the REC15 scenario reduces recoveries by 15 percent to demonstrate the impact of that assumption. The final two runs adjust all the assumptions simultaneously to present a maximum and minimum expected budget impact. These sensitivity runs are identified as Con15, Rec15, All15, and Min15 respectively. The results of the various scenarios range from $ 14.9 billion to $ 21.2 billion and are presented in Table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4--Budget Estimates for Borrower Defense Sensitivity Runs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to</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to</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cohorts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Gov't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Gov't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2017-2026</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discounting)</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Authority in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Estimate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$ 14,867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$ 1,452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Scenario Estimate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2,075</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Min15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[*76059]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transfers among the Federal government and affected borrowers and institutions associated with each scenario above are included in Table 5, with the difference in amounts transferred to borrowers and received from institutions generating the budget impact in Table 4. The amounts in Table 4 assume the Federal Government will recover some portion of claims from institutions. In the absence of any recovery from institutions, taxpayers would bear the full cost of successful claims from affected borrowers. At a 3 percent discount rate, the annualized costs with no recovery are approximately $ 2.465 billion for the primary budget estimate, $ 637 million for the baseline scenario, $ 2.758 billion for the Con15 scenario, $ 3.279 billion for the All15 scenario, and $ 1.666 billion for the Min15 scenario. At a 7 percent discount rate, the annualized costs with no recovery are approximately $ 2.414 billion for the primary budget estimate, $ 628 million for the baseline scenario, $ 2.699 billion for the Con15 scenario, $ 3.213 billion for the All15 scenario, and $ 1.627 billion for the Min15 scenario. This potential increase in costs demonstrates the significant effect that recoveries from institutions have on the net budget impact of the borrower defense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Closed School Discharge and False Certification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provisions previously discussed,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make changes to the closed school discharge process, which are estimated to cost $ 1.732 billion, of which $ 381 million is a modification to cohorts 2014-2016 related to the extension of the automatic 3-year discharge and $ 1.351 billion is for cohorts 2017-2026.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requirements to inform students of the consequences, benefits, requirements, and procedures of the closed school discharge option, including providing students with an application form, and establish a Secretary-led discharge process for borrowers who qualify but do not apply and, according to the Department's information, did not subsequently re-enroll in any title IV-eligible institution within three years from the date the school closed. The increased information about and automatic application of the closed school discharge option and possible increase in school closures related to the institutional accountability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likely to increase closed school claims. Chart 1 provides the history of closed schools, which totals 12,666 schools or campus locations through September 2016.</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40.78pt">
            <v:imagedata r:id="rId18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effect of the changes to the discharge process that would grant relief without an application after a three-year period, the Department looked at all Direct Loan borrowers at schools that closed from 2008-2011 to see what percentage of them had not received a closed school discharge and had no NSLDS record of title-IV aided enrollment in the three years following their school's closure. Of 2,287 borrowers in the file, 47 percent had no record of a discharge or subsequent title IV, HEA aid. This does not necessarily mean they did not re-enroll at a title IV institution, so this assumption may overstate the potential effect of the three-year discharge provision. The Department used this information and the high end of closed school claims in recent years to estimate the effect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closed school discharges. The resulting estimated cost to the Federal government of the closed school provisions is $ 1.732 billion, of which $ 381 million is a modification related to extending the 3-year automatic discharge to cohorts 2014 through 2016 and $ 1.351 billion relates to the 2017 to 2026 loan cohorts.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change the false certification discharge process to include instances in which schools certified the eligibility of a borrower who is not a high school graduate (and does not meet applicable alternative to high school graduate requirements) where the borrower would qualify for a false certification discharge if the school falsified the borrower's high school graduation status; falsified the borrower's high school diploma; or referred the borrower to a third party to obtain a falsified high school diploma.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false certification discharges represent a very low share of discharges granted to borrowers.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replace the explicit reference to ability to benefit requirements in the false </w:t>
      </w:r>
      <w:r>
        <w:rPr>
          <w:rFonts w:ascii="arial" w:eastAsia="arial" w:hAnsi="arial" w:cs="arial"/>
          <w:b/>
          <w:i w:val="0"/>
          <w:strike w:val="0"/>
          <w:noProof w:val="0"/>
          <w:color w:val="000000"/>
          <w:position w:val="0"/>
          <w:sz w:val="20"/>
          <w:u w:val="none"/>
          <w:vertAlign w:val="baseline"/>
        </w:rPr>
        <w:t> [*76060] </w:t>
      </w:r>
      <w:r>
        <w:rPr>
          <w:rFonts w:ascii="arial" w:eastAsia="arial" w:hAnsi="arial" w:cs="arial"/>
          <w:b w:val="0"/>
          <w:i w:val="0"/>
          <w:strike w:val="0"/>
          <w:noProof w:val="0"/>
          <w:color w:val="000000"/>
          <w:position w:val="0"/>
          <w:sz w:val="20"/>
          <w:u w:val="none"/>
          <w:vertAlign w:val="baseline"/>
        </w:rPr>
        <w:t xml:space="preserve"> certification discharge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more general reference to requirements for admission without a high school diploma as applicable when the individual was admitted, and specify how an institution's certification of the eligibility of a borrower who is not a high school graduate (and does not meet applicable alternative to high school graduate requirements) could give rise to a false certification discharge claim. However, we do not expect an increase in false certification discharge claims to result in a significant budget impact from this change. We believe that schools that comply with the current ability to benefit assessment requirement and that honor the current high school graduation requirements will continue to comply in the manner they now do, and we have no basis to believe that changing the terminology or adding false certification of SAP as an example of a reason the Secretary may grant a false certification discharge without an application will lead to an increase in claims that will result in a significant net budget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NPRM, there are a number of additional provisions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expected to have a significant net budget impact. These provisions include a number of technical changes related to the PAYE and REPAYE repayment plans and the consolidation of Nurse Faculty Loans, updates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Department's authority to compromise debt, and updates to the acceptable forms of verification of death for discharge of title IV loans or TEACH Grant obligations. The technical changes to the REPAYE and PAYE plans were already reflected in the Department's budget estimates for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no additional budget effects are included here. Some borrowers may be eligible for additional subsidized loans and no longer be responsible for accrued interest on their subsidized loans as a result of their subsidized usage period being eliminated or recalculated because of a closed school, false certification, unpaid refund, or defense to repayment discharge. However, we believe the institutions primarily affected by the 150 percent subsidized usage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not those expected to generate many of the applicable discharges, so this reflection of current practice is not expected to have a significant budget impact. Allowing death discharges based on death certificates submitted or verified through additional means is convenient for borrowers, but is not estimated to substantially change the amount of death discharges. These updates to the debt compromise limits reflect statutory changes and the Secretary's existing authority to compromise debt, so we do not estimate a significant change in current practices.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expressly permit the consolidation of Nurse Faculty Loans is not expected to have a significant budget impact, as this technical change reflects current practices. According to Department of Health and Human Services budget documents, approximately $ 26.5 million n108 in grants are available annually for schools to make Nurse Faculty Loans, and borrowers would lose access to generous forgiveness terms if they choose to consolidate those loans. Therefore, we would expect the volume of consolidation to be very small, and do not anticipate any significant budget impact from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Department of Health and Human Services, FY 2017 Health Resources and Services Administration Justification of Estimates for Appropriations Committees. Available at </w:t>
      </w:r>
      <w:hyperlink r:id="rId186" w:history="1">
        <w:r>
          <w:rPr>
            <w:rFonts w:ascii="arial" w:eastAsia="arial" w:hAnsi="arial" w:cs="arial"/>
            <w:b w:val="0"/>
            <w:i/>
            <w:strike w:val="0"/>
            <w:noProof w:val="0"/>
            <w:color w:val="0077CC"/>
            <w:position w:val="0"/>
            <w:sz w:val="20"/>
            <w:u w:val="single"/>
            <w:vertAlign w:val="baseline"/>
          </w:rPr>
          <w:t>www.hrsa.gov/about/budget/budgetjustification2017.pdf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Assumptions, Limitations, and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these estimates, we used a wide range of data sources, including data from the NSLDS; operational and financial data from Department systems; and data from a range of surveys conducted by the National Center for Education Statistics such as the 2012 National Postsecondary Student Aid Survey. We also used data from other sources, such as the U.S.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87"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in the following table we have prepared an accounting statement showing the classification of the expenditures associated with the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table provides our best estimate of the changes in annual monetized costs, benefits, and transfers as a result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 assumptions described in the </w:t>
      </w:r>
      <w:r>
        <w:rPr>
          <w:rFonts w:ascii="arial" w:eastAsia="arial" w:hAnsi="arial" w:cs="arial"/>
          <w:b w:val="0"/>
          <w:i/>
          <w:strike w:val="0"/>
          <w:noProof w:val="0"/>
          <w:color w:val="000000"/>
          <w:position w:val="0"/>
          <w:sz w:val="20"/>
          <w:u w:val="none"/>
          <w:vertAlign w:val="baseline"/>
        </w:rPr>
        <w:t>Net Budget Impacts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Paperwork Reduction Act</w:t>
      </w:r>
      <w:r>
        <w:rPr>
          <w:rFonts w:ascii="arial" w:eastAsia="arial" w:hAnsi="arial" w:cs="arial"/>
          <w:b w:val="0"/>
          <w:i w:val="0"/>
          <w:strike w:val="0"/>
          <w:noProof w:val="0"/>
          <w:color w:val="000000"/>
          <w:position w:val="0"/>
          <w:sz w:val="20"/>
          <w:u w:val="none"/>
          <w:vertAlign w:val="baseline"/>
        </w:rPr>
        <w:t xml:space="preserve"> sections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1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5--Accounting Statement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and clarified borrower</w:t>
            </w:r>
          </w:p>
        </w:tc>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process and Federal standard</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increase protection for student</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borrowers and taxpayers</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awareness and usage of</w:t>
            </w:r>
          </w:p>
        </w:tc>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school and false certification</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discharges</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consumer information about</w:t>
            </w:r>
          </w:p>
        </w:tc>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performance and</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of obtaining LOCs or</w:t>
            </w:r>
          </w:p>
        </w:tc>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equivalents</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of compliance with paperwork</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9.87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claims from the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affected</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borrowers (partially borne by</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institutions, via</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reimbursements</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Reimbursements of borrower defense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from affected institutions to</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student borrowers, via the</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school discharges from the</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affected</w:t>
            </w:r>
          </w:p>
        </w:tc>
        <w:tc>
          <w:tcPr>
            <w:tcW w:w="21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w:t>
            </w:r>
          </w:p>
        </w:tc>
        <w:tc>
          <w:tcPr>
            <w:tcW w:w="216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received and the Department's further internal consideration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reviewed and considered various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detailed in the NPRM. The changes made in response to comments are described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this preamble. We summarize below the major proposals that we considered but which we ultimately declined to implement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Department extensively reviewed the financial responsibility provisions and related disclosures, the repayment rate warning, and the arbitration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developing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considered the budgetary impact, administrative burden, and effectiveness of the options it considered.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Regulatory Flexibility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Reasons That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is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Direct Loan Program to establish a new Federal standard, limitation periods, and a process for determining whether a borrower has a borrower defense based on an act or omission of a school. We are also amending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revise the financial responsibility standards and add disclosure requirements for schools. Finally, we are amending the discharge provisions in the Perkins Loan, Direct Loan, FFEL Program, and TEACH Grant programs. These changes will provide transparency, clarity, and ease of administration to current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protect students, the Federal government, and taxpayers against potential school liabilities resulting from borrower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Small Business Administration Size Standards define "for-profit institutions" as "small businesses" if they are independently owned and operated and not dominant in their field of operation with total annual revenue below $ 7,000,000. The standards define "non-profit institutions" as "small organizations" if they are independently owned and operated and not dominant in their field of operation, or as "small entities" if they are institutions controlled by governmental entities with populations below 50,000. Under these definitions, an estimated 4,365 institutions of higher education subject to the paperwork compliance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small entities. Accordingly, we have prepared this final regulatory flexibility analysis to present an estimate of the effect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Succinct Statement of the Objectives of, and Legal Basis for, the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455(h) of the HEA authorizes the Secretary to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acts or omissions of an institution of higher education a borrower may assert as a defense to repayment of a Direct Loan.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685.206(c) governing defenses to repayment have been in place since 1995, but have rarely been used.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a borrower may assert as a defense to repayment any "act or omission of the school attended by the student that would give rise to a cause of action against the school under applicable State law." In response to the collapse of Corinthian, the Secretary announced in June of 2015 that the Department would develop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and streamline the borrower defense process, in a manner that would protect borrowers and allow the Department to hold schools accountable for actions that result in loan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Description of and, Where Feasible, an Estimate of the Number of Small Entities To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institutions of higher education that participate in the Federal Direct Loan Program and borrowers. Approximately 60 percent of institutions of higher education qualify as small entities, even though the range of revenues at the non-profit institutions varies greatly. Using data from the Integrated Postsecondary Education Data System, the Department estimates that approximately 4,365 institutions of higher education qualify as small entities--1,891 are not-for-profit institutions, 2,196 are for-profit institutions with programs of two years or less, and 278 are for-profit institutions with four-year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Description of the Projected Reporting, Recordkeeping, and Other Compliance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Including an Estimate of the Classes of Small Entities That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6 relates the estimated burden of each information collection requirement to the hours and costs estimated in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the preamble. This additional workload is discussed in more detail under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the preamble. Additional workload is expected to result in estimated costs associated with either the hiring of additional employees or opportunity costs related to the reassignment of existing staff from other activities. In total, these changes are estimated to increase burden on small entities participating in the title IV, HEA programs by 109,351 hours. The monetized cost of this additional burden on institutions, using wage data developed using BLS data available at </w:t>
      </w:r>
      <w:hyperlink r:id="rId182"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 [*76062] </w:t>
      </w:r>
      <w:r>
        <w:rPr>
          <w:rFonts w:ascii="arial" w:eastAsia="arial" w:hAnsi="arial" w:cs="arial"/>
          <w:b w:val="0"/>
          <w:i w:val="0"/>
          <w:strike w:val="0"/>
          <w:noProof w:val="0"/>
          <w:color w:val="000000"/>
          <w:position w:val="0"/>
          <w:sz w:val="20"/>
          <w:u w:val="none"/>
          <w:vertAlign w:val="baseline"/>
        </w:rPr>
        <w:t xml:space="preserve"> $ 3,996,777. This cost was based on an hourly rate of $ 36.55.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440"/>
        <w:gridCol w:w="18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6--Paperwork Reduction Act for Small Entities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Participation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$ 36,004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Agreement--requires school</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enrolled</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a closed school</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application and</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disclosure of the</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of consequences</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discharge as an</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to completing</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educational program</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 teach-out</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Advertising warning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78,159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repayment rate outcomes;</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disclosure to</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 and enrolled</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of actions and</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triggering events for</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protection</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Responsibility--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668.171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of certain</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or triggering</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events in 668.171(c)-(g)</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later than the time</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668.171(h)</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Standards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668.175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1,181,881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Requirements--requires an</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to provide the</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financial</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such as an</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irrevocable letter of</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upon the</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occurrence of an action or</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triggering event described</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668.171(c)-(g) if</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event warrants</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as determined</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668.175(f)fn4</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process--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685.222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19,372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a framework for</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borrower defense</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Institutions</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engage in fact-</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 provide evidence</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claims and</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 decisions</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between 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2,622,268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school and the</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 the</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Loan Program--</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prohibits predispute</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arbitration agreements for</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claims,</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required</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and notification</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and requires</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 to provide copies</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arbitral and judicial</w:t>
            </w:r>
          </w:p>
        </w:tc>
        <w:tc>
          <w:tcPr>
            <w:tcW w:w="144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filings to the Secretary</w:t>
            </w:r>
          </w:p>
        </w:tc>
        <w:tc>
          <w:tcPr>
            <w:tcW w:w="1440" w:type="dxa"/>
            <w:tcBorders>
              <w:right w:val="nil"/>
            </w:tcBorders>
          </w:tcPr>
          <w:p/>
        </w:tc>
        <w:tc>
          <w:tcPr>
            <w:tcW w:w="180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Identification, to the Extent Practicable, of All Relevant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May Duplicate, Overlap, or Conflict With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unlikely to conflict with or duplicate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the Department participated in negotiated rulemaking and reviewed a large number of comments when developing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considered a number of options for some of the provisions. We considered multiple issues, including the group discharge process for borrower defense claims, the limitation periods, the appropriate procedure for considering borrower defense claims including the role of State AGs, the Department, borrowers, and institutions, and the continued use of State standards for borrower defense claims. While no alternatives were aimed specifically at small entities, limiting repayment rate warnings to affected proprietary institutions will reduce the burden on the private not-for-profit institutions that are a significant portion of small entities that would be affected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additional options to provide financial protection may also benefit small entities, even though the changes were not specifically directed at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188"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668.14, 668.41, 668.171, 668.175, 682.211, 682.402, 685.222, and 685.300 contain information collection requirements. Under the PRA, the Department has submitted a copy of these sections and an Information Collections Request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displayed the control numbers assigned by OMB to any information collection requirements in this NPRM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668.14--Program Participation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668.14(b)(32)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require, as part of the program participation agreement, a school to provide all enrolled students with a closed school discharge application and a written disclosure, describing the benefits and the consequences of a closed school discharge as an alternative to completing their educational program through a teach-out plan after the Department initiates any action to terminate the participation of the school in any title IV, HEA program or after the occurrence of any of the events specified in § 668.14(b)(31) that would require the institution to submit a teach-out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From the Award Years 2011-12 to 2014-15 there were 182 institutions that closed (30 private, 150 proprietary, and two public). The number of students who were enrolled at the institutions at the time of the closure was 43,299 (5,322 at the private </w:t>
      </w:r>
      <w:r>
        <w:rPr>
          <w:rFonts w:ascii="arial" w:eastAsia="arial" w:hAnsi="arial" w:cs="arial"/>
          <w:b/>
          <w:i w:val="0"/>
          <w:strike w:val="0"/>
          <w:noProof w:val="0"/>
          <w:color w:val="000000"/>
          <w:position w:val="0"/>
          <w:sz w:val="20"/>
          <w:u w:val="none"/>
          <w:vertAlign w:val="baseline"/>
        </w:rPr>
        <w:t> [*76063] </w:t>
      </w:r>
      <w:r>
        <w:rPr>
          <w:rFonts w:ascii="arial" w:eastAsia="arial" w:hAnsi="arial" w:cs="arial"/>
          <w:b w:val="0"/>
          <w:i w:val="0"/>
          <w:strike w:val="0"/>
          <w:noProof w:val="0"/>
          <w:color w:val="000000"/>
          <w:position w:val="0"/>
          <w:sz w:val="20"/>
          <w:u w:val="none"/>
          <w:vertAlign w:val="baseline"/>
        </w:rPr>
        <w:t xml:space="preserve"> institutions, 37,959 at the proprietary institutions, and 18 at the public institutions). With these figures as a base, we estimate that there could be 46 schools closing in a given award year (182 institutions divided by 4 = 45.5) with an average 238 students per institution (43,299 divided by 182 = 237.9).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an institution will require two hours to prepare the required written disclosure to be sent with a copy of the closed school discharge application and the necessary mailing list for currently enrolled students. We anticipate that most schools will provide this information electronically to their students, thus decreasing burden and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we estimate that it will take the estimated eight private institutions 16 hours to prepare the written disclosure information required (8 institutions x 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we estimate that it will take the estimated eight private institutions that will close a total of 324 hours (1,904 students x .17 (10 minutes)) to process the required written disclosure with a copy of the closed school discharge application based on the mailing list for the estimated 1,904 enrolled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for this process for private institutions is 340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we estimate that it will take the estimated 38 proprietary institutions 76 hours to prepare the written disclosure information required (38 institutions x 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we estimate that it will take the estimated 38 proprietary institutions that will close a total of 1,537 hours (9,044 students x .17 (10 minutes)) to process the required written disclosure with a copy of the closed school discharge application based on the mailing list for the estimated 9,044 enrolled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for this process for proprietary institutions is 1,613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 668.14, the total increase in burden is 1,953 hours under OMB Control Number 1845-0022.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668.41--Reporting and Disclosure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668.41(h)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Loan repayment warning for proprietary institutions</w:t>
      </w:r>
      <w:r>
        <w:rPr>
          <w:rFonts w:ascii="arial" w:eastAsia="arial" w:hAnsi="arial" w:cs="arial"/>
          <w:b w:val="0"/>
          <w:i w:val="0"/>
          <w:strike w:val="0"/>
          <w:noProof w:val="0"/>
          <w:color w:val="000000"/>
          <w:position w:val="0"/>
          <w:sz w:val="20"/>
          <w:u w:val="none"/>
          <w:vertAlign w:val="baseline"/>
        </w:rPr>
        <w:t xml:space="preserve"> will expand the disclosure requirements under § 668.41 to provide that, for any award year in which a proprietary institution's loan repayment rate as reported to it by the Secretary shows that the median borrower has not paid down the balance of the borrower's loans by at least $ 1, the institution must provide a loan repayment warning in advertising and promotional materials. An institution with fewer than 10 borrowers, or that demonstrates to the Secretary's satisfaction that it has borrowers in non-Gainful Employment programs who would increase the institution's repayment rate to meet the negative amortization threshold if included in the calculation, would not be required to provide the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process through which a proprietary institution will be informed of its repayment rate, and provided the opportunity to appeal that rate, is included in § 668.41(h)(2)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notifies the institution of its repayment rate. Upon receipt of the rate the institution has 15 days to submit an appeal based on the two conditions in § 668.41(h)(2)(ii) to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 668.41(h)(3)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stipulates the treatment of required disclosures in advertising and promotional materials. Under the provision, all advertising and promotional materials made available by or on behalf of an institution that identify the institution by name must include a warning about loan repayment outcomes as prescribed by the Secretary. The Secretary may conduct consumer testing to ensure meaningful and helpful language is provided to the students. All promotional materials, including printed materials, about an institution must be accurate and current at the time they are published, approved by a State agency, or broadcast. The warning must be prominent, clear and conspicuous, easily heard or read. The Secretary may require modifications to such materials if the warning does not meet the regulatory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schools to review the repayment rate identified in § 668.41(h)(1) and to submit an appeal to the accuracy of the information, as provided in § 668.41(h)(2). Additionally, there will be burden for those institutions that are required to include the necessary loan repayment warning in their promotional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 analysis of Departmental data, 972 of the 1,345 proprietary institutions with reported repayment rate data would not meet the negative amortization threshold for the repayment rate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take the 972 institutions 30 minutes (.50 hours) or 486 hours to review the institutional repayment rate and determine if it meets one of the conditions to submit an appeal to the Secretary (972 institutions x .50 hours = 486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972 institutions that would not meet the negative amortization loan repayment threshold, we anticipate that one percent or 10 institutions could meet the appeal criteria identified in 668.41(h)(2)(ii)(A).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it will take the 10 institutions another 2 hours to produce the required evidence to submit with the appeal (10 institutions x 2 hours = 20 hours). We estimate it will take the approximate 10 institutions an additional 30 minutes (.50 hours) to submit the appeal to the Secretary (10 institutions x .50 hours = 5 hours) for a total of 25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5 institutions will be successful in their appeal, leaving 967 institutions that are required to include the necessary loan repayment warning in their promotional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it will take each of the approximate 967 proprietary institutions a total of 5 hours to update their promotional materials (967 institutions x 5 hours = 4,835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 668.41(h), the total increase in burden is 5,346 hours under OMB Control Number 1845-0004.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Revised § 668.41(i) </w:t>
      </w:r>
      <w:r>
        <w:rPr>
          <w:rFonts w:ascii="arial" w:eastAsia="arial" w:hAnsi="arial" w:cs="arial"/>
          <w:b w:val="0"/>
          <w:i/>
          <w:strike w:val="0"/>
          <w:noProof w:val="0"/>
          <w:color w:val="000000"/>
          <w:position w:val="0"/>
          <w:sz w:val="20"/>
          <w:u w:val="none"/>
          <w:vertAlign w:val="baseline"/>
        </w:rPr>
        <w:t>Financial protection disclosures</w:t>
      </w:r>
      <w:r>
        <w:rPr>
          <w:rFonts w:ascii="arial" w:eastAsia="arial" w:hAnsi="arial" w:cs="arial"/>
          <w:b w:val="0"/>
          <w:i w:val="0"/>
          <w:strike w:val="0"/>
          <w:noProof w:val="0"/>
          <w:color w:val="000000"/>
          <w:position w:val="0"/>
          <w:sz w:val="20"/>
          <w:u w:val="none"/>
          <w:vertAlign w:val="baseline"/>
        </w:rPr>
        <w:t xml:space="preserve"> clarified the disclosure requirements regarding triggering events to both enrolled and prospective students, as well as on the institution's Web site. The Secretary will conduct consumer testing to determine which actions and triggering events will require disclosures; and will publish the prescribed content of the disclosures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after conducting consumer testing to ensure that it is meaningful and helpful to students. Institutions must provide the required disclosures to enrolled and prospective students and post the disclosure to their Web sites within 30 days of notifying the Secretary of the relevant triggering event. Institutions may hand-deliver the disclosure notification, or may send the disclosure notification to the primary email address or other electronic communication method used by the institution for communicating with the enrolled or prospective student. In all cases, the institution must ensure that the disclosure notification is the only substantial content in the message. Prospective students must receive the disclosure before enrolling, registering, or entering into a financial obligation with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schools to deliver the disclosures required by the Secretary to enrolled and prospective students and post it on the institution's Web site under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as § 668.41(i) commits to consumer testing of both the specific actions and events </w:t>
      </w:r>
      <w:r>
        <w:rPr>
          <w:rFonts w:ascii="arial" w:eastAsia="arial" w:hAnsi="arial" w:cs="arial"/>
          <w:b/>
          <w:i w:val="0"/>
          <w:strike w:val="0"/>
          <w:noProof w:val="0"/>
          <w:color w:val="000000"/>
          <w:position w:val="0"/>
          <w:sz w:val="20"/>
          <w:u w:val="none"/>
          <w:vertAlign w:val="baseline"/>
        </w:rPr>
        <w:t> [*76064] </w:t>
      </w:r>
      <w:r>
        <w:rPr>
          <w:rFonts w:ascii="arial" w:eastAsia="arial" w:hAnsi="arial" w:cs="arial"/>
          <w:b w:val="0"/>
          <w:i w:val="0"/>
          <w:strike w:val="0"/>
          <w:noProof w:val="0"/>
          <w:color w:val="000000"/>
          <w:position w:val="0"/>
          <w:sz w:val="20"/>
          <w:u w:val="none"/>
          <w:vertAlign w:val="baseline"/>
        </w:rPr>
        <w:t xml:space="preserve"> that will require a disclosure, and of the required disclosure itself, to be published by the Secretary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burden will not be included here. Instead, the consumer testing procedures will follow information clearance review requirements. Prior to the implementation of the regulatory requirements under § 668.41(i) there will be an information clearance review package submitted to allow the public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increase in burden is 5,346 hours for OMB Control Number 1845-0004.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668.171--Financial Responsibility--General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We added a new paragraph 668.171(h) under which, in accordance with procedures to be established by the Secretary, an institution will notify the Secretary of any action or triggering event described in § 668.171(c) through (g) in the specified number of days after that action or event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notice, the institution may show that certain actions or events are not material or that those actions are resolved. Specifically the institution may demonstrate that: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claimed in a lawsuit by a State or Federal authority for financial relief on a claim related to the making of a Direct Loan for enrollment at the school or the provision of educational services exceeds the potential recovery.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withdrawal of owner's equity was used solely to meet tax liabilities of the institution or its owners.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creditor waived a violation of a loan agreement. If the creditor imposes additional constraints or requirements as a condition of waiving the violation and continuing with the loan, the institution must identify and describe those constraints or requirements but would be permitted to show why these actions would not have an adverse financial impact on the institution.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reportable action or event no longer exists, has been resolved, or there is insurance to cover the liabilities that arise from the action or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schools to provide the notice to the Secretary when one of the actions or triggering events identified in § 668.171(c)-(g) occurs. We estimate that an institution will take two hours per action or triggering event to prepare the appropriate notice and provide it to the Secretary. We estimate that 169 private institutions may have two events annually to report for a total burden of 676 hours (169 institutions x 2 events x 2 hours). We estimate that 392 proprietary institutions may have three events annually to report for total burden of 2,352 hours (392 institutions x 3 events x 2 hours). For § 668.171, the total increase in burden is 3,028 hours under OMB Control Number 1845-0022.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668.175--Alternative Standards and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Under the provisional certification alternative in § 668.175(f), we added a new paragraph (f)(4) that requires an institution to provide the Secretary financial protection, such as an irrevocable letter of credit, upon the occurrence of an action or triggering event described in § 668.171(c)-(g) if that event warrants protection as determined under § 668.175(f)(4).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schools to provide the required financial protection, such as a letter of credit, to the Secretary to utilize the provisional certifications alternatives. We estimate that an institution will take 40 hours per action or triggering event to obtain the required financial protections and provide it to the Secretary. We estimate that 169 private not-for-profit institutions may have two events annually to report for a total burden of 13,520 hours (169 institutions x 2 events x 40 hours). We estimate that 392 proprietary institutions may have three events annually to report for total burden of 47,040 hours (392 institutions x 3 events x 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 668.175, the total increase in burden is 60,560 hours under OMB Control Number 1845-0022.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for §§ 668.14, 668.171, and 668.175 is 65,541 hours under OMB Control Number 1845-0022.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682.211--Mandatory Administrative Forbearance for FFEL Program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a new paragraph § 682.211(i)(7) that requires a lender to grant a mandatory administrative forbearance to a borrower upon being notified by the Secretary that the borrower has submitted an application for a borrower defense discharge related to a FFEL Loan that the borrower intends to pay off through a Direct Loan Program Consolidation Loan for the purpose of obtaining relief under § 685.212(k)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administrative forbearance will be granted in yearly increments or for a period designated by the Secretary until the Secretary notifies the lender that the loan has been consolidated or that the forbearance should be discontinued. If the Secretary notifies the borrower that the borrower will qualify for a borrower defense discharge if the borrower were to consolidate, the borrower will then be able to consolidate the loan(s) to which the defense applies and, if the borrower were to do so, the Secretary will recognize the defense and discharge that portion of the Consolidation Loan that paid off the FFEL loan in question.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for the current 1,446 FFEL lenders to track the required mandatory administrative forbearance when they are notified by the Secretary of the borrower's intention to enter their FFEL loans into a Direct Consolidation Loan to obtain relief under a borrower defenses claim. We estimate that it will take each lender approximately four hours to develop and program the needed tracking into their current systems. There will be an estimated burden of 5,480 hours on the 1,370 for-profit lenders (1,370 x 4 = 5,480 hours). There will be an estimated burden of 304 hours on the 76 not-for-profit lenders (76 x 4 = 304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 682.211, the total increase in burden is 5,784 hours under OMB Control Number 1845-0020.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682.402--Closed School Discharges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682.402(d)(6)(ii)(F)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a second level of Departmental review for denied closed school discharge claims in the FFEL program.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guaranty agency that denies a closed school discharge request to inform the borrower in writing of the reasons for the denial, the opportunity for a review of the guaranty agency's decision by the Secretary, and how the borrower may request such 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682.402(d)(6)(ii)(I)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the lender or guaranty agency, upon resuming collection, to provide a FFEL borrower with another closed school discharge application, and an explanation of the requirements and procedures for obtaining the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682.402(d)(6)(ii)(K)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the responsibilities of the guaranty agency if the borrower requests such 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682.402(d)(8)(ii)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authorizes the Department, or a guaranty agency with the Department's permission, to grant a closed school discharge to a FFEL borrower without a borrower application based on information in the Department's or guaranty agency's possession that the borrower did not subsequently re-enroll in any title IV- </w:t>
      </w:r>
      <w:r>
        <w:rPr>
          <w:rFonts w:ascii="arial" w:eastAsia="arial" w:hAnsi="arial" w:cs="arial"/>
          <w:b/>
          <w:i w:val="0"/>
          <w:strike w:val="0"/>
          <w:noProof w:val="0"/>
          <w:color w:val="000000"/>
          <w:position w:val="0"/>
          <w:sz w:val="20"/>
          <w:u w:val="none"/>
          <w:vertAlign w:val="baseline"/>
        </w:rPr>
        <w:t> [*76065] </w:t>
      </w:r>
      <w:r>
        <w:rPr>
          <w:rFonts w:ascii="arial" w:eastAsia="arial" w:hAnsi="arial" w:cs="arial"/>
          <w:b w:val="0"/>
          <w:i w:val="0"/>
          <w:strike w:val="0"/>
          <w:noProof w:val="0"/>
          <w:color w:val="000000"/>
          <w:position w:val="0"/>
          <w:sz w:val="20"/>
          <w:u w:val="none"/>
          <w:vertAlign w:val="baseline"/>
        </w:rPr>
        <w:t xml:space="preserve"> eligible institution within a period of three years after the school closed.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guaranty agencies to provide information to borrowers denied closed school discharge regarding the opportunity for further review of the discharge request by the Secretary. We estimate that it will take the 27 guaranty agencies 4 hours to update their notifications and establish a process for forwarding any requests for escalated reviews to the Secretary. There will be an estimated burden of 68 hours on the 17 public guaranty agencies (17 x 4 hours = 68 hours). There will be an estimated burden of 40 hours on the 10 not-for-profit guaranty agencies (10 x 4 hours = 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increase in burden of 108 hours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guaranty agencies, upon receipt of the request for escalated review from the borrower, to forward to the Secretary the discharge form and any relevant documents. For the period between 2011 and 2015 there were 43,268 students attending closed schools, of which 9,606 students received a closed school discharge. It is estimated that 5 percent of the 43,268, or 2,163 closed school applications were denied. We estimate that 10 percent or 216 of those borrowers whose application was denied will request escalated review by the Secretary. We estimate that the process to forward the discharge request and any relevant documentation to the Secretary will take .5 hours (30 minutes) per request. There will be an estimated burden of 58 hours on the 17 public guaranty agencies based on an estimated 116 requests (116 x .5 hours = 58 hours). There will be an estimated burden of 50 hours on the 10 not-for-profit guaranty agencies (100 x .5 hours = 50 hours). There is an increase in burden of 108 hours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guaranty agencies will have burden assessed based on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another discharge application to a borrower upon resuming collection activities with explanation of process and requirements for obtaining a discharge. We estimate that for the 2,163 closed school applications that were denied, it will take the guaranty agencies .5 hours (30 minutes) to provide the borrower with another discharge application and instructions for filing the application again. There will be an estimated burden of 582 hours on the 17 public guaranty agencies based on an estimated 1,163 borrowers (1,163 x .5 hours = 582 hours). There will be an estimated burden of 500 hours on the 10 not-for-profit guaranty agencies (1,000 x .5 hours = 500 hours). There is an increase in burden of 1,082 hours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burden on the guaranty agencies to determine the eligibility of a borrower for a closed school discharge without the borrower submitting such an application. This determination requires a review of those borrowers who attended a closed school but did not apply for a closed school discharge to determine if the borrower re-enrolled in any other institution within three years of the school closure. We estimate that 20 hours of programming will be necessary to enable a guaranty agency to establish a process to review its records for borrowers who attended a closed school and to determine if any of those borrowers reenrolled in a title IV eligible institution within three years. There will be an estimated burden of 340 hours on the 17 public guaranty agencies for this programming (17 x 20 hours = 340 hours). There will be an estimated burden of 200 hours on the not-for-profit guaranty agencies for this programming (10 x 20 hours = 200 hours). There is an increase in burden of 540 hours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 682.402, the total increase in burden is 1,838 hours under OMB Control Number 1845-0020.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for §§ 682.211 and 682.402 is 7,622 hours under OMB Control Number 1845-0020.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685.222(e)--Process for Individual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685.222(e)(1)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the steps an individual borrower must take to initiate a borrower defense claim. First, an individual borrower will submit an application to the Secretary, on a form approved by the Secretary. In the application, the borrower will certify that he or she received the proceeds of a loan to attend a school; may provide evidence that supports the borrower defense; and will indicate whether he or she has made a claim with respect to the information underlying the borrower defense with any third party, and, if so, the amount of any payment received by the borrower or credited to the borrower's loan obligation. The borrower will also be required to provide any other information or supporting documentation reasonably requested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decision of the Department official will be final as to the merits of the claim and any relief that may be warranted on the claim, if the borrower defense is denied in full or in part, the borrower will be permitted to request that the Secretary reconsider the borrower defense upon the identification of new evidence in support of the borrower's claim. "New evidence" will be defined as relevant evidence that the borrower did not previously provide and that was not identified by the Department official as evidence that was relied upon for the final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associated with the filing of the Departmental form by the borrower asserting a borrower defense claim. There is a separate information collection being processed to put the final form through the information collection review process to provide for public comment on the form as well as the estimated burden. A separate information collection review package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available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for review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there will be burden on any borrower whose borrower defense claim is denied, if they elect to request reconsideration from the Secretary based on new evidence in support of the borrower's claim. We estimate that two percent of borrower defense claims received will be denied and those borrowers will then request reconsideration by presenting new evidence to support their claim. As of April 27, 2016, 18,688 borrower defense claims had been received. Of that number, we estimate that 467 borrowers including those that opted out of a successful Borrower Defense group relief would require .5 hours (30 minutes) to submit the request for reconsideration to the Secretary for a total of 234 burden hours (467 x .5 hours) under OMB Control Number 1845-0142.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685.222(f)--Group Process for Borrower Defenses--General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685.222(f)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a framework for the borrower defense group process, including descriptions of the circumstances under which group borrower defense claims could be considered, and the process the Department will follow for borrower defenses for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group of borrowers with common facts and claims has been identified, the Secretary will designate a Department official to present the group's common borrower defense in the fact-finding process, and will provide each identified member of the </w:t>
      </w:r>
      <w:r>
        <w:rPr>
          <w:rFonts w:ascii="arial" w:eastAsia="arial" w:hAnsi="arial" w:cs="arial"/>
          <w:b/>
          <w:i w:val="0"/>
          <w:strike w:val="0"/>
          <w:noProof w:val="0"/>
          <w:color w:val="000000"/>
          <w:position w:val="0"/>
          <w:sz w:val="20"/>
          <w:u w:val="none"/>
          <w:vertAlign w:val="baseline"/>
        </w:rPr>
        <w:t> [*76066] </w:t>
      </w:r>
      <w:r>
        <w:rPr>
          <w:rFonts w:ascii="arial" w:eastAsia="arial" w:hAnsi="arial" w:cs="arial"/>
          <w:b w:val="0"/>
          <w:i w:val="0"/>
          <w:strike w:val="0"/>
          <w:noProof w:val="0"/>
          <w:color w:val="000000"/>
          <w:position w:val="0"/>
          <w:sz w:val="20"/>
          <w:u w:val="none"/>
          <w:vertAlign w:val="baseline"/>
        </w:rPr>
        <w:t xml:space="preserve"> group with notice that allows the borrower to opt out of the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any borrower who elects to opt out of the group process after the Secretary has identified them as a member of a group for purposes of borrower defense. We estimate that one percent of borrowers who are identified as part of a group process for borrower defense claims would opt out of the group claim process. As of April 27, 2016, 18,688 borrower defense claims had been received. Of that number, we estimate that 187 borrowers would require .08 hours (5 minutes) to submit the request to opt out of the group process to the Secretary for a total of 15 burden hours (187 x .08 hours) under OMB Control Number 1845-0142.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685.222(g)--Group Process for Borrower Defense--Closed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685.222(g)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a process for review and determination of a borrower defense for groups identified by the Secretary for which the borrower defense is made with respect to Direct Loans to attend a school that has closed and has provided no financial protection currently available to the Secretary from which to recover any losses based on borrower defense claims, and for which there is no appropriate entity from which the Secretary can otherwise practicably recover such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685.222(g)(1)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hearing official will review the Department official's basis for identifying the group and resolve the claim through a fact-finding process. As part of that process, the hearing official will consider any evidence and argument presented by the Department official on behalf of the group and on behalf of individual members of the group. The hearing official will consider any additional information the Department official considers necessary, including any Department records or response from the school or a person affiliated with the school as described § 668.174(b) as reported to the Department or as recorded in the Department's records if practicable.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any school that elects to provide records or response to the hearing official's fact finding. We anticipate that each group will represent a single institution. We estimate that there will be four potential groups involving closed schools. We estimate that the fact-finding process would require 50 hours from one private closed school or persons affiliated with that closed school (1 private institution x 50 hours). We estimate that the fact-finding process will require 150 hours from three proprietary closed schools or persons affiliated with that closed school (3 proprietary institutions x 50 hours). We estimate the burden to be 200 hours (4 institutions x 50 hours) under OMB Control Number 1845-0142.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685.222(h)--Group Borrower for Defense--Open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685.222(h)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the process for groups identified by the Secretary for which the borrower defense is asserted with respect to Direct Loans to attend an open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hearing official will resolve the borrower defense and determine any liability of the school through a fact-finding process. As part of the process, the hearing official will consider any evidence and argument presented by the school and the Department official on behalf of the group and, as necessary, any evidence presented on behalf of individual group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official will issue a written decision. If the hearing official approves the borrower defense, that decision will describe the basis for the determination, notify the members of the group of the relief provided on the basis of the borrower defense, and notify the school of any liability to the Secretary for the amounts discharged and reimbursed.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hearing official denies the borrower defense in full or in part, the written decision will state the reasons for the denial, the evidence that was relied upon, the portion of the loans that are due and payable to the Secretary, and whether reimbursement of amounts previously collected is granted, and will inform the borrowers that their loans will return to their statuses prior to the group borrower defense process. It also will notify the school of any liability to the Secretary for any amounts discharged. The Secretary will provide copies of the written decision to the members of the group, the Department official and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official's decision will become final as to the merits of the group borrower defense claim and any relief that may be granted within 30 days after the decision is issued and received by the Department official and the school unless, within that 30-day period, the school or the Department official appeals the decision to the Secretary. A decision of the hearing official will not take effect pending the appeal. The Secretary will render a final decision following consideration of any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final decision has been issued, if relief for the group has been denied in full or in part, a borrower may file an individual claim for relief for amounts not discharged in the group process. In addition, the Secretary may reopen a borrower defense application at any time to consider new evidence,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any school which provides evidence and responds to any argument made to the hearing official's fact finding and if the school elects to appeal the final decision of the hearing official regarding the group claim. We anticipate that each group will represent claims from a single institution. We estimate that there will be six potential groups involving open schools. We estimate that the fact-finding process will require 150 hours from the three open private institutions or persons affiliated with that school (3 institutions x 50 hours). We estimate that the fact-finding process will require 150 hours from the three open proprietary institutions or persons affiliated with that school (3 institutions x 50 hours). We estimate the burden to be 300 hours (6 institutions x 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estimate that the appeal process will require 150 hours from the three open private institutions or persons affiliated with that school (3 institutions x 50 hours). We estimate that the appeal process will require 150 hours from the three open proprietary institutions or persons affiliated with that school (3 institutions x 50 hours). We estimate the burden to be 300 hours (6 institutions x 50 hours). The total estimated burden for this section will be 600 hours assessed under OMB Control Number 1845-0142.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any borrower whose borrower defense claim is denied under the group claim may request reconsideration based on new evidence to support the individual claim. We believe that the estimate for the total universe of denied claims in § 685.222(e) includes these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for § 685.222 is 1,049 hours under OMB Control Number 1845-0142.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685.300--Agreements Between an Eligible School and the Secretary for Participation in the Direct Loan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685.300(e)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institutions who, after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a predispute arbitration agreement or any other predispute agreement addressing class actions in any agreements with Direct Loan program borrowers to include specific language regarding a </w:t>
      </w:r>
      <w:r>
        <w:rPr>
          <w:rFonts w:ascii="arial" w:eastAsia="arial" w:hAnsi="arial" w:cs="arial"/>
          <w:b/>
          <w:i w:val="0"/>
          <w:strike w:val="0"/>
          <w:noProof w:val="0"/>
          <w:color w:val="000000"/>
          <w:position w:val="0"/>
          <w:sz w:val="20"/>
          <w:u w:val="none"/>
          <w:vertAlign w:val="baseline"/>
        </w:rPr>
        <w:t> [*76067] </w:t>
      </w:r>
      <w:r>
        <w:rPr>
          <w:rFonts w:ascii="arial" w:eastAsia="arial" w:hAnsi="arial" w:cs="arial"/>
          <w:b w:val="0"/>
          <w:i w:val="0"/>
          <w:strike w:val="0"/>
          <w:noProof w:val="0"/>
          <w:color w:val="000000"/>
          <w:position w:val="0"/>
          <w:sz w:val="20"/>
          <w:u w:val="none"/>
          <w:vertAlign w:val="baseline"/>
        </w:rPr>
        <w:t xml:space="preserve"> borrower's right to file or be a member of a class action suit against the institution when the class action concerns acts or omissions surrounding the making of the Direct Loan or provision of educational services purchased with the Direct Loan. Additionally, institutions that incorporated a predispute arbitration agreement or any other predispute agreement addressing class actions in any agreements with Direct Loan program borrowers prior to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provide borrowers with agreements or notices containing specific language regarding their right to file or be a member of a class action suit against the institution when the class action concerns acts or omissions surrounding the making of the Direct Loan or provision of educational services purchased with the Direct Loan. Institutions must provide this notice to borrowers no later than the date of the loan exit counseling for current students or the date the school files an initial response to an arbitration demand or complaint suit from a student who has not received such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685.300(f)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institutions who, after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predispute arbitration agreements with Direct Loan program borrowers to include specific language regarding a borrower's right to file a lawsuit against the institution when it concerns acts or omissions surrounding the making of the Direct Loan or provision of educational services purchased with the Direct Loan. Additionally, institutions that incorporated predispute arbitration agreements with Direct Loan program borrowers prior to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provide borrowers with agreements or notices containing specific language regarding a borrower's right to file a lawsuit against the institution when the class action concerns acts or omissions surrounding the making of the Direct Loan or provision of educational services purchased with the Direct. Institutions must provide this notice to such borrowers no later than the date of the loan exit counseling for current students or the date the school files an initial response to an arbitration demand or complaint suit from a student who hasn't received such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any school that meets the conditions for supplying students with the changes to any agreements. Based on the Academic Year 2014-2015 Direct Loan information available, there were 1,528,714 Unsubsidized Direct Loan recipients at proprietary institutions. Assuming 66 percent of these students will continue to be enrolled at the time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1,008,951 students will be required to receive the agreements or notices required in § 685.300(e) or (f). We anticipate that it will take proprietary institutions .17 hours (10 minutes) per student to develop these agreements or notices, research who is required to receive them, and forward the information accordingly for an increase in burden of 171,522 hours (1,008,951 students x .17 hours) under OMB Control Number 1845-0143.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Section 685.300(g)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institutions to provide to the Secretary, copies of specified records connected to a claim filed in arbitration by or against the school regarding a borrower defense claim. The school must submit any records within 60 days of the filing by the school of such records to an arbitrator or upon receipt by the school of such records that were filed by someone other than the school, such as an arbitrator or student regarding 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685.300(h)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institutions to provide to the Secretary, copies of specified records connected to a claim filed in lawsuit by the school by a student or any party against the school regarding a borrower defense claim. The school must submit any records within 30 days of the filing or receipt of the complaint by the school or upon receipt by the school of rulings on a dipositive motion or final judgement.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There will be burden on any school that meets the conditions for supplying students with the changes to any agreements. We estimate that 5 percent of the 1,959 proprietary schools, or 98 schools would be required to submit documentation to the Secretary to comply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anticipate that each of the 98 schools will have an average of four filings there will be an average of four submissions for each filing. Because these are copies of documents required to be submitted to other parties we anticipate 5 burden hours to produce the copies and submit to the Secretary for an increase in burden of 7,840 hours (98 institutions x 4 filings x 4 submissions/filing x 5 hours) under OMB Control Number 1845-0143.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total increase in burden for § 685.300 is 179,362 hours under OMB Control Number 1845-0143.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discussion above, the following chart describes the sections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information collections, the information being collected, the collections that the Department will submit to OMB for approval and public comment under the PRA, and the estimated costs associated with the information collections. The monetized net costs of the increased burden on institutions, lenders, guaranty agencies, and borrowers, using wage data developed using BLS data, available at </w:t>
      </w:r>
      <w:hyperlink r:id="rId182"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$ 9,458,484 as shown in the chart below. This cost was based on an hourly rate of $ 36.55 for institutions, lenders, and guaranty agencies and $ 16.30 for borrowers.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2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2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No.</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estimated</w:t>
            </w: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668.14--</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1845-0022--This</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$ 71,382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as part of the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a</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participation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a school to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to all enrolled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 a closed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1,953 hours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a written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describing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and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of a closed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discharge as 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to completing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educational program</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 teach-out plan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Department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initiates any action 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terminate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of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in any title IV,</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 program or after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occurrence of any of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events specified in §</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668.14(b)(31) that require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 to submit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teach-out plan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668.41--</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1845-0004--This</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195,396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and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in § 668.41(h)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a</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and disclosure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to provide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for any fiscal year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which the median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of a proprietary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5,346 hours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had not paid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the balance of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borrower's loans by 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one dollar,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must include 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 about that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repayment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in advertising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promotional materials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Additionally, the final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clarifies that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actions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triggering events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protection may,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668.41(i),</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disclosure 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 and enrolled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Both the actions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triggering events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disclosure language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subject to consumer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668.171--</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add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1845-0022--This</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110,673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paragraph 668.171(h)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revised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which, in accordance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procedures to be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by the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increase by</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an institution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3,028 hours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notify the Secretary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 action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triggering event described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668.171(c) through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in the specified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days after that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or event occurs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668.175--</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add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1845-0022--This</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2,213,468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paragraph (f)(4)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revised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requires an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to provide the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financial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such as an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60,560 hours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irrevocable letter of</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upon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occurrence of an action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triggering event described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668.171(c)-(g) if</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event warrants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as determined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668.175(f)(4)</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682.211--</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add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1845-0020--This</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211,405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Forbearance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paragraph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revised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682.211(i)(7) that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lender to grant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mandatory administrative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increase by</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forbearance to a borrower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5,784 hours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being notified by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that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has submitted 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 borrower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discharge related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 FFEL Loan that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intends to pay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 through a Direct Loan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Consolidation Loan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purpose of</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relief under §</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685.212(k) of the final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682.402--</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1845-0020--This</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67,179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Death,</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second level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revised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Departmental review for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school,</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denied closed school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claims in the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increase by</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FFEL program. The final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1,838 hours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unpaid refunds,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requires 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bankruptcy</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guaranty agency that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denies a closed school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request 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 the borrower of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for a review</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guaranty agency's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 by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and 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explanation of how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may request such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review</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the guaranty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or the Department,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resuming collection,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a FFEL borrower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another closed school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application,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explanation of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obtaining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discharge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of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guaranty agency if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requests such 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 the Department,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 guaranty agency with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permission, to grant 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school discharge 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FFEL borrower without 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application based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information in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Department's or guaranty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agency's possession that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borrower did not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subsequently re-enroll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title IV-eligible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within 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of three years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school closed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685.222--</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1845-0142--This</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33,299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the steps an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new</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borrower must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to initiate 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claim.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increase by</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also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 hours (249</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 framework for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hours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borrower defense group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including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descriptions of the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under which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borrower defense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could be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and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the Department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follow for borrower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defenses for a group.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final </w:t>
            </w: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 process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determination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borrower defense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groups identified by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which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is made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 Direct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to attend a school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closed and has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no financial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currently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the Secretary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which to recover any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based on borrower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claims, and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there is no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entity from</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 Secretary can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practicably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 such losses.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final </w:t>
            </w: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the process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groups identified by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which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defense is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asserted with respect 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Loans to attend 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school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685.300</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1845-0143--This</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6,555,681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institutions,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new</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an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effective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school</w:t>
            </w: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date of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burden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incorporate language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increase by</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agreements allowing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179,362 hours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by Direct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Direct Loan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students in class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lawsuits as well as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predispute arbitration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There is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agreement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language 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provided to affected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Additionally,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w:t>
            </w: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institutions 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to the Secretary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copies of arbitral records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judicial records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specified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timeframes when the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concern a borrower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claim</w:t>
            </w:r>
          </w:p>
        </w:tc>
        <w:tc>
          <w:tcPr>
            <w:tcW w:w="204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burden hours and change in burden hours associated with each OMB Control number affected by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final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1845-0004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24,016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8,249,520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1845-0022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2,281,511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+65,541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1845-0143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179,362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+179,362</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10,735,458</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+258,920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668.171(h)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institutions are required to report to the Department certain events or occurrences that they may also be required to report to the SEC. Under SEC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institutions are generally required to report information that would be material to stockholders, including certain specified information, whereas the Department has identified events and occurrences unique to institutions of higher education that it believes could threaten an institution's financial viability and for which it requires specific and perhaps more timely reporting. We believe this reporting is necessary to ensure that institutions provide financial protection, for the benefit of students and taxpayers, against actions or events that threaten an institution's ability to (1) meet its current and future financial obligations, (2) continue as a going concern or continue to participate in the title IV, HEA programs, and (3) continue to deliver educational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8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9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Claims, Income taxes.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668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Colleges and universities, Consumer protection, Grant programs--education, Loan programs--education, Reporting and recordkeeping requirements, Selective Service System, Student aid, Vocational 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674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Loan programs--education, Reporting and recordkeeping, Student aid.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Parts 682 and 685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Colleges and universities, Loan programs--education, Reporting and recordkeeping requirements, Student aid, Vocational 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Parts 686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Colleges and universities, Education, Elementary and Secondary education, Grant programs--education, </w:t>
      </w:r>
      <w:r>
        <w:rPr>
          <w:rFonts w:ascii="arial" w:eastAsia="arial" w:hAnsi="arial" w:cs="arial"/>
          <w:b/>
          <w:i w:val="0"/>
          <w:strike w:val="0"/>
          <w:noProof w:val="0"/>
          <w:color w:val="000000"/>
          <w:position w:val="0"/>
          <w:sz w:val="20"/>
          <w:u w:val="none"/>
          <w:vertAlign w:val="baseline"/>
        </w:rPr>
        <w:t> [*76070] </w:t>
      </w:r>
      <w:r>
        <w:rPr>
          <w:rFonts w:ascii="arial" w:eastAsia="arial" w:hAnsi="arial" w:cs="arial"/>
          <w:b w:val="0"/>
          <w:i w:val="0"/>
          <w:strike w:val="0"/>
          <w:noProof w:val="0"/>
          <w:color w:val="000000"/>
          <w:position w:val="0"/>
          <w:sz w:val="20"/>
          <w:u w:val="none"/>
          <w:vertAlign w:val="baseline"/>
        </w:rPr>
        <w:t xml:space="preserve"> Reporting and recordkeeping requirements, Student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17,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amends parts 30, </w:t>
      </w:r>
      <w:hyperlink r:id="rId191" w:history="1">
        <w:r>
          <w:rPr>
            <w:rFonts w:ascii="arial" w:eastAsia="arial" w:hAnsi="arial" w:cs="arial"/>
            <w:b w:val="0"/>
            <w:i/>
            <w:strike w:val="0"/>
            <w:noProof w:val="0"/>
            <w:color w:val="0077CC"/>
            <w:position w:val="0"/>
            <w:sz w:val="20"/>
            <w:u w:val="single"/>
            <w:vertAlign w:val="baseline"/>
          </w:rPr>
          <w:t>668</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674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685</w:t>
      </w:r>
      <w:r>
        <w:rPr>
          <w:rFonts w:ascii="arial" w:eastAsia="arial" w:hAnsi="arial" w:cs="arial"/>
          <w:b w:val="0"/>
          <w:i w:val="0"/>
          <w:strike w:val="0"/>
          <w:noProof w:val="0"/>
          <w:color w:val="000000"/>
          <w:position w:val="0"/>
          <w:sz w:val="20"/>
          <w:u w:val="none"/>
          <w:vertAlign w:val="baseline"/>
        </w:rPr>
        <w:t xml:space="preserve">, and 686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20 U.S.C. 1221e-3(a)(1)</w:t>
        </w:r>
      </w:hyperlink>
      <w:r>
        <w:rPr>
          <w:rFonts w:ascii="arial" w:eastAsia="arial" w:hAnsi="arial" w:cs="arial"/>
          <w:b w:val="0"/>
          <w:i w:val="0"/>
          <w:strike w:val="0"/>
          <w:noProof w:val="0"/>
          <w:color w:val="000000"/>
          <w:position w:val="0"/>
          <w:sz w:val="20"/>
          <w:u w:val="none"/>
          <w:vertAlign w:val="baseline"/>
        </w:rPr>
        <w:t xml:space="preserve">, and </w:t>
      </w:r>
      <w:hyperlink r:id="rId193" w:history="1">
        <w:r>
          <w:rPr>
            <w:rFonts w:ascii="arial" w:eastAsia="arial" w:hAnsi="arial" w:cs="arial"/>
            <w:b w:val="0"/>
            <w:i/>
            <w:strike w:val="0"/>
            <w:noProof w:val="0"/>
            <w:color w:val="0077CC"/>
            <w:position w:val="0"/>
            <w:sz w:val="20"/>
            <w:u w:val="single"/>
            <w:vertAlign w:val="baseline"/>
          </w:rPr>
          <w:t>1226a-1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31 U.S.C. 3711(e)</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31 U.S.C. 3716(b)</w:t>
        </w:r>
      </w:hyperlink>
      <w:r>
        <w:rPr>
          <w:rFonts w:ascii="arial" w:eastAsia="arial" w:hAnsi="arial" w:cs="arial"/>
          <w:b w:val="0"/>
          <w:i w:val="0"/>
          <w:strike w:val="0"/>
          <w:noProof w:val="0"/>
          <w:color w:val="000000"/>
          <w:position w:val="0"/>
          <w:sz w:val="20"/>
          <w:u w:val="none"/>
          <w:vertAlign w:val="baseline"/>
        </w:rPr>
        <w:t xml:space="preserve"> and </w:t>
      </w:r>
      <w:hyperlink r:id="rId194" w:history="1">
        <w:r>
          <w:rPr>
            <w:rFonts w:ascii="arial" w:eastAsia="arial" w:hAnsi="arial" w:cs="arial"/>
            <w:b w:val="0"/>
            <w:i/>
            <w:strike w:val="0"/>
            <w:noProof w:val="0"/>
            <w:color w:val="0077CC"/>
            <w:position w:val="0"/>
            <w:sz w:val="20"/>
            <w:u w:val="single"/>
            <w:vertAlign w:val="baseline"/>
          </w:rPr>
          <w:t>3720A</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30.70 is revised to read as follows:</w:t>
      </w:r>
    </w:p>
    <w:p>
      <w:pPr>
        <w:numPr>
          <w:numId w:val="36"/>
        </w:numPr>
        <w:spacing w:before="120" w:line="240" w:lineRule="atLeast"/>
      </w:pPr>
      <w:r>
        <w:rPr>
          <w:b/>
          <w:i w:val="0"/>
          <w:sz w:val="20"/>
        </w:rPr>
        <w:t xml:space="preserve"> exercise discretion to compromise a debt or to suspend or terminate collection of a debt?</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uses the standards in the FCCS, 31 CFR part 902, to determine whether compromise of a debt is appropriate if the debt arises under a program administered by the Department, unless compromise of the debt is subject to paragraph (b) of this section.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of the debt is more than $ 100,000, or such higher amount as the Department of Justice may prescribe, the Secretary refers a proposed compromise of the debt to the Department of Justice for approval, unless the compromise is subject to paragraph (b) of this section or the debt is one described in paragraph (e) of this section.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provisions in </w:t>
      </w:r>
      <w:hyperlink r:id="rId195" w:history="1">
        <w:r>
          <w:rPr>
            <w:rFonts w:ascii="arial" w:eastAsia="arial" w:hAnsi="arial" w:cs="arial"/>
            <w:b w:val="0"/>
            <w:i/>
            <w:strike w:val="0"/>
            <w:noProof w:val="0"/>
            <w:color w:val="0077CC"/>
            <w:position w:val="0"/>
            <w:sz w:val="20"/>
            <w:u w:val="single"/>
            <w:vertAlign w:val="baseline"/>
          </w:rPr>
          <w:t>34 CFR 81.36</w:t>
        </w:r>
      </w:hyperlink>
      <w:r>
        <w:rPr>
          <w:rFonts w:ascii="arial" w:eastAsia="arial" w:hAnsi="arial" w:cs="arial"/>
          <w:b w:val="0"/>
          <w:i w:val="0"/>
          <w:strike w:val="0"/>
          <w:noProof w:val="0"/>
          <w:color w:val="000000"/>
          <w:position w:val="0"/>
          <w:sz w:val="20"/>
          <w:u w:val="none"/>
          <w:vertAlign w:val="baseline"/>
        </w:rPr>
        <w:t>, the Secretary may enter into certain compromises of debts arising because a recipient of a grant or cooperative agreement under an applicable Department program has spent some of these funds in a manner that is not allowable. For purposes of this section, neither a program authorized under the Higher Education Act of 1965, as amended (HEA), nor the Impact Aid Program is an applicable Department program.</w:t>
      </w:r>
    </w:p>
    <w:p>
      <w:pPr>
        <w:numPr>
          <w:numId w:val="37"/>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uses the standards in the FCCS, 31 CFR part 903, to determine whether suspension or termination of collection action on a debt is appropriate.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 the Secretary--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Refers the debt to the Department of Justice to decide whether to suspend or terminate collection action if the amount of the debt outstanding at the time of the referral is more than $ 100,000 or such higher amount as the Department of Justice may prescribe; or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suspend or terminate collection action if the amount of the debt outstanding at the time of the Secretary's determination that suspension or termination is warranted is less than or equal to $ 100,000 or such higher amount as the Department of Justice may prescribe.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amount of a debt under paragraph (a), (b), or (c) of this section, the Secretary deducts any partial payments or recoveries already received, and excludes interest, penalties, and administrative costs.</w:t>
      </w:r>
    </w:p>
    <w:p>
      <w:pPr>
        <w:numPr>
          <w:numId w:val="37"/>
        </w:numPr>
        <w:spacing w:before="120" w:line="240" w:lineRule="atLeast"/>
      </w:pP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(e)(2) of this section, under the provisions of 31 CFR part 902 or 903, the Secretary may compromise a debt in any amount, or suspend or terminate collection of a debt in any amount, if the debt arises under the Federal Family Education Loan Program authorized under title IV, part B, of the HEA, the William D. Ford Federal Direct Loan Program authorized under title IV, part D of the HEA, or the Perkins Loan Program authorized under title IV, part E, of the HEA.</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refers a proposed compromise, or suspension or termination of collection, of a debt that exceeds $ 1,000,000 and that arises under a loan program described in paragraph (e)(1) of this section to the Department of Justice for review. The Secretary does not compromise, or suspend or terminate collection of, a debt referred to the Department of Justice for review until the Department of Justice has provided a response to that request.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refers a proposed resolution of a debt to the Government Accountability Office (GAO) for review and approval before referring the debt to the Department of Justice if--</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debt arose from an audit exception taken by GAO to a payment made by the Department;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GAO has not granted an exception from the GAO referral requirement.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precludes--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contracting officer from exercising his authority under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common law to settle disputed claims relating to a contract; 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from redetermining a claim.</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authorizes the Secretary to compromise, or suspend or terminate collection of, a debt--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Based in whole or in part on conduct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Involving fraud, the presentation of a false claim, or misrepresentation on the part of the debtor or any party having an interest in the claim.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4" w:history="1">
        <w:r>
          <w:rPr>
            <w:rFonts w:ascii="arial" w:eastAsia="arial" w:hAnsi="arial" w:cs="arial"/>
            <w:b w:val="0"/>
            <w:i/>
            <w:strike w:val="0"/>
            <w:noProof w:val="0"/>
            <w:color w:val="0077CC"/>
            <w:position w:val="0"/>
            <w:sz w:val="20"/>
            <w:u w:val="single"/>
            <w:vertAlign w:val="baseline"/>
          </w:rPr>
          <w:t>20 U.S.C. 1082(a) (5)</w:t>
        </w:r>
      </w:hyperlink>
      <w:r>
        <w:rPr>
          <w:rFonts w:ascii="arial" w:eastAsia="arial" w:hAnsi="arial" w:cs="arial"/>
          <w:b w:val="0"/>
          <w:i w:val="0"/>
          <w:strike w:val="0"/>
          <w:noProof w:val="0"/>
          <w:color w:val="000000"/>
          <w:position w:val="0"/>
          <w:sz w:val="20"/>
          <w:u w:val="none"/>
          <w:vertAlign w:val="baseline"/>
        </w:rPr>
        <w:t xml:space="preserve"> and (6), 1087a, 1087hh, 1221e-3(a)(1), 1226a-1, and 1234a, </w:t>
      </w:r>
      <w:hyperlink r:id="rId14" w:history="1">
        <w:r>
          <w:rPr>
            <w:rFonts w:ascii="arial" w:eastAsia="arial" w:hAnsi="arial" w:cs="arial"/>
            <w:b w:val="0"/>
            <w:i/>
            <w:strike w:val="0"/>
            <w:noProof w:val="0"/>
            <w:color w:val="0077CC"/>
            <w:position w:val="0"/>
            <w:sz w:val="20"/>
            <w:u w:val="single"/>
            <w:vertAlign w:val="baseline"/>
          </w:rPr>
          <w:t>31 U.S.C. 3711</w:t>
        </w:r>
      </w:hyperlink>
      <w:r>
        <w:rPr>
          <w:rFonts w:ascii="arial" w:eastAsia="arial" w:hAnsi="arial" w:cs="arial"/>
          <w:b w:val="0"/>
          <w:i w:val="0"/>
          <w:strike w:val="0"/>
          <w:noProof w:val="0"/>
          <w:color w:val="000000"/>
          <w:position w:val="0"/>
          <w:sz w:val="20"/>
          <w:u w:val="none"/>
          <w:vertAlign w:val="baseline"/>
        </w:rPr>
        <w:t>)</w:t>
      </w:r>
    </w:p>
    <w:p>
      <w:pPr>
        <w:numPr>
          <w:numId w:val="46"/>
        </w:numPr>
        <w:spacing w:before="120" w:line="240" w:lineRule="atLeast"/>
      </w:pPr>
      <w:r>
        <w:rPr>
          <w:b/>
          <w:i w:val="0"/>
          <w:sz w:val="20"/>
        </w:rPr>
        <w:t>GENERAL PROVISIONS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668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w:t>
      </w:r>
      <w:hyperlink r:id="rId197" w:history="1">
        <w:r>
          <w:rPr>
            <w:rFonts w:ascii="arial" w:eastAsia="arial" w:hAnsi="arial" w:cs="arial"/>
            <w:b w:val="0"/>
            <w:i/>
            <w:strike w:val="0"/>
            <w:noProof w:val="0"/>
            <w:color w:val="0077CC"/>
            <w:position w:val="0"/>
            <w:sz w:val="20"/>
            <w:u w:val="single"/>
            <w:vertAlign w:val="baseline"/>
          </w:rPr>
          <w:t>1003</w:t>
        </w:r>
      </w:hyperlink>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1070g</w:t>
        </w:r>
      </w:hyperlink>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1085</w:t>
        </w:r>
      </w:hyperlink>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1091</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1092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1094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1099c-1</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1221-3</w:t>
        </w:r>
      </w:hyperlink>
      <w:r>
        <w:rPr>
          <w:rFonts w:ascii="arial" w:eastAsia="arial" w:hAnsi="arial" w:cs="arial"/>
          <w:b w:val="0"/>
          <w:i w:val="0"/>
          <w:strike w:val="0"/>
          <w:noProof w:val="0"/>
          <w:color w:val="000000"/>
          <w:position w:val="0"/>
          <w:sz w:val="20"/>
          <w:u w:val="none"/>
          <w:vertAlign w:val="baseline"/>
        </w:rPr>
        <w:t xml:space="preserve">, and </w:t>
      </w:r>
      <w:hyperlink r:id="rId202" w:history="1">
        <w:r>
          <w:rPr>
            <w:rFonts w:ascii="arial" w:eastAsia="arial" w:hAnsi="arial" w:cs="arial"/>
            <w:b w:val="0"/>
            <w:i/>
            <w:strike w:val="0"/>
            <w:noProof w:val="0"/>
            <w:color w:val="0077CC"/>
            <w:position w:val="0"/>
            <w:sz w:val="20"/>
            <w:u w:val="single"/>
            <w:vertAlign w:val="baseline"/>
          </w:rPr>
          <w:t>1231a</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668.14 is amended: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(b)(30)(ii)(C), by removing the word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(b)(31)(v), by removing the period and adding in its place ";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paragraph (b)(32).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49"/>
        </w:numPr>
        <w:spacing w:before="120" w:line="240" w:lineRule="atLeast"/>
      </w:pPr>
      <w:r>
        <w:rPr>
          <w:b/>
          <w:i w:val="0"/>
          <w:sz w:val="20"/>
        </w:rPr>
        <w:t xml:space="preserve">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will provide all enrolled students with a closed school discharge application and a written disclosure, describing the benefits and consequences of a closed school discharge as an alternative to completing their educational program through a teach-out agreement, as defined in </w:t>
      </w:r>
      <w:hyperlink r:id="rId203" w:history="1">
        <w:r>
          <w:rPr>
            <w:rFonts w:ascii="arial" w:eastAsia="arial" w:hAnsi="arial" w:cs="arial"/>
            <w:b w:val="0"/>
            <w:i/>
            <w:strike w:val="0"/>
            <w:noProof w:val="0"/>
            <w:color w:val="0077CC"/>
            <w:position w:val="0"/>
            <w:sz w:val="20"/>
            <w:u w:val="single"/>
            <w:vertAlign w:val="baseline"/>
          </w:rPr>
          <w:t>34 CFR 602.3</w:t>
        </w:r>
      </w:hyperlink>
      <w:r>
        <w:rPr>
          <w:rFonts w:ascii="arial" w:eastAsia="arial" w:hAnsi="arial" w:cs="arial"/>
          <w:b w:val="0"/>
          <w:i w:val="0"/>
          <w:strike w:val="0"/>
          <w:noProof w:val="0"/>
          <w:color w:val="000000"/>
          <w:position w:val="0"/>
          <w:sz w:val="20"/>
          <w:u w:val="none"/>
          <w:vertAlign w:val="baseline"/>
        </w:rPr>
        <w:t>, immediately upon submitting a teach-out plan after the occurrence of any of the following events: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initiation by the Secretary of an action under </w:t>
      </w:r>
      <w:hyperlink r:id="rId204" w:history="1">
        <w:r>
          <w:rPr>
            <w:rFonts w:ascii="arial" w:eastAsia="arial" w:hAnsi="arial" w:cs="arial"/>
            <w:b w:val="0"/>
            <w:i/>
            <w:strike w:val="0"/>
            <w:noProof w:val="0"/>
            <w:color w:val="0077CC"/>
            <w:position w:val="0"/>
            <w:sz w:val="20"/>
            <w:u w:val="single"/>
            <w:vertAlign w:val="baseline"/>
          </w:rPr>
          <w:t>34 CFR 600.41</w:t>
        </w:r>
      </w:hyperlink>
      <w:r>
        <w:rPr>
          <w:rFonts w:ascii="arial" w:eastAsia="arial" w:hAnsi="arial" w:cs="arial"/>
          <w:b w:val="0"/>
          <w:i w:val="0"/>
          <w:strike w:val="0"/>
          <w:noProof w:val="0"/>
          <w:color w:val="000000"/>
          <w:position w:val="0"/>
          <w:sz w:val="20"/>
          <w:u w:val="none"/>
          <w:vertAlign w:val="baseline"/>
        </w:rPr>
        <w:t xml:space="preserve"> or subpart G of this part or the initiation of an emergency action under § 668.83, to terminate the participation of an institution in any title IV, HEA program.</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occurrence of any of the events in paragraph (b)(31)(ii) through (v)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668.41 is amended by adding paragraphs (h) and (i) and revising the authority citation to read as follows:</w:t>
      </w:r>
    </w:p>
    <w:p>
      <w:pPr>
        <w:numPr>
          <w:numId w:val="54"/>
        </w:numPr>
        <w:spacing w:before="120" w:line="240" w:lineRule="atLeast"/>
      </w:pPr>
      <w:r>
        <w:rPr>
          <w:b/>
          <w:i w:val="0"/>
          <w:sz w:val="20"/>
        </w:rPr>
        <w:t>ure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5"/>
        </w:numPr>
        <w:spacing w:before="120" w:line="240" w:lineRule="atLeast"/>
      </w:pPr>
      <w:r>
        <w:rPr>
          <w:b/>
          <w:i/>
          <w:sz w:val="20"/>
        </w:rPr>
        <w:t xml:space="preserve"> proprietary institutions --</w:t>
      </w:r>
    </w:p>
    <w:p>
      <w:pPr>
        <w:keepNext w:val="0"/>
        <w:numPr>
          <w:numId w:val="56"/>
        </w:numPr>
        <w:spacing w:before="120" w:after="0" w:line="260" w:lineRule="atLeast"/>
        <w:ind w:right="0"/>
        <w:jc w:val="both"/>
      </w:pPr>
      <w:r>
        <w:rPr>
          <w:b/>
          <w:i/>
          <w:sz w:val="20"/>
        </w:rPr>
        <w:t>ent rate.</w:t>
      </w:r>
      <w:r>
        <w:rPr>
          <w:rFonts w:ascii="arial" w:eastAsia="arial" w:hAnsi="arial" w:cs="arial"/>
          <w:b w:val="0"/>
          <w:i w:val="0"/>
          <w:strike w:val="0"/>
          <w:noProof w:val="0"/>
          <w:color w:val="000000"/>
          <w:position w:val="0"/>
          <w:sz w:val="20"/>
          <w:u w:val="none"/>
          <w:vertAlign w:val="baseline"/>
        </w:rPr>
        <w:t xml:space="preserve">For each award year, the Secretary calculates a proprietary institution's loan repayment rate, for the cohort of borrowers who entered repayment on their FFEL or Direct Loans at any time during the two-year cohort period, using the methodology in § 668.413(b)(3), provided that, for the purpose of this paragraph (h)-- </w:t>
      </w:r>
      <w:r>
        <w:rPr>
          <w:rFonts w:ascii="arial" w:eastAsia="arial" w:hAnsi="arial" w:cs="arial"/>
          <w:b/>
          <w:i w:val="0"/>
          <w:strike w:val="0"/>
          <w:noProof w:val="0"/>
          <w:color w:val="000000"/>
          <w:position w:val="0"/>
          <w:sz w:val="20"/>
          <w:u w:val="none"/>
          <w:vertAlign w:val="baseline"/>
        </w:rPr>
        <w:t> [*76071]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reference to "program" in § 668.413(b)(3)(vi) is read to refer to "institution";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 year" means the 12-month period that begins on July 1 of one year and ends on June 30 of the following year;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 means a student who received a FFEL or Direct Loan for enrolling in a gainful employment program at the institution;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"Two-year cohort period" is defined as set forth in § 668.402.</w:t>
      </w:r>
    </w:p>
    <w:p>
      <w:pPr>
        <w:numPr>
          <w:numId w:val="61"/>
        </w:numPr>
        <w:spacing w:before="120" w:line="240" w:lineRule="atLeast"/>
      </w:pPr>
      <w:r>
        <w:rPr>
          <w:b/>
          <w:i/>
          <w:sz w:val="20"/>
        </w:rPr>
        <w:t xml:space="preserve"> repayment rates.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award year, the Secretary notifies an institution of its final loan repayment rate.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institution's final loan repayment rate shows that the median borrower has not either fully repaid all FFEL or Direct Loans received for enrollment in the institution or made loan payments sufficient to reduce by at least one dollar the outstanding balance of each of the borrower's FFEL or Direct Loans received for enrollment in the institution--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calculation described in paragraph (h)(4)(ii) of this section, the institution may submit an appeal to the Secretary within 15 days of receiving notification of its final loan repayment rate;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will notify the institution if the appeal is--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Granted and the institution qualifies for an exemption from the warning requirement under paragraph (h)(4) of this section; or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granted, and the institution must comply with the warning requirement under paragraph (h)(3) of this section.</w:t>
      </w:r>
    </w:p>
    <w:p>
      <w:pPr>
        <w:numPr>
          <w:numId w:val="67"/>
        </w:numPr>
        <w:spacing w:before="120" w:line="240" w:lineRule="atLeast"/>
      </w:pPr>
    </w:p>
    <w:p>
      <w:pPr>
        <w:numPr>
          <w:numId w:val="68"/>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(h)(4) of this section, for any award year in which the institution's loan repayment rate shows that the median borrower has not either fully repaid, or made loan payments sufficient to reduce by at least one dollar the outstanding balance of, each of the borrower's FFEL or Direct Loans received for enrollment in the institution, the institution must, in all promotional materials that are made available to prospective or enrolled students by or on behalf of the institution, include a loan repayment warning in a form, place, and manner prescribed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warning language must read: "U.S. Department of Education Warning: A majority of recent student loan borrowers at this school are not paying down their loans," unless stated otherwise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Before publishing that notice, the Secretary may conduct consumer testing to help ensure that the warning is meaningful and helpful to students.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Promotional materials include, but are not limited to, an institution's Web site, catalogs, invitations, flyers, billboards, and advertising on or through radio, television, video, print media, social media, or the Internet.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ensure that all promotional materials, including printed materials, about the institution are accurate and current at the time they are published, approved by a State agency, or broadcast.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ensure that the warning is prominent, clear, and conspicuous. The warning is not prominent, clear, and conspicuous if it is difficult to read or hear, or placed where it can be easily overlooked. In written materials, including email, Internet advertising and promotional materials, print media, and other advertising or hard-copy promotional materials, the warning must be included on the cover page or home page and any other pages with information on a program of study and any pages with information on costs and financial aid. For television and video materials, the warning must be both spoken and written simultaneously. The Secretary may require the institution to modify its promotional materials, including its Web site, if the warning is not prominent, clear, and conspicuous.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is not required to provide a warning under paragraph (h)(3) of this section based on a final loan repayment rate for that award year if--</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rate is based on fewer than 10 borrowers in the cohort described in paragraph (h)(1) of this section; or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demonstrates to the Secretary's satisfaction that not all of its programs constitute GE programs and that if the borrowers in the non-GE programs were included in the calculation of the loan repayment rate, the loan repayment rate would show that the median borrower has made loan payments sufficient to reduce by at least one dollar the outstanding balance of each of the borrower's FFEL or Direct Loans received for enrollment in the institution.</w:t>
      </w:r>
    </w:p>
    <w:p>
      <w:pPr>
        <w:numPr>
          <w:numId w:val="76"/>
        </w:numPr>
        <w:spacing w:before="120" w:line="240" w:lineRule="atLeast"/>
      </w:pPr>
      <w:r>
        <w:rPr>
          <w:b/>
          <w:i/>
          <w:sz w:val="20"/>
        </w:rPr>
        <w:t>osures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must deliver a disclosure to enrolled and prospective students in the form and manner described in paragraph (i)(3), (4), and (5) of this section, and post that disclosure to its Web site as described in paragraph (i)(6) of this section, within 30 days of notifying the Secretary under § 668.171(h) of the occurrence of a triggering event or events identified pursuant to paragraph (i)(2) of this section. The requirements in this paragraph (i) apply for the 12-month period following the date the institution notifies the Secretary under § 668.171(h) of a triggering event or events identified under paragraph (i)(2).</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will conduct consumer testing to inform the identification of events for which a disclosure is required. The Secretary will consumer test each of the events identified in § 668.171(c) through (g), as well as other events that result in an institution being required to provide financial protection to the Department, to determine which of these events are most meaningful to students in their educational decision-making. The Secretary will identify the triggering events for which a disclosure is required under paragraph (i)(1) in a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will conduct consumer testing to ensure the form of the disclosure is meaningful and helpful to students. The Secretary will specify the form and placement of the disclosure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following the consumer testing.</w:t>
      </w:r>
    </w:p>
    <w:p>
      <w:pPr>
        <w:keepNext w:val="0"/>
        <w:numPr>
          <w:numId w:val="80"/>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An institution must deliver the disclosure required under this paragraph (i) to each enrolled student in writing by--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Hand-delivering the disclosure as a separate document to the student individually or as part of a group presentation; or</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Sending the disclosure to the student's primary email address or delivering the disclosure through the electronic method used by the institution for communicating with the student about institutional matters;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disclosure is the only substantive content in the message sent to the student under this paragraph unless the Secretary specifies additional, contextual language to be included in the message.</w:t>
      </w:r>
    </w:p>
    <w:p>
      <w:pPr>
        <w:keepNext w:val="0"/>
        <w:numPr>
          <w:numId w:val="85"/>
        </w:numPr>
        <w:spacing w:before="120" w:after="0" w:line="260" w:lineRule="atLeast"/>
        <w:ind w:right="0"/>
        <w:jc w:val="both"/>
      </w:pPr>
      <w:r>
        <w:rPr>
          <w:b/>
          <w:i/>
          <w:sz w:val="20"/>
        </w:rPr>
        <w:t>udents.</w:t>
      </w:r>
      <w:r>
        <w:rPr>
          <w:rFonts w:ascii="arial" w:eastAsia="arial" w:hAnsi="arial" w:cs="arial"/>
          <w:b w:val="0"/>
          <w:i w:val="0"/>
          <w:strike w:val="0"/>
          <w:noProof w:val="0"/>
          <w:color w:val="000000"/>
          <w:position w:val="0"/>
          <w:sz w:val="20"/>
          <w:u w:val="none"/>
          <w:vertAlign w:val="baseline"/>
        </w:rPr>
        <w:t>An institution must deliver the disclosure required under this paragraph (i) to a prospective student before that student enrolls, registers, or enters into a financial obligation with the institution by--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Hand-delivering the disclosure as a separate document to the student individually, or as part of a group presentation; or</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Sending the disclosure to the student's primary email address or delivering the disclosure through the electronic method used by the institution for communicating with </w:t>
      </w:r>
      <w:r>
        <w:rPr>
          <w:rFonts w:ascii="arial" w:eastAsia="arial" w:hAnsi="arial" w:cs="arial"/>
          <w:b/>
          <w:i w:val="0"/>
          <w:strike w:val="0"/>
          <w:noProof w:val="0"/>
          <w:color w:val="000000"/>
          <w:position w:val="0"/>
          <w:sz w:val="20"/>
          <w:u w:val="none"/>
          <w:vertAlign w:val="baseline"/>
        </w:rPr>
        <w:t> [*76072] </w:t>
      </w:r>
      <w:r>
        <w:rPr>
          <w:rFonts w:ascii="arial" w:eastAsia="arial" w:hAnsi="arial" w:cs="arial"/>
          <w:b w:val="0"/>
          <w:i w:val="0"/>
          <w:strike w:val="0"/>
          <w:noProof w:val="0"/>
          <w:color w:val="000000"/>
          <w:position w:val="0"/>
          <w:sz w:val="20"/>
          <w:u w:val="none"/>
          <w:vertAlign w:val="baseline"/>
        </w:rPr>
        <w:t xml:space="preserve"> prospective students about institutional matters;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disclosure is the only substantive content in the message sent to the student under this paragraph unless the Secretary specifies additional, contextual language to be included in the message.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must prominently provide the disclosure required under this paragraph (i) in a simple and meaningful manner on the home page of the institution's Web site.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30" w:history="1">
        <w:r>
          <w:rPr>
            <w:rFonts w:ascii="arial" w:eastAsia="arial" w:hAnsi="arial" w:cs="arial"/>
            <w:b w:val="0"/>
            <w:i/>
            <w:strike w:val="0"/>
            <w:noProof w:val="0"/>
            <w:color w:val="0077CC"/>
            <w:position w:val="0"/>
            <w:sz w:val="20"/>
            <w:u w:val="single"/>
            <w:vertAlign w:val="baseline"/>
          </w:rPr>
          <w:t>20 U.S.C. 1092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1094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668.71 is amended in paragraph (c), in the second sentence of the definition of "Misrepresentation", by removing the word "deceive" and adding in its place the words "mislead under the circumstances" and by adding a fourth sentence.</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91"/>
        </w:numPr>
        <w:spacing w:before="120" w:line="240" w:lineRule="atLeast"/>
      </w:pPr>
      <w:r>
        <w:rPr>
          <w:b/>
          <w:i w:val="0"/>
          <w:sz w:val="20"/>
        </w:rPr>
        <w:t>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Misrepresentation:</w:t>
      </w:r>
      <w:r>
        <w:rPr>
          <w:rFonts w:ascii="arial" w:eastAsia="arial" w:hAnsi="arial" w:cs="arial"/>
          <w:b w:val="0"/>
          <w:i w:val="0"/>
          <w:strike w:val="0"/>
          <w:noProof w:val="0"/>
          <w:color w:val="000000"/>
          <w:position w:val="0"/>
          <w:sz w:val="20"/>
          <w:u w:val="none"/>
          <w:vertAlign w:val="baseline"/>
        </w:rPr>
        <w:t xml:space="preserve"> * * * Misrepresentation includes any statement that omits information in such a way as to make the statement false, erroneous, or misleading.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668.90 is amended by revising paragraph (a)(3) to read as follows:</w:t>
      </w:r>
    </w:p>
    <w:p>
      <w:pPr>
        <w:numPr>
          <w:numId w:val="93"/>
        </w:numPr>
        <w:spacing w:before="120" w:line="240" w:lineRule="atLeast"/>
      </w:pPr>
      <w:r>
        <w:rPr>
          <w:b/>
          <w:i w:val="0"/>
          <w:sz w:val="20"/>
        </w:rPr>
        <w:t>isions.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paragraph (a)(2) of this section--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termination action against an institution, the hearing official finds that the institution has violated the provisions of § 668.14(b)(18), the hearing official also finds that termination of the institution's participation is warranted;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a termination action against a third-party servicer, the hearing official finds that the servicer has violated the provisions of § 668.82(d)(1), the hearing official also finds that termination of the institution's participation or servicer's eligibility, as applicable, is warranted;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action brought against an institution or third-party servicer that involves its failure to provide a letter of credit or other financial protection under § 668.15 or § 668.171(c) through (g), the hearing official finds that the amount of the letter of credit or other financial protection established by the Secretary under § 668.175(f)(4) is appropriate, unless the institution can demonstrate that the amount was not warranted because--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financial protection demanded based on events or conditions described in § 668.171(c) through (f), the events or conditions no longer exist or have been resolved or the institution demonstrates that it has insurance that will cover the debts and liabilities that arise from the triggering event or condition, or, for a condition or event described in § 668.171(c)(1)(iii) (teach out) or (iv) (gainful employment eligibility loss), the amount of educationally related expenses reasonably attributable to the programs or location is greater than the amount calculated in accordance with Appendix C of subpart L of this part. The institution can demonstrate that insurance covers risk by presenting the Department with a statement from the insurer that the institution is covered for the full or partial amount of the liability in question;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financial protection demanded based on a suit described in § 668.171(c)(1)(i) that does not state a specific amount of relief and on which the court has not ruled on the amount of relief, the institution demonstrates that, accepting the facts alleged as true, and assuming the claims asserted are fully successful, the action pertains to a period, program, or location for which the maximum potential relief is less than the amount claimed or the amount determined under § 668.171(c)(2)(ii);</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financial protection demanded based on the ground identified in § 668.171(g), the factor or event does not and will not have a material adverse effect on the financial condition, business, or results of operations of the institution;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For financial protection demanded under § 668.175(f)(4)(i), the institution does not participate and has not participated for the prior fiscal year in a title IV, HEA loan program;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financial protection demanded of an institution described in paragraph (a)(3)(iii)(D)(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and any portion of financial protection demanded of any other institution greater than 10 percent of the amount of title IV, HEA funds received by the institution in its most recently completed fiscal year--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 of loss to the Secretary on the grounds demonstrated by the Secretary does not exist;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loss as demonstrated by the Secretary is not reasonably likely to arise within the next 18 months;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is unnecessary to protect, or contrary to, the Federal interest;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has proffered alternative financial protection that provides students and the Department adequate protection against losses resulting from the risks identified by the Secretary. In the Secretary's discretion, adequate protection may consist of one or more of the following--</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with the Secretary that a portion of the funds due to the institution under a reimbursement or heightened cash monitoring funding arrangement will be temporarily withheld in such amounts as will meet, no later than the end of a nine-month period, the amount of the required financial protection demanded;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form of financial protection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termination action taken against an institution or third-party servicer based on the grounds that the institution or servicer failed to comply with the requirements of § 668.23(c)(3), if the hearing official finds that the institution or servicer failed to meet those requirements, the hearing official finds that the termination is warranted;</w:t>
      </w:r>
    </w:p>
    <w:p>
      <w:pPr>
        <w:numPr>
          <w:numId w:val="109"/>
        </w:numPr>
        <w:spacing w:before="120" w:line="240" w:lineRule="atLeast"/>
      </w:pP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termination action against an institution based on the grounds that the institution is not financially responsible under § 668.15(c)(1), the hearing official finds that the termination is warranted unless the institution demonstrates that all applicable conditions described in § 668.15(d)(4) have been met;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termination or limitation action against an institution based on the grounds that the institution is not financially responsible--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proof of the conditions in § 668.174(a), the hearing official finds that the limitation or termination is warranted unless the institution demonstrates that all the conditions in § 668.175(f) have been met;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proof of the conditions in § 668.174(b)(1), the hearing official finds that the limitation or termination is warranted unless the institution demonstrates that all applicable conditions described in § 668.174(b)(2) or § 668.175(g) have been met.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668.93 is amended by redesignating paragraphs (h) and (i) as paragraphs (i) and (j), respectively, and adding a new paragraph (h) to read as follows:</w:t>
      </w:r>
    </w:p>
    <w:p>
      <w:pPr>
        <w:numPr>
          <w:numId w:val="1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participation status of the institution from fully certified to participate to provisionally certified to participate under § 668.13(c).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668.171 is revised to read as follows: </w:t>
      </w:r>
      <w:r>
        <w:rPr>
          <w:rFonts w:ascii="arial" w:eastAsia="arial" w:hAnsi="arial" w:cs="arial"/>
          <w:b/>
          <w:i w:val="0"/>
          <w:strike w:val="0"/>
          <w:noProof w:val="0"/>
          <w:color w:val="000000"/>
          <w:position w:val="0"/>
          <w:sz w:val="20"/>
          <w:u w:val="none"/>
          <w:vertAlign w:val="baseline"/>
        </w:rPr>
        <w:t> [*76073] </w:t>
      </w:r>
    </w:p>
    <w:p>
      <w:pPr>
        <w:numPr>
          <w:numId w:val="115"/>
        </w:numPr>
        <w:spacing w:before="120" w:line="240" w:lineRule="atLeast"/>
      </w:pP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begin and to continue to participate in any title IV, HEA program, an institution must demonstrate to the Secretary that it is financially responsible under the standards established in this subpart. As provided under section 498(c)(1) of the HEA, the Secretary determines whether an institution is financially responsible based on the institution's ability to--</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services described in its official publications and statements;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all of its financial obligations;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administrative resources necessary to comply with title IV, HEA program requirements.</w:t>
      </w:r>
    </w:p>
    <w:p>
      <w:pPr>
        <w:keepNext w:val="0"/>
        <w:numPr>
          <w:numId w:val="118"/>
        </w:numPr>
        <w:spacing w:before="120" w:after="0" w:line="260" w:lineRule="atLeast"/>
        <w:ind w:right="0"/>
        <w:jc w:val="both"/>
      </w:pPr>
      <w:r>
        <w:rPr>
          <w:b/>
          <w:i/>
          <w:sz w:val="20"/>
        </w:rPr>
        <w:t>cial responsibility.</w:t>
      </w:r>
      <w:r>
        <w:rPr>
          <w:rFonts w:ascii="arial" w:eastAsia="arial" w:hAnsi="arial" w:cs="arial"/>
          <w:b w:val="0"/>
          <w:i w:val="0"/>
          <w:strike w:val="0"/>
          <w:noProof w:val="0"/>
          <w:color w:val="000000"/>
          <w:position w:val="0"/>
          <w:sz w:val="20"/>
          <w:u w:val="none"/>
          <w:vertAlign w:val="baseline"/>
        </w:rPr>
        <w:t>Except as provided under paragraphs (e) and (f) of this section, the Secretary considers an institution to be financially responsible if the Secretary determines that--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Equity, Primary Reserve, and Net Income ratios yield a composite score of at least 1.5, as provided under § 668.172 and appendices A and B to this subpart;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has sufficient cash reserves to make required returns of unearned title IV, HEA program funds, as provided under § 668.173;</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able to meet all of its financial obligations and otherwise provide the administrative resources necessary to comply with title IV, HEA program requirements. An institution may not be able to meet its financial or administrative obligations if it is subject to an action or event described in paragraph (c), (d), (e), (f), or (g) of this section. The Secretary considers those actions or events in determining whether the institution is financially responsible only if they occur on or after July 1, 2017;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or persons affiliated with the institution are not subject to a condition of past performance under § 668.174(a) or (b).</w:t>
      </w:r>
    </w:p>
    <w:p>
      <w:pPr>
        <w:numPr>
          <w:numId w:val="120"/>
        </w:numPr>
        <w:spacing w:before="120" w:line="240" w:lineRule="atLeast"/>
      </w:pPr>
      <w:r>
        <w:rPr>
          <w:b/>
          <w:i/>
          <w:sz w:val="20"/>
        </w:rPr>
        <w:t>sses.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(h)(3) of this section, an institution is not able to meet its financial or administrative obligations under paragraph (b)(3) of this section if, after the end of the fiscal year for which the Secretary has most recently calculated an institution's composite score, the institution is subject to one or more of the following actions or triggering events, and as a result of the actual or potential debts, liabilities, or losses that have stemmed or may stem from those actions or events, the institution's recalculated composite score is less than 1.0, as determined by the Secretary under paragraph (c)(2) of this section:</w:t>
      </w:r>
    </w:p>
    <w:p>
      <w:pPr>
        <w:numPr>
          <w:numId w:val="122"/>
        </w:numPr>
        <w:spacing w:before="120" w:line="240" w:lineRule="atLeast"/>
      </w:pPr>
      <w:r>
        <w:rPr>
          <w:b/>
          <w:i/>
          <w:sz w:val="20"/>
        </w:rPr>
        <w:t>-related lawsuits.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required to pay any debt or incur any liability arising from a final judgment in a judicial proceeding or from an administrative proceeding or determination, or from a settlement;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being sued in an action brought on or after July 1, 2017 by a Federal or State authority for financial relief on claims related to the making of the Direct Loan for enrollment at the school or the provision of educational services and the suit has been pending for 120 days.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being sued in an action brought on or after July 1, 2017 that is not described in paragraph (c)(1)(i)(B) of this section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has filed a motion for summary judgment or summary disposition and that motion has been denied or the court has issued an order reserving judgment on the motion;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has not filed a motion for summary judgment or summary disposition by the deadline set for such motions by the court or agreement of the parties; or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court did not set a deadline for filing a motion for summary judgment and the institution did not file such a motion, the court has set a pretrial conference date or trial date and the case is pending on the earlier of those two dates.</w:t>
      </w:r>
    </w:p>
    <w:p>
      <w:pPr>
        <w:keepNext w:val="0"/>
        <w:numPr>
          <w:numId w:val="129"/>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The institution was required by its accrediting agency to submit a teach-out plan, for a reason described in § 602.24(c)(1), that covers the closing of the institution or any of its branches or additional locations.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determined annually by the Secretary, the institution has gainful employment programs that, under § 668.403, could become ineligible based on their final D/E rates for the next award year.</w:t>
      </w:r>
    </w:p>
    <w:p>
      <w:pPr>
        <w:keepNext w:val="0"/>
        <w:numPr>
          <w:numId w:val="131"/>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For a proprietary institution whose composite score is less than 1.5, any withdrawal of owner's equity from the institution by any means, including by declaring a dividend, unless the transfer is to an entity included in the affiliated entity group on whose basis the institution's composite score was calculated.</w:t>
      </w:r>
    </w:p>
    <w:p>
      <w:pPr>
        <w:numPr>
          <w:numId w:val="132"/>
        </w:numPr>
        <w:spacing w:before="120" w:line="240" w:lineRule="atLeast"/>
      </w:pPr>
      <w:r>
        <w:rPr>
          <w:b/>
          <w:i/>
          <w:sz w:val="20"/>
        </w:rPr>
        <w:t>e score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institution demonstrates to the satisfaction of the Secretary that the event or condition has had or will have no effect on the assets and liabilities of the institution under paragraph (g)(3)(iv) of this section, as specified in Appendix C of this subpart, the Secretary recognizes and accounts for the actual or potential losses associated with the actions or events under paragraph (c)(1) of this section and, based on that accounting, recalculates the institution's most recent composite score. The recalculation will occur regularly after associated actions or events are reported to the Secretary. The Secretary recalculates the composite score under this paragraph using the financial statements on which the institution's composite score has been calculated under § 668.172.</w:t>
      </w:r>
    </w:p>
    <w:p>
      <w:pPr>
        <w:keepNext w:val="0"/>
        <w:numPr>
          <w:numId w:val="134"/>
        </w:numPr>
        <w:spacing w:before="120" w:after="0" w:line="260" w:lineRule="atLeast"/>
        <w:ind w:right="0"/>
        <w:jc w:val="both"/>
      </w:pPr>
      <w:r>
        <w:rPr>
          <w:b/>
          <w:i/>
          <w:sz w:val="20"/>
        </w:rPr>
        <w:t>loss--debts and borrower defense-related lawsuits.</w:t>
      </w:r>
      <w:r>
        <w:rPr>
          <w:rFonts w:ascii="arial" w:eastAsia="arial" w:hAnsi="arial" w:cs="arial"/>
          <w:b w:val="0"/>
          <w:i w:val="0"/>
          <w:strike w:val="0"/>
          <w:noProof w:val="0"/>
          <w:color w:val="000000"/>
          <w:position w:val="0"/>
          <w:sz w:val="20"/>
          <w:u w:val="none"/>
          <w:vertAlign w:val="baseline"/>
        </w:rPr>
        <w:t>For a debt or a suit described in paragraph (c)(1)(i) of this section, the amount of loss is--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debt;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suit, the amount set by a court ruling, or, in the absence of a court ruling--</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relief claimed in the complaint;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complaint demands no specific amount of relief, the amount stated in any final written demand issued by the agency to the institution prior to the suit or a lesser amount that the agency offers to accept in settlement of any financial demand in the suit; or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stated no specific demand in the complaint, in a pre-filing demand, or in a written offer of settlement, the amount of tuition and fees received by the institution during the period, and for the program or location, described in the allegations in the complaint.</w:t>
      </w:r>
    </w:p>
    <w:p>
      <w:pPr>
        <w:keepNext w:val="0"/>
        <w:numPr>
          <w:numId w:val="138"/>
        </w:numPr>
        <w:spacing w:before="120" w:after="0" w:line="260" w:lineRule="atLeast"/>
        <w:ind w:right="0"/>
        <w:jc w:val="both"/>
      </w:pPr>
      <w:r>
        <w:rPr>
          <w:b/>
          <w:i/>
          <w:sz w:val="20"/>
        </w:rPr>
        <w:t xml:space="preserve"> loss--other litigation.</w:t>
      </w:r>
      <w:r>
        <w:rPr>
          <w:rFonts w:ascii="arial" w:eastAsia="arial" w:hAnsi="arial" w:cs="arial"/>
          <w:b w:val="0"/>
          <w:i w:val="0"/>
          <w:strike w:val="0"/>
          <w:noProof w:val="0"/>
          <w:color w:val="000000"/>
          <w:position w:val="0"/>
          <w:sz w:val="20"/>
          <w:u w:val="none"/>
          <w:vertAlign w:val="baseline"/>
        </w:rPr>
        <w:t>For any suit described in paragraph (c)(1)(ii) of this section, the amount of loss is the amount set by a court ruling, or, in the absence of a court ruling--</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relief claimed in the complaint;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complaint demands no specific amount of relief, the amount stated in any final written demand by the claimant to the institution prior to the suit or a lesser amount that the plaintiff offers to accept in settlement of any financial demand in the suit; 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complainant stated no specific demand in the complaint, in a pre-filing demand, or in a written offer of settlement, the amount of the claim as stated in a response to a discovery request, including an expert witness report.</w:t>
      </w:r>
    </w:p>
    <w:p>
      <w:pPr>
        <w:numPr>
          <w:numId w:val="142"/>
        </w:numPr>
        <w:spacing w:before="120" w:line="240" w:lineRule="atLeast"/>
      </w:pPr>
      <w:r>
        <w:rPr>
          <w:b/>
          <w:i/>
          <w:sz w:val="20"/>
        </w:rPr>
        <w:t>loss--other events.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closed location or institution, or the potential loss of eligibility for gainful employment programs, as described in paragraph (c)(1)(iii) or (iv), the amount of loss is the amount of title IV, HEA program </w:t>
      </w:r>
      <w:r>
        <w:rPr>
          <w:rFonts w:ascii="arial" w:eastAsia="arial" w:hAnsi="arial" w:cs="arial"/>
          <w:b/>
          <w:i w:val="0"/>
          <w:strike w:val="0"/>
          <w:noProof w:val="0"/>
          <w:color w:val="000000"/>
          <w:position w:val="0"/>
          <w:sz w:val="20"/>
          <w:u w:val="none"/>
          <w:vertAlign w:val="baseline"/>
        </w:rPr>
        <w:t> [*76074] </w:t>
      </w:r>
      <w:r>
        <w:rPr>
          <w:rFonts w:ascii="arial" w:eastAsia="arial" w:hAnsi="arial" w:cs="arial"/>
          <w:b w:val="0"/>
          <w:i w:val="0"/>
          <w:strike w:val="0"/>
          <w:noProof w:val="0"/>
          <w:color w:val="000000"/>
          <w:position w:val="0"/>
          <w:sz w:val="20"/>
          <w:u w:val="none"/>
          <w:vertAlign w:val="baseline"/>
        </w:rPr>
        <w:t xml:space="preserve"> funds the institution received in its most recently completed fiscal year for that location or institution, or for those GE programs.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withdrawal of owner's equity, described in paragraph (c)(1)(v) of this section, the amount of loss is the amount transferred to any entity other than the institution.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(h)(3) of this section, a proprietary institution is not able to meet its financial or administrative obligations under paragraph (b)(3) of this section if, for its most recently completed fiscal year, the institution did not derive at least 10 percent of its revenue from sources other than title IV, HEA program funds, as provided under § 668.28(c).</w:t>
      </w:r>
    </w:p>
    <w:p>
      <w:pPr>
        <w:keepNext w:val="0"/>
        <w:numPr>
          <w:numId w:val="146"/>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Except as provided under paragraph (h)(3) of this section, a publicly traded institution is not able to meet its financial or administrative obligations under paragraph (b)(3) of this section if the institution is currently subject to one or more of the following actions or events: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 warns the institution that it may suspend trading on the institution's stock.</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failed to file a required annual or quarterly report with the SEC within the time period prescribed for that report or by any extended due date under </w:t>
      </w:r>
      <w:r>
        <w:rPr>
          <w:rFonts w:ascii="arial" w:eastAsia="arial" w:hAnsi="arial" w:cs="arial"/>
          <w:b w:val="0"/>
          <w:i/>
          <w:strike w:val="0"/>
          <w:noProof w:val="0"/>
          <w:color w:val="000000"/>
          <w:position w:val="0"/>
          <w:sz w:val="20"/>
          <w:u w:val="none"/>
          <w:vertAlign w:val="baseline"/>
        </w:rPr>
        <w:t>17 CFR 240.12b-25</w:t>
      </w:r>
      <w:r>
        <w:rPr>
          <w:rFonts w:ascii="arial" w:eastAsia="arial" w:hAnsi="arial" w:cs="arial"/>
          <w:b w:val="0"/>
          <w:i w:val="0"/>
          <w:strike w:val="0"/>
          <w:noProof w:val="0"/>
          <w:color w:val="000000"/>
          <w:position w:val="0"/>
          <w:sz w:val="20"/>
          <w:u w:val="none"/>
          <w:vertAlign w:val="baseline"/>
        </w:rPr>
        <w: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on which the institution's stock is traded notifies the institution that it is not in compliance with exchange requirements, or its stock is delisted.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(h)(3) of this section, an institution is not able to meet its financial or administrative obligations under paragraph (b)(3) of this section if the institution's two most recent official cohort default rates are 30 percent or greater, as determined under subpart N of this part, unless--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files a challenge, request for adjustment, or appeal under that subpart with respect to its rates for one or both of those fiscal years;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challenge, request, or appeal remains pending, results in reducing below 30 percent the official cohort default rate for either or both years, or precludes the rates from either or both years from resulting in a loss of eligibility or provisional certification.</w:t>
      </w:r>
    </w:p>
    <w:p>
      <w:pPr>
        <w:keepNext w:val="0"/>
        <w:numPr>
          <w:numId w:val="152"/>
        </w:numPr>
        <w:spacing w:before="120" w:after="0" w:line="260" w:lineRule="atLeast"/>
        <w:ind w:right="0"/>
        <w:jc w:val="both"/>
      </w:pPr>
      <w:r>
        <w:rPr>
          <w:b/>
          <w:i/>
          <w:sz w:val="20"/>
        </w:rPr>
        <w:t>vents.</w:t>
      </w:r>
      <w:r>
        <w:rPr>
          <w:rFonts w:ascii="arial" w:eastAsia="arial" w:hAnsi="arial" w:cs="arial"/>
          <w:b w:val="0"/>
          <w:i w:val="0"/>
          <w:strike w:val="0"/>
          <w:noProof w:val="0"/>
          <w:color w:val="000000"/>
          <w:position w:val="0"/>
          <w:sz w:val="20"/>
          <w:u w:val="none"/>
          <w:vertAlign w:val="baseline"/>
        </w:rPr>
        <w:t>Except as provided under paragraph (h)(3) of this section, an institution is not able to meet its financial or administrative obligations under paragraph (b)(3) of this section if the Secretary demonstrates that there is an event or condition that is reasonably likely to have a material adverse effect on the financial condition, business, or results of operations of the institution, including but not limited to whether--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significant fluctuation between consecutive award years, or a period of award years, in the amount of Direct Loan or Pell Grant funds, or a combination of those funds, received by the institution that cannot be accounted for by changes in those programs;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cited by a State licensing or authorizing agency for failing State or agency requirements;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fails a financial stress test developed or adopted by the Secretary to evaluate whether the institution has sufficient capital to absorb losses that may be incurred as a result of adverse conditions and continue to meet its financial obligations to the Secretary and students;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calculated by the Secretary, the institution has high annual dropout rates;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or was placed on probation or issued a show-cause order, or placed on an accreditation status that poses an equivalent or greater risk to its accreditation, by its accrediting agency for failing to meet one or more of the agency's standards;</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violated a provision or requirement in a loan agreement;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under the terms of a security or loan agreement between the institution and the creditor, a monetary or nonmonetary default or delinquency event occurs, or other events occur, that trigger, or enable the creditor to require or impose on the institution, an increase in collateral, a change in contractual obligations, an increase in interest rates or payments, or other sanctions, penalties, or fees;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has pending claims for borrower relief discharge under § 685.206 or § 685.222; or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expects to receive a significant number of claims for borrower relief discharge under § 685.206 or § 685.222 as a result of a lawsuit, settlement, judgement, or finding from a State or Federal administrative proceeding.</w:t>
      </w:r>
    </w:p>
    <w:p>
      <w:pPr>
        <w:numPr>
          <w:numId w:val="156"/>
        </w:numPr>
        <w:spacing w:before="120" w:line="240" w:lineRule="atLeast"/>
      </w:pP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procedures established by the Secretary, an institution must notify the Secretary of any of the following actions or events identified in paragraphs (c) through (g) of this section no later than--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lawsuits and for other actions or events described in paragraph (c)(1)(i) of this section--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lawsuits, 10 days after the institution is served with the complaint and 10 days after the suit has been pending for 120 days;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debts arising from lawsuits and for other actions or events, 10 days after a payment was required or a liability was incurred.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lawsuits described in paragraph (c)(1)(ii) of this section--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days after the institution is served with the complaint;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days after the court sets the dates for the earliest of the events described in paragraph (c)(1)(ii) of this section, provided that, if the deadline is set by procedural rules, notice of the applicable deadline must be included with notice of the service of the complaint;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days after the earliest of the applicable events occurs;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accrediting agency action described in paragraph (c)(1)(iii) of this section, 10 days after the institution is notified by its accrediting agency that it must submit a teach-out plan;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withdrawal of owner's equity described in paragraph (c)(1)(v) of this section, 10 days after the withdrawal is made;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non-title IV revenue provision in paragraph (d) of this section, 45 days after the end of the institution's fiscal year, as provided in § 668.28(c)(3);</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 and stock exchange provisions for publicly traded institutions in paragraph (e), 10 days after the SEC or exchange warns, notifies, or takes an action against the institution, or 10 days after any extension granted by the SEC;</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State or agency actions in paragraph (g)(2) of this section, 10 days after the institution is cited for violating a State or agency requirement;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probation or show cause actions under paragraph (g)(5) of this section, 10 days after the institution's accrediting agency places the institution on that status; or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loan agreement provisions in paragraph (g)(6) of this section, 10 days after a loan violation occurs, the creditor waives the violation, or the creditor imposes sanctions or penalties in exchange or as a result of the waiver.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take an administrative action under paragraph (k) of this section against the institution if it fails to provide timely notice under this paragraph (h).</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notice to the Secretary, the institution may demonstrate that--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suit by a Federal or State agency described in paragraph (c)(1)(i)(B) of this section, the amount claimed in the complaint or determined </w:t>
      </w:r>
      <w:r>
        <w:rPr>
          <w:rFonts w:ascii="arial" w:eastAsia="arial" w:hAnsi="arial" w:cs="arial"/>
          <w:b/>
          <w:i w:val="0"/>
          <w:strike w:val="0"/>
          <w:noProof w:val="0"/>
          <w:color w:val="000000"/>
          <w:position w:val="0"/>
          <w:sz w:val="20"/>
          <w:u w:val="none"/>
          <w:vertAlign w:val="baseline"/>
        </w:rPr>
        <w:t> [*76075] </w:t>
      </w:r>
      <w:r>
        <w:rPr>
          <w:rFonts w:ascii="arial" w:eastAsia="arial" w:hAnsi="arial" w:cs="arial"/>
          <w:b w:val="0"/>
          <w:i w:val="0"/>
          <w:strike w:val="0"/>
          <w:noProof w:val="0"/>
          <w:color w:val="000000"/>
          <w:position w:val="0"/>
          <w:sz w:val="20"/>
          <w:u w:val="none"/>
          <w:vertAlign w:val="baseline"/>
        </w:rPr>
        <w:t xml:space="preserve"> under paragraph (c)(2)(ii) of this section exceeds the potential recovery because the allegations in the complaint, if accepted as true, and the claims asserted, if fully successful, cannot produce relief in the amount claimed or, if no amount was claimed, the amount deemed under paragraph (c)(2)(ii) because they pertain to a period, program, or location for which the full recovery possible is a lesser amount;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reported withdrawal of owner's equity under paragraph (c)(1)(v) of this section was used exclusively to meet tax liabilities of the institution or its owners for income derived from the institution;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reported violation of a provision or requirement in a loan agreement under paragraph (g)(6) of this section was waived by the creditor. However, if the creditor imposes additional constraints or requirements as a condition of waiving the violation, or imposes penalties or requirements under paragraph (g)(6)(ii) of this section, the institution must identify and describe those penalties, constraints, or requirements and may demonstrate that complying with those actions will not adversely affect the institution's ability to meet its current and future financial obligations; 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 or event reported under this paragraph (h) no longer exists or has been resolved or the institution has insurance that will cover part or all of the debts and liabilities that arise at any time from that action or event.</w:t>
      </w:r>
    </w:p>
    <w:p>
      <w:pPr>
        <w:numPr>
          <w:numId w:val="176"/>
        </w:numPr>
        <w:spacing w:before="120" w:line="240" w:lineRule="atLeast"/>
      </w:pP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a domestic public institution to be financially responsible if the institution--</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Secretary that it is designated as a public institution by the State, local, or municipal government entity, tribal authority, or other government entity that has the legal authority to make that designation;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letter from an official of that State or other government entity confirming that the institution is a public institution;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a condition of past performance under § 668.174.</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a foreign public institution to be financially responsible if the institution--</w:t>
      </w:r>
    </w:p>
    <w:p>
      <w:pPr>
        <w:numPr>
          <w:numId w:val="182"/>
        </w:numPr>
        <w:spacing w:before="120" w:line="240" w:lineRule="atLeast"/>
      </w:pP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Secretary that it is designated as a public institution by the country or other government entity that has the legal authority to make that designation;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documentation from an official of that country or other government entity confirming that the institution is a public institution and is backed by the full faith and credit of the country or other government entity;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a condition of past performance under § 668.174.</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 if an institution satisfies all of the general standards of financial responsibility under paragraph (b) of this section, the Secretary does not consider the institution to be financially responsible if, in the institution's audited financial statements, the opinion expressed by the auditor was an adverse, qualified, or disclaimed opinion, or the auditor expressed doubt about the continued existence of the institution as a going concern, unless the Secretary determines that a qualified or disclaimed opinion does not significantly bear on the institution's financial condition.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an institution is not financially responsible under the standards and provisions of this section or under an alternative standard in § 668.175, or the institution does not submit its financial and compliance audits by the date and in the manner required under § 668.23, the Secretary may--</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an action under subpart G of this part to fine the institution, or limit, suspend, or terminate the institution's participation in the title IV, HEA programs; or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institution that is provisionally certified, take an action against the institution under the procedures established in § 668.13(d).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0" w:history="1">
        <w:r>
          <w:rPr>
            <w:rFonts w:ascii="arial" w:eastAsia="arial" w:hAnsi="arial" w:cs="arial"/>
            <w:b w:val="0"/>
            <w:i/>
            <w:strike w:val="0"/>
            <w:noProof w:val="0"/>
            <w:color w:val="0077CC"/>
            <w:position w:val="0"/>
            <w:sz w:val="20"/>
            <w:u w:val="single"/>
            <w:vertAlign w:val="baseline"/>
          </w:rPr>
          <w:t>20 U.S.C. 1094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 xml:space="preserve"> and </w:t>
      </w:r>
      <w:hyperlink r:id="rId205"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w:t>
      </w:r>
      <w:hyperlink r:id="rId206" w:history="1">
        <w:r>
          <w:rPr>
            <w:rFonts w:ascii="arial" w:eastAsia="arial" w:hAnsi="arial" w:cs="arial"/>
            <w:b w:val="0"/>
            <w:i/>
            <w:strike w:val="0"/>
            <w:noProof w:val="0"/>
            <w:color w:val="0077CC"/>
            <w:position w:val="0"/>
            <w:sz w:val="20"/>
            <w:u w:val="single"/>
            <w:vertAlign w:val="baseline"/>
          </w:rPr>
          <w:t>Pub. L. 95-452</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92 Stat. 1101</w:t>
        </w:r>
      </w:hyperlink>
      <w:r>
        <w:rPr>
          <w:rFonts w:ascii="arial" w:eastAsia="arial" w:hAnsi="arial" w:cs="arial"/>
          <w:b w:val="0"/>
          <w:i w:val="0"/>
          <w:strike w:val="0"/>
          <w:noProof w:val="0"/>
          <w:color w:val="000000"/>
          <w:position w:val="0"/>
          <w:sz w:val="20"/>
          <w:u w:val="none"/>
          <w:vertAlign w:val="baseline"/>
        </w:rPr>
        <w:t>-1109)</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668.175 is amended by:</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 and (d).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(f).</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authority citation.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92"/>
        </w:numPr>
        <w:spacing w:before="120" w:line="240" w:lineRule="atLeast"/>
      </w:pPr>
      <w:r>
        <w:rPr>
          <w:b/>
          <w:i w:val="0"/>
          <w:sz w:val="20"/>
        </w:rPr>
        <w:t>s and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3"/>
        </w:numPr>
        <w:spacing w:before="120" w:after="0" w:line="260" w:lineRule="atLeast"/>
        <w:ind w:right="0"/>
        <w:jc w:val="both"/>
      </w:pPr>
      <w:r>
        <w:rPr>
          <w:b/>
          <w:i/>
          <w:sz w:val="20"/>
        </w:rPr>
        <w:t>ve for participating institutions.</w:t>
      </w:r>
      <w:r>
        <w:rPr>
          <w:rFonts w:ascii="arial" w:eastAsia="arial" w:hAnsi="arial" w:cs="arial"/>
          <w:b w:val="0"/>
          <w:i w:val="0"/>
          <w:strike w:val="0"/>
          <w:noProof w:val="0"/>
          <w:color w:val="000000"/>
          <w:position w:val="0"/>
          <w:sz w:val="20"/>
          <w:u w:val="none"/>
          <w:vertAlign w:val="baseline"/>
        </w:rPr>
        <w:t xml:space="preserve">A participating institution that is not financially responsible either because it does not satisfy one or more of the standards of financial responsibility under § 668.171(b) through (g), or because of an audit opinion described under § 668.171(j), qualifies as a financially responsible institution by submitting an irrevocable letter of credit or other form of financial protection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that is acceptable and payable to the Secretary, for an amount determined by the Secretary that is not less than one-half of the title IV, HEA program funds received by the institution during its most recently completed fiscal year.</w:t>
      </w:r>
    </w:p>
    <w:p>
      <w:pPr>
        <w:numPr>
          <w:numId w:val="194"/>
        </w:numPr>
        <w:spacing w:before="120" w:line="240" w:lineRule="atLeast"/>
      </w:pP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participating institution that is not financially responsible solely because the Secretary determines that its composite score under § 668.172 is less than 1.5 may participate in the title IV, HEA programs as a financially responsible institution for no more than three consecutive years, beginning with the year in which the Secretary determines that the institution qualifies under this alternative.</w:t>
      </w:r>
    </w:p>
    <w:p>
      <w:pPr>
        <w:numPr>
          <w:numId w:val="196"/>
        </w:numPr>
        <w:spacing w:before="120" w:line="240" w:lineRule="atLeast"/>
      </w:pP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qualifies initially under this alternative if, based on the institution's audited financial statement for its most recently completed fiscal year, the Secretary determines that its composite score is in the range from 1.0 to 1.4;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continues to qualify under this alternative if, based on the institution's audited financial statement for each of its subsequent two fiscal years, the Secretary determines that the institution's composite score is in the range from 1.0 to 1.4.</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that qualified under this alternative for three consecutive years, or for one of those years, may not seek to qualify again under this alternative until the year after the institution achieves a composite score of at least 1.5, as determined by the Secretary.</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zone alternative, the Secretary--</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institution to make disbursements to eligible students and parents, and to otherwise comply with the provisions, under either the heightened cash monitoring or reimbursement payment method described in § 668.162;</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institution to provide timely information regarding any of the following oversight and financial events--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event that causes the institution, or related entity as defined in Accounting Standards Codification (ASC) 850, to realize any liability that was noted as a contingent liability in the institution's or related entity's most recent audited financial statement; or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losses that are unusual in nature or infrequently occur, or both, as defined in accordance with Accounting Standards Update (ASU) No. 2015-01 and ASC 225;</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require the institution to submit its financial statement and compliance audits earlier than the time specified under § 668.23(a)(4); and </w:t>
      </w:r>
      <w:r>
        <w:rPr>
          <w:rFonts w:ascii="arial" w:eastAsia="arial" w:hAnsi="arial" w:cs="arial"/>
          <w:b/>
          <w:i w:val="0"/>
          <w:strike w:val="0"/>
          <w:noProof w:val="0"/>
          <w:color w:val="000000"/>
          <w:position w:val="0"/>
          <w:sz w:val="20"/>
          <w:u w:val="none"/>
          <w:vertAlign w:val="baseline"/>
        </w:rPr>
        <w:t> [*76076]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require the institution to provide information about its current operations and future plans.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zone alternative, the institution must--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oversight or financial event described in paragraph (d)(2)(ii) of this section for which the institution is required to provide information, in accordance with procedures established by the Secretary, notify the Secretary no later than 10 days after that event occurs;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compliance audit, require its auditor to express an opinion on the institution's compliance with the requirements under the zone alternative, including the institution's administration of the payment method under which the institution received and disbursed title IV, HEA program funds.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fails to comply with the requirements under paragraph (d)(2) or (3) of this section, the Secretary may determine that the institution no longer qualifies under this alternative.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8"/>
        </w:numPr>
        <w:spacing w:before="120" w:line="240" w:lineRule="atLeast"/>
      </w:pPr>
      <w:r>
        <w:rPr>
          <w:b/>
          <w:i/>
          <w:sz w:val="20"/>
        </w:rPr>
        <w:t>alternative.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permit an institution that is not financially responsible to participate in the title IV, HEA programs under a provisional certification for no more than three consecutive years if, as determined annually by the Secretary--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not financially responsible because it does not satisfy the general standards under § 668.171(b)(1) or (3), its recalculated composite score under § 668.171(c)(2) is less than 1.0, is subject to an action or event under § 668.171(d), (e), (f),or (g) or because of an audit opinion described in § 668.171(i); 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is not financially responsible because of a condition of past performance, as provided under § 668.174(a), and the institution demonstrates to the Secretary that it has satisfied or resolved that condition.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alternative, the institution must--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to the Secretary an irrevocable letter of credit that is acceptable and payable to the Secretary, agree to a set-aside under paragraph (h) of this section, or, at the Secretary's discretion, provide another form of financial protection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for an amount determined by the Secretary under paragraph (f)(4) of this section, except that this requirement does not apply to a public institution;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provisions under the zone alternative, as provided under paragraph (d)(2) and (3).</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the end of the period for which the Secretary provisionally certified the institution, the institution is still not financially responsible, the Secretary--</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permit the institution to participate under a provisional certification, but--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require the institution, or one or more persons or entities that exercise substantial control over the institution, as determined under § 668.174(b)(1) and (c), or both, to provide to the Secretary financial protection for an amount determined by the Secretary under paragraph (f)(4) of this section;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require one or more of the persons or entities that exercise substantial control over the institution, as determined under § 668.174(b)(1) and (c), to be jointly or severally liable for any liabilities that may arise from the institution's participation in the title IV, HEA programs;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permit the institution to continue to participate under a provisional certification but requires the institution to provide, or continue to provide, the financial protection resulting from an event described in § 668.171(c) through (g) until the institution meets the requirements of paragraph (f)(5) of this section.</w:t>
      </w:r>
    </w:p>
    <w:p>
      <w:pPr>
        <w:numPr>
          <w:numId w:val="209"/>
        </w:numPr>
        <w:spacing w:before="120" w:line="240" w:lineRule="atLeast"/>
      </w:pP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provide to the Secretary the financial protection described under paragraph (f)(2)(i) in an amount that, together with the amount of any financial protection that the institution has already provided if that protection covers the period described in paragraph (f)(5) of this section, equals, for a composite score calculated under § 668.172, a composite score recalculated under § 668.171(c)(2), or for any other reason that the institution is not financially responsible--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percent of the total amount of title IV, HEA program funds received by the institution during its most recently completed fiscal year;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amount that the Secretary demonstrates is needed under paragraph (f)(4)(ii) of this section.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determines the amount specified in paragraph (f)(4)(i)(B) of this section that must be provided by the institution in addition to the amount specified in paragraph (f)(4)(i)(A) of this section, and must ensure that the total amount of financial protection provided under paragraph (f)(4)(i) of this section is sufficient to fully cover any estimated losses. The Secretary may reduce the amount required under paragraph (f)(4)(i)(B) only if an institution demonstrates that this amount is unnecessary to protect, or is contrary to, the Federal interest.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maintains the full amount of the financial protection provided by the institution under paragraph (f)(4) of this section until the Secretary first determines that the institution has--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composite score of 1.0 or greater based on the review of the audited financial statements for the fiscal year in which all losses from any event described in § 668.171(c), (d), (e), (f), or (g) on which financial protection was required have been fully recognized; or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recalculated composite score of 1.0 or greater, and any event or condition described in § 668.171(d), (e), (f), or (g) has ceased to exist.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does not provide a letter of credit or financial protection acceptable to the Secretary for the amount required under paragraph (d) or (f) of this section within 45 days of the Secretary's request, the Secretary offsets the amount of title IV, HEA program funds that an institution is eligible to receive in a manner that ensures that, no later than the end of a nine-month period, the total amount offset equals the amount of financial protection the institution would otherwise provide. The Secretary uses the funds to satisfy the debt and liabilities owed to the Secretary that are not otherwise paid directly by the institution, and provides to the institution any funds not used for this purpose during the period for which the financial protection was required, or provides the institution any remaining funds if the institution subsequently submits the financial protection originally required under paragraph (d) or (f) of this section.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0" w:history="1">
        <w:r>
          <w:rPr>
            <w:rFonts w:ascii="arial" w:eastAsia="arial" w:hAnsi="arial" w:cs="arial"/>
            <w:b w:val="0"/>
            <w:i/>
            <w:strike w:val="0"/>
            <w:noProof w:val="0"/>
            <w:color w:val="0077CC"/>
            <w:position w:val="0"/>
            <w:sz w:val="20"/>
            <w:u w:val="single"/>
            <w:vertAlign w:val="baseline"/>
          </w:rPr>
          <w:t>20 U.S.C. 1094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668.176 is added to subpart L to read as follows:</w:t>
      </w:r>
    </w:p>
    <w:p>
      <w:pPr>
        <w:numPr>
          <w:numId w:val="2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any provision of this subpart or its application to any person, act, or practice is held invalid, the remainder of the subpart or the application of its provisions to any person, act, or practice will not be affected thereby.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0" w:history="1">
        <w:r>
          <w:rPr>
            <w:rFonts w:ascii="arial" w:eastAsia="arial" w:hAnsi="arial" w:cs="arial"/>
            <w:b w:val="0"/>
            <w:i/>
            <w:strike w:val="0"/>
            <w:noProof w:val="0"/>
            <w:color w:val="0077CC"/>
            <w:position w:val="0"/>
            <w:sz w:val="20"/>
            <w:u w:val="single"/>
            <w:vertAlign w:val="baseline"/>
          </w:rPr>
          <w:t>20 U.S.C. 1094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Appendix C to subpart L of part 668 is added to read as follows: </w:t>
      </w:r>
      <w:r>
        <w:rPr>
          <w:rFonts w:ascii="arial" w:eastAsia="arial" w:hAnsi="arial" w:cs="arial"/>
          <w:b/>
          <w:i w:val="0"/>
          <w:strike w:val="0"/>
          <w:noProof w:val="0"/>
          <w:color w:val="000000"/>
          <w:position w:val="0"/>
          <w:sz w:val="20"/>
          <w:u w:val="none"/>
          <w:vertAlign w:val="baseline"/>
        </w:rPr>
        <w:t> [*76077] </w:t>
      </w:r>
    </w:p>
    <w:p>
      <w:pPr>
        <w:keepNext w:val="0"/>
        <w:spacing w:before="120" w:after="0" w:line="260" w:lineRule="atLeast"/>
        <w:ind w:left="720" w:right="0"/>
        <w:jc w:val="both"/>
      </w:pPr>
      <w:r>
        <w:pict>
          <v:shape id="_x0000_i1031" type="#_x0000_t75" style="width:432.06pt;height:386.3pt">
            <v:imagedata r:id="rId207" o:title=""/>
          </v:shape>
        </w:pict>
      </w:r>
      <w:r>
        <w:rPr>
          <w:rFonts w:ascii="arial" w:eastAsia="arial" w:hAnsi="arial" w:cs="arial"/>
          <w:b/>
          <w:i w:val="0"/>
          <w:strike w:val="0"/>
          <w:noProof w:val="0"/>
          <w:color w:val="000000"/>
          <w:position w:val="0"/>
          <w:sz w:val="20"/>
          <w:u w:val="none"/>
          <w:vertAlign w:val="baseline"/>
        </w:rPr>
        <w:t> [*76078] </w:t>
      </w:r>
    </w:p>
    <w:p>
      <w:pPr>
        <w:keepNext w:val="0"/>
        <w:spacing w:before="120" w:after="0" w:line="260" w:lineRule="atLeast"/>
        <w:ind w:left="720" w:right="0"/>
        <w:jc w:val="both"/>
      </w:pPr>
      <w:r>
        <w:pict>
          <v:shape id="_x0000_i1032" type="#_x0000_t75" style="width:432.06pt;height:386.3pt">
            <v:imagedata r:id="rId20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[*76078] </w:t>
      </w:r>
    </w:p>
    <w:p>
      <w:pPr>
        <w:keepNext w:val="0"/>
        <w:spacing w:before="120" w:after="0" w:line="260" w:lineRule="atLeast"/>
        <w:ind w:left="720" w:right="0"/>
        <w:jc w:val="both"/>
      </w:pPr>
      <w:r>
        <w:pict>
          <v:shape id="_x0000_i1033" type="#_x0000_t75" style="width:432.06pt;height:439.56pt">
            <v:imagedata r:id="rId208" o:title=""/>
          </v:shape>
        </w:pict>
      </w:r>
      <w:r>
        <w:rPr>
          <w:rFonts w:ascii="arial" w:eastAsia="arial" w:hAnsi="arial" w:cs="arial"/>
          <w:b w:val="0"/>
          <w:i w:val="0"/>
          <w:strike w:val="0"/>
          <w:noProof w:val="0"/>
          <w:color w:val="000000"/>
          <w:position w:val="0"/>
          <w:sz w:val="20"/>
          <w:u w:val="none"/>
          <w:vertAlign w:val="baseline"/>
        </w:rPr>
        <w:t xml:space="preserve">  </w:t>
      </w:r>
    </w:p>
    <w:p>
      <w:pPr>
        <w:numPr>
          <w:numId w:val="228"/>
        </w:numPr>
        <w:spacing w:before="120" w:line="240" w:lineRule="atLeast"/>
      </w:pPr>
      <w:r>
        <w:rPr>
          <w:b/>
          <w:i w:val="0"/>
          <w:sz w:val="20"/>
        </w:rPr>
        <w:t>N PROGRAM</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20 U.S.C. 1070g</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1087aa</w:t>
        </w:r>
      </w:hyperlink>
      <w:r>
        <w:rPr>
          <w:rFonts w:ascii="arial" w:eastAsia="arial" w:hAnsi="arial" w:cs="arial"/>
          <w:b w:val="0"/>
          <w:i w:val="0"/>
          <w:strike w:val="0"/>
          <w:noProof w:val="0"/>
          <w:color w:val="000000"/>
          <w:position w:val="0"/>
          <w:sz w:val="20"/>
          <w:u w:val="none"/>
          <w:vertAlign w:val="baseline"/>
        </w:rPr>
        <w:t>--</w:t>
      </w:r>
      <w:hyperlink r:id="rId210" w:history="1">
        <w:r>
          <w:rPr>
            <w:rFonts w:ascii="arial" w:eastAsia="arial" w:hAnsi="arial" w:cs="arial"/>
            <w:b w:val="0"/>
            <w:i/>
            <w:strike w:val="0"/>
            <w:noProof w:val="0"/>
            <w:color w:val="0077CC"/>
            <w:position w:val="0"/>
            <w:sz w:val="20"/>
            <w:u w:val="single"/>
            <w:vertAlign w:val="baseline"/>
          </w:rPr>
          <w:t>1087hh</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674.33 is amended by:</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(g)(3).</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(g)(8)(vi) through (ix) as paragraphs (g)(8)(vii) through (x), respectively.</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(g)(8)(vi).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2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34"/>
        </w:numPr>
        <w:spacing w:before="120" w:line="240" w:lineRule="atLeast"/>
      </w:pPr>
      <w:r>
        <w:rPr>
          <w:b/>
          <w:i/>
          <w:sz w:val="20"/>
        </w:rPr>
        <w:t>qualification for discharge by the Secretary.</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discharge the borrower's obligation to repay an NDSL or Federal Perkins Loan without an application if the Secretary determines that--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borrower qualified for and received a discharge on a loan pursuant to </w:t>
      </w:r>
      <w:r>
        <w:rPr>
          <w:rFonts w:ascii="arial" w:eastAsia="arial" w:hAnsi="arial" w:cs="arial"/>
          <w:b w:val="0"/>
          <w:i/>
          <w:strike w:val="0"/>
          <w:noProof w:val="0"/>
          <w:color w:val="000000"/>
          <w:position w:val="0"/>
          <w:sz w:val="20"/>
          <w:u w:val="none"/>
          <w:vertAlign w:val="baseline"/>
        </w:rPr>
        <w:t>34 CFR 682.402(d)</w:t>
      </w:r>
      <w:r>
        <w:rPr>
          <w:rFonts w:ascii="arial" w:eastAsia="arial" w:hAnsi="arial" w:cs="arial"/>
          <w:b w:val="0"/>
          <w:i w:val="0"/>
          <w:strike w:val="0"/>
          <w:noProof w:val="0"/>
          <w:color w:val="000000"/>
          <w:position w:val="0"/>
          <w:sz w:val="20"/>
          <w:u w:val="none"/>
          <w:vertAlign w:val="baseline"/>
        </w:rPr>
        <w:t xml:space="preserve"> (Federal Family Education Loan Program) or </w:t>
      </w:r>
      <w:r>
        <w:rPr>
          <w:rFonts w:ascii="arial" w:eastAsia="arial" w:hAnsi="arial" w:cs="arial"/>
          <w:b w:val="0"/>
          <w:i/>
          <w:strike w:val="0"/>
          <w:noProof w:val="0"/>
          <w:color w:val="000000"/>
          <w:position w:val="0"/>
          <w:sz w:val="20"/>
          <w:u w:val="none"/>
          <w:vertAlign w:val="baseline"/>
        </w:rPr>
        <w:t>34 CFR 685.214</w:t>
      </w:r>
      <w:r>
        <w:rPr>
          <w:rFonts w:ascii="arial" w:eastAsia="arial" w:hAnsi="arial" w:cs="arial"/>
          <w:b w:val="0"/>
          <w:i w:val="0"/>
          <w:strike w:val="0"/>
          <w:noProof w:val="0"/>
          <w:color w:val="000000"/>
          <w:position w:val="0"/>
          <w:sz w:val="20"/>
          <w:u w:val="none"/>
          <w:vertAlign w:val="baseline"/>
        </w:rPr>
        <w:t xml:space="preserve"> (Federal Direct Loan Program), and was unable to receive a discharge on an NDSL or Federal Perkins Loan because the Secretary lacked the statutory authority to discharge the loan; or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information in the Secretary's possession, the borrower qualifies for a discharge.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schools that closed on or after November 1, 2013, the Secretary will discharge the borrower's obligation to repay an NDSL or Federal Perkins Loan without an application from the borrower if the Secretary determines that the borrower did not subsequently re-enroll in any title IV-eligible institution within a period of three years from the date the school closed.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resuming collection on any affected loan, the Secretary provides the borrower another discharge application and an explanation of the requirements and procedures for obtaining a discharge.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674.61 is amended by revising paragraph (a) to read as follows:</w:t>
      </w:r>
    </w:p>
    <w:p>
      <w:pPr>
        <w:numPr>
          <w:numId w:val="242"/>
        </w:numPr>
        <w:spacing w:before="120" w:line="240" w:lineRule="atLeast"/>
      </w:pPr>
      <w:r>
        <w:rPr>
          <w:b/>
          <w:i w:val="0"/>
          <w:sz w:val="20"/>
        </w:rPr>
        <w:t>r disability.</w:t>
      </w:r>
    </w:p>
    <w:p>
      <w:pPr>
        <w:numPr>
          <w:numId w:val="243"/>
        </w:numPr>
        <w:spacing w:before="120" w:line="240" w:lineRule="atLeast"/>
      </w:pP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must discharge the unpaid balance of a borrower's Defense, NDSL, or Federal </w:t>
      </w:r>
      <w:r>
        <w:rPr>
          <w:rFonts w:ascii="arial" w:eastAsia="arial" w:hAnsi="arial" w:cs="arial"/>
          <w:b/>
          <w:i w:val="0"/>
          <w:strike w:val="0"/>
          <w:noProof w:val="0"/>
          <w:color w:val="000000"/>
          <w:position w:val="0"/>
          <w:sz w:val="20"/>
          <w:u w:val="none"/>
          <w:vertAlign w:val="baseline"/>
        </w:rPr>
        <w:t> [*76079] </w:t>
      </w:r>
      <w:r>
        <w:rPr>
          <w:rFonts w:ascii="arial" w:eastAsia="arial" w:hAnsi="arial" w:cs="arial"/>
          <w:b w:val="0"/>
          <w:i w:val="0"/>
          <w:strike w:val="0"/>
          <w:noProof w:val="0"/>
          <w:color w:val="000000"/>
          <w:position w:val="0"/>
          <w:sz w:val="20"/>
          <w:u w:val="none"/>
          <w:vertAlign w:val="baseline"/>
        </w:rPr>
        <w:t xml:space="preserve"> Perkins loan, including interest, if the borrower dies. The institution must discharge the loan on the basis of--</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or certified copy of the death certificate;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photocopy of the original or certified copy of the death certificate;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original or certified copy of the death certificate that is scanned and submitted electronically or sent by facsimile transmission; or</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the borrower's death through an authoritative Federal or State electronic database approved for use by the Secretary.</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exceptional circumstances and on a case-by-case basis, the chief financial officer of the institution may approve a discharge based upon other reliable documentation of the borrower's death.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9"/>
        </w:numPr>
        <w:spacing w:before="120" w:line="240" w:lineRule="atLeast"/>
      </w:pPr>
      <w:r>
        <w:rPr>
          <w:b/>
          <w:i w:val="0"/>
          <w:sz w:val="20"/>
        </w:rPr>
        <w:t>ATION LOAN (FFEL) PROGRAM</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20 U.S.C. 1071</w:t>
        </w:r>
      </w:hyperlink>
      <w:r>
        <w:rPr>
          <w:rFonts w:ascii="arial" w:eastAsia="arial" w:hAnsi="arial" w:cs="arial"/>
          <w:b w:val="0"/>
          <w:i w:val="0"/>
          <w:strike w:val="0"/>
          <w:noProof w:val="0"/>
          <w:color w:val="000000"/>
          <w:position w:val="0"/>
          <w:sz w:val="20"/>
          <w:u w:val="none"/>
          <w:vertAlign w:val="baseline"/>
        </w:rPr>
        <w:t>-</w:t>
      </w:r>
      <w:hyperlink r:id="rId212" w:history="1">
        <w:r>
          <w:rPr>
            <w:rFonts w:ascii="arial" w:eastAsia="arial" w:hAnsi="arial" w:cs="arial"/>
            <w:b w:val="0"/>
            <w:i/>
            <w:strike w:val="0"/>
            <w:noProof w:val="0"/>
            <w:color w:val="0077CC"/>
            <w:position w:val="0"/>
            <w:sz w:val="20"/>
            <w:u w:val="single"/>
            <w:vertAlign w:val="baseline"/>
          </w:rPr>
          <w:t>1087-4</w:t>
        </w:r>
      </w:hyperlink>
      <w:r>
        <w:rPr>
          <w:rFonts w:ascii="arial" w:eastAsia="arial" w:hAnsi="arial" w:cs="arial"/>
          <w:b w:val="0"/>
          <w:i w:val="0"/>
          <w:strike w:val="0"/>
          <w:noProof w:val="0"/>
          <w:color w:val="000000"/>
          <w:position w:val="0"/>
          <w:sz w:val="20"/>
          <w:u w:val="none"/>
          <w:vertAlign w:val="baseline"/>
        </w:rPr>
        <w:t>, unless otherwise noted.</w:t>
      </w:r>
    </w:p>
    <w:p>
      <w:pPr>
        <w:numPr>
          <w:numId w:val="251"/>
        </w:numPr>
        <w:spacing w:before="120" w:line="240" w:lineRule="atLeast"/>
      </w:pP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682.202 is amended in paragraph (b)(1) by removing the words "A lender" and adding in their place "Except as provided in § 682.405(b)(4), a lender".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682.211 is amended by adding paragraph (i)(7) to read as follows:</w:t>
      </w:r>
    </w:p>
    <w:p>
      <w:pPr>
        <w:numPr>
          <w:numId w:val="25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grant a mandatory administrative forbearance to a borrower upon being notified by the Secretary that the borrower has made a borrower defense claim related to a loan that the borrower intends to consolidate into the Direct Loan Program for the purpose of seeking relief in accordance with § 685.212(k). The mandatory administrative forbearance shall be granted in yearly increments or for a period designated by the Secretary until the loan is consolidated or until the lender is notified by the Secretary to discontinue the forbearance.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682.402 is amended: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paragraphs (b)(2) and (d)(3).</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(d)(6)(ii)(B)(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by removing the words "sworn statement (which may be combined)" and adding in their place the word "application".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(d)(6)(ii)(F) introductory text.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(d)(6)(ii)(F)(</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removing the words "and sworn statement".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(d)(6)(ii)(G) introductory text, by removing the words "request and supporting sworn statement" and adding, in their place, the words "completed application".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(d)(6)(ii)(H).</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redesignating paragraph (d)(6)(ii)(I) as paragraph (d)(6)(ii)(J).</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new paragraph (d)(6)(ii)(I) and paragraph (d)(6)(ii)(K).</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paragraphs (d)(7)(ii) and (iii) and (d)(8).</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(e)(6)(iii), by removing the last sentence.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59"/>
        </w:numPr>
        <w:spacing w:before="120" w:line="240" w:lineRule="atLeast"/>
      </w:pPr>
      <w:r>
        <w:rPr>
          <w:b/>
          <w:i w:val="0"/>
          <w:sz w:val="20"/>
        </w:rPr>
        <w:t>losed school, false certification, unpaid refunds, and bankruptcy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61"/>
        </w:numPr>
        <w:spacing w:before="120" w:line="240" w:lineRule="atLeast"/>
      </w:pP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discharge of a loan based on the death of the borrower (or student in the case of a PLUS loan) must be based 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or certified copy of the death certificate;</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photocopy of the original or certified copy of the death certificate;</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original or certified copy of the death certificate that is scanned and submitted electronically or sent by facsimile transmission; or</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the borrower's or student's death through an authoritative Federal or State electronic database approved for use by the Secretary.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exceptional circumstances and on a case-by-case basis, the chief executive officer of the guaranty agency may approve a discharge based upon other reliable documentation of the borrower's or student's death.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8"/>
        </w:numPr>
        <w:spacing w:before="120" w:after="0" w:line="260" w:lineRule="atLeast"/>
        <w:ind w:right="0"/>
        <w:jc w:val="both"/>
      </w:pPr>
      <w:r>
        <w:rPr>
          <w:b/>
          <w:i/>
          <w:sz w:val="20"/>
        </w:rPr>
        <w:t xml:space="preserve"> discharge.</w:t>
      </w:r>
      <w:r>
        <w:rPr>
          <w:rFonts w:ascii="arial" w:eastAsia="arial" w:hAnsi="arial" w:cs="arial"/>
          <w:b w:val="0"/>
          <w:i w:val="0"/>
          <w:strike w:val="0"/>
          <w:noProof w:val="0"/>
          <w:color w:val="000000"/>
          <w:position w:val="0"/>
          <w:sz w:val="20"/>
          <w:u w:val="none"/>
          <w:vertAlign w:val="baseline"/>
        </w:rPr>
        <w:t>Except as provided in paragraph (d)(8) of this section, in order to qualify for a discharge of a loan under paragraph (d) of this section, a borrower must submit a completed closed school discharge application on a form approved by the Secretary. By signing the application, the borrower certifies--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guaranty agency determines that a borrower identified in paragraph (d)(6)(ii)(C) or (D) of this section does not qualify for a discharge, the agency shall notify the borrower in writing of that determination and the reasons for it, the opportunity for review by the Secretary, and how to request such a review within 30 days after the date the agency--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described in paragraph (d)(6)(ii)(E) or (F) of this section fails to submit the completed application within 60 days of being notified of that option, the lender or guaranty agency shall resume collection.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resuming collection on any affected loan, the lender or guaranty agency provides the borrower another discharge application and an explanation of the requirements and procedures for obtaining a discharge.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(K)(</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Within 30 days after receiving the borrower's request for review under paragraph (d)(6)(ii)(F) of this section, the agency shall forward the borrower's discharge request and all relevant documentation to the Secretary for review.</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notifies the agency and the borrower of the determination upon review. If the Secretary determines that the borrower is not eligible for a discharge under paragraph (d) of this section, within 30 days after being so informed, the agency shall take the actions described in paragraph (d)(6)(ii)(H) or (I) of this section, as applicable.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the borrower meets the requirements for a discharge under paragraph (d) of this section, the agency shall, within 30 days after being so informed, take actions required under paragraphs (d)(6)(ii)(E) and (d)(6)(ii)(G)(</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and the lender shall take the actions described in paragraph (d)(7)(iv) of this section, as applicable.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borrower fails to submit a completed application described in paragraph (d)(3) of this section within 60 days of being notified of that option, the lender shall resume collection and shall be deemed to have exercised forbearance of payment of principal and interest from the date the lender suspended collection activity. The lender may capitalize, in accordance with § 682.202(b), any interest accrued and not paid during that period. Upon resuming collection, the lender provides the borrower with another discharge application and an explanation of the </w:t>
      </w:r>
      <w:r>
        <w:rPr>
          <w:rFonts w:ascii="arial" w:eastAsia="arial" w:hAnsi="arial" w:cs="arial"/>
          <w:b/>
          <w:i w:val="0"/>
          <w:strike w:val="0"/>
          <w:noProof w:val="0"/>
          <w:color w:val="000000"/>
          <w:position w:val="0"/>
          <w:sz w:val="20"/>
          <w:u w:val="none"/>
          <w:vertAlign w:val="baseline"/>
        </w:rPr>
        <w:t> [*76080] </w:t>
      </w:r>
      <w:r>
        <w:rPr>
          <w:rFonts w:ascii="arial" w:eastAsia="arial" w:hAnsi="arial" w:cs="arial"/>
          <w:b w:val="0"/>
          <w:i w:val="0"/>
          <w:strike w:val="0"/>
          <w:noProof w:val="0"/>
          <w:color w:val="000000"/>
          <w:position w:val="0"/>
          <w:sz w:val="20"/>
          <w:u w:val="none"/>
          <w:vertAlign w:val="baseline"/>
        </w:rPr>
        <w:t xml:space="preserve"> requirements and procedures for obtaining a discharge.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shall file a closed school claim with the guaranty agency in accordance with § 682.402(g) no later than 60 days after the lender receives a completed application described in paragraph (d)(3) of this section from the borrower, or notification from the agency that the Secretary approved the borrower's appeal in accordance with paragraph (d)(6)(ii)(K)(</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79"/>
        </w:numPr>
        <w:spacing w:before="120" w:line="240" w:lineRule="atLeast"/>
      </w:pPr>
      <w:r>
        <w:rPr>
          <w:b/>
          <w:i/>
          <w:sz w:val="20"/>
        </w:rPr>
        <w:t>cation.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borrower's obligation to repay a FFEL Program loan may be discharged without an application from the borrower if the--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Borrower received a discharge on a loan pursuant to </w:t>
      </w:r>
      <w:r>
        <w:rPr>
          <w:rFonts w:ascii="arial" w:eastAsia="arial" w:hAnsi="arial" w:cs="arial"/>
          <w:b w:val="0"/>
          <w:i/>
          <w:strike w:val="0"/>
          <w:noProof w:val="0"/>
          <w:color w:val="000000"/>
          <w:position w:val="0"/>
          <w:sz w:val="20"/>
          <w:u w:val="none"/>
          <w:vertAlign w:val="baseline"/>
        </w:rPr>
        <w:t>34 CFR 674.33(g)</w:t>
      </w:r>
      <w:r>
        <w:rPr>
          <w:rFonts w:ascii="arial" w:eastAsia="arial" w:hAnsi="arial" w:cs="arial"/>
          <w:b w:val="0"/>
          <w:i w:val="0"/>
          <w:strike w:val="0"/>
          <w:noProof w:val="0"/>
          <w:color w:val="000000"/>
          <w:position w:val="0"/>
          <w:sz w:val="20"/>
          <w:u w:val="none"/>
          <w:vertAlign w:val="baseline"/>
        </w:rPr>
        <w:t xml:space="preserve"> under the Federal Perkins Loan Program, or </w:t>
      </w:r>
      <w:r>
        <w:rPr>
          <w:rFonts w:ascii="arial" w:eastAsia="arial" w:hAnsi="arial" w:cs="arial"/>
          <w:b w:val="0"/>
          <w:i/>
          <w:strike w:val="0"/>
          <w:noProof w:val="0"/>
          <w:color w:val="000000"/>
          <w:position w:val="0"/>
          <w:sz w:val="20"/>
          <w:u w:val="none"/>
          <w:vertAlign w:val="baseline"/>
        </w:rPr>
        <w:t>34 CFR 685.214</w:t>
      </w:r>
      <w:r>
        <w:rPr>
          <w:rFonts w:ascii="arial" w:eastAsia="arial" w:hAnsi="arial" w:cs="arial"/>
          <w:b w:val="0"/>
          <w:i w:val="0"/>
          <w:strike w:val="0"/>
          <w:noProof w:val="0"/>
          <w:color w:val="000000"/>
          <w:position w:val="0"/>
          <w:sz w:val="20"/>
          <w:u w:val="none"/>
          <w:vertAlign w:val="baseline"/>
        </w:rPr>
        <w:t xml:space="preserve"> under the William D. Ford Federal Direct Loan Program; or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Secretary or the guaranty agency, with the Secretary's permission, determines that the borrower qualifies for a discharge based on information in the Secretary or guaranty agency's possession.</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schools that closed on or after November 1, 2013, a borrower's obligation to repay a FFEL Program loan will be discharged without an application from the borrower if the Secretary or guaranty agency determines that the borrower did not subsequently re-enroll in any title IV-eligible institution within a period of three years after the school closed.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682.405 is amended by redesignating paragraph (b)(4) as paragraph (b)(4)(i) and adding paragraph (b)(4)(ii).</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285"/>
        </w:numPr>
        <w:spacing w:before="120" w:line="240" w:lineRule="atLeast"/>
      </w:pPr>
      <w:r>
        <w:rPr>
          <w:b/>
          <w:i w:val="0"/>
          <w:sz w:val="20"/>
        </w:rPr>
        <w:t>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lender must not consider the purchase of a rehabilitated loan as entry into repayment or resumption of repayment for the purposes of interest capitalization under § 682.202(b).</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682.410 is amended: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(b)(4) by adding, after the words "to the lender", the words and punctuation ", but shall not capitalize any unpaid interest thereafter".</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paragraph (b)(6)(viii).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291"/>
        </w:numPr>
        <w:spacing w:before="120" w:line="240" w:lineRule="atLeast"/>
      </w:pPr>
      <w:r>
        <w:rPr>
          <w:b/>
          <w:i w:val="0"/>
          <w:sz w:val="20"/>
        </w:rPr>
        <w:t>ve, and enforcement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notification by the Secretary that the borrower has made a borrower defense claim related to a loan that the borrower intends to consolidate into the Direct Loan Program for the purpose of seeking relief in accordance with § 685.212(k), the guaranty agency must suspend all collection activities on the affected loan for the period designated by the Secretary.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5"/>
        </w:numPr>
        <w:spacing w:before="120" w:line="240" w:lineRule="atLeast"/>
      </w:pPr>
      <w:r>
        <w:rPr>
          <w:b/>
          <w:i w:val="0"/>
          <w:sz w:val="20"/>
        </w:rPr>
        <w:t>ERAL DIRECT LOAN PROGRAM</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20 U.S.C. 1070g</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685.200 is amended by adding paragraphs (f)(3)(v) and (f)(4)(iii) to read as follows:</w:t>
      </w:r>
    </w:p>
    <w:p>
      <w:pPr>
        <w:numPr>
          <w:numId w:val="29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borrower who receives a closed school, false certification, unpaid refund, or defense to repayment discharge that results in a remaining eligibility period greater than zero is no longer responsible for the interest that accrues on a Direct Subsidized Loan or on the portion of a Direct Consolidation Loan that repaid a Direct Subsidized Loan unless the borrower once again becomes responsible for the interest that accrues on a previously received Direct Subsidized Loan or on the portion of a Direct Consolidation Loan that repaid a Direct Subsidized Loan, for the life of the loan, as described in paragraph (f)(3)(i) of this section.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first-time borrower who receives a closed school, false certification, unpaid refund, or defense to repayment discharge on a Direct Subsidized Loan or a portion of a Direct Consolidation Loan that is attributable to a Direct Subsidized Loan, the Subsidized Usage Period is reduced. If the Direct Subsidized Loan or a portion of a Direct Consolidation Loan that is attributable to a Direct Subsidized Loan is discharged in full, the Subsidized Usage Period of those loans is zero years. If the Direct Subsidized Loan or a portion of a Direct Consolidation Loan that is attributable to a Direct Subsidized Loan is discharged in part, the Subsidized Usage Period may be reduced if the discharge results in the inapplicability of paragraph (f)(4)(i)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685.205 is amended by revising paragraph (b)(6) to read as follows:</w:t>
      </w:r>
    </w:p>
    <w:p>
      <w:pPr>
        <w:numPr>
          <w:numId w:val="30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Periods necessary for the Secretary to determine the borrower's eligibility for discharge--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685.206(c);</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685.214;</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685.215;</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685.216;</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685.217;</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685.222; or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the borrower's or endorser's (if applicable) bankruptcy;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685.206 is amended by revising paragraph (c) to read as follows:</w:t>
      </w:r>
    </w:p>
    <w:p>
      <w:pPr>
        <w:numPr>
          <w:numId w:val="315"/>
        </w:numPr>
        <w:spacing w:before="120" w:line="240" w:lineRule="atLeast"/>
      </w:pPr>
      <w:r>
        <w:rPr>
          <w:b/>
          <w:i w:val="0"/>
          <w:sz w:val="20"/>
        </w:rPr>
        <w:t>ities and defenses.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16"/>
        </w:numPr>
        <w:spacing w:before="120" w:line="240" w:lineRule="atLeast"/>
      </w:pP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first disbursed prior to July 1, 2017, the borrower may assert a borrower defense under this paragraph. A "borrower defense" refers to any act or omission of the school attended by the student that relates to the making of the loan for enrollment at the school or the provision of educational services for which the loan was provided that would give rise to a cause of action against the school under applicable State law, and includes one or both of the following:</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defense to repayment of amounts owed to the Secretary on a Direct Loan, in whole or in part.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claim to recover amounts previously collected by the Secretary on the Direct Loan, in whole or in part.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of objections for defaulted Direct Loans are as described in § 685.222(a)(6). A borrower defense claim under this section must be asserted, and will be resolved, under the procedures in § 685.222(e) to (k).</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approved borrower defense under this section, except as provided in paragraph (c)(4) of this section, the Secretary may initiate an appropriate proceeding to collect from the school whose act or omission resulted in the borrower defense the amount of relief arising from the borrower defense, within the later of--</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years from the end of the last award year in which the student attended the institution; or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 period that State law would apply to an action by the borrower to recover on the cause of action on which the borrower defense is based.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may initiate a proceeding to collect at any time if the </w:t>
      </w:r>
      <w:r>
        <w:rPr>
          <w:rFonts w:ascii="arial" w:eastAsia="arial" w:hAnsi="arial" w:cs="arial"/>
          <w:b/>
          <w:i w:val="0"/>
          <w:strike w:val="0"/>
          <w:noProof w:val="0"/>
          <w:color w:val="000000"/>
          <w:position w:val="0"/>
          <w:sz w:val="20"/>
          <w:u w:val="none"/>
          <w:vertAlign w:val="baseline"/>
        </w:rPr>
        <w:t> [*76081] </w:t>
      </w:r>
      <w:r>
        <w:rPr>
          <w:rFonts w:ascii="arial" w:eastAsia="arial" w:hAnsi="arial" w:cs="arial"/>
          <w:b w:val="0"/>
          <w:i w:val="0"/>
          <w:strike w:val="0"/>
          <w:noProof w:val="0"/>
          <w:color w:val="000000"/>
          <w:position w:val="0"/>
          <w:sz w:val="20"/>
          <w:u w:val="none"/>
          <w:vertAlign w:val="baseline"/>
        </w:rPr>
        <w:t xml:space="preserve"> institution received notice of the claim before the end of the later of the periods described in paragraph (c)(3) of this section. For purposes of this paragraph, notice includes receipt of--</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notice from the borrower, from a representative of the borrower, or from the Department;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 action complaint asserting relief for a class that may include the borrower;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notice, including a civil investigative demand or other written demand for information, from a Federal or State agency that has power to initiate an investigation into conduct of the school relating to specific programs, periods, or practices that may have affected the borrower.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5"/>
        </w:numPr>
        <w:spacing w:before="120" w:line="240" w:lineRule="atLeast"/>
      </w:pP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685.209 is amended: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(a)(1)(ii), by adding ", for purposes of determining whether a borrower has a partial financial hardship in accordance with paragraph (a)(1)(v) of this section or adjusting a borrower's monthly payment amount in accordance with paragraph (a)(2)(ii) of this section," after the words " </w:t>
      </w:r>
      <w:r>
        <w:rPr>
          <w:rFonts w:ascii="arial" w:eastAsia="arial" w:hAnsi="arial" w:cs="arial"/>
          <w:b w:val="0"/>
          <w:i/>
          <w:strike w:val="0"/>
          <w:noProof w:val="0"/>
          <w:color w:val="000000"/>
          <w:position w:val="0"/>
          <w:sz w:val="20"/>
          <w:u w:val="none"/>
          <w:vertAlign w:val="baseline"/>
        </w:rPr>
        <w:t>Eligible loan</w:t>
      </w:r>
      <w:r>
        <w:rPr>
          <w:rFonts w:ascii="arial" w:eastAsia="arial" w:hAnsi="arial" w:cs="arial"/>
          <w:b w:val="0"/>
          <w:i w:val="0"/>
          <w:strike w:val="0"/>
          <w:noProof w:val="0"/>
          <w:color w:val="000000"/>
          <w:position w:val="0"/>
          <w:sz w:val="20"/>
          <w:u w:val="none"/>
          <w:vertAlign w:val="baseline"/>
        </w:rPr>
        <w:t xml:space="preserve">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(c)(1)(ii), by adding ", for purposes of adjusting a borrower's monthly payment amount in accordance with paragraph (c)(2)(ii) of this section," after the words " </w:t>
      </w:r>
      <w:r>
        <w:rPr>
          <w:rFonts w:ascii="arial" w:eastAsia="arial" w:hAnsi="arial" w:cs="arial"/>
          <w:b w:val="0"/>
          <w:i/>
          <w:strike w:val="0"/>
          <w:noProof w:val="0"/>
          <w:color w:val="000000"/>
          <w:position w:val="0"/>
          <w:sz w:val="20"/>
          <w:u w:val="none"/>
          <w:vertAlign w:val="baseline"/>
        </w:rPr>
        <w:t>Eligible loan</w:t>
      </w:r>
      <w:r>
        <w:rPr>
          <w:rFonts w:ascii="arial" w:eastAsia="arial" w:hAnsi="arial" w:cs="arial"/>
          <w:b w:val="0"/>
          <w:i w:val="0"/>
          <w:strike w:val="0"/>
          <w:noProof w:val="0"/>
          <w:color w:val="000000"/>
          <w:position w:val="0"/>
          <w:sz w:val="20"/>
          <w:u w:val="none"/>
          <w:vertAlign w:val="baseline"/>
        </w:rPr>
        <w:t xml:space="preserve">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(c)(2)(ii)(B) introductory text, by removing the word "Both" and adding in its place the words "Except in the case of a married borrower filing separately whose spouse's income is excluded in accordance with paragraph (c)(1)(i)(A) or (B) of this section, both".</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(c)(2)(v), by removing the words "or the Secretary determines the borrower does not have a partial financial hardship".</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(c)(4)(iii)(B), by removing the citations "(c)(2)(iv), (c)(4)(v), and (c)(4)(vi)" and adding, in their place, the citations "(c)(2)(iv) and (c)(4)(v)".</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685.212 is amended by revising paragraphs (a)(1) and (2) and adding paragraph (k) to read as follows:</w:t>
      </w:r>
    </w:p>
    <w:p>
      <w:pPr>
        <w:numPr>
          <w:numId w:val="329"/>
        </w:numPr>
        <w:spacing w:before="120" w:line="240" w:lineRule="atLeast"/>
      </w:pPr>
      <w:r>
        <w:rPr>
          <w:b/>
          <w:i w:val="0"/>
          <w:sz w:val="20"/>
        </w:rPr>
        <w:t>obligation.</w:t>
      </w:r>
    </w:p>
    <w:p>
      <w:pPr>
        <w:numPr>
          <w:numId w:val="330"/>
        </w:numPr>
        <w:spacing w:before="120" w:line="240" w:lineRule="atLeast"/>
      </w:pP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(or a student on whose behalf a parent borrowed a Direct PLUS Loan) dies, the Secretary discharges the obligation of the borrower and any endorser to make any further payments on the loan based 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or certified copy of the death certificate;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photocopy of the original or certified copy of the death certificate;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original or certified copy of the death certificate that is scanned and submitted electronically or sent by facsimile transmission; or</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the borrower's or student's death through an authoritative Federal or State electronic database approved for use by the Secretary.</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exceptional circumstances and on a case-by-case basis, the Secretary discharges a loan based upon other reliable documentation of the borrower's or student's death that is acceptable to the Secretary.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36"/>
        </w:numPr>
        <w:spacing w:before="120" w:line="240" w:lineRule="atLeast"/>
      </w:pP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defense is approved under § 685.206(c) or § 685.222--</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discharges the obligation of the borrower in whole or in part in accordance with the procedures in §§ 685.206(c) and 685.222, respectively;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returns to the borrower payments made by the borrower or otherwise recovered on the loan that exceed the amount owed on that portion of the loan not discharged, if the borrower asserted the claim not later than--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claim subject to § 685.206(c), the limitation period under applicable law to the claim on which relief was granted; or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claim subject to § 685.222, the limitation period in § 685.222(b), (c), or (d), as applicable.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Direct Consolidation Loan, a borrower may assert a borrower defense under § 685.206(c) or § 685.222 with respect to a Direct Loan, FFEL Program Loan, Federal Perkins Loan, Health Professions Student Loan, Loan for Disadvantaged Students under subpart II of part A of title VII of the Public Health Service Act, Health Education Assistance Loan, or Nursing Loan made under part E of the Public Health Service Act that was repaid by the Direct Consolidation Loan.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a borrower defense claim asserted on a Direct Consolidation Loan by determining--</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act or omission of the school with regard to the loan described in paragraph (k)(2) of this section, other than a Direct Subsidized, Unsubsidized, or PLUS Loan, constitutes a borrower defense under § 685.206(c), for a Direct Consolidation Loan made before July 1, 2017, or under § 685.222, for a Direct Consolidation Loan made on or after July 1, 2017; or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act or omission of the school with regard to a Direct Subsidized, Unsubsidized, or PLUS Loan made on after July 1, 2017 that was paid off by the Direct Consolidation Loan, constitutes a borrower defense under § 685.222.</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defense is approved, the Secretary discharges the appropriate portion of the Direct Consolidation Loan.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returns to the borrower payments made by the borrower or otherwise recovered on the Direct Consolidation Loan that exceed the amount owed on that portion of the Direct Consolidation Loan not discharged, if the borrower asserted the claim not later than--</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claim asserted under § 685.206(c), the limitation period under the law applicable to the claim on which relief was granted; 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claim asserted under § 685.222, the limitation period in § 685.222(b), (c), or (d), as applicable.</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returns to the borrower a payment made by the borrower or otherwise recovered on the loan described in paragraph (k)(2) of this section only if--</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was made directly to the Secretary on the loan;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proves that the loan to which the payment was credited was not legally enforceable under applicable law in the amount for which that payment was applied.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685.214 is amended by: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(c)(2) and (f)(4).</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(f)(5) and (6) as paragraphs (f)(6) and (7), respectively.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(f)(5).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54"/>
        </w:numPr>
        <w:spacing w:before="120" w:line="240" w:lineRule="atLeast"/>
      </w:pPr>
      <w:r>
        <w:rPr>
          <w:b/>
          <w:i w:val="0"/>
          <w:sz w:val="20"/>
        </w:rPr>
        <w:t>rge.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based on information in the Secretary's possession, that the borrower qualifies for the discharge of a loan under this section, the Secretary--</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discharge the loan without an application from the borrower; and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schools that closed on or after November 1, 2013, will discharge the loan without an application from the borrower if the borrower did not subsequently re-enroll in any title IV-eligible institution within a period of three years from the date the school closed.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[*76082]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borrower fails to submit the application described in paragraph (c) of this section within 60 days of the Secretary's providing the discharge application, the Secretary resumes collection and grants forbearance of principal and interest for the period in which collection activity was suspended. The Secretary may capitalize any interest accrued and not paid during that period.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resuming collection on any affected loan, the Secretary provides the borrower another discharge application and an explanation of the requirements and procedures for obtaining a discharge.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685.215 is amended by:</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 introductory text.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(c)(1).</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(c)(2) through (7) as paragraphs (c)(3) through (8), respectively.</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(c)(2).</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redesignated paragraph (c)(8).</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62"/>
        </w:numPr>
        <w:spacing w:before="120" w:line="240" w:lineRule="atLeast"/>
      </w:pPr>
      <w:r>
        <w:rPr>
          <w:b/>
          <w:i w:val="0"/>
          <w:sz w:val="20"/>
        </w:rPr>
        <w:t>certification of student eligibility or unauthorized payment.</w:t>
      </w:r>
    </w:p>
    <w:p>
      <w:pPr>
        <w:numPr>
          <w:numId w:val="363"/>
        </w:numPr>
        <w:spacing w:before="120" w:line="240" w:lineRule="atLeast"/>
      </w:pP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discharges a borrower's (and any endorser's) obligation to repay a Direct Loan in accordance with the provisions of this section if a school falsely certifies the eligibility of the borrower (or the student on whose behalf a parent borrowed) to receive the proceeds of a Direct Loan. The Secretary considers a student's eligibility to borrow to have been falsely certified by the school if the school--</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the eligibility of a student who--</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Reported not having a high school diploma or its equivalent; and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satisfy the alternative to graduation from high school requirements under section 484(d) of the Act that were in effect at the time of certification;</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the eligibility of a student who is not a high school graduate based on--</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 school graduation status falsified by the school; or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 school diploma falsified by the school or a third party to which the school referred the borrower;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the borrower's name on the loan application or promissory note without the borrower's authorization;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the eligibility of the student who, because of a physical or mental condition, age, criminal record, or other reason accepted by the Secretary, would not meet State requirements for employment (in the student's State of residence when the loan was originated) in the occupation for which the training program supported by the loan was intended; or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the eligibility of a student for a Direct Loan as a result of the crime of identity theft committed against the individual, as that crime is defined in paragraph (c)(5)(ii)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4"/>
        </w:numPr>
        <w:spacing w:before="120" w:after="0" w:line="260" w:lineRule="atLeast"/>
        <w:ind w:right="0"/>
        <w:jc w:val="both"/>
      </w:pPr>
      <w:r>
        <w:rPr>
          <w:b/>
          <w:i/>
          <w:sz w:val="20"/>
        </w:rPr>
        <w:t xml:space="preserve"> discharge.</w:t>
      </w:r>
      <w:r>
        <w:rPr>
          <w:rFonts w:ascii="arial" w:eastAsia="arial" w:hAnsi="arial" w:cs="arial"/>
          <w:b w:val="0"/>
          <w:i w:val="0"/>
          <w:strike w:val="0"/>
          <w:noProof w:val="0"/>
          <w:color w:val="000000"/>
          <w:position w:val="0"/>
          <w:sz w:val="20"/>
          <w:u w:val="none"/>
          <w:vertAlign w:val="baseline"/>
        </w:rPr>
        <w:t>To qualify for discharge under this section, the borrower must submit to the Secretary an application for discharge on a form approved by the Secretary. The application need not be notarized but must be made by the borrower under penalty of perjury; and in the application, the borrower's responses must demonstrate to the satisfaction of the Secretary that the requirements in paragraph (c)(1) through (7) of this section have been met. If the Secretary determines the application does not meet the requirements, the Secretary notifies the applicant and explains why the application does not meet the requirements.</w:t>
      </w:r>
    </w:p>
    <w:p>
      <w:pPr>
        <w:keepNext w:val="0"/>
        <w:numPr>
          <w:numId w:val="375"/>
        </w:numPr>
        <w:spacing w:before="120" w:after="0" w:line="260" w:lineRule="atLeast"/>
        <w:ind w:right="0"/>
        <w:jc w:val="both"/>
      </w:pPr>
      <w:r>
        <w:rPr>
          <w:b/>
          <w:i/>
          <w:sz w:val="20"/>
        </w:rPr>
        <w:t>ivalent.</w:t>
      </w:r>
      <w:r>
        <w:rPr>
          <w:rFonts w:ascii="arial" w:eastAsia="arial" w:hAnsi="arial" w:cs="arial"/>
          <w:b w:val="0"/>
          <w:i w:val="0"/>
          <w:strike w:val="0"/>
          <w:noProof w:val="0"/>
          <w:color w:val="000000"/>
          <w:position w:val="0"/>
          <w:sz w:val="20"/>
          <w:u w:val="none"/>
          <w:vertAlign w:val="baseline"/>
        </w:rPr>
        <w:t>In the case of a borrower requesting a discharge based on not having had a high school diploma and not having met the alternative to graduation from high school eligibility requirements under section 484(d) of the Act applicable at the time the loan was originated, and the school or a third party to which the school referred the borrower falsified the student's high school diploma, the borrower must state in the application that the borrower (or the student on whose behalf a parent received a PLUS loan)--</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Reported not having a valid high school diploma or its equivalent at the time the loan was certified; and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satisfy the alternative to graduation from high school statutory or regulatory eligibility requirements identified on the application form and applicable at the time the institution certified the loan.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borrower requesting a discharge based on a condition that would disqualify the borrower from employment in the occupation that the training program for which the borrower received the loan was intended, the borrower must state in the application that the borrower (or student for whom a parent received a PLUS loan)--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meet State requirements for employment (in the student's State of residence) in the occupation that the training program for which the borrower received the loan was intended because of a physical or mental condition, age, criminal record, or other reason accepted by the Secretary.</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1"/>
        </w:numPr>
        <w:spacing w:before="120" w:after="0" w:line="260" w:lineRule="atLeast"/>
        <w:ind w:right="0"/>
        <w:jc w:val="both"/>
      </w:pPr>
      <w:r>
        <w:rPr>
          <w:b/>
          <w:i/>
          <w:sz w:val="20"/>
        </w:rPr>
        <w:t>cation.</w:t>
      </w:r>
      <w:r>
        <w:rPr>
          <w:rFonts w:ascii="arial" w:eastAsia="arial" w:hAnsi="arial" w:cs="arial"/>
          <w:b w:val="0"/>
          <w:i w:val="0"/>
          <w:strike w:val="0"/>
          <w:noProof w:val="0"/>
          <w:color w:val="000000"/>
          <w:position w:val="0"/>
          <w:sz w:val="20"/>
          <w:u w:val="none"/>
          <w:vertAlign w:val="baseline"/>
        </w:rPr>
        <w:t>The Secretary discharges all or part of a loan as appropriate under this section without an application from the borrower if the Secretary determines, based on information in the Secretary's possession, that the borrower qualifies for a discharge. Such information includes, but is not limited to, evidence that the school has falsified the Satisfactory Academic Progress of its students, as described in § 668.34.</w:t>
      </w:r>
    </w:p>
    <w:p>
      <w:pPr>
        <w:numPr>
          <w:numId w:val="382"/>
        </w:numPr>
        <w:spacing w:before="120" w:line="240" w:lineRule="atLeast"/>
      </w:pP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a borrower's Direct Loan may be eligible for a discharge under this section, the Secretary provides the borrower an application and an explanation of the qualifications and procedures for obtaining a discharge. The Secretary also promptly suspends any efforts to collect from the borrower on any affected loan. The Secretary may continue to receive borrower payments.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fails to submit the application described in paragraph (c) of this section within 60 days of the Secretary's providing the application, the Secretary resumes collection and grants forbearance of principal and interest for the period in which collection activity was suspended. The Secretary may capitalize any interest accrued and not paid during that period.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borrower submits the application described in paragraph (c) of this section, the Secretary determines whether the available evidence supports the claim for discharge. Available evidence includes evidence provided by the borrower and any other relevant information from the Secretary's records and gathered by the Secretary from other sources, including guaranty agencies, other Federal agencies, State authorities, test publishers, independent test administrators, school records, and cognizant accrediting associations. The Secretary issues a decision that explains the reasons for any adverse determination on the application, describes the evidence on which the decision was made, and provides the borrower, upon request, copies of the evidence. The Secretary considers any response from the borrower and any additional information from the borrower, and notifies the borrower whether the determination is changed. </w:t>
      </w:r>
      <w:r>
        <w:rPr>
          <w:rFonts w:ascii="arial" w:eastAsia="arial" w:hAnsi="arial" w:cs="arial"/>
          <w:b/>
          <w:i w:val="0"/>
          <w:strike w:val="0"/>
          <w:noProof w:val="0"/>
          <w:color w:val="000000"/>
          <w:position w:val="0"/>
          <w:sz w:val="20"/>
          <w:u w:val="none"/>
          <w:vertAlign w:val="baseline"/>
        </w:rPr>
        <w:t> [*76083] </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the borrower meets the applicable requirements for a discharge under paragraph (c) of this section, the Secretary notifies the borrower in writing of that determination.</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the borrower does not qualify for a discharge, the Secretary notifies the borrower in writing of that determination and the reasons for the determination.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4"/>
        </w:numPr>
        <w:spacing w:before="120" w:line="240" w:lineRule="atLeast"/>
      </w:pP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685.220 is amended by:</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words "subpart II of part B" from paragraph (b)(21) and adding in their place the words "part 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(d)(1)(i).</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(d)(1)(ii) and (iii) as paragraphs (d)(1)(i) and (ii).</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685.222 is added to subpart B to read as follows:</w:t>
      </w:r>
    </w:p>
    <w:p>
      <w:pPr>
        <w:numPr>
          <w:numId w:val="388"/>
        </w:numPr>
        <w:spacing w:before="120" w:line="240" w:lineRule="atLeast"/>
      </w:pPr>
    </w:p>
    <w:p>
      <w:pPr>
        <w:numPr>
          <w:numId w:val="389"/>
        </w:numPr>
        <w:spacing w:before="120" w:line="240" w:lineRule="atLeast"/>
      </w:pP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first disbursed prior to July 1, 2017, a borrower asserts and the Secretary considers a borrower defense in accordance with the provisions of § 685.206(c), unless otherwise noted in § 685.206(c).</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first disbursed on or after July 1, 2017, a borrower asserts and the Secretary considers a borrower defense in accordance with this section. To establish a borrower defense under this section, a preponderance of the evidence must show that the borrower has a borrower defense that meets the requirements of this section.</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violation by the school of an eligibility or compliance requirement in the Act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 basis for a borrower defense under either this section or § 685.206(c) unless the violation would otherwise constitute a basis for a borrower defense under this section or § 685.206(c), as applicable.</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and § 685.206(c), "borrower" means--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borrower; and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Direct PLUS Loan, any endorsers, and for a Direct PLUS Loan made to a parent, the student on whose behalf the parent borrowed.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and § 685.206(c), a "borrower defense" refers to an act or omission of the school attended by the student that relates to the making of a Direct Loan for enrollment at the school or the provision of educational services for which the loan was provided, and includes one or both of the following:</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defense to repayment of amounts owed to the Secretary on a Direct Loan, in whole or in part; and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 to recover amounts previously collected by the Secretary on the Direct Loan, in whole or in part.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asserts both a borrower defense and any other objection to an action of the Secretary with regard to that Direct Loan, the order in which the Secretary will consider objections, including a borrower defense, will be determined as appropriate under the circumstances.</w:t>
      </w:r>
    </w:p>
    <w:p>
      <w:pPr>
        <w:keepNext w:val="0"/>
        <w:numPr>
          <w:numId w:val="395"/>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 xml:space="preserve">The borrower has a borrower defense if the borrower, whether as an individual or as a member of a class, or a governmental agency, has obtained against the school a nondefault, favorable contested judgment based on State or Federal law in a court or administrative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 borrower may assert a borrower defense under this paragraph at any time.</w:t>
      </w:r>
    </w:p>
    <w:p>
      <w:pPr>
        <w:keepNext w:val="0"/>
        <w:numPr>
          <w:numId w:val="396"/>
        </w:numPr>
        <w:spacing w:before="120" w:after="0" w:line="260" w:lineRule="atLeast"/>
        <w:ind w:right="0"/>
        <w:jc w:val="both"/>
      </w:pPr>
      <w:r>
        <w:rPr>
          <w:b/>
          <w:i/>
          <w:sz w:val="20"/>
        </w:rPr>
        <w:t>school.</w:t>
      </w:r>
      <w:r>
        <w:rPr>
          <w:rFonts w:ascii="arial" w:eastAsia="arial" w:hAnsi="arial" w:cs="arial"/>
          <w:b w:val="0"/>
          <w:i w:val="0"/>
          <w:strike w:val="0"/>
          <w:noProof w:val="0"/>
          <w:color w:val="000000"/>
          <w:position w:val="0"/>
          <w:sz w:val="20"/>
          <w:u w:val="none"/>
          <w:vertAlign w:val="baseline"/>
        </w:rPr>
        <w:t>The borrower has a borrower defense if the school the borrower received the Direct Loan to attend failed to perform its obligations under the terms of a contract with the student. A borrower may assert a defense to repayment of amounts owed to the Secretary under this paragraph at any time after the breach by the school of its contract with the student. A borrower may assert a right to recover amounts previously collected by the Secretary under this paragraph not later than six years after the breach by the school of its contract with the student.</w:t>
      </w:r>
    </w:p>
    <w:p>
      <w:pPr>
        <w:numPr>
          <w:numId w:val="397"/>
        </w:numPr>
        <w:spacing w:before="120" w:line="240" w:lineRule="atLeast"/>
      </w:pPr>
      <w:r>
        <w:rPr>
          <w:b/>
          <w:i/>
          <w:sz w:val="20"/>
        </w:rPr>
        <w:t>ion by the school.</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borrower has a borrower defense if the school or any of its representatives, or any institution, organization, or person with whom the school has an agreement to provide educational programs, or to provide marketing, advertising, recruiting, or admissions services, made a substantial misrepresentation in accordance with 34 CFR part 668, subpart F, that the borrower reasonably relied on to the borrower's detriment when the borrower decided to attend, or to continue attending, the school or decided to take out a Direct Loan. A borrower may assert, at any time, a defense to repayment under this paragraph (d) of amounts owed to the Secretary. A borrower may assert a claim under this paragraph (d) to recover funds previously collected by the Secretary not later than six years after the borrower discovers, or reasonably could have discovered, the information constituting the substantial misrepresentation.</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a designated Department official pursuant to paragraph (e) of this section or a hearing official pursuant to paragraph (f), (g), or (h) of this section may consider, as evidence supporting the reasonableness of a borrower's reliance on a misrepresentation, whether the school or any of the other parties described in paragraph (d)(1) engaged in conduct such as, but not limited to:</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Demanding that the borrower make enrollment or loan-related decisions immediately;</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Placing an unreasonable emphasis on unfavorable consequences of delay;</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Discouraging the borrower from consulting an adviser, a family member, or other resource;</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respond to the borrower's requests for more information including about the cost of the program and the nature of any financial aid; or</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unreasonably pressuring the borrower or taking advantage of the borrower's distress or lack of knowledge or sophistication.</w:t>
      </w:r>
    </w:p>
    <w:p>
      <w:pPr>
        <w:numPr>
          <w:numId w:val="404"/>
        </w:numPr>
        <w:spacing w:before="120" w:line="240" w:lineRule="atLeast"/>
      </w:pPr>
      <w:r>
        <w:rPr>
          <w:b/>
          <w:i/>
          <w:sz w:val="20"/>
        </w:rPr>
        <w:t>l borrower.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assert a borrower defense under this section, an individual borrower must--</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application to the Secretary, on a form approved by the Secretary--</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Certifying that the borrower received the proceeds of a loan, in whole or in part, to attend the named school;</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evidence that supports the borrower defense; and</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Indicating whether the borrower has made a claim with respect to the information underlying the borrower defense with any third party, such as the holder of a performance bond or a tuition recovery program, and, if so, the amount of any payment received by the borrower or credited to the borrower's loan obligation; and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any other information or supporting documentation reasonably requested by the Secretary.</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borrower's application, the Secretary--</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not in default on the loan for which a borrower defense has been asserted, grants forbearance and--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borrower of the option to decline the forbearance and to continue making payments on the loan; and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the borrower with information about the availability of the income-contingent repayment plans under § 685.209 and the income-based repayment plan under § 685.221; or </w:t>
      </w:r>
      <w:r>
        <w:rPr>
          <w:rFonts w:ascii="arial" w:eastAsia="arial" w:hAnsi="arial" w:cs="arial"/>
          <w:b/>
          <w:i w:val="0"/>
          <w:strike w:val="0"/>
          <w:noProof w:val="0"/>
          <w:color w:val="000000"/>
          <w:position w:val="0"/>
          <w:sz w:val="20"/>
          <w:u w:val="none"/>
          <w:vertAlign w:val="baseline"/>
        </w:rPr>
        <w:t> [*76084] </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is in default on the loan for which a borrower defense has been asserted--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Suspends collection activity on the loan until the Secretary issues a decision on the borrower's claim;</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borrower of the suspension of collection activity and explains that collection activity will resume if the Secretary determines that the borrower does not qualify for a full discharge; and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borrower of the option to continue making payments under a rehabilitation agreement or other repayment agreement on the defaulted loan.</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designates a Department official to review the borrower's application to determine whether the application states a basis for a borrower defense, and resolves the claim through a fact-finding process conducted by the Department official.</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fact-finding process, the Department official notifies the school of the borrower defense application and considers any evidence or argument presented by the borrower and also any additional information, including--</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records;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response or submissions from the school;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or argument that may be obtained by the Department official.</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borrower's request, the Department official identifies to the borrower the records the Department official considers relevant to the borrower defense. The Secretary provides to the borrower any of the identified records upon reasonable request of the borrower.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conclusion of the fact-finding process, the Department official issues a written decision as follows: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 official approves the borrower defense in full or in part, the Department official notifies the borrower in writing of that determination and of the relief provided as described in paragraph (i) of this section.</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Department official denies the borrower defense in full or in part, the Department official notifies the borrower of the reasons for the denial, the evidence that was relied upon, any portion of the loan that is due and payable to the Secretary, and whether the Secretary will reimburse any amounts previously collected, and informs the borrower that if any balance remains on the loan, the loan will return to its status prior to the borrower's submission of the application. The Department official also informs the borrower of the opportunity to request reconsideration of the claim based on new evidence pursuant to paragraph (e)(5)(i) of this section.</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Department official is final as to the merits of the claim and any relief that may be granted on the claim. Notwithstanding the foregoing--</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borrower defense is denied in full or in part, the borrower may request that the Secretary reconsider the borrower defense upon the identification of new evidence in support of the borrower's claim. "New evidence" is relevant evidence that the borrower did not previously provide and that was not identified in the final decision as evidence that was relied upon for the final decision. If accepted for reconsideration by the Secretary, the Secretary follows the procedure in paragraph (e)(2) of this section for granting forbearance and for defaulted loans; and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reopen a borrower defense application at any time to consider evidence that was not considered in making the previous decision. If a borrower defense application is reopened by the Secretary, the Secretary follows the procedure paragraph (e)(2) of this section for granting forbearance and for defaulted loans.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consolidate applications filed under this paragraph (e) that have common facts and claims, and resolve the borrowers' borrower defense claims as provided in paragraphs (f), (g), and (h) of this section.</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initiate a proceeding to collect from the school the amount of relief resulting from a borrower defense under this section--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six-year period applicable to the borrower defense under paragraph (c) or (d) of this section;</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for a borrower defense under paragraph (b) of this section; or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if during the period described in paragraph (e)(7)(i) of this section, the institution received notice of the claim. For purposes of this paragraph, notice includes receipt of--</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notice from the borrower, a representative of the borrower, or the Department of a claim, including notice of an application filed pursuant to this section or § 685.206(c);</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 action complaint asserting relief for a class that may include the borrower for underlying facts that may form the basis of a claim under this section or § 685.206(c);</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notice, including a civil investigative demand or other written demand for information, from a Federal or State agency that has power to initiate an investigation into conduct of the school relating to specific programs, periods, or practices that may have affected the borrower, for underlying facts that may form the basis of a claim under this section or § 685.206(c).</w:t>
      </w:r>
    </w:p>
    <w:p>
      <w:pPr>
        <w:numPr>
          <w:numId w:val="433"/>
        </w:numPr>
        <w:spacing w:before="120" w:line="240" w:lineRule="atLeast"/>
      </w:pPr>
      <w:r>
        <w:rPr>
          <w:b/>
          <w:i/>
          <w:sz w:val="20"/>
        </w:rPr>
        <w:t xml:space="preserve"> defense, generally.</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consideration of factors including, but not limited to, common facts and claims, fiscal impact, and the promotion of compliance by the school or other title IV, HEA program participant, the Secretary may initiate a process to determine whether a group of borrowers, identified by the Secretary, has a borrower defense.</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members of the group may be identified by the Secretary from individually filed applications pursuant to paragraph (e)(6) of this section or from any other source.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determines that there are common facts and claims that apply to borrowers who have not filed an application under paragraph (e) of this section, the Secretary may identify such borrowers as members of a group.</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identification of a group of borrowers under paragraph (f)(1) of this section, the Secretary--</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Designates a Department official to present the group's claim in the fact-finding process described in paragraph (g) or (h) of this section, as applicable;</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each identified member of the group with notice that allows the borrower to opt out of the proceeding;</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identified members of the group are borrowers who have not filed an application under paragraph (f)(1)(ii) of this section, follows the procedures in paragraph (e)(2) of this section for granting forbearance and for defaulted loans for such identified members of the group, unless an opt-out by such a member of the group is received;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school of the basis of the group's borrower defense, the initiation of the fact-finding process described in paragraph (g) or (h) of this section, and of any procedure by which the school may request records and respond. No notice will be provided if notice is impossible or irrelevant due to a school's closure.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group of borrowers identified by the Secretary, for which the Secretary determines that there may be a borrower defense under paragraph (d) of this section based upon a substantial misrepresentation that has been widely disseminated, there is a rebuttable presumption that each member </w:t>
      </w:r>
      <w:r>
        <w:rPr>
          <w:rFonts w:ascii="arial" w:eastAsia="arial" w:hAnsi="arial" w:cs="arial"/>
          <w:b/>
          <w:i w:val="0"/>
          <w:strike w:val="0"/>
          <w:noProof w:val="0"/>
          <w:color w:val="000000"/>
          <w:position w:val="0"/>
          <w:sz w:val="20"/>
          <w:u w:val="none"/>
          <w:vertAlign w:val="baseline"/>
        </w:rPr>
        <w:t> [*76085] </w:t>
      </w:r>
      <w:r>
        <w:rPr>
          <w:rFonts w:ascii="arial" w:eastAsia="arial" w:hAnsi="arial" w:cs="arial"/>
          <w:b w:val="0"/>
          <w:i w:val="0"/>
          <w:strike w:val="0"/>
          <w:noProof w:val="0"/>
          <w:color w:val="000000"/>
          <w:position w:val="0"/>
          <w:sz w:val="20"/>
          <w:u w:val="none"/>
          <w:vertAlign w:val="baseline"/>
        </w:rPr>
        <w:t xml:space="preserve"> reasonably relied on the misrepresentation.</w:t>
      </w:r>
    </w:p>
    <w:p>
      <w:pPr>
        <w:keepNext w:val="0"/>
        <w:numPr>
          <w:numId w:val="441"/>
        </w:numPr>
        <w:spacing w:before="120" w:after="0" w:line="260" w:lineRule="atLeast"/>
        <w:ind w:right="0"/>
        <w:jc w:val="both"/>
      </w:pPr>
      <w:r>
        <w:rPr>
          <w:b/>
          <w:i/>
          <w:sz w:val="20"/>
        </w:rPr>
        <w:t>ss for borrower defenses with respect to loans made to attend a closed school.</w:t>
      </w:r>
      <w:r>
        <w:rPr>
          <w:rFonts w:ascii="arial" w:eastAsia="arial" w:hAnsi="arial" w:cs="arial"/>
          <w:b w:val="0"/>
          <w:i w:val="0"/>
          <w:strike w:val="0"/>
          <w:noProof w:val="0"/>
          <w:color w:val="000000"/>
          <w:position w:val="0"/>
          <w:sz w:val="20"/>
          <w:u w:val="none"/>
          <w:vertAlign w:val="baseline"/>
        </w:rPr>
        <w:t>For groups identified by the Secretary under paragraph (f) of this section, for which the borrower defense is asserted with respect to a Direct Loan to attend a school that has closed and has provided no financial protection currently available to the Secretary from which to recover any losses arising from borrower defenses, and for which there is no appropriate entity from which the Secretary can otherwise practicably recover such losses--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official resolves the borrower defense through a fact-finding process. As part of the fact-finding process, the hearing official considers any evidence and argument presented by the Department official on behalf of the group and, as necessary to determine any claims at issue, on behalf of individual members of the group. The hearing official also considers any additional information the Department official considers necessary, including any Department records or response from the school or a person affiliated with the school as described in § 668.174(b), if practicable. The hearing official issues a written decision as follows: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official approves the borrower defense in full or in part, the written decision states that determination and the relief provided on the basis of that claim as determined under paragraph (i) of this section.</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official denies the borrower defense in full or in part, the written decision states the reasons for the denial, the evidence that was relied upon, the portion of the loans that are due and payable to the Secretary, and whether reimbursement of amounts previously collected is granted, and informs the borrowers that if any balance remains on the loan, the loan will return to its status prior to the group claim process.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provides copies of the written decision to the members of the group and, as practicable, to the school.</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hearing official is final as to the merits of the group borrower defense and any relief that may be granted on the group claim.</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final decision has been issued, if relief for the group has been denied in full or in part pursuant to paragraph (g)(1)(ii) of this section, an individual borrower may file a claim for relief pursuant to paragraph (e)(5)(i) of this section.</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reopen a borrower defense application at any time to consider evidence that was not considered in making the previous decision. If a borrower defense application is reopened by the Secretary, the Secretary follows the procedure in paragraph (e)(2) of this section for granting forbearance and for defaulted loans.</w:t>
      </w:r>
    </w:p>
    <w:p>
      <w:pPr>
        <w:keepNext w:val="0"/>
        <w:numPr>
          <w:numId w:val="446"/>
        </w:numPr>
        <w:spacing w:before="120" w:after="0" w:line="260" w:lineRule="atLeast"/>
        <w:ind w:right="0"/>
        <w:jc w:val="both"/>
      </w:pPr>
      <w:r>
        <w:rPr>
          <w:b/>
          <w:i/>
          <w:sz w:val="20"/>
        </w:rPr>
        <w:t>ss for borrower defenses with respect to loans made to attend an open school.</w:t>
      </w:r>
      <w:r>
        <w:rPr>
          <w:rFonts w:ascii="arial" w:eastAsia="arial" w:hAnsi="arial" w:cs="arial"/>
          <w:b w:val="0"/>
          <w:i w:val="0"/>
          <w:strike w:val="0"/>
          <w:noProof w:val="0"/>
          <w:color w:val="000000"/>
          <w:position w:val="0"/>
          <w:sz w:val="20"/>
          <w:u w:val="none"/>
          <w:vertAlign w:val="baseline"/>
        </w:rPr>
        <w:t>For groups identified by the Secretary under paragraph (f) of this section, for which the borrower defense is asserted with respect to Direct Loans to attend a school that is not covered by paragraph (g) of this section, the claim is resolved in accordance with the procedures in this paragraph (h).</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official resolves the borrower defense and determines any liability of the school through a fact-finding process. As part of the fact-finding process, the hearing official considers any evidence and argument presented by the school and the Department official on behalf of the group and, as necessary to determine any claims at issue, on behalf of individual members of the group. The hearing official issues a written decision as follows: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official approves the borrower defense in full or in part, the written decision establishes the basis for the determination, notifies the members of the group of the relief as described in paragraph (i) of this section, and notifies the school of any liability to the Secretary for the amounts discharged and reimbursed.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hearing official denies the borrower defense for the group in full or in part, the written decision states the reasons for the denial, the evidence that was relied upon, the portion of the loans that are due and payable to the Secretary, and whether reimbursement of amounts previously collected is granted, and informs the borrowers that their loans will return to their statuses prior to the group borrower defense process. The decision notifies the school of any liability to the Secretary for any amounts discharged or reimbursed.</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provides copies of the written decision to the members of the group, the Department official, and the school.</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hearing official becomes final as to the merits of the group borrower defense and any relief that may be granted on the group borrower defense within 30 days after the decision is issued and received by the Department official and the school unless, within that 30-day period, the school or the Department official appeals the decision to the Secretary. In the case of an appeal--</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hearing official does not take effect pending the appeal; and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renders a final decision.</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final decision has been issued, if relief for the group has been denied in full or in part pursuant to paragraph (h)(1)(ii) of this section, an individual borrower may file a claim for relief pursuant to paragraph (e)(5)(i) of this section.</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reopen a borrower defense application at any time to consider evidence that was not considered in making the previous decision. If a borrower defense application is reopened by the Secretary, the Secretary follows the procedure in paragraph (e)(2) of this section for granting forbearance and for defaulted loans.</w:t>
      </w:r>
    </w:p>
    <w:p>
      <w:pPr>
        <w:numPr>
          <w:numId w:val="447"/>
        </w:numPr>
        <w:spacing w:before="120" w:line="240" w:lineRule="atLeast"/>
      </w:pP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collects from the school any liability to the Secretary for any amounts discharged or reimbursed to borrowers under this paragraph (h).</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borrower defense under paragraph (b) of this section, the Secretary may initiate a proceeding to collect at any time.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borrower defense under paragraph (c) or (d) of this section, the Secretary may initiate a proceeding to collect within the limitation period that would apply to the borrower defense, provided that the Secretary may bring an action to collect at any time if, within the limitation period, the school received notice of the borrower's borrower defense claim. For purposes of this paragraph, the school receives notice of the borrower's claim by receipt of--</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notice of the claim from the borrower, a representative of the borrower, or the Department, including notice of an application filed pursuant to this section or § 685.206(c);</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 action complaint asserting relief for a class that may include the borrower for underlying facts that may form the basis of a claim under this section or § 685.206(c); or</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notice, including a civil investigative demand or other written demand for information, from a Federal or State agency that has power to initiate an investigation into conduct of the school relating to specific programs, periods, or practices that may have affected the borrower, of underlying facts that may form the basis of a claim under this section or § 685.206(c).</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borrower defense is approved under the procedures in </w:t>
      </w:r>
      <w:r>
        <w:rPr>
          <w:rFonts w:ascii="arial" w:eastAsia="arial" w:hAnsi="arial" w:cs="arial"/>
          <w:b/>
          <w:i w:val="0"/>
          <w:strike w:val="0"/>
          <w:noProof w:val="0"/>
          <w:color w:val="000000"/>
          <w:position w:val="0"/>
          <w:sz w:val="20"/>
          <w:u w:val="none"/>
          <w:vertAlign w:val="baseline"/>
        </w:rPr>
        <w:t> [*76086] </w:t>
      </w:r>
      <w:r>
        <w:rPr>
          <w:rFonts w:ascii="arial" w:eastAsia="arial" w:hAnsi="arial" w:cs="arial"/>
          <w:b w:val="0"/>
          <w:i w:val="0"/>
          <w:strike w:val="0"/>
          <w:noProof w:val="0"/>
          <w:color w:val="000000"/>
          <w:position w:val="0"/>
          <w:sz w:val="20"/>
          <w:u w:val="none"/>
          <w:vertAlign w:val="baseline"/>
        </w:rPr>
        <w:t xml:space="preserve"> paragraph (e), (g), or (h) of this section, the following procedures apply:</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official or the hearing official deciding the claim determines the appropriate amount of relief to award the borrower, which may be a discharge of all amounts owed to the Secretary on the loan at issue and may include the recovery of amounts previously collected by the Secretary on the loan, or some lesser amount.</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borrower defense brought on the basis of--</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substantial misrepresentation, the Department official or the hearing official will factor the borrower's cost of attendance to attend the school, as well as the value of the education the borrower received, the value of the education that a reasonable borrower in the borrower's circumstances would have received, and/or the value of the education the borrower should have expected given the information provided by the institution, into the determination of appropriate relief. A borrower may be granted full, partial, or no relief. Value will be assessed in a manner that is reasonable and practicable. In addition, the Department official or the hearing official deciding the claim may consider any other relevant factors;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judgment against the school--</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judgment awards specific financial relief, relief will be the amount of the judgment that remains unsatisfied, subject to the limitation provided for in § 685.222(i)(8) and any other reasonable considerations; and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judgment does not award specific financial relief, the Department will rely on the holding of the case and applicable law to monetize the judgment; and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breach of contract, relief will be determined according to the common law of contracts, subject to the limitation provided for in § 685.222(i)(8) and any other reasonable considerations.</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fact-finding process brought against an open school under paragraph (h) of this section on the basis of a substantial misrepresentation, the school has the burden of proof as to any value of the education.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relief, the Department official or the hearing official deciding the claim may consider--</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derived from a sample of borrowers from the group when calculating relief for a group of borrowers; and</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examples in Appendix A to this subpart.</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written decision described in paragraphs (e), (g), and (h) of this section, the designated Department official or hearing official deciding the claim notifies the borrower of the relief provided and--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relief determination;</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Advises that there may be tax implications; and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Advises the borrower of the requirements to file a request for reconsideration upon the identification of new evidence.</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determination of relief under paragraph (i)(1) of this section, the Secretary discharges the borrower's obligation to repay all or part of the loan and associated costs and fees that the borrower would otherwise be obligated to pay and, if applicable, reimburses the borrower for amounts paid toward the loan voluntarily or through enforced collection.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official or the hearing official deciding the case, or the Secretary as applicable, affords the borrower such further relief as appropriate under the circumstances. Such further relief includes, but is not limited to, one or both of the following:</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that the borrower is not in default on the loan and is eligible to receive assistance under title IV of the Act.</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reports to consumer reporting agencies to which the Secretary previously made adverse credit reports with regard to the borrower's Direct Loan.</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relief granted with respect to a borrower defense cannot exceed the amount of the loan and any associated costs and fees and will be reduced by the amount of any refund, reimbursement, indemnification, restitution, compensatory damages, settlement, debt forgiveness, discharge, cancellation, compromise, or any other financial benefit received by, or on behalf of, the borrower that was related to the borrower defense. The relief to the borrower may not include non-pecuniary damages such as inconvenience, aggravation, emotional distress, or punitive damages.</w:t>
      </w:r>
    </w:p>
    <w:p>
      <w:pPr>
        <w:keepNext w:val="0"/>
        <w:numPr>
          <w:numId w:val="473"/>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To obtain relief under this section, a borrower must reasonably cooperate with the Secretary in any proceeding under paragraph (e), (g), or (h) of this section. The Secretary may revoke any relief granted to a borrower who fails to satisfy his or her obligations under this paragraph (j).</w:t>
      </w:r>
    </w:p>
    <w:p>
      <w:pPr>
        <w:numPr>
          <w:numId w:val="474"/>
        </w:numPr>
        <w:spacing w:before="120" w:line="240" w:lineRule="atLeast"/>
      </w:pPr>
      <w:r>
        <w:rPr>
          <w:b/>
          <w:i/>
          <w:sz w:val="20"/>
        </w:rPr>
        <w:t>of the borrower's right of recovery against third parties.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granting of any relief under this section, the borrower is deemed to have assigned to, and relinquished in favor of, the Secretary any right to a loan refund (up to the amount discharged) that the borrower may have by contract or applicable law with respect to the loan or the contract for educational services for which the loan was received, against the school, its principals, its affiliates, and their successors, its sureties, and any private fund. If the borrower asserts a claim to, and recovers from, a public fund, the Secretary may reinstate the borrower's obligation to repay on the loan an amount based on the amount recovered from the public fund, if the Secretary determines that the borrower's recovery from the public fund was based on the same borrower defense and for the same loan for which the discharge was granted under this section.</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paragraph (k) apply notwithstanding any provision of State law that would otherwise restrict transfer of those rights by the borrower, limit or prevent a transferee from exercising those rights, or establish procedures or a scheme of distribution that would prejudice the Secretary's ability to recover on those rights.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(k) limits or forecloses the borrower's right to pursue legal and equitable relief against a party described in this paragraph (k) for recovery of any portion of a claim exceeding that assigned to the Secretary or any other claims arising from matters unrelated to the claim on which the loan is discharged.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8" w:history="1">
        <w:r>
          <w:rPr>
            <w:rFonts w:ascii="arial" w:eastAsia="arial" w:hAnsi="arial" w:cs="arial"/>
            <w:b w:val="0"/>
            <w:i/>
            <w:strike w:val="0"/>
            <w:noProof w:val="0"/>
            <w:color w:val="0077CC"/>
            <w:position w:val="0"/>
            <w:sz w:val="20"/>
            <w:u w:val="single"/>
            <w:vertAlign w:val="baseline"/>
          </w:rPr>
          <w:t>20 U.S.C. 1087a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28 U.S.C. 2401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31 U.S.C. 3702</w:t>
        </w:r>
      </w:hyperlink>
      <w:r>
        <w:rPr>
          <w:rFonts w:ascii="arial" w:eastAsia="arial" w:hAnsi="arial" w:cs="arial"/>
          <w:b w:val="0"/>
          <w:i w:val="0"/>
          <w:strike w:val="0"/>
          <w:noProof w:val="0"/>
          <w:color w:val="000000"/>
          <w:position w:val="0"/>
          <w:sz w:val="20"/>
          <w:u w:val="none"/>
          <w:vertAlign w:val="baseline"/>
        </w:rPr>
        <w:t>)</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685.223 is added to subpart B to read as follows:</w:t>
      </w:r>
    </w:p>
    <w:p>
      <w:pPr>
        <w:numPr>
          <w:numId w:val="4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any provision of this subpart or its application to any person, act, or practice is held invalid, the remainder of the subpart or the application of its provisions to any person, act, or practice shall not be affected thereby.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8" w:history="1">
        <w:r>
          <w:rPr>
            <w:rFonts w:ascii="arial" w:eastAsia="arial" w:hAnsi="arial" w:cs="arial"/>
            <w:b w:val="0"/>
            <w:i/>
            <w:strike w:val="0"/>
            <w:noProof w:val="0"/>
            <w:color w:val="0077CC"/>
            <w:position w:val="0"/>
            <w:sz w:val="20"/>
            <w:u w:val="single"/>
            <w:vertAlign w:val="baseline"/>
          </w:rPr>
          <w:t>20 U.S.C. 1087a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A to subpart B of part 685 is added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A to Subpart B of Part 685--Examples of Borrower Relief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official or the hearing official deciding a borrower defense claim determines the amount of relief to award the borrower, which may be a discharge of all amounts owed to the Secretary on the loan at issue and may include the recovery of amounts previously collected by the Secretary on the loan, or some lesser amount. The following are some conceptual examples demonstrating relief. The actual relief awarded will be determined by the Department official or the hearing official deciding the claim, who shall not be bound by these examples. </w:t>
      </w:r>
      <w:r>
        <w:rPr>
          <w:rFonts w:ascii="arial" w:eastAsia="arial" w:hAnsi="arial" w:cs="arial"/>
          <w:b/>
          <w:i w:val="0"/>
          <w:strike w:val="0"/>
          <w:noProof w:val="0"/>
          <w:color w:val="000000"/>
          <w:position w:val="0"/>
          <w:sz w:val="20"/>
          <w:u w:val="none"/>
          <w:vertAlign w:val="baseline"/>
        </w:rPr>
        <w:t> [*76087] </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represents to prospective students, in widely disseminated materials, that its educational program will lead to employment in an occupation that requires State licensure. The program does not in fact meet minimum education requirements to enable its graduates to sit for the exam necessary for them to obtain licensure. The claims are adjudicated in a group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Appropriate relief: Borrowers who enrolled in this program during the time that the misrepresentation was made should receive full relief. As a result of the schools' misrepresentation, the borrowers cannot work in the occupation in which they reasonably expected to work when they enrolled. Accordingly, borrowers received limited or no value from this educational program because they did not receive the value that they reasonably expected.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states to a prospective student that its medical assisting program has a faculty composed of skilled nurses and physicians and offers internships at a local hospital. The borrower enrolls in the school in reliance on that statement. In fact, none of the teachers at the school other than the Director is a nurse or physician. The school has no internship program. The teachers at the school are not qualified to teach medical assisting and the student is not qualified for medical assistant jobs based on the education received at the school.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Appropriate relief: This borrower should receive full relief. None of the teachers at the school are qualified to teach medical assisting, and there was no internship. In contrast to reasonable students' expectations, based on information provided by the school, the typical borrower received no value from the program.</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interested in becoming a registered nurse meets with a school's admissions counselor who explains that the school does not have a nursing program but that completion of a medical assisting program is a prerequisite for any nursing program. Based on this information, the borrower enrolls in the school's medical assisting program rather than searching for another nursing program, believing that completing a medical assisting program is a necessary step towards becoming a nurse. After one year in the program, the borrower realizes that it is not necessary to become a medical assistant before entering a nursing program. The borrower's credits are not transferrable to a nursing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Appropriate relief: This borrower should receive full relief. Because it is not necessary to become a medical assistant prior to entering a nursing program, she has made no progress towards the career she sought, and in fact has received an education that cannot be used for its intended purpose.</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tells a prospective student, who is actively seeking an education, that the cost of the program will be $ 20,000. Relying on that statement, the borrower enrolls. The student later learns the cost for that year was $ 25,000. There is no evidence of any other misrepresentations in the enrollment process or of any deficiency in value in the school's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Appropriate relief: This borrower should receive partial relief of $ 5,000. The borrower received precisely the value that she expected. The school provides the education that the student was seeking but misrepresented the price.</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represents in its marketing materials that three of its undergraduate faculty members in a particular program have received the highest award in their field. A borrower choosing among two comparable, selective programs enrolls in that program in reliance on the representation about its faculty. However, although the program otherwise remains the same, the school had failed to update the marketing materials to reflect the fact that the award-winning faculty had left the school.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Appropriate relief: Although the borrower reasonably relied on a misrepresentation about the faculty in deciding to enroll at this school, she still received the value that she expected. Therefore, no relief is appropriate.</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wishes to enroll in a selective, regionally accredited liberal arts school. The school gives inflated data to a well-regarded school ranking organization regarding the median grade point average of recent entrants and also includes that inflated data in its own marketing materials. This inflated data raises the place of the school in the organization's rankings in independent publications. The individual enrolls in the school and graduates. Soon after graduating, the individual learns from the news that the school falsified admissions data. Notwithstanding this issue, degrees from the school continue to serve as effective, well-regarded liberal arts credentials.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also determines that the school violated the title IV requirement that it not make substantial misrepresentations pursuant to </w:t>
      </w:r>
      <w:hyperlink r:id="rId100" w:history="1">
        <w:r>
          <w:rPr>
            <w:rFonts w:ascii="arial" w:eastAsia="arial" w:hAnsi="arial" w:cs="arial"/>
            <w:b w:val="0"/>
            <w:i/>
            <w:strike w:val="0"/>
            <w:noProof w:val="0"/>
            <w:color w:val="0077CC"/>
            <w:position w:val="0"/>
            <w:sz w:val="20"/>
            <w:u w:val="single"/>
            <w:vertAlign w:val="baseline"/>
          </w:rPr>
          <w:t>34 CFR 668.71</w:t>
        </w:r>
      </w:hyperlink>
      <w:r>
        <w:rPr>
          <w:rFonts w:ascii="arial" w:eastAsia="arial" w:hAnsi="arial" w:cs="arial"/>
          <w:b w:val="0"/>
          <w:i w:val="0"/>
          <w:strike w:val="0"/>
          <w:noProof w:val="0"/>
          <w:color w:val="000000"/>
          <w:position w:val="0"/>
          <w:sz w:val="20"/>
          <w:u w:val="none"/>
          <w:vertAlign w:val="baseline"/>
        </w:rPr>
        <w:t>, which constitutes an enforceable violation separate and apart from any borrower defense relief.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Appropriate Relief: The borrower relied on the misrepresentation about the admissions data to his detriment, because the misrepresentation factored into the borrower's decision to choose the school over others. However, the borrower received a selective liberal arts education which represents the value that he could reasonably expect, and gets no relief.</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685.300 is amended by:</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(b)(11) as paragraph (b)(12).</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(b)(11).</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(d) through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482"/>
        </w:numPr>
        <w:spacing w:before="120" w:line="240" w:lineRule="atLeast"/>
      </w:pPr>
      <w:r>
        <w:rPr>
          <w:b/>
          <w:i w:val="0"/>
          <w:sz w:val="20"/>
        </w:rPr>
        <w:t>n eligible school and the Secretary for participation in the Direct Loan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provisions of paragraphs (d) through (i) of this section regarding student claims and disputes.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5"/>
        </w:numPr>
        <w:spacing w:before="120" w:after="0" w:line="260" w:lineRule="atLeast"/>
        <w:ind w:right="0"/>
        <w:jc w:val="both"/>
      </w:pPr>
      <w:r>
        <w:rPr>
          <w:b/>
          <w:i/>
          <w:sz w:val="20"/>
        </w:rPr>
        <w:t xml:space="preserve"> an internal dispute process.</w:t>
      </w:r>
      <w:r>
        <w:rPr>
          <w:rFonts w:ascii="arial" w:eastAsia="arial" w:hAnsi="arial" w:cs="arial"/>
          <w:b w:val="0"/>
          <w:i w:val="0"/>
          <w:strike w:val="0"/>
          <w:noProof w:val="0"/>
          <w:color w:val="000000"/>
          <w:position w:val="0"/>
          <w:sz w:val="20"/>
          <w:u w:val="none"/>
          <w:vertAlign w:val="baseline"/>
        </w:rPr>
        <w:t>The school will not compel any student to pursue a complaint based on a borrower defense claim through an internal dispute process before the student presents the complaint to an accrediting agency or government agency authorized to hear the complaint.</w:t>
      </w:r>
    </w:p>
    <w:p>
      <w:pPr>
        <w:numPr>
          <w:numId w:val="486"/>
        </w:numPr>
        <w:spacing w:before="120" w:line="240" w:lineRule="atLeast"/>
      </w:pP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will not seek to rely in any way on a predispute arbitration agreement or on any other predispute agreement with a student who has obtained or benefited from a Direct Loan, with respect to any aspect of a class action that is related to a borrower defense claim, including to seek a stay or dismissal of particular claims or the entire action, unless and until the presiding court has ruled that the case may not proceed as a class action and, if that ruling may be subject to appellate review on an interlocutory basis, the time to seek such review has elapsed or the review has been resolved.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a predispute arbitration agreement, or on any other predispute agreement, with a student, with respect to any aspect of a class action includes, but is not limited to, any of the following:</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dismissal, deferral, or stay of any aspect of a class action.</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to exclude a person or persons from a class in a class action.</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Objecting to or seeking a protective order intended to avoid responding to discovery in a class action.</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student who has filed a claim on the same issue in a class action.</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student who has filed a claim on the same issue in a class action after the trial court has denied a motion to certify the class but before an appellate court has ruled on an interlocutory appeal of that motion, if the time to seek such an appeal has not elapsed or the appeal has not been resolved.</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student who has filed a claim on the same issue in a class action after the trial court in that class action has granted a motion to dismiss the claim and, in doing so, the court noted that the consumer has leave to refile the claim on a class basis, if the time to refile the claim has not elapsed.</w:t>
      </w:r>
    </w:p>
    <w:p>
      <w:pPr>
        <w:numPr>
          <w:numId w:val="494"/>
        </w:numPr>
        <w:spacing w:before="120" w:line="240" w:lineRule="atLeast"/>
      </w:pPr>
      <w:r>
        <w:rPr>
          <w:b/>
          <w:i/>
          <w:sz w:val="20"/>
        </w:rPr>
        <w:t>tices.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school must include the following provision in any agreements with a student recipient of a Direct Loan for attendance at the school, or, with respect to a Parent PLUS Loan, a student for whom the PLUS loan was obtained, that include any agreement regarding predispute arbitration or any other predispute agreement addressing class actions and that are entered into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agree that neither we nor anyone else will use this agreement to stop you from being part of a class action lawsuit in </w:t>
      </w:r>
      <w:r>
        <w:rPr>
          <w:rFonts w:ascii="arial" w:eastAsia="arial" w:hAnsi="arial" w:cs="arial"/>
          <w:b/>
          <w:i w:val="0"/>
          <w:strike w:val="0"/>
          <w:noProof w:val="0"/>
          <w:color w:val="000000"/>
          <w:position w:val="0"/>
          <w:sz w:val="20"/>
          <w:u w:val="none"/>
          <w:vertAlign w:val="baseline"/>
        </w:rPr>
        <w:t> [*76088] </w:t>
      </w:r>
      <w:r>
        <w:rPr>
          <w:rFonts w:ascii="arial" w:eastAsia="arial" w:hAnsi="arial" w:cs="arial"/>
          <w:b w:val="0"/>
          <w:i w:val="0"/>
          <w:strike w:val="0"/>
          <w:noProof w:val="0"/>
          <w:color w:val="000000"/>
          <w:position w:val="0"/>
          <w:sz w:val="20"/>
          <w:u w:val="none"/>
          <w:vertAlign w:val="baseline"/>
        </w:rPr>
        <w:t xml:space="preserve"> court. You may file a class action lawsuit in court or you may be a member of a class action lawsuit even if you do not file it. This provision applies only to class action claims concerning our acts or omissions regarding the making of the Direct Loan or the provision by us of educational services for which the Direct Loan was obtained. We agree that only the court is to decide whether a claim asserted in the lawsuit is a claim regarding the making of the Federal Direct Loan or the provision of educational services for which the loan was obtained."</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predispute arbitration agreement or any other predispute agreement addressing class actions has been entered into before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does not contain a provision described in paragraph (e)(3)(i) of this section, the school must either ensure the agreement is amended to contain the provision specified in paragraph (e)(3)(iii)(A) of this section or provide the student to whom the agreement applies with the written notice specified in paragraph (e)(3)(iii)(B) of this section.</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must ensure the agreement described in paragraph (e)(3)(ii) of this section is amended to contain the provision specified in paragraph (e)(3)(iii)(A) or must provide the notice specified in paragraph (e)(3)(iii)(B) to students no later than the exit counseling required under § 685.304(b), or the date on which the school files its initial response to a demand for arbitration or service of a complaint from a student who has not already been sent a notice or amendment.</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that neither we nor anyone else who later becomes a party to this agreement will use it to stop you from being part of a class action lawsuit in court. You may file a class action lawsuit in court or you may be a member of a class action lawsuit in court even if you do not file it. This provision applies only to class action claims concerning our acts or omissions regarding the making of the Federal Direct Loan or the provision by us of educational services for which the Federal Direct Loan was obtained. We agree that only the court is to decide whether a claim asserted in the lawsuit is a claim regarding the making of the Federal Direct Loan or the provision of educational services for which the loan was obtained."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not to use any predispute agreement to stop you from being part of a class action lawsuit in court. You may file a class action lawsuit in court or you may be a member of a class action lawsuit even if you do not file it. This provision applies only to class action claims concerning our acts or omissions regarding the making of the Federal Direct Loan or the provision by us of educational services for which the Federal Direct Loan was obtained. We agree that only the court is to decide whether a claim asserted in the lawsuit is a claim regarding the making of the Federal Direct Loan or the provision of educational services for which the loan was obtained."</w:t>
      </w:r>
    </w:p>
    <w:p>
      <w:pPr>
        <w:numPr>
          <w:numId w:val="500"/>
        </w:numPr>
        <w:spacing w:before="120" w:line="240" w:lineRule="atLeast"/>
      </w:pPr>
      <w:r>
        <w:rPr>
          <w:b/>
          <w:i/>
          <w:sz w:val="20"/>
        </w:rPr>
        <w:t>eements.</w:t>
      </w:r>
    </w:p>
    <w:p>
      <w:pPr>
        <w:numPr>
          <w:numId w:val="501"/>
        </w:numPr>
        <w:spacing w:before="120" w:line="240" w:lineRule="atLeast"/>
      </w:pP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will not enter into a predispute agreement to arbitrate a borrower defense claim, or rely in any way on a predispute arbitration agreement with respect to any aspect of a borrower defense claim.</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may enter into a voluntary post-dispute arbitration agreement with a school to arbitrate a borrower defense claim.</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a predispute arbitration agreement with a student with respect to any aspect of a borrower defense claim includes, but is not limited to, any of the following:</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Seeking dismissal, deferral, or stay of any aspect of a judicial action filed by the student, including joinder with others in an action;</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Objecting to or seeking a protective order intended to avoid responding to discovery in a judicial action filed by the student; and</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claim in arbitration against a student who has filed a suit on the same claim.</w:t>
      </w:r>
    </w:p>
    <w:p>
      <w:pPr>
        <w:numPr>
          <w:numId w:val="507"/>
        </w:numPr>
        <w:spacing w:before="120" w:line="240" w:lineRule="atLeast"/>
      </w:pPr>
      <w:r>
        <w:rPr>
          <w:b/>
          <w:i/>
          <w:sz w:val="20"/>
        </w:rPr>
        <w:t>tices.</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school must include the following provision in any predispute arbitration agreements with a student recipient of a Direct Loan for attendance at the school, or, with respect to a Parent PLUS Loan, a student for whom the PLUS loan was obtained, that include any agreement regarding arbitration and that are entered into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agree that neither we nor anyone else will use this agreement to stop you from bringing a lawsuit concerning our acts or omissions regarding the making of the Federal Direct Loan or the provision by us of educational services for which the Federal Direct Loan was obtained. You may file a lawsuit for such a claim or you may be a member of a class action lawsuit for such a claim even if you do not file it. This provision does not apply to lawsuits concerning other claims. We agree that only the court is to decide whether a claim asserted in the lawsuit is a claim regarding the making of the Federal Direct Loan or the provision of educational services for which the loan was obtained."</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predispute arbitration agreement has been entered into before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did not contain the provision specified in paragraph (f)(3)(i) of this section, the school must either ensure the agreement is amended to contain the provision specified in paragraph (f)(3)(iii)(A) of this section or provide the student to whom the agreement applies with the written notice specified in paragraph (f)(3)(iii)(B) of this section.</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must ensure the agreement described in paragraph (f)(3)(ii) of this section is amended to contain the provision specified in paragraph (f)(3)(iii)(A) of this section or must provide the notice specified in paragraph (f)(3)(iii)(B) of this section to students no later than the exit counseling required under § 685.304(b), or the date on which the school files its initial response to a demand for arbitration or service of a complaint from a student who has not already been sent a notice or amendment.</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that neither we nor anyone else who later becomes a party to this predispute arbitration agreement will use it to stop you from bringing a lawsuit concerning our acts or omissions regarding the making of the Federal Direct Loan or the provision by us of educational services for which the Federal Direct Loan was obtained. You may file a lawsuit for such a claim or you may be a member of a class action lawsuit for such a claim even if you do not file it. This provision does not apply to other claims. We agree that only the court is to decide whether a claim asserted in the lawsuit is a claim regarding the making of the Federal Direct Loan or the provision of educational services for which the loan was obtained."</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not to use any predispute arbitration agreement to stop you from bringing a lawsuit concerning our acts or omissions regarding the making of the Federal Direct Loan or the provision by us of educational services for which the Federal Direct Loan was obtained. You may file a lawsuit regarding such a claim or you may be a member of a class action lawsuit regarding such a claim even if you do not file it. This provision does not apply to any other claims. We agree that only the court is to decide whether a claim asserted in the lawsuit is a claim regarding the making of the Direct Loan or the provision of educational services for which the loan was obtained."</w:t>
      </w:r>
    </w:p>
    <w:p>
      <w:pPr>
        <w:numPr>
          <w:numId w:val="513"/>
        </w:numPr>
        <w:spacing w:before="120" w:line="240" w:lineRule="atLeast"/>
      </w:pPr>
      <w:r>
        <w:rPr>
          <w:b/>
          <w:i/>
          <w:sz w:val="20"/>
        </w:rPr>
        <w:t>ords.</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school must submit a copy of the </w:t>
      </w:r>
      <w:r>
        <w:rPr>
          <w:rFonts w:ascii="arial" w:eastAsia="arial" w:hAnsi="arial" w:cs="arial"/>
          <w:b/>
          <w:i w:val="0"/>
          <w:strike w:val="0"/>
          <w:noProof w:val="0"/>
          <w:color w:val="000000"/>
          <w:position w:val="0"/>
          <w:sz w:val="20"/>
          <w:u w:val="none"/>
          <w:vertAlign w:val="baseline"/>
        </w:rPr>
        <w:t> [*76089] </w:t>
      </w:r>
      <w:r>
        <w:rPr>
          <w:rFonts w:ascii="arial" w:eastAsia="arial" w:hAnsi="arial" w:cs="arial"/>
          <w:b w:val="0"/>
          <w:i w:val="0"/>
          <w:strike w:val="0"/>
          <w:noProof w:val="0"/>
          <w:color w:val="000000"/>
          <w:position w:val="0"/>
          <w:sz w:val="20"/>
          <w:u w:val="none"/>
          <w:vertAlign w:val="baseline"/>
        </w:rPr>
        <w:t xml:space="preserve"> following records to the Secretary, in the form and manner specified by the Secretary, in connection with any claim filed in arbitration by or against the school concerning a borrower defense claim:</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claim and any counterclaim.</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arbitration agreement filed with the arbitrator or arbitration administrator.</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judgment or award, if any, issued by the arbitrator or arbitration administrator.</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arbitrator or arbitration administrator refuses to administer or dismisses a claim due to the school's failure to pay required filing or administrative fees, any communication the school receives from the arbitrator or arbitration administrator related to such a refusal.</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communication the school receives from an arbitrator or an arbitration administrator related to a determination that a predispute arbitration agreement regarding educational services provided by the school does not comply with the administrator's fairness principles, rules, or similar requirements, if such a determination occurs.</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must submit any record required pursuant to paragraph (g)(1) of this section within 60 days of filing by the school of any such record with the arbitrator or arbitration administrator and within 60 days of receipt by the school of any such record filed or sent by someone other than the school, such as the arbitrator, the arbitration administrator, or the student.</w:t>
      </w:r>
    </w:p>
    <w:p>
      <w:pPr>
        <w:numPr>
          <w:numId w:val="520"/>
        </w:numPr>
        <w:spacing w:before="120" w:line="240" w:lineRule="atLeast"/>
      </w:pPr>
      <w:r>
        <w:rPr>
          <w:b/>
          <w:i/>
          <w:sz w:val="20"/>
        </w:rPr>
        <w:t>ords.</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must submit a copy of the following records to the Secretary, in the form and manner specified by the Secretary, in connection with any claim concerning a borrower defense claim filed in a lawsuit by the school against the student or by any party, including a government agency, against the school:</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complaint and any counterclaim.</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dispositive motion filed by a party to the suit; and</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ruling on any dispositive motion and the judgment issued by the court.</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must submit any record required pursuant to paragraph (h)(1) of this section within 30 days of filing or receipt, as applicable, of the complaint, answer, or dispositive motion, and within 30 days of receipt of any ruling on a dispositive motion or a final judgment.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paragraphs (d) through (h) of this section, the term--</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 defense claim" means a claim that is or could be asserted as a borrower defense as defined in § 685.222(a)(5), including a claim other than one based on § 685.222(c) or (d) that may be asserted under § 685.222(b) if reduced to judgment;</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action" means a lawsuit in which one or more parties seek class treatment pursuant to Federal Rule of Civil Procedure 23 or any State process analogous to Federal Rule of Civil Procedure 23;</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"Dispositive motion" means a motion asking for a court order that entirely disposes of one or more claims in favor of the party who files the motion without need for further court proceedings;</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"Predispute arbitration agreement" means any agreement, regardless of its form or structure, between a school or a party acting on behalf of a school and a student providing for arbitration of any future dispute between the parties.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685.308 is amended by revising paragraph (a) to read as follows:</w:t>
      </w:r>
    </w:p>
    <w:p>
      <w:pPr>
        <w:numPr>
          <w:numId w:val="528"/>
        </w:numPr>
        <w:spacing w:before="120" w:line="240" w:lineRule="atLeast"/>
      </w:pP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collects from the school the amount of the losses the Secretary incurs and determines that the institution is liable to repay under § 685.206, § 685.214, § 685.215(a)(1)(i), (ii), (iii), (iv) or (v), § 685.216, or § 685.222 or that were disbursed--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 individual, because of an act or omission of the school, in amounts that the individual was not eligible to receive; or</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of the school's violation of a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685.310 is added to subpart C to read as follows:</w:t>
      </w:r>
    </w:p>
    <w:p>
      <w:pPr>
        <w:numPr>
          <w:numId w:val="5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any provision of this subpart or its application to any person, act, or practice is held invalid, the remainder of the subpart or the application of its provisions to any person, act, or practice shall not be affected thereby.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8" w:history="1">
        <w:r>
          <w:rPr>
            <w:rFonts w:ascii="arial" w:eastAsia="arial" w:hAnsi="arial" w:cs="arial"/>
            <w:b w:val="0"/>
            <w:i/>
            <w:strike w:val="0"/>
            <w:noProof w:val="0"/>
            <w:color w:val="0077CC"/>
            <w:position w:val="0"/>
            <w:sz w:val="20"/>
            <w:u w:val="single"/>
            <w:vertAlign w:val="baseline"/>
          </w:rPr>
          <w:t>20 U.S.C. 1087a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533"/>
        </w:numPr>
        <w:spacing w:before="120" w:line="240" w:lineRule="atLeast"/>
      </w:pPr>
      <w:r>
        <w:rPr>
          <w:b/>
          <w:i w:val="0"/>
          <w:sz w:val="20"/>
        </w:rPr>
        <w:t>SSISTANCE FOR COLLEGE AND HIGHER EDUCATION (TEACH) GRANT PROGRAM</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20 U.S.C. 1070g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686.42 is amended by revising paragraph (a) to read as follows:</w:t>
      </w:r>
    </w:p>
    <w:p>
      <w:pPr>
        <w:numPr>
          <w:numId w:val="536"/>
        </w:numPr>
        <w:spacing w:before="120" w:line="240" w:lineRule="atLeast"/>
      </w:pPr>
      <w:r>
        <w:rPr>
          <w:b/>
          <w:i w:val="0"/>
          <w:sz w:val="20"/>
        </w:rPr>
        <w:t>ment to serve.</w:t>
      </w:r>
    </w:p>
    <w:p>
      <w:pPr>
        <w:numPr>
          <w:numId w:val="537"/>
        </w:numPr>
        <w:spacing w:before="120" w:line="240" w:lineRule="atLeast"/>
      </w:pP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 recipient dies, the Secretary discharges the obligation to complete the agreement to serve based on--</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original or certified copy of the death certificate;</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photocopy of the original or certified copy of the death certificate;</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original or certified copy of the death certificate that is scanned and submitted electronically or sent by facsimile transmission; or</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the grant recipient's death through an authoritative Federal or State electronic database approved for use by the Secretary.</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exceptional circumstances and on a case-by-case basis, the Secretary discharges the obligation to complete the agreement to serve based on other reliable documentation of the grant recipient's death that is acceptable to the Secretary.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2016-25448 Filed 10-31-16;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July 1, 2017. Implementation date: For the implementation dates of the included regulatory provisions, see the </w:t>
      </w:r>
      <w:r>
        <w:rPr>
          <w:rFonts w:ascii="arial" w:eastAsia="arial" w:hAnsi="arial" w:cs="arial"/>
          <w:b w:val="0"/>
          <w:i/>
          <w:strike w:val="0"/>
          <w:noProof w:val="0"/>
          <w:color w:val="000000"/>
          <w:position w:val="0"/>
          <w:sz w:val="20"/>
          <w:u w:val="none"/>
          <w:vertAlign w:val="baseline"/>
        </w:rPr>
        <w:t xml:space="preserve">Implementation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document.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further information related to borrower defenses, Barbara Hoblitzell at (202) 453-7583 or by email at: </w:t>
      </w:r>
      <w:hyperlink r:id="rId213" w:history="1">
        <w:r>
          <w:rPr>
            <w:rFonts w:ascii="arial" w:eastAsia="arial" w:hAnsi="arial" w:cs="arial"/>
            <w:b w:val="0"/>
            <w:i/>
            <w:strike w:val="0"/>
            <w:noProof w:val="0"/>
            <w:color w:val="0077CC"/>
            <w:position w:val="0"/>
            <w:sz w:val="20"/>
            <w:u w:val="single"/>
            <w:vertAlign w:val="baseline"/>
          </w:rPr>
          <w:t>Barbara.Hoblitzell@ed.gov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further information related to false certification and closed school loan discharges, Brian Smith at (202) 453-7440 or by email at: </w:t>
      </w:r>
      <w:hyperlink r:id="rId214" w:history="1">
        <w:r>
          <w:rPr>
            <w:rFonts w:ascii="arial" w:eastAsia="arial" w:hAnsi="arial" w:cs="arial"/>
            <w:b w:val="0"/>
            <w:i/>
            <w:strike w:val="0"/>
            <w:noProof w:val="0"/>
            <w:color w:val="0077CC"/>
            <w:position w:val="0"/>
            <w:sz w:val="20"/>
            <w:u w:val="single"/>
            <w:vertAlign w:val="baseline"/>
          </w:rPr>
          <w:t>Brian.Smith@ed.gov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further information regarding institutional accountability, John Kolotos or Greg Martin at (202) 453-7646 or (202) 453-7535 or by email at: </w:t>
      </w:r>
      <w:hyperlink r:id="rId215" w:history="1">
        <w:r>
          <w:rPr>
            <w:rFonts w:ascii="arial" w:eastAsia="arial" w:hAnsi="arial" w:cs="arial"/>
            <w:b w:val="0"/>
            <w:i/>
            <w:strike w:val="0"/>
            <w:noProof w:val="0"/>
            <w:color w:val="0077CC"/>
            <w:position w:val="0"/>
            <w:sz w:val="20"/>
            <w:u w:val="single"/>
            <w:vertAlign w:val="baseline"/>
          </w:rPr>
          <w:t>John.Kolotos@ed.gov</w:t>
        </w:r>
      </w:hyperlink>
      <w:r>
        <w:rPr>
          <w:rFonts w:ascii="arial" w:eastAsia="arial" w:hAnsi="arial" w:cs="arial"/>
          <w:b w:val="0"/>
          <w:i w:val="0"/>
          <w:strike w:val="0"/>
          <w:noProof w:val="0"/>
          <w:color w:val="000000"/>
          <w:position w:val="0"/>
          <w:sz w:val="20"/>
          <w:u w:val="none"/>
          <w:vertAlign w:val="baseline"/>
        </w:rPr>
        <w:t xml:space="preserve"> or </w:t>
      </w:r>
      <w:hyperlink r:id="rId216" w:history="1">
        <w:r>
          <w:rPr>
            <w:rFonts w:ascii="arial" w:eastAsia="arial" w:hAnsi="arial" w:cs="arial"/>
            <w:b w:val="0"/>
            <w:i/>
            <w:strike w:val="0"/>
            <w:noProof w:val="0"/>
            <w:color w:val="0077CC"/>
            <w:position w:val="0"/>
            <w:sz w:val="20"/>
            <w:u w:val="single"/>
            <w:vertAlign w:val="baseline"/>
          </w:rPr>
          <w:t>Gregory.Martin@ed.gov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75926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PART 30-- DEBT COL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30.70 How does the Secret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PART 668-- STUDENT ASSIST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668.14 Program particip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668.41 Reporting and discl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h) Loan repayment warning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1) Calculation of loan repay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2) Issuing and appealing lo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3) Loan repayment warning --"/>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i) Promotional material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ii) Clarity of warning."/>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4) Exemption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i) Financial protection dis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2) Triggering ev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3) Form of disclo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4) Delivery to enrolled stu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5) Delivery to prospective 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6) Institutional Web si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668.71 Scope and special d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668.90 Initial and final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2"/>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 668.93 Limi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 668.17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b) General standards of fin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c) Debts, liabilities, and l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i) Debts and borrower defens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ii) Other litig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iii) Accrediting agency ac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iv) Gainful employ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v) Withdrawal of owner's equ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2) Recalculating the compos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ii) Calculation of potenti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iii) Calculation of potenti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iv) Calculation of potential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d) Non-title IV reven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e) Publicly traded instit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1) SEC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2) SEC repor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3) Exchange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f) Cohort default r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g) Discretionary factors or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h) Report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i) Public institu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j) Audit opin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k) Administrative 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5"/>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668.175 Alternative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c) Letter of credit alter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d) Zone altern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f) Provisional certif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h) Set-a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 668.176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PART 674-- FEDERAL PERKINS LO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 674.33 Re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3) Determination of borrowe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 674.61 Discharge for death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a) Dea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PART 682-- FEDERAL FAMILY EDU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 682.2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 682.211 Forbea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682.402 Death, disabilit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3) Borrower qualification f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6"/>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2"/>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8) Discharge without an app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682.405 Loan rehabilit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 682.410 Fiscal, administ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PART 685-- WILLIAM D. FORD F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685.200 Borrower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 685.205 Forbea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685.206 Borrower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c) Borrower defen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 685.20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685.212 Discharge of a lo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a) Dea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k) Borrower defen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 685.214 Closed school dis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 685.215 Discharge for fal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a) Basis for dischar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1) False cer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c) Borrower qualification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1) High school diploma or e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2) Disqualifying cond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8) Discharge without an app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d) Discharge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 685.2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 685.222 Borrower defen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b) Judgment against the scho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c) Breach of contract by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d) Substantial misrepresent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e) Procedure for an individu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f) Group process for borrow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g) Procedures for group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h) Procedures for group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i) Relie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nothing"/>
      <w:lvlText w:val="(j) Cooperation by the borrow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k) Transfer to the Secreta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space"/>
      <w:lvlText w:val="§ 685.223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 685.300 Agreements betwee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d) Borrower defense claims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space"/>
      <w:lvlText w:val="(e) Class action b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3) Required provisions and n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A) Agreement provi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B) Notice provi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f) Predispute arbitration ag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3) Required provisions and n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space"/>
      <w:lvlText w:val="(A) Agreement provi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space"/>
      <w:lvlText w:val="(B) Notice provi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g) Submission of arbitral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h) Submission of judicial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i)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space"/>
      <w:lvlText w:val="§ 685.308 Remedial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space"/>
      <w:lvlText w:val="§ 685.310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PART 686-- TEACHER EDUCATION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 686.42 Discharge of an agr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space"/>
      <w:lvlText w:val="(a) Dea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358-D7B1-F04K-F4N1-00000-00&amp;context=" TargetMode="External" /><Relationship Id="rId100" Type="http://schemas.openxmlformats.org/officeDocument/2006/relationships/hyperlink" Target="https://advance.lexis.com/api/document?collection=administrative-codes&amp;id=urn:contentItem:5RWB-NH60-008H-00SY-00000-00&amp;context=" TargetMode="External" /><Relationship Id="rId101" Type="http://schemas.openxmlformats.org/officeDocument/2006/relationships/hyperlink" Target="https://advance.lexis.com/api/document?collection=cases&amp;id=urn:contentItem:5G8V-W321-F04C-Y01P-00000-00&amp;context=" TargetMode="External" /><Relationship Id="rId102" Type="http://schemas.openxmlformats.org/officeDocument/2006/relationships/hyperlink" Target="https://advance.lexis.com/api/document?collection=cases&amp;id=urn:contentItem:5J88-CWF1-F04K-Y0XF-00000-00&amp;context=" TargetMode="External" /><Relationship Id="rId103" Type="http://schemas.openxmlformats.org/officeDocument/2006/relationships/hyperlink" Target="https://advance.lexis.com/api/document?collection=cases&amp;id=urn:contentItem:5G33-GH21-F04F-044Y-00000-00&amp;context=" TargetMode="External" /><Relationship Id="rId104" Type="http://schemas.openxmlformats.org/officeDocument/2006/relationships/hyperlink" Target="https://advance.lexis.com/api/document?collection=cases&amp;id=urn:contentItem:3S4N-9WX0-001T-7173-00000-00&amp;context=" TargetMode="External" /><Relationship Id="rId105" Type="http://schemas.openxmlformats.org/officeDocument/2006/relationships/hyperlink" Target="https://advance.lexis.com/api/document?collection=cases&amp;id=urn:contentItem:3S4X-01D0-008H-V00G-00000-00&amp;context=" TargetMode="External" /><Relationship Id="rId106" Type="http://schemas.openxmlformats.org/officeDocument/2006/relationships/hyperlink" Target="https://advance.lexis.com/api/document?collection=administrative-codes&amp;id=urn:contentItem:5RWB-NH60-008H-00S0-00000-00&amp;context=" TargetMode="External" /><Relationship Id="rId107" Type="http://schemas.openxmlformats.org/officeDocument/2006/relationships/hyperlink" Target="https://advance.lexis.com/api/document?collection=administrative-codes&amp;id=urn:contentItem:5RWB-NH10-008H-04RB-00000-00&amp;context=" TargetMode="External" /><Relationship Id="rId108" Type="http://schemas.openxmlformats.org/officeDocument/2006/relationships/hyperlink" Target="https://advance.lexis.com/api/document?collection=administrative-codes&amp;id=urn:contentItem:5RWB-NH10-008H-04RM-00000-00&amp;context=" TargetMode="External" /><Relationship Id="rId109" Type="http://schemas.openxmlformats.org/officeDocument/2006/relationships/hyperlink" Target="https://advance.lexis.com/api/document?collection=administrative-codes&amp;id=urn:contentItem:3SD4-02S0-006X-W26C-00000-00&amp;context=" TargetMode="External" /><Relationship Id="rId11" Type="http://schemas.openxmlformats.org/officeDocument/2006/relationships/hyperlink" Target="https://advance.lexis.com/api/document?collection=cases&amp;id=urn:contentItem:3S4X-D070-003B-7409-00000-00&amp;context=" TargetMode="External" /><Relationship Id="rId110" Type="http://schemas.openxmlformats.org/officeDocument/2006/relationships/hyperlink" Target="https://advance.lexis.com/api/document?collection=administrative-codes&amp;id=urn:contentItem:5RWB-NH60-008H-00RY-00000-00&amp;context=" TargetMode="External" /><Relationship Id="rId111" Type="http://schemas.openxmlformats.org/officeDocument/2006/relationships/hyperlink" Target="https://advance.lexis.com/api/document?collection=administrative-codes&amp;id=urn:contentItem:5JT5-TJ70-006W-8292-00000-00&amp;context=" TargetMode="External" /><Relationship Id="rId112" Type="http://schemas.openxmlformats.org/officeDocument/2006/relationships/hyperlink" Target="https://advance.lexis.com/api/document?collection=administrative-codes&amp;id=urn:contentItem:5RWB-NH60-008H-00RX-00000-00&amp;context=" TargetMode="External" /><Relationship Id="rId113" Type="http://schemas.openxmlformats.org/officeDocument/2006/relationships/hyperlink" Target="https://advance.lexis.com/api/document?collection=statutes-legislation&amp;id=urn:contentItem:4YF7-GPM1-NRF4-403P-00000-00&amp;context=" TargetMode="External" /><Relationship Id="rId114" Type="http://schemas.openxmlformats.org/officeDocument/2006/relationships/hyperlink" Target="https://advance.lexis.com/api/document?collection=cases&amp;id=urn:contentItem:3S4X-6HC0-0039-N37R-00000-00&amp;context=" TargetMode="External" /><Relationship Id="rId115" Type="http://schemas.openxmlformats.org/officeDocument/2006/relationships/hyperlink" Target="https://advance.lexis.com/api/document?collection=analytical-materials&amp;id=urn:contentItem:4G9C-5S40-00CW-80GD-00000-00&amp;context=" TargetMode="External" /><Relationship Id="rId116" Type="http://schemas.openxmlformats.org/officeDocument/2006/relationships/hyperlink" Target="https://advance.lexis.com/api/document?collection=cases&amp;id=urn:contentItem:5FXS-VSN1-F04M-501F-00000-00&amp;context=" TargetMode="External" /><Relationship Id="rId117" Type="http://schemas.openxmlformats.org/officeDocument/2006/relationships/hyperlink" Target="https://advance.lexis.com/api/document?collection=administrative-codes&amp;id=urn:contentItem:5G9C-N1H0-008H-002J-00000-00&amp;context=" TargetMode="External" /><Relationship Id="rId118" Type="http://schemas.openxmlformats.org/officeDocument/2006/relationships/hyperlink" Target="https://advance.lexis.com/api/document?collection=administrative-codes&amp;id=urn:contentItem:5RWB-NH60-008H-00S8-00000-00&amp;context=" TargetMode="External" /><Relationship Id="rId119" Type="http://schemas.openxmlformats.org/officeDocument/2006/relationships/hyperlink" Target="https://advance.lexis.com/api/document?collection=administrative-codes&amp;id=urn:contentItem:5RWB-NH00-008H-04D8-00000-00&amp;context=" TargetMode="External" /><Relationship Id="rId12" Type="http://schemas.openxmlformats.org/officeDocument/2006/relationships/hyperlink" Target="https://advance.lexis.com/api/document?collection=cases&amp;id=urn:contentItem:3S4X-61J0-0039-N2XH-00000-00&amp;context=" TargetMode="External" /><Relationship Id="rId120" Type="http://schemas.openxmlformats.org/officeDocument/2006/relationships/hyperlink" Target="https://advance.lexis.com/api/document?collection=administrative-codes&amp;id=urn:contentItem:5RWB-NHB0-008H-01DF-00000-00&amp;context=" TargetMode="External" /><Relationship Id="rId121" Type="http://schemas.openxmlformats.org/officeDocument/2006/relationships/hyperlink" Target="https://advance.lexis.com/api/document?collection=administrative-codes&amp;id=urn:contentItem:5NBM-FN30-008G-Y167-00000-00&amp;context=" TargetMode="External" /><Relationship Id="rId122" Type="http://schemas.openxmlformats.org/officeDocument/2006/relationships/hyperlink" Target="https://advance.lexis.com/api/document?collection=administrative-codes&amp;id=urn:contentItem:5RS7-P930-008G-Y3XX-00000-00&amp;context=" TargetMode="External" /><Relationship Id="rId123" Type="http://schemas.openxmlformats.org/officeDocument/2006/relationships/hyperlink" Target="http://www.investopedia.com/articles/analyst/112702.asp#ixzz4JKIpsbwk" TargetMode="External" /><Relationship Id="rId124" Type="http://schemas.openxmlformats.org/officeDocument/2006/relationships/hyperlink" Target="https://advance.lexis.com/api/document?collection=statutes-legislation&amp;id=urn:contentItem:4YF7-GJH1-NRF4-40YK-00000-00&amp;context=" TargetMode="External" /><Relationship Id="rId125" Type="http://schemas.openxmlformats.org/officeDocument/2006/relationships/hyperlink" Target="https://advance.lexis.com/api/document?collection=cases&amp;id=urn:contentItem:3S4X-2KH0-008H-V0FN-00000-00&amp;context=" TargetMode="External" /><Relationship Id="rId126" Type="http://schemas.openxmlformats.org/officeDocument/2006/relationships/hyperlink" Target="https://advance.lexis.com/api/document?collection=cases&amp;id=urn:contentItem:3S4W-TRM0-0039-M2GP-00000-00&amp;context=" TargetMode="External" /><Relationship Id="rId127" Type="http://schemas.openxmlformats.org/officeDocument/2006/relationships/hyperlink" Target="https://advance.lexis.com/api/document?collection=administrative-codes&amp;id=urn:contentItem:5R5H-J250-008H-01W0-00000-00&amp;context=" TargetMode="External" /><Relationship Id="rId128" Type="http://schemas.openxmlformats.org/officeDocument/2006/relationships/hyperlink" Target="https://studentaid.ed.gov/sa/about/data-center/school/hcm" TargetMode="External" /><Relationship Id="rId129" Type="http://schemas.openxmlformats.org/officeDocument/2006/relationships/hyperlink" Target="https://advance.lexis.com/api/document?collection=cases&amp;id=urn:contentItem:5615-XTX1-F04C-Y19M-00000-00&amp;context=" TargetMode="External" /><Relationship Id="rId13" Type="http://schemas.openxmlformats.org/officeDocument/2006/relationships/hyperlink" Target="https://advance.lexis.com/api/document?collection=statutes-legislation&amp;id=urn:contentItem:4YF7-GVD1-NRF4-416J-00000-00&amp;context=" TargetMode="External" /><Relationship Id="rId130" Type="http://schemas.openxmlformats.org/officeDocument/2006/relationships/hyperlink" Target="https://advance.lexis.com/api/document?collection=statutes-legislation&amp;id=urn:contentItem:4YF7-GNB1-NRF4-430D-00000-00&amp;context=" TargetMode="External" /><Relationship Id="rId131" Type="http://schemas.openxmlformats.org/officeDocument/2006/relationships/hyperlink" Target="https://advance.lexis.com/api/document?collection=cases&amp;id=urn:contentItem:56DH-S7M1-F04K-Y16M-00000-00&amp;context=" TargetMode="External" /><Relationship Id="rId132" Type="http://schemas.openxmlformats.org/officeDocument/2006/relationships/hyperlink" Target="https://advance.lexis.com/api/document?collection=cases&amp;id=urn:contentItem:5CSN-9F91-F04K-Y0RX-00000-00&amp;context=" TargetMode="External" /><Relationship Id="rId133" Type="http://schemas.openxmlformats.org/officeDocument/2006/relationships/hyperlink" Target="http://www.nber.org/papers/w21300" TargetMode="External" /><Relationship Id="rId134" Type="http://schemas.openxmlformats.org/officeDocument/2006/relationships/hyperlink" Target="http://www.nber.org/papers/w20861.pdf" TargetMode="External" /><Relationship Id="rId135" Type="http://schemas.openxmlformats.org/officeDocument/2006/relationships/hyperlink" Target="https://advance.lexis.com/api/document?collection=administrative-codes&amp;id=urn:contentItem:5GR5-SJ60-006W-840N-00000-00&amp;context=" TargetMode="External" /><Relationship Id="rId136" Type="http://schemas.openxmlformats.org/officeDocument/2006/relationships/hyperlink" Target="http://www.regulations.gov/document?D=ED-2015-OPE-0103-0221" TargetMode="External" /><Relationship Id="rId137" Type="http://schemas.openxmlformats.org/officeDocument/2006/relationships/hyperlink" Target="http://www.regulations.gov/document?D=ED-2014-OPE-0039-2390" TargetMode="External" /><Relationship Id="rId138" Type="http://schemas.openxmlformats.org/officeDocument/2006/relationships/hyperlink" Target="http://www2.ed.gov/offices/OSFAP/defaultmanagement/schooltyperates.pdf" TargetMode="External" /><Relationship Id="rId139" Type="http://schemas.openxmlformats.org/officeDocument/2006/relationships/hyperlink" Target="https://nces.ed.gov/programs/digest/d15/tables/dt15_331.90.asp?current=yes" TargetMode="External" /><Relationship Id="rId14" Type="http://schemas.openxmlformats.org/officeDocument/2006/relationships/hyperlink" Target="https://advance.lexis.com/api/document?collection=statutes-legislation&amp;id=urn:contentItem:4YF7-GJV1-NRF4-44G6-00000-00&amp;context=" TargetMode="External" /><Relationship Id="rId140" Type="http://schemas.openxmlformats.org/officeDocument/2006/relationships/hyperlink" Target="https://advance.lexis.com/api/document?collection=statutes-legislation&amp;id=urn:contentItem:4YF7-GKB1-NRF4-445T-00000-00&amp;context=" TargetMode="External" /><Relationship Id="rId141" Type="http://schemas.openxmlformats.org/officeDocument/2006/relationships/hyperlink" Target="http://www.whitehouse.gov/sites/default/files/page/files/20160718_cea_student_debt.pdf" TargetMode="External" /><Relationship Id="rId142" Type="http://schemas.openxmlformats.org/officeDocument/2006/relationships/hyperlink" Target="http://ticas.org/content/pub/ticas-detailed-comments-proposed-gainful-employment-rule" TargetMode="External" /><Relationship Id="rId143" Type="http://schemas.openxmlformats.org/officeDocument/2006/relationships/hyperlink" Target="http://www.newamerica.org/education-policy/policy-papers/improving-gainful-employment/" TargetMode="External" /><Relationship Id="rId144" Type="http://schemas.openxmlformats.org/officeDocument/2006/relationships/hyperlink" Target="https://advance.lexis.com/api/document?collection=cases&amp;id=urn:contentItem:5HKX-NCF1-F04K-F0NS-00000-00&amp;context=" TargetMode="External" /><Relationship Id="rId145" Type="http://schemas.openxmlformats.org/officeDocument/2006/relationships/hyperlink" Target="https://advance.lexis.com/api/document?collection=cases&amp;id=urn:contentItem:4S4J-WD00-TXFX-13DH-00000-00&amp;context=" TargetMode="External" /><Relationship Id="rId146" Type="http://schemas.openxmlformats.org/officeDocument/2006/relationships/hyperlink" Target="https://advance.lexis.com/api/document?collection=cases&amp;id=urn:contentItem:3S4X-54V0-003B-S0RY-00000-00&amp;context=" TargetMode="External" /><Relationship Id="rId147" Type="http://schemas.openxmlformats.org/officeDocument/2006/relationships/hyperlink" Target="https://advance.lexis.com/api/document?collection=cases&amp;id=urn:contentItem:3S4X-H4Y0-003B-44MK-00000-00&amp;context=" TargetMode="External" /><Relationship Id="rId148" Type="http://schemas.openxmlformats.org/officeDocument/2006/relationships/hyperlink" Target="https://advance.lexis.com/api/document?collection=statutes-legislation&amp;id=urn:contentItem:4YF7-GJJ1-NRF4-415M-00000-00&amp;context=" TargetMode="External" /><Relationship Id="rId149" Type="http://schemas.openxmlformats.org/officeDocument/2006/relationships/hyperlink" Target="https://advance.lexis.com/api/document?collection=administrative-codes&amp;id=urn:contentItem:5BTS-KRJ0-006W-803S-00000-00&amp;context=" TargetMode="External" /><Relationship Id="rId15" Type="http://schemas.openxmlformats.org/officeDocument/2006/relationships/hyperlink" Target="https://advance.lexis.com/api/document?collection=statutes-legislation&amp;id=urn:contentItem:4YF7-GWB1-NRF4-453T-00000-00&amp;context=" TargetMode="External" /><Relationship Id="rId150" Type="http://schemas.openxmlformats.org/officeDocument/2006/relationships/hyperlink" Target="http://www.regulations.gov/document?D=ED-2015-OPE-0103-10723" TargetMode="External" /><Relationship Id="rId151" Type="http://schemas.openxmlformats.org/officeDocument/2006/relationships/hyperlink" Target="http://www.adr.org" TargetMode="External" /><Relationship Id="rId152" Type="http://schemas.openxmlformats.org/officeDocument/2006/relationships/hyperlink" Target="https://advance.lexis.com/api/document?collection=statutes-legislation&amp;id=urn:contentItem:4YF7-GKK1-NRF4-417J-00000-00&amp;context=" TargetMode="External" /><Relationship Id="rId153" Type="http://schemas.openxmlformats.org/officeDocument/2006/relationships/hyperlink" Target="https://advance.lexis.com/api/document?collection=statutes-legislation&amp;id=urn:contentItem:50S9-6YD1-NRF4-4008-00000-00&amp;context=" TargetMode="External" /><Relationship Id="rId154" Type="http://schemas.openxmlformats.org/officeDocument/2006/relationships/hyperlink" Target="https://advance.lexis.com/api/document?collection=cases&amp;id=urn:contentItem:58PH-0TK1-F04K-F00V-00000-00&amp;context=" TargetMode="External" /><Relationship Id="rId155" Type="http://schemas.openxmlformats.org/officeDocument/2006/relationships/hyperlink" Target="https://advance.lexis.com/api/document?collection=cases&amp;id=urn:contentItem:3S65-KSR0-003B-R16G-00000-00&amp;context=" TargetMode="External" /><Relationship Id="rId156" Type="http://schemas.openxmlformats.org/officeDocument/2006/relationships/hyperlink" Target="https://advance.lexis.com/api/document?collection=cases&amp;id=urn:contentItem:3S4X-D1M0-003B-S52C-00000-00&amp;context=" TargetMode="External" /><Relationship Id="rId157" Type="http://schemas.openxmlformats.org/officeDocument/2006/relationships/hyperlink" Target="https://advance.lexis.com/api/document?collection=cases&amp;id=urn:contentItem:3S4X-6PV0-003B-71PN-00000-00&amp;context=" TargetMode="External" /><Relationship Id="rId158" Type="http://schemas.openxmlformats.org/officeDocument/2006/relationships/hyperlink" Target="https://advance.lexis.com/api/document?collection=statutes-legislation&amp;id=urn:contentItem:4YF7-GRG1-NRF4-43J1-00000-00&amp;context=" TargetMode="External" /><Relationship Id="rId159" Type="http://schemas.openxmlformats.org/officeDocument/2006/relationships/hyperlink" Target="https://advance.lexis.com/api/document?collection=statutes-legislation&amp;id=urn:contentItem:4YF7-GSJ1-NRF4-43NM-00000-00&amp;context=" TargetMode="External" /><Relationship Id="rId16" Type="http://schemas.openxmlformats.org/officeDocument/2006/relationships/hyperlink" Target="https://advance.lexis.com/api/document?collection=statutes-legislation&amp;id=urn:contentItem:4YF7-GKX1-NRF4-44F5-00000-00&amp;context=" TargetMode="External" /><Relationship Id="rId160" Type="http://schemas.openxmlformats.org/officeDocument/2006/relationships/hyperlink" Target="https://advance.lexis.com/api/document?collection=statutes-legislation&amp;id=urn:contentItem:50S9-68G1-NRF4-4001-00000-00&amp;context=" TargetMode="External" /><Relationship Id="rId161" Type="http://schemas.openxmlformats.org/officeDocument/2006/relationships/hyperlink" Target="https://advance.lexis.com/api/document?collection=statutes-legislation&amp;id=urn:contentItem:4YF7-GTX1-NRF4-4137-00000-00&amp;context=" TargetMode="External" /><Relationship Id="rId162" Type="http://schemas.openxmlformats.org/officeDocument/2006/relationships/hyperlink" Target="https://advance.lexis.com/api/document?collection=statutes-legislation&amp;id=urn:contentItem:4YF7-GPW1-NRF4-42HD-00000-00&amp;context=" TargetMode="External" /><Relationship Id="rId163" Type="http://schemas.openxmlformats.org/officeDocument/2006/relationships/hyperlink" Target="https://advance.lexis.com/api/document?collection=statutes-legislation&amp;id=urn:contentItem:4YF7-GRM1-NRF4-44VX-00000-00&amp;context=" TargetMode="External" /><Relationship Id="rId164" Type="http://schemas.openxmlformats.org/officeDocument/2006/relationships/hyperlink" Target="https://advance.lexis.com/api/document?collection=statutes-legislation&amp;id=urn:contentItem:4YF7-GSV1-NRF4-4188-00000-00&amp;context=" TargetMode="External" /><Relationship Id="rId165" Type="http://schemas.openxmlformats.org/officeDocument/2006/relationships/hyperlink" Target="https://advance.lexis.com/api/document?collection=analytical-materials&amp;id=urn:contentItem:5CVR-J2Y0-02BM-Y1NH-00000-00&amp;context=" TargetMode="External" /><Relationship Id="rId166" Type="http://schemas.openxmlformats.org/officeDocument/2006/relationships/hyperlink" Target="https://advance.lexis.com/api/document?collection=administrative-codes&amp;id=urn:contentItem:5JVF-WKD0-006W-82XB-00000-00&amp;context=" TargetMode="External" /><Relationship Id="rId167" Type="http://schemas.openxmlformats.org/officeDocument/2006/relationships/hyperlink" Target="http://www.chronicle.com/blogs/ticker/mo-appeals-court-upholds-ex-students-win-in-suit-against-vatterott-college/84777" TargetMode="External" /><Relationship Id="rId168" Type="http://schemas.openxmlformats.org/officeDocument/2006/relationships/hyperlink" Target="https://tcf.org/content/report/how-college-enrollment-contracts-limit-students-rights/" TargetMode="External" /><Relationship Id="rId169" Type="http://schemas.openxmlformats.org/officeDocument/2006/relationships/hyperlink" Target="http://www.regulations.gov/document?D=ED-2015-OPE-0103-10729" TargetMode="External" /><Relationship Id="rId17" Type="http://schemas.openxmlformats.org/officeDocument/2006/relationships/hyperlink" Target="https://advance.lexis.com/api/document?collection=statutes-legislation&amp;id=urn:contentItem:4YF7-GKT1-NRF4-43CC-00000-00&amp;context=" TargetMode="External" /><Relationship Id="rId170" Type="http://schemas.openxmlformats.org/officeDocument/2006/relationships/hyperlink" Target="https://advance.lexis.com/api/document?collection=cases&amp;id=urn:contentItem:54KS-KV91-F04J-9169-00000-00&amp;context=" TargetMode="External" /><Relationship Id="rId171" Type="http://schemas.openxmlformats.org/officeDocument/2006/relationships/hyperlink" Target="https://advance.lexis.com/api/document?collection=analytical-materials&amp;id=urn:contentItem:5HP0-C910-00CW-G1C5-00000-00&amp;context=" TargetMode="External" /><Relationship Id="rId172" Type="http://schemas.openxmlformats.org/officeDocument/2006/relationships/hyperlink" Target="https://advance.lexis.com/api/document?collection=cases&amp;id=urn:contentItem:5310-24F1-F04C-T4J5-00000-00&amp;context=" TargetMode="External" /><Relationship Id="rId173" Type="http://schemas.openxmlformats.org/officeDocument/2006/relationships/hyperlink" Target="https://advance.lexis.com/api/document?collection=cases&amp;id=urn:contentItem:3S2R-99G0-003V-B0T9-00000-00&amp;context=" TargetMode="External" /><Relationship Id="rId174" Type="http://schemas.openxmlformats.org/officeDocument/2006/relationships/hyperlink" Target="https://advance.lexis.com/api/document?collection=administrative-codes&amp;id=urn:contentItem:5SBS-V360-008H-039P-00000-00&amp;context=" TargetMode="External" /><Relationship Id="rId175" Type="http://schemas.openxmlformats.org/officeDocument/2006/relationships/hyperlink" Target="https://advance.lexis.com/api/document?collection=administrative-codes&amp;id=urn:contentItem:5R5H-J1F0-008H-03B8-00000-00&amp;context=" TargetMode="External" /><Relationship Id="rId176" Type="http://schemas.openxmlformats.org/officeDocument/2006/relationships/hyperlink" Target="https://advance.lexis.com/api/document?collection=administrative-codes&amp;id=urn:contentItem:5RWB-NHB0-008H-01DT-00000-00&amp;context=" TargetMode="External" /><Relationship Id="rId177" Type="http://schemas.openxmlformats.org/officeDocument/2006/relationships/hyperlink" Target="https://philadelphiafed.org/-/media/research-and-data/publications/business-review/2013/q3/brq313_economics-of-student-loan-borrowing-and-repayment.pdf" TargetMode="External" /><Relationship Id="rId178" Type="http://schemas.openxmlformats.org/officeDocument/2006/relationships/hyperlink" Target="https://studentaid.ed.gov/repay-loans/default" TargetMode="External" /><Relationship Id="rId179" Type="http://schemas.openxmlformats.org/officeDocument/2006/relationships/hyperlink" Target="http://www.asa.org/in-default/consequences/" TargetMode="External" /><Relationship Id="rId18" Type="http://schemas.openxmlformats.org/officeDocument/2006/relationships/hyperlink" Target="https://advance.lexis.com/api/document?collection=statutes-legislation&amp;id=urn:contentItem:4YF7-GJG1-NRF4-40RW-00000-00&amp;context=" TargetMode="External" /><Relationship Id="rId180" Type="http://schemas.openxmlformats.org/officeDocument/2006/relationships/hyperlink" Target="http://www2.ed.gov/policy/highered/reg/hearulemaking/2012/2013-repayment-rate-data.xls" TargetMode="External" /><Relationship Id="rId181" Type="http://schemas.openxmlformats.org/officeDocument/2006/relationships/hyperlink" Target="http://ope.ed.gov/accreditation/GetDow" TargetMode="External" /><Relationship Id="rId182" Type="http://schemas.openxmlformats.org/officeDocument/2006/relationships/hyperlink" Target="http://www.bls.gov/ncs/ect/sp/ecsuphst.pdf" TargetMode="External" /><Relationship Id="rId183" Type="http://schemas.openxmlformats.org/officeDocument/2006/relationships/hyperlink" Target="http://www.bls.gov/ncs/ect/" TargetMode="External" /><Relationship Id="rId184" Type="http://schemas.openxmlformats.org/officeDocument/2006/relationships/hyperlink" Target="https://studentaid.ed.gov/sa/about/data-center/student/title-iv" TargetMode="External" /><Relationship Id="rId185" Type="http://schemas.openxmlformats.org/officeDocument/2006/relationships/image" Target="media/image1.png" /><Relationship Id="rId186" Type="http://schemas.openxmlformats.org/officeDocument/2006/relationships/hyperlink" Target="http://www.hrsa.gov/about/budget/budgetjustification2017.pdf" TargetMode="External" /><Relationship Id="rId187" Type="http://schemas.openxmlformats.org/officeDocument/2006/relationships/hyperlink" Target="http://www.whitehouse.gov/sites/default/files/omb/assets/omb/circulars/a004/a-4.pdf" TargetMode="External" /><Relationship Id="rId188" Type="http://schemas.openxmlformats.org/officeDocument/2006/relationships/hyperlink" Target="https://advance.lexis.com/api/document?collection=statutes-legislation&amp;id=urn:contentItem:4YF7-GVW1-NRF4-407J-00000-00&amp;context=" TargetMode="External" /><Relationship Id="rId189" Type="http://schemas.openxmlformats.org/officeDocument/2006/relationships/hyperlink" Target="http://www.gpo.gov/fdsys" TargetMode="External" /><Relationship Id="rId19" Type="http://schemas.openxmlformats.org/officeDocument/2006/relationships/hyperlink" Target="https://advance.lexis.com/api/document?collection=statutes-legislation&amp;id=urn:contentItem:4YF7-GK01-NRF4-40J0-00000-00&amp;context=" TargetMode="External" /><Relationship Id="rId190" Type="http://schemas.openxmlformats.org/officeDocument/2006/relationships/hyperlink" Target="http://www.federalregister.gov" TargetMode="External" /><Relationship Id="rId191" Type="http://schemas.openxmlformats.org/officeDocument/2006/relationships/hyperlink" Target="https://advance.lexis.com/api/document?collection=administrative-codes&amp;id=urn:contentItem:5SS9-80T0-008H-028H-00000-00&amp;context=" TargetMode="External" /><Relationship Id="rId192" Type="http://schemas.openxmlformats.org/officeDocument/2006/relationships/hyperlink" Target="https://advance.lexis.com/api/document?collection=administrative-codes&amp;id=urn:contentItem:5RWB-NH50-008H-009Y-00000-00&amp;context=" TargetMode="External" /><Relationship Id="rId193" Type="http://schemas.openxmlformats.org/officeDocument/2006/relationships/hyperlink" Target="https://advance.lexis.com/api/document?collection=statutes-legislation&amp;id=urn:contentItem:4YF7-GV91-NRF4-403P-00000-00&amp;context=" TargetMode="External" /><Relationship Id="rId194" Type="http://schemas.openxmlformats.org/officeDocument/2006/relationships/hyperlink" Target="https://advance.lexis.com/api/document?collection=statutes-legislation&amp;id=urn:contentItem:4YF7-GR11-NRF4-43YG-00000-00&amp;context=" TargetMode="External" /><Relationship Id="rId195" Type="http://schemas.openxmlformats.org/officeDocument/2006/relationships/hyperlink" Target="https://advance.lexis.com/api/document?collection=administrative-codes&amp;id=urn:contentItem:5G9C-N170-008H-02CM-00000-00&amp;context=" TargetMode="External" /><Relationship Id="rId196" Type="http://schemas.openxmlformats.org/officeDocument/2006/relationships/hyperlink" Target="https://advance.lexis.com/api/document?collection=statutes-legislation&amp;id=urn:contentItem:4YF7-GSD1-NRF4-425W-00000-00&amp;context=" TargetMode="External" /><Relationship Id="rId197" Type="http://schemas.openxmlformats.org/officeDocument/2006/relationships/hyperlink" Target="https://advance.lexis.com/api/document?collection=statutes-legislation&amp;id=urn:contentItem:4YF7-GM51-NRF4-41C3-00000-00&amp;context=" TargetMode="External" /><Relationship Id="rId198" Type="http://schemas.openxmlformats.org/officeDocument/2006/relationships/hyperlink" Target="https://advance.lexis.com/api/document?collection=statutes-legislation&amp;id=urn:contentItem:4YF7-GPP1-NRF4-40X2-00000-00&amp;context=" TargetMode="External" /><Relationship Id="rId199" Type="http://schemas.openxmlformats.org/officeDocument/2006/relationships/hyperlink" Target="https://advance.lexis.com/api/document?collection=statutes-legislation&amp;id=urn:contentItem:4YF7-GJF1-NRF4-409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M1-NRF4-42H8-00000-00&amp;context=" TargetMode="External" /><Relationship Id="rId200" Type="http://schemas.openxmlformats.org/officeDocument/2006/relationships/hyperlink" Target="https://advance.lexis.com/api/document?collection=statutes-legislation&amp;id=urn:contentItem:4YF7-GPY1-NRF4-4372-00000-00&amp;context=" TargetMode="External" /><Relationship Id="rId201" Type="http://schemas.openxmlformats.org/officeDocument/2006/relationships/hyperlink" Target="https://advance.lexis.com/api/document?collection=statutes-legislation&amp;id=urn:contentItem:4YF7-GNP1-NRF4-4162-00000-00&amp;context=" TargetMode="External" /><Relationship Id="rId202" Type="http://schemas.openxmlformats.org/officeDocument/2006/relationships/hyperlink" Target="https://advance.lexis.com/api/document?collection=statutes-legislation&amp;id=urn:contentItem:4YF7-GKN1-NRF4-423P-00000-00&amp;context=" TargetMode="External" /><Relationship Id="rId203" Type="http://schemas.openxmlformats.org/officeDocument/2006/relationships/hyperlink" Target="https://advance.lexis.com/api/document?collection=administrative-codes&amp;id=urn:contentItem:5RWB-NH50-008H-007F-00000-00&amp;context=" TargetMode="External" /><Relationship Id="rId204" Type="http://schemas.openxmlformats.org/officeDocument/2006/relationships/hyperlink" Target="https://advance.lexis.com/api/document?collection=administrative-codes&amp;id=urn:contentItem:5SBS-V350-008H-0369-00000-00&amp;context=" TargetMode="External" /><Relationship Id="rId205" Type="http://schemas.openxmlformats.org/officeDocument/2006/relationships/hyperlink" Target="https://advance.lexis.com/api/document?collection=statutes-legislation&amp;id=urn:contentItem:4YF7-GNT1-NRF4-4286-00000-00&amp;context=" TargetMode="External" /><Relationship Id="rId206" Type="http://schemas.openxmlformats.org/officeDocument/2006/relationships/hyperlink" Target="https://advance.lexis.com/api/document?collection=statutes-legislation&amp;id=urn:contentItem:5CD7-HSJ0-01XN-S0T7-00000-00&amp;context=" TargetMode="External" /><Relationship Id="rId207" Type="http://schemas.openxmlformats.org/officeDocument/2006/relationships/image" Target="media/image2.png" /><Relationship Id="rId208" Type="http://schemas.openxmlformats.org/officeDocument/2006/relationships/image" Target="media/image3.png" /><Relationship Id="rId209" Type="http://schemas.openxmlformats.org/officeDocument/2006/relationships/hyperlink" Target="https://advance.lexis.com/api/document?collection=statutes-legislation&amp;id=urn:contentItem:4YF7-GT31-NRF4-43RF-00000-00&amp;context=" TargetMode="External" /><Relationship Id="rId21" Type="http://schemas.openxmlformats.org/officeDocument/2006/relationships/hyperlink" Target="https://advance.lexis.com/api/document?collection=cases&amp;id=urn:contentItem:3S4X-9J70-003B-S354-00000-00&amp;context=" TargetMode="External" /><Relationship Id="rId210" Type="http://schemas.openxmlformats.org/officeDocument/2006/relationships/hyperlink" Target="https://advance.lexis.com/api/document?collection=statutes-legislation&amp;id=urn:contentItem:4YF7-GV71-NRF4-44R7-00000-00&amp;context=" TargetMode="External" /><Relationship Id="rId211" Type="http://schemas.openxmlformats.org/officeDocument/2006/relationships/hyperlink" Target="https://advance.lexis.com/api/document?collection=statutes-legislation&amp;id=urn:contentItem:4YF7-GKW1-NRF4-441S-00000-00&amp;context=" TargetMode="External" /><Relationship Id="rId212" Type="http://schemas.openxmlformats.org/officeDocument/2006/relationships/hyperlink" Target="https://advance.lexis.com/api/document?collection=statutes-legislation&amp;id=urn:contentItem:4YF7-GSF1-NRF4-42FY-00000-00&amp;context=" TargetMode="External" /><Relationship Id="rId213" Type="http://schemas.openxmlformats.org/officeDocument/2006/relationships/hyperlink" Target="mailto:Barbara.Hoblitzell@ed.gov" TargetMode="External" /><Relationship Id="rId214" Type="http://schemas.openxmlformats.org/officeDocument/2006/relationships/hyperlink" Target="mailto:Brian.Smith@ed.gov" TargetMode="External" /><Relationship Id="rId215" Type="http://schemas.openxmlformats.org/officeDocument/2006/relationships/hyperlink" Target="mailto:John.Kolotos@ed.gov" TargetMode="External" /><Relationship Id="rId216" Type="http://schemas.openxmlformats.org/officeDocument/2006/relationships/hyperlink" Target="mailto:Gregory.Martin@ed.gov" TargetMode="External" /><Relationship Id="rId217" Type="http://schemas.openxmlformats.org/officeDocument/2006/relationships/numbering" Target="numbering.xml" /><Relationship Id="rId218" Type="http://schemas.openxmlformats.org/officeDocument/2006/relationships/styles" Target="styles.xml" /><Relationship Id="rId22" Type="http://schemas.openxmlformats.org/officeDocument/2006/relationships/hyperlink" Target="https://advance.lexis.com/api/document?collection=cases&amp;id=urn:contentItem:3S4X-CD30-003B-S31N-00000-00&amp;context=" TargetMode="External" /><Relationship Id="rId23" Type="http://schemas.openxmlformats.org/officeDocument/2006/relationships/hyperlink" Target="https://advance.lexis.com/api/document?collection=statutes-legislation&amp;id=urn:contentItem:4YF7-GRB1-NRF4-41XK-00000-00&amp;context=" TargetMode="External" /><Relationship Id="rId24" Type="http://schemas.openxmlformats.org/officeDocument/2006/relationships/hyperlink" Target="https://advance.lexis.com/api/document?collection=statutes-legislation&amp;id=urn:contentItem:4YF7-GMF1-NRF4-44HH-00000-00&amp;context=" TargetMode="External" /><Relationship Id="rId25" Type="http://schemas.openxmlformats.org/officeDocument/2006/relationships/hyperlink" Target="https://advance.lexis.com/api/document?collection=statutes-legislation&amp;id=urn:contentItem:4YF7-GPG1-NRF4-444Y-00000-00&amp;context=" TargetMode="External" /><Relationship Id="rId26" Type="http://schemas.openxmlformats.org/officeDocument/2006/relationships/hyperlink" Target="https://advance.lexis.com/api/document?collection=cases&amp;id=urn:contentItem:4N3R-SSS0-0038-X0G8-00000-00&amp;context=" TargetMode="External" /><Relationship Id="rId27" Type="http://schemas.openxmlformats.org/officeDocument/2006/relationships/hyperlink" Target="https://advance.lexis.com/api/document?collection=statutes-legislation&amp;id=urn:contentItem:4YF7-GK61-NRF4-42NS-00000-00&amp;context=" TargetMode="External" /><Relationship Id="rId28" Type="http://schemas.openxmlformats.org/officeDocument/2006/relationships/hyperlink" Target="https://advance.lexis.com/api/document?collection=statutes-legislation&amp;id=urn:contentItem:4YF7-GNC1-NRF4-43FM-00000-00&amp;context=" TargetMode="External" /><Relationship Id="rId29" Type="http://schemas.openxmlformats.org/officeDocument/2006/relationships/hyperlink" Target="https://advance.lexis.com/api/document?collection=administrative-codes&amp;id=urn:contentItem:3SHC-48J0-006W-939S-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HC-8C50-006W-93KV-00000-00&amp;context=" TargetMode="External" /><Relationship Id="rId31" Type="http://schemas.openxmlformats.org/officeDocument/2006/relationships/hyperlink" Target="https://advance.lexis.com/api/document?collection=administrative-codes&amp;id=urn:contentItem:5RWB-NHB0-008H-01C7-00000-00&amp;context=" TargetMode="External" /><Relationship Id="rId32" Type="http://schemas.openxmlformats.org/officeDocument/2006/relationships/hyperlink" Target="https://advance.lexis.com/api/document?collection=administrative-codes&amp;id=urn:contentItem:5RWB-NH00-008H-03XS-00000-00&amp;context=" TargetMode="External" /><Relationship Id="rId33" Type="http://schemas.openxmlformats.org/officeDocument/2006/relationships/hyperlink" Target="https://advance.lexis.com/api/document?collection=cases&amp;id=urn:contentItem:3S4W-X620-0039-M2DP-00000-00&amp;context=" TargetMode="External" /><Relationship Id="rId34" Type="http://schemas.openxmlformats.org/officeDocument/2006/relationships/hyperlink" Target="https://advance.lexis.com/api/document?collection=cases&amp;id=urn:contentItem:3S4X-3940-003B-G465-00000-00&amp;context=" TargetMode="External" /><Relationship Id="rId35" Type="http://schemas.openxmlformats.org/officeDocument/2006/relationships/hyperlink" Target="https://advance.lexis.com/api/document?collection=cases&amp;id=urn:contentItem:3S70-NFH0-003B-R519-00000-00&amp;context=" TargetMode="External" /><Relationship Id="rId36" Type="http://schemas.openxmlformats.org/officeDocument/2006/relationships/hyperlink" Target="https://advance.lexis.com/api/document?collection=cases&amp;id=urn:contentItem:4MG0-CXP0-0004-S18M-00000-00&amp;context=" TargetMode="External" /><Relationship Id="rId37" Type="http://schemas.openxmlformats.org/officeDocument/2006/relationships/hyperlink" Target="https://advance.lexis.com/api/document?collection=cases&amp;id=urn:contentItem:3RR5-XC70-00B1-F1FK-00000-00&amp;context=" TargetMode="External" /><Relationship Id="rId38" Type="http://schemas.openxmlformats.org/officeDocument/2006/relationships/hyperlink" Target="https://advance.lexis.com/api/document?collection=administrative-codes&amp;id=urn:contentItem:5RWB-NH10-008H-04SG-00000-00&amp;context=" TargetMode="External" /><Relationship Id="rId39" Type="http://schemas.openxmlformats.org/officeDocument/2006/relationships/hyperlink" Target="https://advance.lexis.com/api/document?collection=statutes-legislation&amp;id=urn:contentItem:4YF7-GW21-NRF4-425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HY1-NRF4-409H-00000-00&amp;context=" TargetMode="External" /><Relationship Id="rId41" Type="http://schemas.openxmlformats.org/officeDocument/2006/relationships/hyperlink" Target="https://advance.lexis.com/api/document?collection=administrative-codes&amp;id=urn:contentItem:5RWB-NHB0-008H-01CG-00000-00&amp;context=" TargetMode="External" /><Relationship Id="rId42" Type="http://schemas.openxmlformats.org/officeDocument/2006/relationships/hyperlink" Target="https://advance.lexis.com/api/document?collection=statutes-legislation&amp;id=urn:contentItem:4YF7-GK31-NRF4-41GJ-00000-00&amp;context=" TargetMode="External" /><Relationship Id="rId43" Type="http://schemas.openxmlformats.org/officeDocument/2006/relationships/hyperlink" Target="https://advance.lexis.com/api/document?collection=statutes-legislation&amp;id=urn:contentItem:4YF7-GNP1-NRF4-4163-00000-00&amp;context=" TargetMode="External" /><Relationship Id="rId44" Type="http://schemas.openxmlformats.org/officeDocument/2006/relationships/hyperlink" Target="https://advance.lexis.com/api/document?collection=cases&amp;id=urn:contentItem:3S4X-BD50-003B-427B-00000-00&amp;context=" TargetMode="External" /><Relationship Id="rId45" Type="http://schemas.openxmlformats.org/officeDocument/2006/relationships/hyperlink" Target="https://advance.lexis.com/api/document?collection=cases&amp;id=urn:contentItem:3S4X-4MN0-003B-S3TH-00000-00&amp;context=" TargetMode="External" /><Relationship Id="rId46" Type="http://schemas.openxmlformats.org/officeDocument/2006/relationships/hyperlink" Target="https://advance.lexis.com/api/document?collection=cases&amp;id=urn:contentItem:3S4X-H6S0-003B-P2XK-00000-00&amp;context=" TargetMode="External" /><Relationship Id="rId47" Type="http://schemas.openxmlformats.org/officeDocument/2006/relationships/hyperlink" Target="https://advance.lexis.com/api/document?collection=cases&amp;id=urn:contentItem:4GV4-49T0-0038-X1K4-00000-00&amp;context=" TargetMode="External" /><Relationship Id="rId48" Type="http://schemas.openxmlformats.org/officeDocument/2006/relationships/hyperlink" Target="https://advance.lexis.com/api/document?collection=statutes-legislation&amp;id=urn:contentItem:4YF7-GPN1-NRF4-40CG-00000-00&amp;context=" TargetMode="External" /><Relationship Id="rId49" Type="http://schemas.openxmlformats.org/officeDocument/2006/relationships/hyperlink" Target="https://advance.lexis.com/api/document?collection=statutes-legislation&amp;id=urn:contentItem:4YF7-GWF1-NRF4-40FV-00000-00&amp;context=" TargetMode="External" /><Relationship Id="rId5" Type="http://schemas.openxmlformats.org/officeDocument/2006/relationships/footer" Target="footer1.xml" /><Relationship Id="rId50" Type="http://schemas.openxmlformats.org/officeDocument/2006/relationships/hyperlink" Target="http://www2.ed.gov/policy/highered/reg/hearulemaking/2016/index.html" TargetMode="External" /><Relationship Id="rId51" Type="http://schemas.openxmlformats.org/officeDocument/2006/relationships/hyperlink" Target="https://advance.lexis.com/api/document?collection=administrative-codes&amp;id=urn:contentItem:5K1B-W7C0-006W-807B-00000-00&amp;context=" TargetMode="External" /><Relationship Id="rId52" Type="http://schemas.openxmlformats.org/officeDocument/2006/relationships/hyperlink" Target="https://advance.lexis.com/api/document?collection=administrative-codes&amp;id=urn:contentItem:5G9C-N190-008H-03DM-00000-00&amp;context=" TargetMode="External" /><Relationship Id="rId53" Type="http://schemas.openxmlformats.org/officeDocument/2006/relationships/hyperlink" Target="https://advance.lexis.com/api/document?collection=administrative-codes&amp;id=urn:contentItem:5G9C-N150-008H-01D2-00000-00&amp;context=" TargetMode="External" /><Relationship Id="rId54" Type="http://schemas.openxmlformats.org/officeDocument/2006/relationships/hyperlink" Target="https://advance.lexis.com/api/document?collection=administrative-codes&amp;id=urn:contentItem:5RWB-NHB0-008H-01B5-00000-00&amp;context=" TargetMode="External" /><Relationship Id="rId55" Type="http://schemas.openxmlformats.org/officeDocument/2006/relationships/hyperlink" Target="https://advance.lexis.com/api/document?collection=statutes-legislation&amp;id=urn:contentItem:4YF7-GSM1-NRF4-44DS-00000-00&amp;context=" TargetMode="External" /><Relationship Id="rId56" Type="http://schemas.openxmlformats.org/officeDocument/2006/relationships/hyperlink" Target="https://advance.lexis.com/api/document?collection=administrative-codes&amp;id=urn:contentItem:3SYG-NX70-006W-92PC-00000-00&amp;context=" TargetMode="External" /><Relationship Id="rId57" Type="http://schemas.openxmlformats.org/officeDocument/2006/relationships/hyperlink" Target="https://advance.lexis.com/api/document?collection=cases&amp;id=urn:contentItem:3W37-31N0-0038-X10R-00000-00&amp;context=" TargetMode="External" /><Relationship Id="rId58" Type="http://schemas.openxmlformats.org/officeDocument/2006/relationships/hyperlink" Target="https://advance.lexis.com/api/document?collection=cases&amp;id=urn:contentItem:3WMS-64C0-0038-X4WT-00000-00&amp;context=" TargetMode="External" /><Relationship Id="rId59" Type="http://schemas.openxmlformats.org/officeDocument/2006/relationships/hyperlink" Target="https://advance.lexis.com/api/document?collection=cases&amp;id=urn:contentItem:46HM-3VJ0-003B-94T0-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370-VSX1-F04K-K0JW-00000-00&amp;context=" TargetMode="External" /><Relationship Id="rId61" Type="http://schemas.openxmlformats.org/officeDocument/2006/relationships/hyperlink" Target="https://advance.lexis.com/api/document?collection=administrative-codes&amp;id=urn:contentItem:51BR-4FC0-006W-82JY-00000-00&amp;context=" TargetMode="External" /><Relationship Id="rId62" Type="http://schemas.openxmlformats.org/officeDocument/2006/relationships/hyperlink" Target="https://advance.lexis.com/api/document?collection=administrative-materials&amp;id=urn:contentItem:3SF5-RG60-0000-F18Y-00000-00&amp;context=" TargetMode="External" /><Relationship Id="rId63" Type="http://schemas.openxmlformats.org/officeDocument/2006/relationships/hyperlink" Target="http://www.ftc.gov/bcp/policystmt/ad-decept.htm" TargetMode="External" /><Relationship Id="rId64" Type="http://schemas.openxmlformats.org/officeDocument/2006/relationships/hyperlink" Target="https://advance.lexis.com/api/document?collection=cases&amp;id=urn:contentItem:55TG-3JN1-F04K-Y0JD-00000-00&amp;context=" TargetMode="External" /><Relationship Id="rId65" Type="http://schemas.openxmlformats.org/officeDocument/2006/relationships/hyperlink" Target="https://advance.lexis.com/api/document?collection=cases&amp;id=urn:contentItem:56DB-NXG1-F04H-W049-00000-00&amp;context=" TargetMode="External" /><Relationship Id="rId66" Type="http://schemas.openxmlformats.org/officeDocument/2006/relationships/hyperlink" Target="https://advance.lexis.com/api/document?collection=analytical-materials&amp;id=urn:contentItem:42JH-HPG0-00YF-T0SK-00000-00&amp;context=" TargetMode="External" /><Relationship Id="rId67" Type="http://schemas.openxmlformats.org/officeDocument/2006/relationships/hyperlink" Target="https://advance.lexis.com/api/document?collection=analytical-materials&amp;id=urn:contentItem:4JT3-5950-00CV-N04G-00000-00&amp;context=" TargetMode="External" /><Relationship Id="rId68" Type="http://schemas.openxmlformats.org/officeDocument/2006/relationships/hyperlink" Target="https://advance.lexis.com/api/document?collection=cases&amp;id=urn:contentItem:5BS7-6JN1-F04C-T18H-00000-00&amp;context=" TargetMode="External" /><Relationship Id="rId69" Type="http://schemas.openxmlformats.org/officeDocument/2006/relationships/hyperlink" Target="https://advance.lexis.com/api/document?collection=administrative-codes&amp;id=urn:contentItem:5RWB-NH60-008H-00T0-00000-00&amp;context=" TargetMode="External" /><Relationship Id="rId7" Type="http://schemas.openxmlformats.org/officeDocument/2006/relationships/hyperlink" Target="https://advance.lexis.com/api/document?collection=administrative-codes&amp;id=urn:contentItem:5M2S-KG40-006W-8062-00000-00&amp;context=" TargetMode="External" /><Relationship Id="rId70" Type="http://schemas.openxmlformats.org/officeDocument/2006/relationships/hyperlink" Target="https://advance.lexis.com/api/document?collection=administrative-codes&amp;id=urn:contentItem:5RWB-NH40-008H-002H-00000-00&amp;context=" TargetMode="External" /><Relationship Id="rId71" Type="http://schemas.openxmlformats.org/officeDocument/2006/relationships/hyperlink" Target="https://advance.lexis.com/api/document?collection=statutes-legislation&amp;id=urn:contentItem:4YF7-GTY1-NRF4-41VC-00000-00&amp;context=" TargetMode="External" /><Relationship Id="rId72" Type="http://schemas.openxmlformats.org/officeDocument/2006/relationships/hyperlink" Target="https://advance.lexis.com/api/document?collection=cases&amp;id=urn:contentItem:59P7-N261-F04K-V1YJ-00000-00&amp;context=" TargetMode="External" /><Relationship Id="rId73" Type="http://schemas.openxmlformats.org/officeDocument/2006/relationships/hyperlink" Target="https://advance.lexis.com/api/document?collection=cases&amp;id=urn:contentItem:3S4N-95F0-003B-V0PJ-00000-00&amp;context=" TargetMode="External" /><Relationship Id="rId74" Type="http://schemas.openxmlformats.org/officeDocument/2006/relationships/hyperlink" Target="https://advance.lexis.com/api/document?collection=cases&amp;id=urn:contentItem:56WW-YMP1-DY0T-F28R-00000-00&amp;context=" TargetMode="External" /><Relationship Id="rId75" Type="http://schemas.openxmlformats.org/officeDocument/2006/relationships/hyperlink" Target="http://www.ftc.gov/policy/advisory-opinions/letter-stephanie-rosenthal-chief-staff-division-financial-practices-bureau" TargetMode="External" /><Relationship Id="rId76" Type="http://schemas.openxmlformats.org/officeDocument/2006/relationships/hyperlink" Target="https://advance.lexis.com/api/document?collection=cases&amp;id=urn:contentItem:3S4X-BBJ0-003B-74T6-00000-00&amp;context=" TargetMode="External" /><Relationship Id="rId77" Type="http://schemas.openxmlformats.org/officeDocument/2006/relationships/hyperlink" Target="https://advance.lexis.com/api/document?collection=statutes-legislation&amp;id=urn:contentItem:4YF7-GPH1-NRF4-44DR-00000-00&amp;context=" TargetMode="External" /><Relationship Id="rId78" Type="http://schemas.openxmlformats.org/officeDocument/2006/relationships/hyperlink" Target="https://advance.lexis.com/api/document?collection=statutes-legislation&amp;id=urn:contentItem:4YF7-GTV1-NRF4-40FP-00000-00&amp;context=" TargetMode="External" /><Relationship Id="rId79" Type="http://schemas.openxmlformats.org/officeDocument/2006/relationships/hyperlink" Target="https://advance.lexis.com/api/document?collection=administrative-codes&amp;id=urn:contentItem:5G9C-N150-008H-01CM-00000-00&amp;context=" TargetMode="External" /><Relationship Id="rId8" Type="http://schemas.openxmlformats.org/officeDocument/2006/relationships/hyperlink" Target="https://advance.lexis.com/api/document?collection=statutes-legislation&amp;id=urn:contentItem:4YF7-GKV1-NRF4-43RN-00000-00&amp;context=" TargetMode="External" /><Relationship Id="rId80" Type="http://schemas.openxmlformats.org/officeDocument/2006/relationships/hyperlink" Target="https://advance.lexis.com/api/document?collection=administrative-codes&amp;id=urn:contentItem:5RWB-NHB0-008H-01B7-00000-00&amp;context=" TargetMode="External" /><Relationship Id="rId81" Type="http://schemas.openxmlformats.org/officeDocument/2006/relationships/hyperlink" Target="https://advance.lexis.com/api/document?collection=administrative-codes&amp;id=urn:contentItem:5P2G-BB90-008G-Y0J2-00000-00&amp;context=" TargetMode="External" /><Relationship Id="rId82" Type="http://schemas.openxmlformats.org/officeDocument/2006/relationships/hyperlink" Target="https://advance.lexis.com/api/document?collection=statutes-legislation&amp;id=urn:contentItem:4YF7-GVC1-NRF4-40RY-00000-00&amp;context=" TargetMode="External" /><Relationship Id="rId83" Type="http://schemas.openxmlformats.org/officeDocument/2006/relationships/hyperlink" Target="https://advance.lexis.com/api/document?collection=cases&amp;id=urn:contentItem:3S4X-78G0-003B-72YR-00000-00&amp;context=" TargetMode="External" /><Relationship Id="rId84" Type="http://schemas.openxmlformats.org/officeDocument/2006/relationships/hyperlink" Target="https://advance.lexis.com/api/document?collection=cases&amp;id=urn:contentItem:3S4X-BVY0-003B-S30W-00000-00&amp;context=" TargetMode="External" /><Relationship Id="rId85" Type="http://schemas.openxmlformats.org/officeDocument/2006/relationships/hyperlink" Target="https://advance.lexis.com/api/document?collection=cases&amp;id=urn:contentItem:3S4X-9VD0-003B-S24W-00000-00&amp;context=" TargetMode="External" /><Relationship Id="rId86" Type="http://schemas.openxmlformats.org/officeDocument/2006/relationships/hyperlink" Target="https://advance.lexis.com/api/document?collection=administrative-codes&amp;id=urn:contentItem:5G9C-N150-008H-01CC-00000-00&amp;context=" TargetMode="External" /><Relationship Id="rId87" Type="http://schemas.openxmlformats.org/officeDocument/2006/relationships/hyperlink" Target="https://advance.lexis.com/api/document?collection=administrative-codes&amp;id=urn:contentItem:5G9C-N190-008H-03DF-00000-00&amp;context=" TargetMode="External" /><Relationship Id="rId88" Type="http://schemas.openxmlformats.org/officeDocument/2006/relationships/hyperlink" Target="https://advance.lexis.com/api/document?collection=cases&amp;id=urn:contentItem:3S4X-B1X0-0039-N4D1-00000-00&amp;context=" TargetMode="External" /><Relationship Id="rId89" Type="http://schemas.openxmlformats.org/officeDocument/2006/relationships/hyperlink" Target="https://advance.lexis.com/api/document?collection=cases&amp;id=urn:contentItem:3S4X-B1W0-003B-S400-00000-00&amp;context=" TargetMode="External" /><Relationship Id="rId9" Type="http://schemas.openxmlformats.org/officeDocument/2006/relationships/hyperlink" Target="https://advance.lexis.com/api/document?collection=administrative-codes&amp;id=urn:contentItem:5K1B-W7C0-006W-8079-00000-00&amp;context=" TargetMode="External" /><Relationship Id="rId90" Type="http://schemas.openxmlformats.org/officeDocument/2006/relationships/hyperlink" Target="https://advance.lexis.com/api/document?collection=cases&amp;id=urn:contentItem:3S4X-F290-003B-S37F-00000-00&amp;context=" TargetMode="External" /><Relationship Id="rId91" Type="http://schemas.openxmlformats.org/officeDocument/2006/relationships/hyperlink" Target="https://advance.lexis.com/api/document?collection=cases&amp;id=urn:contentItem:3S4X-HX30-003B-S2PP-00000-00&amp;context=" TargetMode="External" /><Relationship Id="rId92" Type="http://schemas.openxmlformats.org/officeDocument/2006/relationships/hyperlink" Target="https://advance.lexis.com/api/document?collection=cases&amp;id=urn:contentItem:3S4X-2MN0-003B-P4C4-00000-00&amp;context=" TargetMode="External" /><Relationship Id="rId93" Type="http://schemas.openxmlformats.org/officeDocument/2006/relationships/hyperlink" Target="https://advance.lexis.com/api/document?collection=cases&amp;id=urn:contentItem:3RPN-MS60-00B1-D1NK-00000-00&amp;context=" TargetMode="External" /><Relationship Id="rId94" Type="http://schemas.openxmlformats.org/officeDocument/2006/relationships/hyperlink" Target="https://advance.lexis.com/api/document?collection=cases&amp;id=urn:contentItem:4FS2-7JG0-0038-X20G-00000-00&amp;context=" TargetMode="External" /><Relationship Id="rId95" Type="http://schemas.openxmlformats.org/officeDocument/2006/relationships/hyperlink" Target="https://advance.lexis.com/api/document?collection=cases&amp;id=urn:contentItem:3S4X-D9Y0-008H-V4TB-00000-00&amp;context=" TargetMode="External" /><Relationship Id="rId96" Type="http://schemas.openxmlformats.org/officeDocument/2006/relationships/hyperlink" Target="https://advance.lexis.com/api/document?collection=statutes-legislation&amp;id=urn:contentItem:4YF7-GPH1-NRF4-44KH-00000-00&amp;context=" TargetMode="External" /><Relationship Id="rId97" Type="http://schemas.openxmlformats.org/officeDocument/2006/relationships/hyperlink" Target="https://advance.lexis.com/api/document?collection=statutes-legislation&amp;id=urn:contentItem:4YF7-GMP1-NRF4-41XT-00000-00&amp;context=" TargetMode="External" /><Relationship Id="rId98" Type="http://schemas.openxmlformats.org/officeDocument/2006/relationships/hyperlink" Target="https://advance.lexis.com/api/document?collection=statutes-legislation&amp;id=urn:contentItem:4YF7-GKG1-NRF4-409G-00000-00&amp;context=" TargetMode="External" /><Relationship Id="rId99" Type="http://schemas.openxmlformats.org/officeDocument/2006/relationships/hyperlink" Target="https://advance.lexis.com/api/document?collection=administrative-codes&amp;id=urn:contentItem:5RWB-NH10-008H-04N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75926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71341343</vt:lpwstr>
  </property>
  <property fmtid="{D5CDD505-2E9C-101B-9397-08002B2CF9AE}" pid="3" name="LADocCount">
    <vt:lpwstr>1</vt:lpwstr>
  </property>
  <property fmtid="{D5CDD505-2E9C-101B-9397-08002B2CF9AE}" pid="4" name="UserPermID">
    <vt:lpwstr>urn:user:PA185916758</vt:lpwstr>
  </property>
</Properties>
</file>