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94442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247, Friday, December 23,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94442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23,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Bats EDGX Exchange, Inc.; Notice of Filing and Immediate Effectiveness of a Proposed Rule Change To Amend the Market Data Section of Its Fee Schedule To Adopt Fees for EDGX Summary Depth and Amend Fees for EDGX Depth</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34-79595; File No. SR-BatsEDGX-2016-73]</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19(b)(1) of the Securities Exchange Act of 1934 ("Act"), n1 and Rule 19b-4 thereunder, n2 notice is hereby given that, on December 6, 2016, Bats EDGX Exchange, Inc. ("EDGX" or "Exchange") filed with the Securities and Exchange Commission ("SEC" or "Commission") the proposed rule change as described in Items I, II, and III below, which Items have been prepared by the Exchange. The Exchange has designated the proposed rule change as one establishing or changing a member due, fee, or other charge imposed by the Exchange under Section 19(b)(3)(A)(ii) of the Act n3 and Rule 19b-4(f)(2) thereunder, n4 which </w:t>
      </w:r>
      <w:r>
        <w:rPr>
          <w:rFonts w:ascii="arial" w:eastAsia="arial" w:hAnsi="arial" w:cs="arial"/>
          <w:b/>
          <w:i w:val="0"/>
          <w:strike w:val="0"/>
          <w:noProof w:val="0"/>
          <w:color w:val="000000"/>
          <w:position w:val="0"/>
          <w:sz w:val="20"/>
          <w:u w:val="none"/>
          <w:vertAlign w:val="baseline"/>
        </w:rPr>
        <w:t> [*94443] </w:t>
      </w:r>
      <w:r>
        <w:rPr>
          <w:rFonts w:ascii="arial" w:eastAsia="arial" w:hAnsi="arial" w:cs="arial"/>
          <w:b w:val="0"/>
          <w:i w:val="0"/>
          <w:strike w:val="0"/>
          <w:noProof w:val="0"/>
          <w:color w:val="000000"/>
          <w:position w:val="0"/>
          <w:sz w:val="20"/>
          <w:u w:val="none"/>
          <w:vertAlign w:val="baseline"/>
        </w:rPr>
        <w:t xml:space="preserve"> renders the proposed rule change effective upon filing with the Commission.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filed a proposal to amend the Market Data section of its fee schedule to: (i) Adopt fees for a new market data product called EDGX Summary Depth; and (ii) amend the fees for EDGX Depth.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the Exchange's Web site at </w:t>
      </w:r>
      <w:hyperlink r:id="rId10" w:history="1">
        <w:r>
          <w:rPr>
            <w:rFonts w:ascii="arial" w:eastAsia="arial" w:hAnsi="arial" w:cs="arial"/>
            <w:b w:val="0"/>
            <w:i/>
            <w:strike w:val="0"/>
            <w:noProof w:val="0"/>
            <w:color w:val="0077CC"/>
            <w:position w:val="0"/>
            <w:sz w:val="20"/>
            <w:u w:val="single"/>
            <w:vertAlign w:val="baseline"/>
          </w:rPr>
          <w:t>www.batstrading.com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Market Data section of its fee schedule to: (i) Adopt fees for a new market data product called EDGX Summary Depth; and (ii) amend the fees for EDGX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EDGX Summary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EDGX Summary Depth is a data feed that will provide aggregated two-sided quotations for all displayed orders entered into the System n5 for up to five (5) price levels for securities traded on the Exchange and for which the Exchange reports quotes under the Consolidated Tape Association ("CTA") Plan or the Nasdaq/UTP Plan. n6 EDGX Summary Depth will also contain the individual last sale information, Market Status, Trading Status, and Trade Break messages. The individual last sale information will include the price, size, and time of execution. The last sale message will also include the cumulative number of shares executed on the Exchange for that trading day. The Exchange intends to begin to offer EDGX Summary Depth on January 3, 2017.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"System" is defined as the "the electronic communications and trading facility designated by the Board through which securities orders of Users Are consolidated for ranking, execution and, when applicable, routing away."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1.5(cc).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13.8(f).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Reminder: Bats Global Markets to Introduce Bats Summary Depth Feeds on January 3, 2017,</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http://cdn.batstrading.com/resources/release_notes/2017/Reminder-Bats-Global-Markets-to-Introduce-Bats-Summary-Depth-Feeds-on-Jan-3-2017.pdf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now proposes to amend its fee schedule to incorporate fees for distribution of EDGX Summary Depth to subscribers. n8 The proposed fees include the following, each of which are described in detail below: (i) Distribution Fees for both Internal and External Distributors; n9 (ii) Usage Fees for both Professional n10 and Non-Professional n11 Users; (iii) an Enterprise Fee; and (iv) a Digital Media Enterprise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Exchange notes that its affiliated exchanges, Bats EDGA Exchange, Inc. ("EDGA"), Bats BZX Exchange, Inc. ("BZX") and Bats BYX Exchange, Inc. ("BYX", together with the Exchange, EDGA and BZX, the "Bats Exchanges"), also intent to file proposed rule changes with Commission to adopt similar fees for their respective Summary Depth market data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A "Distributor" is defined as "any entity that receives the Exchange Market Data product directly from the Exchange or indirectly through another entity and then distributes it internally or externally to a third party."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http://www.bats.com/us/equities/membership/fee_schedule/edgx/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 "Internal Distributor" is defined as "a Distributor that receives the Exchange Market Data product and then distributes that data to one or more Users within the Distributor's own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"External Distributor" is defined as "a Distributor that receives the Exchange Market Data product and then distributes that data to a third party or one or more Users outside the Distributor's own entity."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 "Professional User" is defined as "any User other than a Non-Professional User."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http://www.bats.com/us/equities/membership/fee_schedule/edgx/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 "Non-Professional User" is defined as "a natural person who is not: (i) Registered or qualified in any capacity with the Commission, the Commodity Futures Trading Commission, any state securities agency, any securities exchange or association, or any commodities or futures contract market or association; (ii) engaged as an "investment adviser" as that term is defined in Section 202(a)(11) of the Investment Advisers Act of 1940 (whether or not registered or qualified under that Act); or (iii) employed by a bank or other organization exempt from registration under federal or state securities laws to perform functions that would require registration or qualification if such functions were performed for an organization not so exempt."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Distribution Fees.</w:t>
      </w:r>
      <w:r>
        <w:rPr>
          <w:rFonts w:ascii="arial" w:eastAsia="arial" w:hAnsi="arial" w:cs="arial"/>
          <w:b w:val="0"/>
          <w:i w:val="0"/>
          <w:strike w:val="0"/>
          <w:noProof w:val="0"/>
          <w:color w:val="000000"/>
          <w:position w:val="0"/>
          <w:sz w:val="20"/>
          <w:u w:val="none"/>
          <w:vertAlign w:val="baseline"/>
        </w:rPr>
        <w:t xml:space="preserve"> As proposed, each Internal Distributor that receives EDGX Summary Depth shall pay a fee of $ 5,000 per month. The Exchange does not propose to charge any User fees for EDGX Summary Depth where the data is received and subsequently internally distributed to Professional or Non-Professional Users. In addition, the Exchange proposes to charge also External Distributors that receive EDGX Summary Depth a fee of $ 2,500 per month.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proposes to charge External Distributors that redistribute EDGX Summary Depth different fees for their Professional Users and Non-Professional Users. The Exchange will assess a monthly fee for Professional Users of $ 5.00 per User. Non-Professional Users will be assessed a monthly fee of $ 0.15 per User. The Exchange does not propose to charge per User fees to Internal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Distributors that receive EDGX Summary Depth will be required to count every Professional User and Non-Professional User to which they provide EDGX Summary Depth, the requirements for which are identical to that currently in place for other market data products offered by the Exchange. n12 Thus, the External Distributor's count will include every person and device that accesses the data regardless of the purpose for which the individual or device uses the data. External Distributors must report all Professional and Non-Professional Users in accordance with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74282 (February 18, 2015); </w:t>
      </w:r>
      <w:hyperlink r:id="rId13" w:history="1">
        <w:r>
          <w:rPr>
            <w:rFonts w:ascii="arial" w:eastAsia="arial" w:hAnsi="arial" w:cs="arial"/>
            <w:b w:val="0"/>
            <w:i/>
            <w:strike w:val="0"/>
            <w:noProof w:val="0"/>
            <w:color w:val="0077CC"/>
            <w:position w:val="0"/>
            <w:sz w:val="20"/>
            <w:u w:val="single"/>
            <w:vertAlign w:val="baseline"/>
          </w:rPr>
          <w:t>80 FR 9487</w:t>
        </w:r>
      </w:hyperlink>
      <w:r>
        <w:rPr>
          <w:rFonts w:ascii="arial" w:eastAsia="arial" w:hAnsi="arial" w:cs="arial"/>
          <w:b w:val="0"/>
          <w:i w:val="0"/>
          <w:strike w:val="0"/>
          <w:noProof w:val="0"/>
          <w:color w:val="000000"/>
          <w:position w:val="0"/>
          <w:sz w:val="20"/>
          <w:u w:val="none"/>
          <w:vertAlign w:val="baseline"/>
        </w:rPr>
        <w:t xml:space="preserve"> (February 23, 2015) (SR-EDGX-2015-09) (proposing fees for the Bats One Feed); 75397 (July 8, 2015), </w:t>
      </w:r>
      <w:hyperlink r:id="rId14" w:history="1">
        <w:r>
          <w:rPr>
            <w:rFonts w:ascii="arial" w:eastAsia="arial" w:hAnsi="arial" w:cs="arial"/>
            <w:b w:val="0"/>
            <w:i/>
            <w:strike w:val="0"/>
            <w:noProof w:val="0"/>
            <w:color w:val="0077CC"/>
            <w:position w:val="0"/>
            <w:sz w:val="20"/>
            <w:u w:val="single"/>
            <w:vertAlign w:val="baseline"/>
          </w:rPr>
          <w:t>80 FR 41104</w:t>
        </w:r>
      </w:hyperlink>
      <w:r>
        <w:rPr>
          <w:rFonts w:ascii="arial" w:eastAsia="arial" w:hAnsi="arial" w:cs="arial"/>
          <w:b w:val="0"/>
          <w:i w:val="0"/>
          <w:strike w:val="0"/>
          <w:noProof w:val="0"/>
          <w:color w:val="000000"/>
          <w:position w:val="0"/>
          <w:sz w:val="20"/>
          <w:u w:val="none"/>
          <w:vertAlign w:val="baseline"/>
        </w:rPr>
        <w:t xml:space="preserve"> (July 14, 2015) (SR-EDGX-2015-28) (proposing user fees for the EDGX Top and Last Sale data feeds);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75788 (August 28, 2015), </w:t>
      </w:r>
      <w:hyperlink r:id="rId15" w:history="1">
        <w:r>
          <w:rPr>
            <w:rFonts w:ascii="arial" w:eastAsia="arial" w:hAnsi="arial" w:cs="arial"/>
            <w:b w:val="0"/>
            <w:i/>
            <w:strike w:val="0"/>
            <w:noProof w:val="0"/>
            <w:color w:val="0077CC"/>
            <w:position w:val="0"/>
            <w:sz w:val="20"/>
            <w:u w:val="single"/>
            <w:vertAlign w:val="baseline"/>
          </w:rPr>
          <w:t>80 FR 53364</w:t>
        </w:r>
      </w:hyperlink>
      <w:r>
        <w:rPr>
          <w:rFonts w:ascii="arial" w:eastAsia="arial" w:hAnsi="arial" w:cs="arial"/>
          <w:b w:val="0"/>
          <w:i w:val="0"/>
          <w:strike w:val="0"/>
          <w:noProof w:val="0"/>
          <w:color w:val="000000"/>
          <w:position w:val="0"/>
          <w:sz w:val="20"/>
          <w:u w:val="none"/>
          <w:vertAlign w:val="baseline"/>
        </w:rPr>
        <w:t xml:space="preserve"> (September 3, 2015) (SR-EDGX-2015-38) (proposing fees for EDGX Book Viewer).</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an External Distributor's distribution of EDGX Summary Depth, the Distributor should count as one User each unique User that the Distributor has entitled to have access to EDGX Summary Depth. However, where a device is dedicated specifically to a single individual, the Distributor should count only the individual and need not count the device.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External Distributor should identify and report each unique User. If a User uses the same unique method to gain access to EDGX Summary Depth, the Distributor should count that as one User. However, if a unique User uses multiple methods to gain access to EDGX Summary Depth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User has multiple passwords and user identifications), the External Distributor should report all of those methods as an individual User. </w:t>
      </w:r>
      <w:r>
        <w:rPr>
          <w:rFonts w:ascii="arial" w:eastAsia="arial" w:hAnsi="arial" w:cs="arial"/>
          <w:b/>
          <w:i w:val="0"/>
          <w:strike w:val="0"/>
          <w:noProof w:val="0"/>
          <w:color w:val="000000"/>
          <w:position w:val="0"/>
          <w:sz w:val="20"/>
          <w:u w:val="none"/>
          <w:vertAlign w:val="baseline"/>
        </w:rPr>
        <w:t> [*94444] </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Distributors should report each unique individual person who receives access through multiple devices as one User so long as each device is dedicated specifically to that individual.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External Distributor entitles one or more individuals to use the same device, the External Distributor should include only the individuals, and not the device, in the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External Distributor will receive a credit against its monthly Distribution Fee for EDGX Summary Depth equal to the amount of its monthly Usage Fees up to a maximum of the Distribution Fee for EDGX Summary Depth. For example, an External Distributor will be subject to a $ 2,500 monthly Distribution Fee where they receive EDGX Summary Depth. If that External Distributor reports User quantities totaling $ 2,500 or more of monthly usage of EDGX Summary Depth, it will pay no net Distribution Fee, whereas if that same External Distributor were to report User quantities totaling $ 1,500 of monthly usage, it will pay a net of $ 1,000 for the Distribution Fee. External Distributors will remain subject to the per User fees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Exchange also proposes to establish a $ 30,000 per month Enterprise Fee that will permit a recipient firm who receives EDGX Summary Depth from an External Distributor to receive the data for an unlimited number of Professional and Non-Professional Users. For example, if a recipient firm had 15,000 Professional Users who each receive EDGX Summary Depth at $ 5.00 per month, then that recipient firm will pay $ 75,000 per month in Professional Users fees. Under the proposed Enterprise Fee, the recipient firm will pay a flat fee of $ 30,000 for an unlimited number of Professional and Non-Professional Users for EDGX Summary Depth. A recipient firm must pay a separate Enterprise Fee for each External Distributor that controls the display of EDGX Summary Depth if it wishes such User to be covered by an Enterprise Fee rather than by per User fees. A recipient firm that pays the Enterprise Fee will not have to report its number of such Users on a monthly basis. However, every six months, a recipient firm must provide the Exchange with a count of the total number of natural person users of each product, including both Professional and Non-Professional Users. Lastly, the proposed Enterprise Fee would be counted towards the Distribution Fee credit described above, under which an External Distributor receives a credit towards its Distribution Fee equal to the amount of its monthly EDGX Summary Depth User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Digital Media Enterprise Fee.</w:t>
      </w:r>
      <w:r>
        <w:rPr>
          <w:rFonts w:ascii="arial" w:eastAsia="arial" w:hAnsi="arial" w:cs="arial"/>
          <w:b w:val="0"/>
          <w:i w:val="0"/>
          <w:strike w:val="0"/>
          <w:noProof w:val="0"/>
          <w:color w:val="000000"/>
          <w:position w:val="0"/>
          <w:sz w:val="20"/>
          <w:u w:val="none"/>
          <w:vertAlign w:val="baseline"/>
        </w:rPr>
        <w:t xml:space="preserve"> The Exchange proposes to adopt a Digital Media Enterprise Fee of $ 7,500 per month for EDGX Summary Depth. As an alternative to proposed User fees discussed above, a recipient firm may purchase a monthly Digital Media Enterprise license to receive EDGX Summary Depth from an External Distributor to distribute to an unlimited number of Professional and Non-Professional Users for viewing via television, Web sites, and mobile devices for informational and non-trading purposes only without having to account for the extent of access to the data or the report the number of Users to the Exchange. Lastly, the proposed Digital Media Enterprise Fee would be counted towards the Distribution Fee credit described above, under which an External Distributor receives a credit towards its Distribution Fee equal to the amount of its monthly EDGX Summary Depth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EDGX Depth is an uncompressed market data feed that provides depth-of-book quotations and execution information based on equity orders entered into the System. n13 Currently, the Exchange charges fees for both internal and external distribution of EDGX Depth. The cost of EDGX Depth for an Internal Distributor is currently $ 1,500 per month. The Exchange also separately charges an External Distributor of EDGX Depth a flat fee of $ 2,500 per month. The Exchange does not currently charge Internal and External Distributors separate display User fees. The Exchange also charges a fee for Non-Display Usage n14 by Trading Platforms n15 by which subscribers to EDGX Depth are charged a fee of $ 5,000 per month. This fee is assessed in addition to existing Distribution fees. The Exchange now proposes to amend its fee schedule to incorporate Usage Fees for both Professional and Non-Professional Users and an Enterprise Fee for EDGX Depth. Each of these changes are described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13.8(a).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term "Non-Display Usage" is defined as "any method of accessing a Market Data product that involves access or use by a machine or automated device without access or use of a display by a natural person or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http://www.bats.com/us/equities/membership/fee_schedule/edgx/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term "Trading Platform" is defined as "any execution platform operated as or by a registered National Securities Exchange (as defined in Section 3(a)(1) of the Exchange Act),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or an Electronic Communications Network (as defined in Rule 600(b)(23)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http://www.bats.com/us/equities/membership/fee_schedule/edgx/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proposes to charge Internal and External Distributors that redistribute EDGX Depth different fees for their Professional Users and Non-Professional Users. n16 The Exchange will assess a monthly fee for Professional Users of $ 40.00 per User. Non-Professional Users will be assessed a monthly fee of $ 5.00 per User. Distributors that receive EDGX Depth will be required to count every Professional User and Non-Professional User to which they provide EDGX Depth, the requirements for which are identical to that set forth above for EDGX Summary Depth and as currently in place for other market data products offered by the Exchange.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The Exchange notes that, unlike as proposed for EDGX Summary Depth described above, both Internal and External Distributors of EDGX Depth would be charged the same User fee for their Professional and Non-Professional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 and accompanying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Exchange also proposes to establish a $ 100,000 per month Enterprise Fee that will permit an Internal Distributor, External Distributor, or a recipient firm who receives EDGX Depth from an External Distributor to receive the data for an unlimited number of Professional and Non-Professional Users. For example, if a recipient firm had 15,000 Professional Users who each receive EDGX Depth at $ 40.00 per month, then that recipient firm will pay $ 600,000 per month in Professional Users fees. Under the proposed Enterprise Fee, the recipient firm will pay a flat fee of $ 100,000 for an unlimited number of Professional and Non-Professional Users for EDGX Depth. Like proposed above for EDGX Summary Depth, a recipient firm must pay a separate Enterprise Fee for each External Distributor that controls the display of EDGX Depth if it wishes such User to be covered by an Enterprise Fee rather than by per User fees. A recipient firm that pays the Enterprise Fee will not have to report its number of such Users on a monthly basis. However, every six months, a recipient firm must provide the Exchange with a count of the total number of natural person users of each product, including both Professional and Non-Professional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intends to implement the proposed fee change on January 3, 2017. </w:t>
      </w:r>
      <w:r>
        <w:rPr>
          <w:rFonts w:ascii="arial" w:eastAsia="arial" w:hAnsi="arial" w:cs="arial"/>
          <w:b/>
          <w:i w:val="0"/>
          <w:strike w:val="0"/>
          <w:noProof w:val="0"/>
          <w:color w:val="000000"/>
          <w:position w:val="0"/>
          <w:sz w:val="20"/>
          <w:u w:val="none"/>
          <w:vertAlign w:val="baseline"/>
        </w:rPr>
        <w:t> [*94445]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rule change is consistent with the objectives of Section 6 of the Act, n18 in general, and furthers the objectives of Section 6(b)(4), n19 in particular, as it is designed to provide for the equitable allocation of reasonable dues, fees and other charges among its members and other recipients of Exchange data. The Exchange believes that the proposed rates are equitable and non-discriminatory in that they apply uniformly to all recipients of Exchange data. The Exchange believes the proposed fees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those charged by other venues and, therefore, reasonable and equitably allocated to recipients. The Exchange also believes it is reasonable to charge different rates for EDGX Depth and EDGX Summary Depth as both products different levels of content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EDGX Depth contains quotations for all individual orders while EDGX Summary Depth contains the aggregation quotation information for all orders up to five (5) price levels). Lastly, the Exchange also believes that the proposed fees are reasonable and non-discriminatory because they will apply uniformly to all recipients of Exchange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6"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6"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believes that the proposed rule change is consistent with Section 11(A) of the Act n20 in that it supports (i)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among exchange markets, and between exchange markets and markets other than exchange markets and (ii) the availability to brokers, dealers, and investors of information with respect to quotations for and transactions in securities. Furthermore, the proposed rule change is consistent with Rule 603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n21 which provides that any national securities exchange that distributes information with respect to quotations for or transactions in an NMS stock do so on terms that are not unreasonably discriminatory. 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7"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8" w:history="1">
        <w:r>
          <w:rPr>
            <w:rFonts w:ascii="arial" w:eastAsia="arial" w:hAnsi="arial" w:cs="arial"/>
            <w:b w:val="0"/>
            <w:i/>
            <w:strike w:val="0"/>
            <w:noProof w:val="0"/>
            <w:color w:val="0077CC"/>
            <w:position w:val="0"/>
            <w:sz w:val="20"/>
            <w:u w:val="single"/>
            <w:vertAlign w:val="baseline"/>
          </w:rPr>
          <w:t>17 CFR 242.603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fees would not permit unfair discrimination because all of the Exchange's customers and market data vendors will be subject to the proposed fees on an equivalent basis. EDGX Summary Depth and EDGX Depth are distributed and purchased on a voluntary basis, in that neither the Exchange nor market data distributors are required by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this data available. Accordingly, Distributors and Users can discontinue use at any time and for any reason, including due to an assessment of the reasonableness of fees charged. Firms have a wide variety of alternative market data products from which to choose, such as similar proprietary data products offered by other exchanges and consolidated data. Moreover, the Exchange is not required to make any proprietary data products available or to offer any specific pricing alternatives to any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fees that are the subject of this rule filing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existence of alternatives to EDGX Summary Depth and EDGX Depth further ensures that the Exchange cannot set unreasonable fees, or fees that are unreasonably discriminatory, when vendors and subscribers can elect such alternatives. That is,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exchanges (and their affiliates) that provide similar market data products. If another exchange (or its affiliate) were to charge less to distribute its similar product than the Exchange charges to consolidate and distribute EDGX Summary Depth and EDGX Depth, prospective Users likely would not subscribe to, or would cease subscribing to, EDGX Summary Depth and EDGX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Commission is not required to undertake a cost-of-service or rate-making approach. The Exchange believes that, even if it were possible as a matter of economic theory, cost-based pricing for non-core market data would be so complicated that it could not be done practically.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Exchange believes that cost-based pricing would be impractical because it would create enormous administrative burdens for all parties, including the Commission, to cost-regulate a large number of participants and standardize and analyze extraordinary amounts of information, accounts, and reports. In addition,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19"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Securities Exchange Act Release No. 73816 (December 11, 2014), </w:t>
      </w:r>
      <w:hyperlink r:id="rId20" w:history="1">
        <w:r>
          <w:rPr>
            <w:rFonts w:ascii="arial" w:eastAsia="arial" w:hAnsi="arial" w:cs="arial"/>
            <w:b w:val="0"/>
            <w:i/>
            <w:strike w:val="0"/>
            <w:noProof w:val="0"/>
            <w:color w:val="0077CC"/>
            <w:position w:val="0"/>
            <w:sz w:val="20"/>
            <w:u w:val="single"/>
            <w:vertAlign w:val="baseline"/>
          </w:rPr>
          <w:t>79 FR 75200</w:t>
        </w:r>
      </w:hyperlink>
      <w:r>
        <w:rPr>
          <w:rFonts w:ascii="arial" w:eastAsia="arial" w:hAnsi="arial" w:cs="arial"/>
          <w:b w:val="0"/>
          <w:i w:val="0"/>
          <w:strike w:val="0"/>
          <w:noProof w:val="0"/>
          <w:color w:val="000000"/>
          <w:position w:val="0"/>
          <w:sz w:val="20"/>
          <w:u w:val="none"/>
          <w:vertAlign w:val="baseline"/>
        </w:rPr>
        <w:t xml:space="preserve"> (December 17, 2014) (SR-NYSE-2014-64) (Notice of Filing and Immediate Effectiveness of Proposed Rule Change to Establish an Access Fee for the NYSE Best Quote and Trades Data Feed, Operative December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EDGX Summary Depth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Distribution Fee.</w:t>
      </w:r>
      <w:r>
        <w:rPr>
          <w:rFonts w:ascii="arial" w:eastAsia="arial" w:hAnsi="arial" w:cs="arial"/>
          <w:b w:val="0"/>
          <w:i w:val="0"/>
          <w:strike w:val="0"/>
          <w:noProof w:val="0"/>
          <w:color w:val="000000"/>
          <w:position w:val="0"/>
          <w:sz w:val="20"/>
          <w:u w:val="none"/>
          <w:vertAlign w:val="baseline"/>
        </w:rPr>
        <w:t xml:space="preserve"> The Exchange believes that the proposed Distribution Fees are also reasonable, equitably allocated, and not unreasonably discriminatory. The fees for Members and non-Members are uniform except with respect to reasonable distinctions with respect to internal and external distribution. The Exchange believes that the Distribution Fees for EDGX Summary Depth are reasonable and fair in light of alternatives offered by other market centers. For example, EDGX Summary Depth provides investors with alternative market data and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similar market data product currently offered by the New York Stock Exchange, Inc. ("NYSE") and the Nasdaq Stock Market LLC ("Nasdaq"). n23 Specifically, the NYSE charges an access fee of $ 5,000 per month for NYSE OpenBook-Aggregated, n24 which is more than the External Distribution fee proposed herein for EDGX Summary Depth.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7023(a)(1)(C) (describing Nasdaq TotalView is a depth-of-book data feed that includes all orders and quotes from all Nasdaq members displayed in the Nasdaq Market Center as well as the aggregate size of such orders and quotes at each price level in the execution functionality of the Nasdaq Market Center).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Nasdaq Book Viewer, a description of which is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https://data.nasdaq.com/Book</w:t>
        </w:r>
      </w:hyperlink>
      <w:r>
        <w:rPr>
          <w:rFonts w:ascii="arial" w:eastAsia="arial" w:hAnsi="arial" w:cs="arial"/>
          <w:b w:val="0"/>
          <w:i w:val="0"/>
          <w:strike w:val="0"/>
          <w:noProof w:val="0"/>
          <w:color w:val="000000"/>
          <w:position w:val="0"/>
          <w:sz w:val="20"/>
          <w:u w:val="none"/>
          <w:vertAlign w:val="baseline"/>
        </w:rPr>
        <w:t xml:space="preserve"> Viewer.aspx.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OpenBook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http://www.nyxdata.com/openbook</w:t>
        </w:r>
      </w:hyperlink>
      <w:r>
        <w:rPr>
          <w:rFonts w:ascii="arial" w:eastAsia="arial" w:hAnsi="arial" w:cs="arial"/>
          <w:b w:val="0"/>
          <w:i w:val="0"/>
          <w:strike w:val="0"/>
          <w:noProof w:val="0"/>
          <w:color w:val="000000"/>
          <w:position w:val="0"/>
          <w:sz w:val="20"/>
          <w:u w:val="none"/>
          <w:vertAlign w:val="baseline"/>
        </w:rPr>
        <w:t xml:space="preserve"> (providing real-time view of the NYSE limit order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Market Data Pricing dated November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http://www.nyxdata.com/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Nasdaq charges distribution fees ranging from $ 375 for 1-39 subscribers to $ 75,000 for more than 250 subscribers.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7023(b)(4).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believes that implementing the Professional and Non-Professional User fees for EDGX Summary Depth are equitable and reasonable because they will result in greater availability to Professional and Non-Professional Users. Moreover, introducing a modest Non-Professional User fee for EDGX Summary Depth is reasonable because it provides an additional method for retail investors to </w:t>
      </w:r>
      <w:r>
        <w:rPr>
          <w:rFonts w:ascii="arial" w:eastAsia="arial" w:hAnsi="arial" w:cs="arial"/>
          <w:b/>
          <w:i w:val="0"/>
          <w:strike w:val="0"/>
          <w:noProof w:val="0"/>
          <w:color w:val="000000"/>
          <w:position w:val="0"/>
          <w:sz w:val="20"/>
          <w:u w:val="none"/>
          <w:vertAlign w:val="baseline"/>
        </w:rPr>
        <w:t> [*94446] </w:t>
      </w:r>
      <w:r>
        <w:rPr>
          <w:rFonts w:ascii="arial" w:eastAsia="arial" w:hAnsi="arial" w:cs="arial"/>
          <w:b w:val="0"/>
          <w:i w:val="0"/>
          <w:strike w:val="0"/>
          <w:noProof w:val="0"/>
          <w:color w:val="000000"/>
          <w:position w:val="0"/>
          <w:sz w:val="20"/>
          <w:u w:val="none"/>
          <w:vertAlign w:val="baseline"/>
        </w:rPr>
        <w:t xml:space="preserve"> access EDGX Summary Depth data by providing the same data that is available to Professional Users. The Exchange believes that the proposed fees are equitable and not unfairly discriminatory because they will be charged uniformly to recipient firms and Users. The fee structure of differentiated Professional and Non-Professional fees is utilized by the Exchange for the Bats One Feed and has long been used by other exchanges for their proprietary data products, and by the Nasdaq UTP and the CTA and CQ Plans in order to reduce the price of data to retail investors and make it more broadly available. n25 Offering EDGX Summary Depth to Non-Professional Users with the same data available to Professional Users results in greater equity among data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74285 (February 18, 2015), </w:t>
      </w:r>
      <w:hyperlink r:id="rId24" w:history="1">
        <w:r>
          <w:rPr>
            <w:rFonts w:ascii="arial" w:eastAsia="arial" w:hAnsi="arial" w:cs="arial"/>
            <w:b w:val="0"/>
            <w:i/>
            <w:strike w:val="0"/>
            <w:noProof w:val="0"/>
            <w:color w:val="0077CC"/>
            <w:position w:val="0"/>
            <w:sz w:val="20"/>
            <w:u w:val="single"/>
            <w:vertAlign w:val="baseline"/>
          </w:rPr>
          <w:t>80 FR 9828</w:t>
        </w:r>
      </w:hyperlink>
      <w:r>
        <w:rPr>
          <w:rFonts w:ascii="arial" w:eastAsia="arial" w:hAnsi="arial" w:cs="arial"/>
          <w:b w:val="0"/>
          <w:i w:val="0"/>
          <w:strike w:val="0"/>
          <w:noProof w:val="0"/>
          <w:color w:val="000000"/>
          <w:position w:val="0"/>
          <w:sz w:val="20"/>
          <w:u w:val="none"/>
          <w:vertAlign w:val="baseline"/>
        </w:rPr>
        <w:t xml:space="preserve"> (February 24, 2015) (SR-BATS-2015-11); 74283 (February 18, 2015), </w:t>
      </w:r>
      <w:hyperlink r:id="rId25" w:history="1">
        <w:r>
          <w:rPr>
            <w:rFonts w:ascii="arial" w:eastAsia="arial" w:hAnsi="arial" w:cs="arial"/>
            <w:b w:val="0"/>
            <w:i/>
            <w:strike w:val="0"/>
            <w:noProof w:val="0"/>
            <w:color w:val="0077CC"/>
            <w:position w:val="0"/>
            <w:sz w:val="20"/>
            <w:u w:val="single"/>
            <w:vertAlign w:val="baseline"/>
          </w:rPr>
          <w:t>80 FR 9809</w:t>
        </w:r>
      </w:hyperlink>
      <w:r>
        <w:rPr>
          <w:rFonts w:ascii="arial" w:eastAsia="arial" w:hAnsi="arial" w:cs="arial"/>
          <w:b w:val="0"/>
          <w:i w:val="0"/>
          <w:strike w:val="0"/>
          <w:noProof w:val="0"/>
          <w:color w:val="000000"/>
          <w:position w:val="0"/>
          <w:sz w:val="20"/>
          <w:u w:val="none"/>
          <w:vertAlign w:val="baseline"/>
        </w:rPr>
        <w:t xml:space="preserve"> (February 24, 2015) (SR-EDGA-2015-09); 74282 (February 17, 2015), </w:t>
      </w:r>
      <w:hyperlink r:id="rId13" w:history="1">
        <w:r>
          <w:rPr>
            <w:rFonts w:ascii="arial" w:eastAsia="arial" w:hAnsi="arial" w:cs="arial"/>
            <w:b w:val="0"/>
            <w:i/>
            <w:strike w:val="0"/>
            <w:noProof w:val="0"/>
            <w:color w:val="0077CC"/>
            <w:position w:val="0"/>
            <w:sz w:val="20"/>
            <w:u w:val="single"/>
            <w:vertAlign w:val="baseline"/>
          </w:rPr>
          <w:t>80 FR 9487</w:t>
        </w:r>
      </w:hyperlink>
      <w:r>
        <w:rPr>
          <w:rFonts w:ascii="arial" w:eastAsia="arial" w:hAnsi="arial" w:cs="arial"/>
          <w:b w:val="0"/>
          <w:i w:val="0"/>
          <w:strike w:val="0"/>
          <w:noProof w:val="0"/>
          <w:color w:val="000000"/>
          <w:position w:val="0"/>
          <w:sz w:val="20"/>
          <w:u w:val="none"/>
          <w:vertAlign w:val="baseline"/>
        </w:rPr>
        <w:t xml:space="preserve"> (February 23, 2015) (SR-EDGX-2015-09);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74284 (February 18, 2015), </w:t>
      </w:r>
      <w:hyperlink r:id="rId26" w:history="1">
        <w:r>
          <w:rPr>
            <w:rFonts w:ascii="arial" w:eastAsia="arial" w:hAnsi="arial" w:cs="arial"/>
            <w:b w:val="0"/>
            <w:i/>
            <w:strike w:val="0"/>
            <w:noProof w:val="0"/>
            <w:color w:val="0077CC"/>
            <w:position w:val="0"/>
            <w:sz w:val="20"/>
            <w:u w:val="single"/>
            <w:vertAlign w:val="baseline"/>
          </w:rPr>
          <w:t>80 FR 9792</w:t>
        </w:r>
      </w:hyperlink>
      <w:r>
        <w:rPr>
          <w:rFonts w:ascii="arial" w:eastAsia="arial" w:hAnsi="arial" w:cs="arial"/>
          <w:b w:val="0"/>
          <w:i w:val="0"/>
          <w:strike w:val="0"/>
          <w:noProof w:val="0"/>
          <w:color w:val="000000"/>
          <w:position w:val="0"/>
          <w:sz w:val="20"/>
          <w:u w:val="none"/>
          <w:vertAlign w:val="baseline"/>
        </w:rPr>
        <w:t xml:space="preserve"> (February 24, 2015) (SR-BYX-2015-09) ("Initial BATS One Feed Fee Filings").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Securities Exchange Act Release No. 20002, File No. S7-433 (July 22, 1983) (establishing nonprofessional fees for CTA data);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Nasdaq Rules 7023(b), 7047.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fees are reasonable when compared to similar fees for comparable products offered by the NYSE and Nasdaq. Specifically, NYSE offers NYSE OpenBook for a monthly fee of $ 60.00 per professional subscriber and $ 15 per non-professional subscriber. n26 Nasdaq offers Nasdaq TotalView-Aggregated for a monthly fee of $ 70.00 per professional subscriber and $ 14 per non-professional subscriber. n27 The Exchange's proposed per User Fees for EDGX Summary Depth are less than the NYSE and Nasdaq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Market Data Pricing dated November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http://www.nyxdata.com/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proposed Enterprise Fee for EDGX Summary Depth is equitable and reasonable as the fees proposed are less than the enterprise fees currently charged for Nasdaq TotalView-Aggregated. Nasdaq charges an enterprise fee of $ 100,000 per month for Nasdaq TotalView-Aggregated, n28 which is far greater than the proposed Enterprise Fee of $ 30,000 per month for EDGX Summary Depth. In addition, the Enterprise Fee proposed by the Exchange could result in a fee reduction for recipient firms with a large number of Professional and Non-Professional Users. If a recipient firm has a smaller number of Professional Users of EDGX Summary Depth, then it may continue using the per User structure and benefit from the per User Fee reductions. By reducing prices for recipient firms with a large number of Professional and Non-Professional Users, the Exchange believes that more firms may choose to receive and to distribute EDGX Summary Depth, thereby expanding the distribution of this market data for the benefit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7023(c)(2) (stating that a distributor that is also a broker-dealer pays a monthly fee of $ 100,000 for the right to provide Nasdaq TotalView and for display usage for internal distribution, or for external distribution to both professional and non-professional subscribers with whom the firm has a brokerage relationship.) Nasdaq also charges an enterprise fee of $ 25,000 to provide Nasdaq TotalView to an unlimited number of non-professional subscribers only.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the proposed Enterprise Fee is reasonable because it will simplify reporting for certain recipients that have large numbers of Professional and Non-Professional Users. Firms that pay the proposed Enterprise Fee will not have to report the number of Users on a monthly basis as they currently do, but rather will only have to count natural person users every six months, which is a significant reduction in administrative burden. Finally, the Exchange believes that it is equitable and not unfairly discriminatory to establish an Enterprise Fee because it reduces the Exchange's costs and the Distributor's administrative burdens in tracking and auditing large numbers of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Digital Media Enterprise Fee.</w:t>
      </w:r>
      <w:r>
        <w:rPr>
          <w:rFonts w:ascii="arial" w:eastAsia="arial" w:hAnsi="arial" w:cs="arial"/>
          <w:b w:val="0"/>
          <w:i w:val="0"/>
          <w:strike w:val="0"/>
          <w:noProof w:val="0"/>
          <w:color w:val="000000"/>
          <w:position w:val="0"/>
          <w:sz w:val="20"/>
          <w:u w:val="none"/>
          <w:vertAlign w:val="baseline"/>
        </w:rPr>
        <w:t xml:space="preserve"> The Exchange believes that the proposed Digital Media Enterprise Fee for EDGX Summary Depth provides for an equitable allocation of reasonable fees among recipients of the data and is not designed to permit unfair discrimination among customers, brokers, or dealers. In establishing the Digital Media Enterprise Fee, the Exchange recognizes that there is demand for a more seamless and easier-to-administer data distribution model that takes into account the expanded variety of media and communication devices that investors utilize today. The Exchange believes the Digital Media Enterprise Fee will be easy to administer because data recipients that purchase it would not be required to differentiate between Professional and Non-Professional Users, account for the extent of access to the data, or report the number of Users. This is a significant reduction on a recipient firm's administrative burdens and is a significant value to investors. For example, a television broadcaster could display EDGX Summary Depth data during market-related programming and on its Web site or allow viewers to view the data via their mobile devices, creating a more seamless distribution model that will allow investors more choice in how they receive and view market data, all without having to account for and/or measure who accesses the data and how often they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Digital Media Enterprise Fee is equitable and reasonable because it will also enable recipient firms to more widely distribute data from EDGX Summary Depth to investors for informational purposes at a lower cost than is available today. For example, a recipient firm may purchase an Enterprise license in the amount of $ 30,000 per month for to receive EDGX Summary Depth from an External Distributor for an unlimited number of Professional and Non-Professional Users, which is greater than the proposed Digital Media Enterprise Fee. The Exchange also believes the amount of the Digital Media Enterprise Fee is reasonable as compared to the existing enterprise fees discussed above because the distribution of EDGX Summary Depth data is limited to television, Web sites, and mobile devices for informational purposes only, while distribution of EDGX Summary Depth data pursuant to an Enterprise license contains no such limitation. The Exchange also believes that the proposed Digital Media Enterprise Fee is equitable and reasonable because it is less than similar fees charged by other exchanges.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Nasdaq offers proprietary data products for distribution over the internet and television under alternative fee schedules that are subject to maximum fee of $ 50,000 per month.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7039(b). The NYSE charges a Digit Media Enterprise fee of $ 40,000 per month for the NYSE Trade Digital Media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69272 (April 2, 2013), </w:t>
      </w:r>
      <w:hyperlink r:id="rId27" w:history="1">
        <w:r>
          <w:rPr>
            <w:rFonts w:ascii="arial" w:eastAsia="arial" w:hAnsi="arial" w:cs="arial"/>
            <w:b w:val="0"/>
            <w:i/>
            <w:strike w:val="0"/>
            <w:noProof w:val="0"/>
            <w:color w:val="0077CC"/>
            <w:position w:val="0"/>
            <w:sz w:val="20"/>
            <w:u w:val="single"/>
            <w:vertAlign w:val="baseline"/>
          </w:rPr>
          <w:t>78 FR 20983</w:t>
        </w:r>
      </w:hyperlink>
      <w:r>
        <w:rPr>
          <w:rFonts w:ascii="arial" w:eastAsia="arial" w:hAnsi="arial" w:cs="arial"/>
          <w:b w:val="0"/>
          <w:i w:val="0"/>
          <w:strike w:val="0"/>
          <w:noProof w:val="0"/>
          <w:color w:val="000000"/>
          <w:position w:val="0"/>
          <w:sz w:val="20"/>
          <w:u w:val="none"/>
          <w:vertAlign w:val="baseline"/>
        </w:rPr>
        <w:t xml:space="preserve"> (April 8, 2013) (SR-NYSE-2013-23).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EDGX Depth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believes that implementing the Professional and Non-Professional User fees for EDGX Depth are equitable and reasonable because they will result in greater availability to Professional and Non-Professional Users. Moreover, introducing a modest Non-Professional User fee for EDGX Depth is reasonable because it provides an additional method for retail investors to access EDGX Depth data by providing the same data that is available to Professional Users. The Exchange believes that the proposed fees are equitable and not unfairly discriminatory because they will be charged uniformly to recipient firms and Users. The fee structure of differentiated Professional and Non-Professional fees is utilized by the </w:t>
      </w:r>
      <w:r>
        <w:rPr>
          <w:rFonts w:ascii="arial" w:eastAsia="arial" w:hAnsi="arial" w:cs="arial"/>
          <w:b/>
          <w:i w:val="0"/>
          <w:strike w:val="0"/>
          <w:noProof w:val="0"/>
          <w:color w:val="000000"/>
          <w:position w:val="0"/>
          <w:sz w:val="20"/>
          <w:u w:val="none"/>
          <w:vertAlign w:val="baseline"/>
        </w:rPr>
        <w:t> [*94447] </w:t>
      </w:r>
      <w:r>
        <w:rPr>
          <w:rFonts w:ascii="arial" w:eastAsia="arial" w:hAnsi="arial" w:cs="arial"/>
          <w:b w:val="0"/>
          <w:i w:val="0"/>
          <w:strike w:val="0"/>
          <w:noProof w:val="0"/>
          <w:color w:val="000000"/>
          <w:position w:val="0"/>
          <w:sz w:val="20"/>
          <w:u w:val="none"/>
          <w:vertAlign w:val="baseline"/>
        </w:rPr>
        <w:t xml:space="preserve"> Exchange and has long been used by other exchanges for their proprietary data products, and by the Nasdaq UTP and the CTA and CQ Plans in order to reduce the price of data to retail investors and make it more broadly available. n30 Offering EDGX Depth to Non-Professional Users with the same data available to Professional Users results in greater equity among data recipients. The Exchange also believes it is equitable, reasonable, and not unfairly discriminatory to charge User fees to Internal Distributors, as such fees are currently charged by NYSE and Nasdaq.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24 and 25 (not limiting the application of user fees to external distribution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fees are reasonable when compared to similar fees for comparable products offered by the NYSE and Nasdaq. Specifically, NYSE offers NYSE OpenBook Ultra for a monthly fee of $ 60.00 per professional subscriber and $ 15 per non-professional subscriber. n32 Nasdaq offers Nasdaq TotalView-ITCH for a monthly fee of $ 70.00 per professional subscriber and $ 14 per non-professional subscriber. n33 The Exchange's proposed per User Fees for EDGX Depth are less than the NYSE and Nasdaq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proposed Enterprise Fee for EDGX Depth is equitable and reasonable as compared to the enterprise fees currently charged for Nasdaq TotalView-ITCH. Nasdaq charges an enterprise fee of $ 100,000 per month for Nasdaq TotalView-ITCH, n34 which is equal to the proposed Enterprise Fee of $ 100,000 per month for EDGX Depth. In addition, the Enterprise Fee proposed by the Exchange could result in a fee reduction for recipient firms with a large number of Professional and Non-Professional Users. If a recipient firm has a smaller number of Professional Users of EDGX Depth, then it may continue using the per User structure and benefit from the per User Fee reductions. By reducing prices for recipient firms with a large number of Professional and Non-Professional Users, the Exchange believes that more firms may choose to receive and to distribute EDGX Depth, thereby expanding the distribution of this market data for the benefit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the proposed Enterprise Fee is reasonable because it will simplify reporting for certain recipients that have large numbers of Professional and Non-Professional Users. Firms that pay the proposed Enterprise Fee will not have to report the number of Users on a monthly basis as they currently do, but rather will only have to count natural person users every six months, which is a significant reduction in administrative burden. Finally, the Exchange believes that it is equitable and not unfairly discriminatory to establish an Enterprise Fee because it reduces the Exchange's costs and the Distributor's administrative burdens in tracking and auditing large numbers of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The Exchange's ability to price EDGX Depth and EDGX Summary Depth is constrained by: (i)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other trading platforms, and Trade Reporting Facilities ("TRF")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in a variety of dimensions; (ii) the existence of inexpensive real-time consolidated data and market-specific data and free delayed data; and (iii) the inherent contestability of the market for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and its market data products are subject to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and the proposed fees represent responses to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start,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intensely for order flow. It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the other national securities exchanges that currently trade equities, with electronic communication networks, with quotes posted in FINRA's Alternative Display Facility, with alternative trading systems, and with securities firms that primarily trade as principal with their customer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EDGX Summary Depth and EDGX Depth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 number of alternative products. For instance, EDGX Summary Depth and EDGX Depth do provide a complete picture of all trading activity in a security. Rather, the other national securities exchanges, the several TRFs of FINRA, and Electronic Communication Networks ("ECN") that produce proprietary data all produce trades and trade reports. Each is currently permitted to produce last sale information products, and many currently do, including Nasdaq and NYSE. In addition, market participants can gain access to EDGX last sale and depth-of-book quotations, though integrated with the prices of other markets, on feeds made available through the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availability of a variety of alternative sources of information imposes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on Exchange data products and the Exchange's compelling need to attract order flow imposes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the Exchange to act equitably, fairly, and reasonably in setting the proposed data product fees. The proposed data product fees are, in part, responses to that pressure. The Exchange believes that the proposed fees would reflect an equitable allocation of its overall costs to users of its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when establishing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alternatives to EDGX Depth and EDGX Summary Depth, including existing similar feeds by other exchanges, consolidated data, and proprietary data from other sources, ensures that the Exchange cannot set unreasonable fees, or fees that are unreasonably discriminatory, when vendors and subscribers can elect these alternatives or choose not to purchase a specific proprietary data product if its cost to purchase is not justified by the returns any particular vendor or subscriber would achieve through the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Exchange represents that the increase in pricing of EDGX Depth and the proposed pricing of the EDGX Summary Feed would continue to enable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Exchange's Bats One Feed on the same price and latency basis as the Exchange. The Bats One Feed is a data feed that disseminates, on a real-time basis, the aggregate BBO of all displayed orders for securities traded on each of the Bats Exchanges and for the Bats Exchanges report quotes under the CTA Plan or the Nasdaq/UTP Plan. The Bats One Feed also contains the individual last sale information for the Bats Exchanges (collectively with the aggregate BBO, the "Bats One Summary Feed"). In addition, the Bats One Feed contains optional functionality which enables recipients to receive aggregated two-sided quotations from the Bats Exchanges for up to five (5) price levels </w:t>
      </w:r>
      <w:r>
        <w:rPr>
          <w:rFonts w:ascii="arial" w:eastAsia="arial" w:hAnsi="arial" w:cs="arial"/>
          <w:b/>
          <w:i w:val="0"/>
          <w:strike w:val="0"/>
          <w:noProof w:val="0"/>
          <w:color w:val="000000"/>
          <w:position w:val="0"/>
          <w:sz w:val="20"/>
          <w:u w:val="none"/>
          <w:vertAlign w:val="baseline"/>
        </w:rPr>
        <w:t> [*94448] </w:t>
      </w:r>
      <w:r>
        <w:rPr>
          <w:rFonts w:ascii="arial" w:eastAsia="arial" w:hAnsi="arial" w:cs="arial"/>
          <w:b w:val="0"/>
          <w:i w:val="0"/>
          <w:strike w:val="0"/>
          <w:noProof w:val="0"/>
          <w:color w:val="000000"/>
          <w:position w:val="0"/>
          <w:sz w:val="20"/>
          <w:u w:val="none"/>
          <w:vertAlign w:val="baseline"/>
        </w:rPr>
        <w:t xml:space="preserve"> ("Bats One Premium Feed"). n35 The Exchange uses the following data feeds to create the Bats One Feed, each of which are available to vendors: EDGX Depth, EDGA Depth, BYX Depth, and the BZX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13.8(b).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(File Nos. SR-EDGX-2014-25; SR-EDGA-2014-25; SR-BATS-2014-055; SR-BYX-2014-030) (Notice of Amendments No. 2 and Order Granting Accelerated Approval to Proposed Rule Changes, as Modified by Amendments Nos. 1 and 2, to Establish a New Market Data Product called the Bats One Feed) ("Bats One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adopting the Bats One Feed, the Exchange represented that a vendor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based in the data feed used to construct the Bats One Feed on the same cost and latency basis as the Exchange. n36 Therefore, the Exchange designed the pricing of these products so that their aggregate cost is not greater than the Bats One Feed, thereby enabling a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Feed on the same cost basis as the Exchange. However, the Exchange now proposes to increase the cost of EDGX Depth, which when combined with the proposed increases by its affiliates for their depth products, would cause their aggregate cost to be higher than the Bats One Premium Feed. n37 However, to ensure that a vendor could continue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Premium Feed at no greater cost, that vendor could now utilize EDGX Summary Depth, as well as the Summary Depth feeds of EDGA, BZX, and BYX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Premium Feed for less cost and on the same latency basis as the Exchange. n38 The Exchange has designed the content and pricing of EDGX Summary Depth, and related products by its affiliates, so that a vendor could utilize those feeds, in lieu of the Bats Exchange's existing depth-of-book products, to construct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on the same cost and latency basis as the Exchange. The pricing the Exchange and its affiliates propose to charge for Summary Depth feeds would be lower than the cost to obtain the Bats One Premium Feed. n39 Such pricing would continue to enable a vendor to receive each of the Bats Exchange's Summary Depth feeds and offer a similar product to the Bats One Premium Feed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at no greater cost than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The Exchange notes that a vendor seeking to create a product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Bats One Summary Feed may continue to utilize each of the Bats Exchange's Top and Last Sale data feeds, the aggregate cost of which is less than the Bats One Summary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While the proposed EDGX Summary Depth feed does not contain the symbol summary or consolidated volume data included in the Bats One Feed, a vendor could include this information in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as this information is easily derivable from the proposed feeds or can be obtained from the securities information processors on the same terms as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While the aggregate cost of each of the Bats Exchange's Summary Depth Products equals the cost of the Bats One Premium Feed, the cost of the Bats One Feed continues to be greater because subscribers are required to pay an additional $ 1,000 aggregation fee.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http://www.bats.com/us/equities/membership/fee_schedule/edgx/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neither solicited nor received written comments on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 of the Act n40 and paragraph (f) of Rule 19b-4 thereunder. n41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17 CFR 240.19-b4(f).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SR-BatsEDGX-2016-73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SR-BatsEDGX-2016-73. This file number should be included on the subject line if email is used. To help the Commission process and review your comments more efficiently, please use only one method. The Commission will post all comments on the Commission's Internet Web site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SR-BatsEDGX-2016-73, and should be submitted on or before January 13,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3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authority.&lt;40&gt;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2016-30941 Filed 12-22-16;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94442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atstrading.com" TargetMode="External" /><Relationship Id="rId11" Type="http://schemas.openxmlformats.org/officeDocument/2006/relationships/hyperlink" Target="http://cdn.batstrading.com/resources/release_notes/2017/Reminder-Bats-Global-Markets-to-Introduce-Bats-Summary-Depth-Feeds-on-Jan-3-2017.pdf" TargetMode="External" /><Relationship Id="rId12" Type="http://schemas.openxmlformats.org/officeDocument/2006/relationships/hyperlink" Target="http://www.bats.com/us/equities/membership/fee_schedule/edgx/" TargetMode="External" /><Relationship Id="rId13" Type="http://schemas.openxmlformats.org/officeDocument/2006/relationships/hyperlink" Target="https://advance.lexis.com/api/document?collection=administrative-codes&amp;id=urn:contentItem:5FC5-VB30-006W-844R-00000-00&amp;context=" TargetMode="External" /><Relationship Id="rId14" Type="http://schemas.openxmlformats.org/officeDocument/2006/relationships/hyperlink" Target="https://advance.lexis.com/api/document?collection=administrative-codes&amp;id=urn:contentItem:5GF8-PRX0-006W-8552-00000-00&amp;context=" TargetMode="External" /><Relationship Id="rId15" Type="http://schemas.openxmlformats.org/officeDocument/2006/relationships/hyperlink" Target="https://advance.lexis.com/api/document?collection=administrative-codes&amp;id=urn:contentItem:5GV5-2B20-006W-80D0-00000-00&amp;context=" TargetMode="External" /><Relationship Id="rId16" Type="http://schemas.openxmlformats.org/officeDocument/2006/relationships/hyperlink" Target="https://advance.lexis.com/api/document?collection=statutes-legislation&amp;id=urn:contentItem:4YF7-GPC1-NRF4-4309-00000-00&amp;context=" TargetMode="External" /><Relationship Id="rId17" Type="http://schemas.openxmlformats.org/officeDocument/2006/relationships/hyperlink" Target="https://advance.lexis.com/api/document?collection=statutes-legislation&amp;id=urn:contentItem:4YF7-GK71-NRF4-4360-00000-00&amp;context=" TargetMode="External" /><Relationship Id="rId18" Type="http://schemas.openxmlformats.org/officeDocument/2006/relationships/hyperlink" Target="https://advance.lexis.com/api/document?collection=administrative-codes&amp;id=urn:contentItem:5MJ8-4SN0-008G-Y35P-00000-00&amp;context=" TargetMode="External" /><Relationship Id="rId19" Type="http://schemas.openxmlformats.org/officeDocument/2006/relationships/hyperlink" Target="http://www.sec.gov/rules/concept/s72899/buck1.htm"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DVR-H6T0-006W-82NV-00000-00&amp;context=" TargetMode="External" /><Relationship Id="rId21" Type="http://schemas.openxmlformats.org/officeDocument/2006/relationships/hyperlink" Target="https://data.nasdaq.com/Book" TargetMode="External" /><Relationship Id="rId22" Type="http://schemas.openxmlformats.org/officeDocument/2006/relationships/hyperlink" Target="http://www.nyxdata.com/openbook" TargetMode="External" /><Relationship Id="rId23" Type="http://schemas.openxmlformats.org/officeDocument/2006/relationships/hyperlink" Target="http://www.nyxdata.com/" TargetMode="External" /><Relationship Id="rId24" Type="http://schemas.openxmlformats.org/officeDocument/2006/relationships/hyperlink" Target="https://advance.lexis.com/api/document?collection=administrative-codes&amp;id=urn:contentItem:5FCD-XN80-006W-849Y-00000-00&amp;context=" TargetMode="External" /><Relationship Id="rId25" Type="http://schemas.openxmlformats.org/officeDocument/2006/relationships/hyperlink" Target="https://advance.lexis.com/api/document?collection=administrative-codes&amp;id=urn:contentItem:5FCD-XN80-006W-849W-00000-00&amp;context=" TargetMode="External" /><Relationship Id="rId26" Type="http://schemas.openxmlformats.org/officeDocument/2006/relationships/hyperlink" Target="https://advance.lexis.com/api/document?collection=administrative-codes&amp;id=urn:contentItem:5FCD-XN80-006W-849P-00000-00&amp;context=" TargetMode="External" /><Relationship Id="rId27" Type="http://schemas.openxmlformats.org/officeDocument/2006/relationships/hyperlink" Target="https://advance.lexis.com/api/document?collection=administrative-codes&amp;id=urn:contentItem:584X-MSJ0-006W-83YB-00000-00&amp;context=" TargetMode="External" /><Relationship Id="rId28" Type="http://schemas.openxmlformats.org/officeDocument/2006/relationships/hyperlink" Target="http://www.sec.gov/rules/sro.shtml" TargetMode="External" /><Relationship Id="rId29" Type="http://schemas.openxmlformats.org/officeDocument/2006/relationships/hyperlink" Target="mailto:rule-comments@sec.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PP-2120-008G-Y2ND-00000-00&amp;context="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FW-K180-006W-80KW-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892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