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96486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251, Friday, December 30,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96486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December 30,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AMC Entertainment Holdings, Inc., et al.;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Hold Separate Stipulation and Order,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AMC Entertainment Holdings, Inc., et al.,</w:t>
      </w:r>
      <w:r>
        <w:rPr>
          <w:rFonts w:ascii="arial" w:eastAsia="arial" w:hAnsi="arial" w:cs="arial"/>
          <w:b w:val="0"/>
          <w:i w:val="0"/>
          <w:strike w:val="0"/>
          <w:noProof w:val="0"/>
          <w:color w:val="000000"/>
          <w:position w:val="0"/>
          <w:sz w:val="20"/>
          <w:u w:val="none"/>
          <w:vertAlign w:val="baseline"/>
        </w:rPr>
        <w:t xml:space="preserve"> Civil Action No. 1:16-cv-2475. On December 20, 2016, the United States filed a Complaint alleging that the proposed acquisition by AMC Entertainment Holdings, Inc. of Carmike Cinemas, Inc. would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The proposed Final Judgment, filed at the same time as the Complaint, requires AMC to divest certain theatre assets, reduce its equity holdings and relinquish its governance rights in National CineMedia, LLC, and complete screen transfers to the cinema advertising network of Screenvision,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Hold Separate Stipulation and Order,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.Comments should be directed to Owen M. Kendler, Acting Chief, Litigation III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450 Fifth Street N.W., Suite 4000, Washington, DC 20530 (telephone: 202-305-8376).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of America,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450 Fifth Street NW., Suite 4000, Washington, DC 20530,</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AMC Entertainment Holdings, Inc., One AMC Way, 11500 Ash Street, Leawood, KS 64105,</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Carmike Cinemas, Inc., 1301 First Avenue, Columbus, GA 31901,</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1:16-cv-02475.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Randolph D. Moss.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12/20/2016.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of America, acting under the direction of the Attorney General of the United States, brings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to prevent the proposed acquisition by Defendant AMC Entertainment Holdings, Inc. ("AMC") of all of the outstanding voting securities of Defendant Carmike Cinemas, Inc. ("Carmike").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of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AMC is a significant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Carmike in the exhibition of first-run commercial movies in multiple areas around the United States, including the areas in and around Montgomery, Alabama; Destin and Miramar Beach, Florida; Orange Park and Fleming Island, Florida; Cumming, Georgia; Lithonia and Conyers, Georgia; Crestwood and Lansing, Illinois; Normal and Bloomington, Illinois; Pekin, Peoria, and Washington, Illinois; Inver Grove Heights and Oakdale, Minnesota; Coon Rapids and Mounds View, Minnesota; Rockaway and Sparta, New Jersey; Westfield and Cranford, New Jersey; Lawton, Oklahoma; Allentown and Center Valley, Pennsylvania; and Madison and Fitchburg, Wisconsin (collectively, the "Local Markets"). If AMC acquires Carmike, AMC would obtain direct control of one of its most significant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Local Markets, likely resulting in higher ticket prices and/or a lower quality viewing experience for moviegoers in these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AMC is also a founding member of National CineMedia, LLC ("NCM")--the nation's largest provider of preshow services to exhibitors--and remains one of NCM's largest investors and exhibitors. Carmike is the largest exhibitor in the network of NCM's main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Screenvision Exhibitions, Inc. ("Screenvision"), and is one of Screenvision's largest investors. NCM and Screenvision are the country's two leading preshow cinema advertising networks and together cover over 80% of movie theatre screens in the United States. If AMC's proposed acquisition of Carmike were to proceed, it would likely weaken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NCM and Screenvision because they would have a significant common owner. In addition, the proposed merger would undermine Screenvision's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advertisers and exhibitors because, as explained below, Screenvision will no longer be able to rely on Carmike's growth to expand its network.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markets for preshow services and cinema advertising will likely result in lower preshow services revenues to exhibitors, higher prices to cinema advertisers, and lower quality preshow services and 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Accordingly, AMC's proposed acquisition of Carmike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each of the Local Markets for the exhibition of first-run, commercial movies and in the markets for the sale of preshow services to exhibitors and the sale of cinema advertising to advertisers in the United States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and should be enjoined. </w:t>
      </w:r>
      <w:r>
        <w:rPr>
          <w:rFonts w:ascii="arial" w:eastAsia="arial" w:hAnsi="arial" w:cs="arial"/>
          <w:b/>
          <w:i w:val="0"/>
          <w:strike w:val="0"/>
          <w:noProof w:val="0"/>
          <w:color w:val="000000"/>
          <w:position w:val="0"/>
          <w:sz w:val="20"/>
          <w:u w:val="none"/>
          <w:vertAlign w:val="baseline"/>
        </w:rPr>
        <w:t> [*96487]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Jurisdiction and Venue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This action is filed by the United States pursuant to Section 15 of the Clayton Act, as amended,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to obtain equitable relief and to prevent a violation of Section 7 of the Clayton Act, as amended,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distribution and theatrical exhibition of first-run, commercial films, the provision of preshow services to thousands of theatres across the United States, and the sale of cinema advertising to advertisers throughout the United States are commercial activities that substantially affect, and are in the flow of, interstate trade and commerce. Defendants' activities in purchasing preshow advertising and other content, equipment, services, and supplies, as well as licensing films for exhibition, substantially affect interstate commerce.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 Court has jurisdiction over the subject matter of this action pursuant to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Defendants consent to personal jurisdiction and venue in this district, and AMC operates theatres in this district. This Court has personal jurisdiction over each Defendant, and venue is proper under </w:t>
      </w:r>
      <w:hyperlink r:id="rId14" w:history="1">
        <w:r>
          <w:rPr>
            <w:rFonts w:ascii="arial" w:eastAsia="arial" w:hAnsi="arial" w:cs="arial"/>
            <w:b w:val="0"/>
            <w:i/>
            <w:strike w:val="0"/>
            <w:noProof w:val="0"/>
            <w:color w:val="0077CC"/>
            <w:position w:val="0"/>
            <w:sz w:val="20"/>
            <w:u w:val="single"/>
            <w:vertAlign w:val="baseline"/>
          </w:rPr>
          <w:t>15 U.S.C. 22</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28 U.S.C. 1391(b)</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Defendants and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Defendant AMC is a Delaware corporation with its headquarters in Leawood, Kansas. As of September 30, 2016, AMC operated approximately 388 theatres with a total of 5,295 screens located across 31 states and the District of Columbia. AMC reported approximately $ 1.89 billion in U.S. box office revenues in 2015 and approximately $ 1.46 billion in U.S. box office revenues for the first nine months of 2016. Measured by number of theatres, screens, and box office revenue, AMC is the second-largest theatre circuit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Defendant Carmike is a Delaware corporation with its headquarters in Columbus, Georgia. As of September 30, 2016, Carmike operated approximately 271 movie theatres with a total of 2,917 screens located across 41 states. Carmike reported approximately $ 490.0 million in U.S. box office revenues in 2015, and approximately $ 370.8 million in U.S. box office revenue for the first nine months of 2016. Measured by number of theatres, screens, and box office revenue, Carmike is the fourth-largest theatre circuit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On March 3, 2016, AMC and Carmike executed an Agreement and Plan of Merger, under which AMC would acquire all outstanding voting securities of Carmike for approximately $ 1.2 billion. If the parties consummate the merger, AMC will be the nation's largest theatre exhibitor.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Movie Theatres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Viewing movies in a theatre is a popular pastime. Over 1.3 billion movie tickets were sold in the United States and Canada in 2015, with total box office revenues reaching approximately $ 11.1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Companies that operate movie theatres are called "exhibitors." Some exhibitors own a single theatre, whereas others own a circuit of theatres within one or more regions of the United States. AMC and Carmike are two of the largest exhibitors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Exhibitors set ticket prices for a theatre based on a number of factors, including the age and condition of the theatre, the number and type of amenities the theatre offers (such as the range of snacks, food and beverages offered, the size of its screens and quality of its sound systems, and whether it provides stadium and/or reserved seating),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facing the theatre (such as the price of tickets at nearby theatres, the age and condition of those theatres, and the number and types of amenities they offer), and the population demographics and density surrounding the theatre.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Preshow Services and Cinema 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On almost all movie screens, before the previews and feature film begin, the audience is presented with a preshow--a video program consisting of national, regional, and local advertisements; special content segments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"behind the scenes" look at a new TV show); and theatre announcements. The preshow is typically twenty to thirty minutes long and is designed to engage moviegoers as they wait for the feature film to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Cinema advertising networks act as intermediaries between exhibitors and advertisers. For advertisers, the preshow is a unique opportunity to reach an attentive audience using a large screen with the benefit of high-quality video and sound. For exhibitors, the preshow provides a lucrative way to supplement revenue earned through ticket sales and concessions at a time when its movie screens screens are otherwise unused.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To obtain preshow services, exhibitors typically enter into long-term, exclusive contracts with the cinema advertising networks. The contracts for the largest few exhibitors, including AMC and Carmike, tend to be longest--approximately 30 years--whereas the contracts for the smaller exhibitors tend to last five to ten years. Under the contracts, the networks commit to marketing the preshow screen time to advertisers and packaging the advertisements and other content into an entertaining video program. Exhibitors agree to display the preshow on their movie screens. The cinema advertising networks retain a negotiated portion of the advertising proceeds for the services they provide, and the exhibitors retain the remaining portion of the advertising proceeds.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Cinema advertising networks sell advertising time in preshows to advertisers seeking to market their products on a local, regional, or national basis. Generally, national advertisers seek to purchase cinema advertising from firms that can provide access to a nationwide network of movie screens. Thus, the cinema advertising networks work hard to enter into contracts with exhibitors throughout the country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vigorously to woo exhibitors away from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NCM and Screenvision are the dominant cinema advertising networks in the United States. They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to win exclusive contracts with exhibitors and to offer advertisers access to their exhibitors' movie audiences. Together, NCM and Screenvision serve over 80% of all movie screens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NCM has a national cinema advertising network that covers about 20,500 of the approximately 40,500 movie screens in the United States. In 2015, NCM earned approximately $ 447 million in gross advertising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National CineMedia, Inc. is the managing member and owner of 43.6% of NCM. The remaining 56.4% is owned by the three largest exhibitors in the United States: AMC (17.4%), Regal Entertainment Group ("Regal") (19.8%), and Cinemark Holdings, Inc. ("Cinemark") (19.2%). Under NCM's governing documents, post-merger, AMC ownership would increase to approximately 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Regal, Cinemark, and AMC (the so-called "Founding Members") exercise a significant degree of control and influence over NCM and account for approximately 83% of its screens. In addition to holding a majority of NCM's equity, they have representatives on NCM's Board of Directors and enjoy substantial governance rights, including approval rights over certain NCM contracts with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exhibitors. NCM management routinely consults with executives of the Founding </w:t>
      </w:r>
      <w:r>
        <w:rPr>
          <w:rFonts w:ascii="arial" w:eastAsia="arial" w:hAnsi="arial" w:cs="arial"/>
          <w:b/>
          <w:i w:val="0"/>
          <w:strike w:val="0"/>
          <w:noProof w:val="0"/>
          <w:color w:val="000000"/>
          <w:position w:val="0"/>
          <w:sz w:val="20"/>
          <w:u w:val="none"/>
          <w:vertAlign w:val="baseline"/>
        </w:rPr>
        <w:t> [*96488] </w:t>
      </w:r>
      <w:r>
        <w:rPr>
          <w:rFonts w:ascii="arial" w:eastAsia="arial" w:hAnsi="arial" w:cs="arial"/>
          <w:b w:val="0"/>
          <w:i w:val="0"/>
          <w:strike w:val="0"/>
          <w:noProof w:val="0"/>
          <w:color w:val="000000"/>
          <w:position w:val="0"/>
          <w:sz w:val="20"/>
          <w:u w:val="none"/>
          <w:vertAlign w:val="baseline"/>
        </w:rPr>
        <w:t xml:space="preserve"> Members in making business decisions. AMC can fill two seats on the NCM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Screenvision has a national cinema advertising network that covers 14,300 screens in more than 2,300 theatres. Carmike is by far the largest exhibitor in Screenvision's network, and, as of September 30, 2016, owned approximately 19% of Screenvision through SV Holdco, LLC, a holding company that owns and operates Screenvision. Carmike also holds a seat on Screenvision's board of directors and possesses certain governance rights. No other major theatre exhibitor holds significant equity interests in Screenvision. Following the merger, AMC plans to divest or convert Carmike's Screenvision shares such that AMC will hold no more than 10% of Screenvision's voting stock.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Relevant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Exhibition of First-Run, Commercial Movies in the Local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The exhibition of first-run, commercial movies in the Local Markets are relevant markets under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Exhibition of First-Run, Commercial Movies Product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Movies are a unique form of entertainment. The experience of viewing a movie in a theatre is an inherently different experience from live entertainment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stage production or attending a sporting event) or viewing a movie in the home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streaming video, on a DVD, or via pay-per-view).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Reflecting the significant differences of viewing a movie in a theatre, ticket prices for movies generally differ from prices for other forms of entertainment. For example, typically, tickets for live entertainment are significantly more expensive than a movie ticket, whereas the costs of home viewing through streaming video, a DVD rental, or pay-per-view is usually significantly less expensive than viewing a movie in a theatre.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Viewing a movie at home differs from viewing a movie in a theatre in many ways. For example, the size of the screens differ, the sophistication of the sound systems differ, and, unlike at home, in the theatre, one has the social experience of viewing a movie with other patrons.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In addition, the most popular newly released or "first-run" movies are not available for home viewing at the time they are released in theatres. Movies are considered to be in their "first-run" during the four to five weeks following initial release in a given locality. If successful, a movie may be exhibited at other theatres after the first-run as part of a second or subsequent run (often called a "sub-run" or "second-run").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Moviegoers generally do not regard sub-run movies as an adequate substitute for first-run movies. Reflecting the significant difference between viewing a newly released, first-run movie and an older sub-run movie, tickets at theatres exhibiting first-run movies usually cost significantly more than tickets at sub-run theatres.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Art movies and foreign-language movies are also not reasonable substitutes for commercial, first-run movies. Art movies, which include documentaries, are sometimes referred to as independent films. Although art and foreign-language movies appeal to some viewers of commercial movies, art and foreign-language movies tend to have more narrow appeal and typically attract an older audience than commercial movies. Exhibitors consider the operation of theatres that predominantly exhibit art and foreign-language movies to be distinct from the operation of theatres that predominantly exhibit commercial movies.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A hypothetical monopolist controlling the exhibition of all first-run, commercial movies in a relevant geographic market would profitably impose at least a small but significant and non-transitory increase (SSNIP) in ticket prices. Thus, the exhibition of first-run, commercial movies is a relevant product market and line of commerce under Section 7 of the Clayton Act in which to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this acquisition.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Geographic Markets for the Exhibition of First-Run, Commercial Movies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Moviegoers typically are not willing to travel very far from their home to attend a movie. As a result, geographic markets for the exhibition of first-run, commercial movies are relatively local. Each of the following areas is a relevant geographic market and section of the country for purposes of Section 7 of the Clayton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Area In and Around Montgomery, Alabama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AMC and Carmike account for all of the first-run, commercial movie box office revenue in and around Montgomery, Alabama. The only theatres that predominantly show first-run commercial movies in this area are the Carmike Chantilly 13 BigD, the Carmike Promenade 12, and the AMC Festival Plaza 16. No other predominately first-run, commercial movie theatre is in the vicinity of the AMC and Carmike theatres.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Moviegoers who reside in and around Montgomery, Alabama are unlikely to travel significant distances out of that area to attend a first-run, commercial movie. A small but significant increase in the price of tickets by a hypothetical monopolist of first-run, commercial movie theatres in this area would likely not cause a sufficient number of moviegoers to travel out of that area to make the increase unprofitable. The area in and around Montgomery, Alabama constitutes a relevant geographic market in which to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this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Area In and Around Destin and Miramar Beach,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AMC and Carmike account for all of the first-run, commercial movie box office revenue in and around Destin and Miramar Beach, Florida. The only theatres that predominantly show first-run commercial movies in this area are the AMC Destin Commons 14 and the Carmike Boulevard 10 BigD. No other predominantly first-run, commercial movie theatre is in the vicinity of the AMC and Carmike theatres.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Moviegoers who reside in and around Destin and Miramar Beach, Florida are unlikely to travel significant distances out of that area to attend a first-run, commercial movie. A small but significant increase in the price of tickets by a hypothetical monopolist of first-run, commercial movie theatres in this area would likely not cause a sufficient number of moviegoers to travel out of that area to make the increase unprofitable. The area in and around Destin and Miramar Beach, Florida constitutes a relevant geographic market in which to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this acquisition.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Area In and Around Orange Park and Fleming Island,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AMC and Carmike account for the majority of the first-run, commercial movie box office revenue in and around Orange Park and Fleming Island, Florida. The only theatres that predominantly show first-run commercial movies in this area are the Carmike Fleming Island 12, the AMC Orange Park 24, and the EPIC Theater at Oakleaf. Other than the EPIC Theater, no other first-run, commercial movie theatre is in the vicinity of the Carmike and AMC theatres.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Moviegoers who reside in and around Orange Park and Fleming Island, Florida are unlikely to travel significant </w:t>
      </w:r>
      <w:r>
        <w:rPr>
          <w:rFonts w:ascii="arial" w:eastAsia="arial" w:hAnsi="arial" w:cs="arial"/>
          <w:b/>
          <w:i w:val="0"/>
          <w:strike w:val="0"/>
          <w:noProof w:val="0"/>
          <w:color w:val="000000"/>
          <w:position w:val="0"/>
          <w:sz w:val="20"/>
          <w:u w:val="none"/>
          <w:vertAlign w:val="baseline"/>
        </w:rPr>
        <w:t> [*96489] </w:t>
      </w:r>
      <w:r>
        <w:rPr>
          <w:rFonts w:ascii="arial" w:eastAsia="arial" w:hAnsi="arial" w:cs="arial"/>
          <w:b w:val="0"/>
          <w:i w:val="0"/>
          <w:strike w:val="0"/>
          <w:noProof w:val="0"/>
          <w:color w:val="000000"/>
          <w:position w:val="0"/>
          <w:sz w:val="20"/>
          <w:u w:val="none"/>
          <w:vertAlign w:val="baseline"/>
        </w:rPr>
        <w:t xml:space="preserve"> distances out of that area to attend a first-run, commercial movie. A small but significant increase in the price of tickets by a hypothetical monopolist of first-run, commercial movie theatres in this area would likely not cause a sufficient number of moviegoers to travel out of that area to make the increase unprofitable. The area in and around Orange Park and Fleming Island, Florida constitutes a relevant geographic market in which to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this acquisition.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Area In and Around Cumming,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AMC and Carmike account for the majority of the first-run, commercial movie box office revenue in and around Cumming, Georgia. The only theatres that predominantly show first-run commercial movies in this area are the Carmike Movies 400 12, the AMC Avenue Forsyth 12, and the Regal Avalon 12. Other than the Regal Avalon 12, no other predominantly first-run, commercial movie theatre is in the vicinity of the Carmike and AMC theatres.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Moviegoers who reside in and around Cumming, Georgia are unlikely to travel significant distances out of that area to attend a first-run, commercial movie. A small but significant increase in the price of tickets by a hypothetical monopolist of first-run, commercial movie theatres in this area would likely not cause a sufficient number of moviegoers to travel out of that area to make the increase unprofitable. The area in and around Cumming, Georgia constitutes a relevant geographic market in which to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this acquisition.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Area In and Around Lithonia and Conyers,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AMC and Carmike account for all of the first-run, commercial movie box office revenue in and around Lithonia and Conyers, Georgia. The only theatres that predominantly show first-run commercial movies in this area are the Carmike Conyers Crossing 16 and the AMC Stonecrest Mall 16. No other predominately first-run, commercial movie theatre is in the vicinity of the AMC and Carmike theatres.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Moviegoers who reside in and around Lithonia and Conyers, Georgia are unlikely to travel significant distances out of that area to attend a first-run, commercial movie. A small but significant increase in the price of tickets by a hypothetical monopolist of first-run, commercial movie theatres in this area would likely not cause a sufficient number of moviegoers to travel out of that area to make the increase unprofitable. The area in and around Lithonia and Conyers, Georgia constitutes a relevant geographic market in which to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this acquisition.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Area In and Around Crestwood and Lansing, Illinois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AMC and Carmike account for the majority of the first-run, commercial movie box office revenue in and around Crestwood and Lansing, Illinois. The only theatres that predominantly show first-run commercial movies in this area are the Carmike Digiplex Lansing 8, the AMC Crestwood 18, the AMC Schererville 12, the AMC Schererville 16, the Marcus Country Club Hills Cinema, the Marcus Chicago Heights Cinema, the Studio Movie Grill Chatham, and the Hoosier Theater. Other than the Marcus Country Club Hills Cinema, the Marcus Chicago Heights Cinema, the Studio Movie Grill Chatham, and the Hoosier Theater, no other predominantly first-run, commercial movie theatre is in the vicinity of the Carmike and AMC theatres.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Moviegoers who reside in and around Crestwood and Lansing, Illinois are unlikely to travel significant distances out of that area to attend a first-run, commercial movie. A small but significant increase in the price of tickets by a hypothetical monopolist of first-run, commercial movie theatres in this area would likely not cause a sufficient number of moviegoers to travel out of that area to make the increase unprofitable. The area in and around Crestwood and Lansing, Illinois constitutes a relevant geographic market in which to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this acquisition.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Area In and Around Normal and Bloomington, Illinois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AMC and Carmike account for the majority of the first-run, commercial movie box office revenue in and around Normal and Bloomington, Illinois. The only theatres that predominantly show first-run commercial movies in this area are the Carmike Ovation 10, the AMC Normal 14, and the Wehrenberg Bloomington Galaxy 14 Cinema. Other than the Wehrenberg Bloomington Galaxy 14 Cinema, no other predominantly first-run, commercial movie theatre is in the vicinity of the AMC and Carmike theatres.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Moviegoers who reside in and around Normal and Bloomington, Illinois are unlikely to travel significant distances out of that area to attend a first-run, commercial movie. A small but significant increase in the price of tickets by a hypothetical monopolist of first-run, commercial movie theatres in this area would likely not cause a sufficient number of moviegoers to travel out of that area to make the increase unprofitable. The area in and around Normal and Bloomington, Illinois constitutes a relevant geographic market in which to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this acquisition.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Area In and Around Pekin, Peoria, and Washington, Illinois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AMC and Carmike account for the majority of the first-run, commercial movie box office revenue in and around Pekin, Peoria, and Washington, Illinois. The only theatres that predominantly show first-run commercial movies in this area are the Carmike Sunnyland 10, the Carmike Grand Prairie 18, the AMC Pekin 14, the Goodrich Willow Knolls 14, the Morton Cinema, and the Landmark Cinemas. Other than the Goodrich Willow Knolls, the Morton Cinema, and the Landmark Cinemas, no predominantly first-run, commercial movie theatre is in the vicinity of the AMC and Carmike theatres.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Moviegoers who reside in and around Pekin, Peoria, and Washington, Illinois are unlikely to travel significant distances out of that area to attend a first-run, commercial movie. A small but significant increase in the price of tickets by a hypothetical monopolist of first-run, commercial movie theatres in this area would likely not cause a sufficient number of moviegoers to travel out of that area to make the increase unprofitable. The area in and around Pekin, Peoria, and Washington, Illinois constitutes a relevant geographic market in which to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this acquisition.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Area In and Around Inver Grove Heights and Oakdale, Minnesota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AMC and Carmike account for nearly a majority of the first-run, commercial movie box office revenue in and around Inver Grove Heights and Oakdale, Minnesota. The only theatres that predominantly show first-run commercial movies in this area are the AMC Inver Grove 16, the Carmike Oakdale 20, the Woodbury 10, and the Marcus Oakdale 17. Other than the Woodbury 10 and the Marcus Oakdale 17, no other predominantly first-run, commercial movie theatre is in the vicinity of the Carmike and AMC theatres.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Moviegoers who reside in and around Inver Grove Heights and Oakdale, Minnesota are unlikely to travel significant distances out of that area to attend a first-run, commercial movie. A small but significant increase in the price of tickets by a hypothetical monopolist of first-run, commercial </w:t>
      </w:r>
      <w:r>
        <w:rPr>
          <w:rFonts w:ascii="arial" w:eastAsia="arial" w:hAnsi="arial" w:cs="arial"/>
          <w:b/>
          <w:i w:val="0"/>
          <w:strike w:val="0"/>
          <w:noProof w:val="0"/>
          <w:color w:val="000000"/>
          <w:position w:val="0"/>
          <w:sz w:val="20"/>
          <w:u w:val="none"/>
          <w:vertAlign w:val="baseline"/>
        </w:rPr>
        <w:t> [*96490] </w:t>
      </w:r>
      <w:r>
        <w:rPr>
          <w:rFonts w:ascii="arial" w:eastAsia="arial" w:hAnsi="arial" w:cs="arial"/>
          <w:b w:val="0"/>
          <w:i w:val="0"/>
          <w:strike w:val="0"/>
          <w:noProof w:val="0"/>
          <w:color w:val="000000"/>
          <w:position w:val="0"/>
          <w:sz w:val="20"/>
          <w:u w:val="none"/>
          <w:vertAlign w:val="baseline"/>
        </w:rPr>
        <w:t xml:space="preserve"> movie theatres in this area would likely not cause a sufficient number of moviegoers to travel out of that area to make the increase unprofitable. The area in and around Inver Grove Heights and Oakdale, Minnesota constitutes a relevant geographic market in which to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this acquisition.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Area In and Around Coon Rapids and Mounds View, Minnesota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AMC and Carmike account for the majority of the first-run, commercial movie box office revenue in and around Coon Rapids and Mounds View, Minnesota. The only theatres that predominantly show first-run commercial movies in this area are the AMC Coon Rapids 16, the AMC Arbor Lakes, the Carmike Wynnsong 15, the Andover 10, the Regal Brooklyn Center 20, and the Mann Champlin. Other than the Andover 10, the Regal Brooklyn Center 20, and the Mann Champlin, no other predominantly first-run, commercial movie theatre is in the vicinity of the Carmike and AMC theatres.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Moviegoers who reside in and around Coon Rapids and Mounds View, Minnesota are unlikely to travel significant distances out of that area to attend a first-run, commercial movie. A small but significant increase in the price of tickets by a hypothetical monopolist of first-run, commercial movie theatres in this area would likely not cause a sufficient number of moviegoers to travel out of that area to make the increase unprofitable. The area in and around Coon Rapids and Mounds View, Minnesota constitutes a relevant geographic market in which to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this acquisition.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Area In and Around Rockaway and Sparta,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AMC and Carmike account for all of the first-run, commercial movie box office revenue in and around Rockaway and Sparta, New Jersey. The only theatres that predominantly show first-run commercial movies in this area are the Carmike Digiplex Sparta 3 and the AMC Rockaway 16. No other predominantly first-run, commercial movie theatre is in the vicinity of the Carmike and AMC theatres.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Moviegoers who reside in and around Rockaway and Sparta, New Jersey are unlikely to travel significant distances out of that area to attend a first-run, commercial movie. A small but significant increase in the price of tickets by a hypothetical monopolist of first-run, commercial movie theatres in this area would likely not cause a sufficient number of moviegoers to travel out of that area to make the increase unprofitable. The area in and around Rockaway and Sparta, New Jersey constitutes a relevant geographic market in which to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this acquisition.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Area In and Around Westfield and Cranford,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AMC and Carmike account for the majority of the first-run, commercial movie box office revenue in and around Westfield and Cranford, New Jersey. Carmike operates two first-run, commercial movie theatres in the area: the Digiplex Rialto Westfield and the Digiplex Cranford 5. AMC operates five theaters in the area: the Mountainside 10, the Aviation 12, the Jersey Gardens 20, the Menlo Park 12, and the Essex Green 9. While there are several other first-run, commercial movie theatres operating in the vicinity of the AMC and Carmike theatres in the area, AMC and Carmike are first and fourth, respectively, in term of the number of screens and box office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Moviegoers who reside in and around Westfield and Cranford, New Jersey are unlikely to travel significant distances out of that area to attend a first-run, commercial movie. A small but significant increase in the price of tickets by a hypothetical monopolist of first-run, commercial movie theatres in this area would likely not cause a sufficient number of moviegoers to travel out of that area to make the increase unprofitable. The area in and around Westfield and Cranford, New Jersey constitutes a relevant geographic market in which to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this acquisition.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Area In and Around Lawton, Oklahoma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AMC and Carmike account for all of the first-run, commercial movie box office revenue in and around Lawton, Oklahoma. The only theatres that predominantly show first-run commercial movies in this area are the Carmike Patriot 13 and the AMC Lawton 12. No other predominately first-run, commercial movie theatre is in the vicinity of the Carmike and AMC theatres.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Moviegoers who reside in and around Lawton, Oklahoma are unlikely to travel significant distances out of that area to attend a first-run, commercial movie. A small but significant increase in the price of tickets by a hypothetical monopolist of first-run, commercial movie theatres in this area would likely not cause a sufficient number of moviegoers to travel out of that area to make the increase unprofitable. The area in and around Lawton, Oklahoma constitutes a relevant geographic market in which to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this acquisition.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Area In and Around Allentown and Center Valley,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AMC and Carmike account for all of the first-run, commercial movie box office revenue in and around Allentown and Center Valley, Pennsylvania. The only theatres that predominantly show first-run commercial movies in this area are the Carmike Promenade 16 IMAX, the Carmike Promenade 16, and the AMC Tilghman Square 8. No other predominately first-run, commercial movie theatre is in the vicinity of the Carmike and AMC theatres.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Moviegoers who reside in and around Allentown and Center Valley, Pennsylvania are unlikely to travel significant distances out of that area to attend a first-run, commercial movie. A small but significant increase in the price of tickets by a hypothetical monopolist of first-run, commercial movie theatres in this area would likely not cause a sufficient number of moviegoers to travel out of that area to make the increase unprofitable. The area in and around Allentown and Center Valley, Pennsylvania constitutes a relevant geographic market in which to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this acquisition.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Area In and Around Madison and Fitchburg,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AMC and Carmike account for the majority of the first-run, commercial movie box office revenue in and around Madison and Fitchburg, Wisconsin. The only theatres that predominantly show first-run commercial movies in this area are the Carmike Sundance Madison 6, the AMC Fitchburg 18, and the Marcus Point Cinema 15. Other than the Marcus Point Cinema 15, no predominately first-run, commercial movie theatre is in the vicinity of the AMC and Carmike theatres.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Moviegoers who reside in and around Madison and Fitchburg, Wisconsin are unlikely to travel significant distances out of that area to attend a first-run, commercial movie. A small but significant increase in the price of tickets by a hypothetical monopolist of first-run, commercial movie theatres in this area would likely not cause a sufficient number of moviegoers to travel out of that area to make the increase unprofitable. The area in and around Madison and Fitchburg, Wisconsin constitutes a relevant geographic market in which to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this acquisition. </w:t>
      </w:r>
      <w:r>
        <w:rPr>
          <w:rFonts w:ascii="arial" w:eastAsia="arial" w:hAnsi="arial" w:cs="arial"/>
          <w:b/>
          <w:i w:val="0"/>
          <w:strike w:val="0"/>
          <w:noProof w:val="0"/>
          <w:color w:val="000000"/>
          <w:position w:val="0"/>
          <w:sz w:val="20"/>
          <w:u w:val="none"/>
          <w:vertAlign w:val="baseline"/>
        </w:rPr>
        <w:t> [*96491]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Preshow Services and Cinema Advertising 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Preshow services sold to exhibitors and cinema advertising sold to advertisers in the United States are relevant markets under Section 7 of the Clayton Act,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Preshow Services and Cinema Advertising Product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Preshow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Preshow services consist of the packaging of advertisements and content into a preshow delivered to exhibitors, enabling them to earn revenue from the use of their screens before the feature film. The price charged to exhibitors for preshow services is the portion of advertising revenue retained by the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The sale of preshow services to exhibitors constitutes a relevant product market and line of commerce under Section 7 of the Clayton Act. There are no reasonable substitutes for preshow services. Exhibitors cannot easily replace the preshow services that they buy from cinema advertising networks because individual exhibitors generally lack sufficient screens and geographic reach to secure national advertising. Nor can exhibitors sufficiently replace national advertising in preshows with local and regional advertising because local and regional advertising generates far less revenue than national advertising. Because there are no reasonable substitutes for preshow services, a hypothetical monopolist of all such services could profitably impose a SSNIP. Thus, the market for preshow services is a relevant product market in which to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this acquisition.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Cinema 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Cinema advertising is the on-screen advertising incorporated in the preshow. The sale of cinema advertising to advertisers is a relevant product market and line of commerce under Section 7 of the Clayton Act. Cinema advertising has important attributes that differentiate it from other forms of video advertising. For example, the preshow is projected on a large screen with high-quality video and sound in a darkened auditorium. In contrast to TV and other video advertising platforms, the audience cannot avoid the advertisements by fast forwarding through them, clicking past them, or changing a channel. The preshow also allows for long-form advertisements typically not available on TV, and it reaches a weekend audience and light TV viewers who are otherwise difficult to 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Many advertisers value the combination of attributes afforded by cinema advertising, and few would switch to other forms of video advertising in response to a SSNIP of cinema advertising. A hypothetical monopolist over all cinema advertising would profitably impose a SSNIP and, thus, the market for cinema advertising is a relevant product market in which to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this acquisition.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Geographic Market for Preshow Services and Cinema 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NCM and Screenvision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throughout the United States. Exhibitors and advertisers in the United States would not switch to cinema advertising networks located outside of the United States in the event of a SSNIP in the United States. Accordingly, the United States is a relevant geographic market for preshow services sold to exhibitors and for cinema advertising sold to advertisers within the meaning of Section 7 of the Clayton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EFFECTS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Exhibition of First-Run, Commercial Movies in the Local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Exhibitors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moviegoers to their theatres over the theatres of their rivals. They do that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on price, knowing that if they charge too much (or do not offer sufficient discounted tickets for matinees, seniors, students, or children) moviegoers will begin to frequent their rivals' theatres. Exhibitors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by seeking to license the first-run movies that are likely to attract the largest numbers of moviegoers. In addition, exhibitors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over the quality of the viewing experience by offering moviegoers the most sophisticated sound systems, largest screens, best picture clarity, best seating (including stadium, reserved, and recliner seating), and the broadest variety and highest quality snacks, food, and drinks at concession stands or cafes in the lobby or served to moviegoers at their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AMC and Carmike currently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moviegoers in the Local Markets. These markets are highly concentrated, and in each market, AMC and Carmike are significant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given their close proximity. Their rivalry spurs each to improve the quality of its theatres and keeps ticket prices in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In each of the Local Markets, AMC's acquisition of Carmike will lead to significant increases in concentration and eliminate existing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AMC and Carmike.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Market concentration is often a useful indicator of the level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vigor in a market and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a merger. The more concentrated a market, and the more a transaction would increase that concentration, the more likely it is that the transaction would result in reduced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harming consumers. Market concentration commonly is measured by the Herfindahl-Hirschman Index ("HHI"), as discussed in Appendix A. Markets in which the HHI exceeds 2,500 points are considered highly concentrated, and transactions that increase the HHI by more than 200 points in highly concentrated markets are presumed likely to enhance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All of the Local Markets are highly concentrated and will experience significant HHI increases as a result of the transaction. In each of the Local Markets, the proposed acquisition would give AMC control of at least half, and sometimes all, of the first-run, commercial movie theatre screens and between 48% and 100% of the annual box office revenues. In each of the Local Markets, the acquisition would yield post-acquisition HHIs of between 3,800 and 10,000, representing increases in the range of 600 to 5,000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Today, were one of Defendants' theatres to increase unilaterally ticket prices in each of Local Markets, the exhibitor that increased price would likely suffer financially as a substantial number of its customers would patronize the other exhibitor. The acquisition would eliminate this pricing constraint. Thus, the acquisition is likely to lead to higher ticket prices for moviegoers, which could take the form of a higher adult evening ticket price or reduced discounting for matinees, children, seniors, or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74. The proposed acquisition likely would also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AMC and Carmike over the quality of the viewing experience at the theatres in the Local Markets. If no longer motivated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AMC and Carmike would have reduced incentives to maintain, upgrade, and renovate their theatres, to improve the theatres' amenities and services, or to license the most popular movies, thus reducing the quality of the viewing experience for moviegoers in the Local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For all of these reasons, AMC's acquisition of Carmike likely will result in a substantial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each of the Local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Preshow Services and Cinema Advertising in the United States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[*96492]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The proposed transaction also would likely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markets for the sale of preshow services to exhibitors and the sale of cinema advertising to advertisers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AMC's Simultaneous Ownership of Equity Interests in NCM and Screenvision Will Likely Substantially Lessen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As a significant owner of equity interests in both NCM and Screenvision post-merger, AMC would have an incentive to reduce the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NCM and Screenvision. AMC will not benefit from strong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NCM and Screenvision post-merger because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lower the profits AMC earns from NCM and Screenvision through its ownership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78. In light of this incentive, AMC will likely use its influence and governance rights in both companies to ensure that NCM and Screenvision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less aggressively to sign contracts with exhibitors and advertisers at the expense of the other network. AMC will also have the ability to use its access to confidential, nonpublic, and trade secret information from NCM and Screenvision to facilitate collusion by passing that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between NCM and Screenvision.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The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NCM and Screenvision will likely result in lower payments to exhibitors and/or lower quality preshows for exhibitors. Given that NCM and Screenvision control over 80% of screens in the United States, it would be difficult for exhibitors to substitute to other, smaller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Additionally, as a result of this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advertisers will no longer benefit from the lower prices that have resulted from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NCM and Screenvision. Advertisers do not have choices other than these two networks to reach a broad number of viewers of their cinema advertising.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Merger Will Likely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Both Markets Because It Will Likely Weaken Screenvision's Ability to </w:t>
      </w:r>
      <w:r>
        <w:rPr>
          <w:rFonts w:ascii="arial" w:eastAsia="arial" w:hAnsi="arial" w:cs="arial"/>
          <w:b/>
          <w:i/>
          <w:strike w:val="0"/>
          <w:noProof w:val="0"/>
          <w:color w:val="000000"/>
          <w:position w:val="0"/>
          <w:sz w:val="20"/>
          <w:u w:val="single"/>
          <w:vertAlign w:val="baseline"/>
        </w:rPr>
        <w:t>Compete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 The loss of an independent Carmike also likely would weaken Screenvision's ability to remain a robust,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check on NCM, the only other significant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preshow services and cinema advertising markets. Scale is an important element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advertisers and, in turn, for exhibitors. Carmike is Screenvision's largest exhibitor, and Screenvision touts the Carmike theatre network's current, broad scale when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to execute deals with advertisers and exhibitors.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Screenvision also relies on Carmike's expansion plans to maintain and possibly expand the scale of its network of screens. Under Carmike's contract with Screenvision, all newly-acquired or -built Carmike theatres that have a preshow are automatically assigned to the Screenvision network. As a result, Carmike has fueled much of Screenvision's growth in recent years through its acquisitions of existing theatres and new theatre builds. This growth is important to maintaining scale since exhibitors, including Carmike, periodically close theaters that are no longer economically viable. Additionally, Screenvision's scale is at risk as the industry consolidates and more of the exhibitors with which it had previously contracted migrate to the contracts between NCM and its Founding Members: AMC, Regal, and Cinemark.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NCM's Founding Members and Carmike are the only exhibitors that have made significant acquisitions as the exhibitor industry has been consolidating. These exhibitors have long-term exclusive contracts with either NCM or Screenvision. If AMC acquires Carmike, the AMC/NCM exclusive arrangement will be expanded to Carmike and all of the merged firm's future theatre acquisitions and new builds will affiliate with NCM. Screenvision will lose access to its only substantial source of theatre acquisitions and the number of independent exhibitors unencumbered by long-term exclusive dealing arrangements for which Screenvision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will shrink even more as industry consolidation continues. Screenvision will only be able to rely on the other, smaller exhibitors for theatre acquisitions or new builds to maintain its network scale. These exhibitors will be unable to replace the growth that Carmike would have likely provided in the absence of the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84.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lessened in the preshow services and cinema advertising markets because the merger will weaken one of the only two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preshow services market, because NCM and Screenvision closely monitor each other and battle for market share,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them provides tangible benefits for exhibitors with respect to price and quality of preshows. The proposed merger would likely substantially lessen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NCM and Screenvision that has yielded these benefits, potentially forcing exhibitors to raise prices to consumers or forgo theatre improvements to offset the resulting reduction in revenue that they earn from preshows.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In the cinema advertising market, the resulting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the proposed acquisition would negatively impact advertisers, who pay NCM and Screenvision to place their ads in the movie preshows. Currently, advertisers benefit from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NCM and Screenvision for the placement of their ads. The proposed merger would likely substantially lessen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NCM and Screenvision that has yielded these benefits, likely forcing advertisers to pay higher prices or accept lower quality placement of their advertising in the movie pre-shows.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 Sufficient, timely entry that would deter or counteract the anticompetitive effects in the relevant markets alleged above is unlikely. Exhibitors are reluctant to locate new, first-run, commercial theatres near existing, first-run, commercial theatres unless the population density, demographics, or the quality of existing theatres makes new entry viable. Timely entry of new, first-run, commercial movie theatres in the areas in and around the Local Markets would be unlikely to defeat a price increase by the merged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Additionally, the entry barriers associated with developing a cinema advertising network are high, and thus new entry or expansion by existing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is unlikely to prevent or remedy the proposed merger's likely anticompetitive effects in the preshow services and cinema advertising markets. Barriers to entry and expansion include the time and cost of developing a network of screens to achieve sufficient scale. NCM's and Screenvision's lock-up of almost all of the exhibitors in the United States through staggered long-term contracts makes entry a long process. This adds to the already high cost of building the infrastructure necessary to develop and attract national advertisers. It also increases the length of time an entrant must sustain losses before its scale is large enough to sell advertising at long-term profitable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88. Exhibitors generally cannot supply preshow services themselves to replace the likely substantial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preshow services market. Individual exhibitors or groups of small exhibitors whose contracts with NCM or Screenvision are expiring are unlikely to be able to establish cost-effective sales forces, attract national advertisers, or otherwise develop a </w:t>
      </w:r>
      <w:r>
        <w:rPr>
          <w:rFonts w:ascii="arial" w:eastAsia="arial" w:hAnsi="arial" w:cs="arial"/>
          <w:b/>
          <w:i w:val="0"/>
          <w:strike w:val="0"/>
          <w:noProof w:val="0"/>
          <w:color w:val="000000"/>
          <w:position w:val="0"/>
          <w:sz w:val="20"/>
          <w:u w:val="none"/>
          <w:vertAlign w:val="baseline"/>
        </w:rPr>
        <w:t> [*96493] </w:t>
      </w:r>
      <w:r>
        <w:rPr>
          <w:rFonts w:ascii="arial" w:eastAsia="arial" w:hAnsi="arial" w:cs="arial"/>
          <w:b w:val="0"/>
          <w:i w:val="0"/>
          <w:strike w:val="0"/>
          <w:noProof w:val="0"/>
          <w:color w:val="000000"/>
          <w:position w:val="0"/>
          <w:sz w:val="20"/>
          <w:u w:val="none"/>
          <w:vertAlign w:val="baseline"/>
        </w:rPr>
        <w:t xml:space="preserve"> sufficient infrastructure to reasonably replace lost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VIOLATION ALLEGED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Plaintiff hereby reincorporates paragraphs 1 through 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The likely effect of AMC's proposed acquisition of Carmike would be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each of the relevant markets identified above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Unless enjoined, the proposed transaction would likely have the following effects,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prices of tickets at first-run, commercial movie theatres in the areas in and around the Local Markets would likely increase above levels that would prevail absent the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quality of first-run, commercial theatres and the viewing experience at those theatres in the Local Markets would likely decrease below levels that would prevail absent the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quality of and revenues from preshow services provided to exhibitors would likely decrease below levels that would prevail absent the acquisition;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cost to place ads in theatre preshows to advertisers will likely increase to levels above, and the quality of advertising will decrease to levels below, those that would prevail absent the acquisition.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REQUESTED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Plaintiff requests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AMC's proposed acquisition of Carmike be adjudged to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Defendants be permanently enjoined from and restrained from carrying out the proposed acquisition or any other transaction that would combine the two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Plaintiff be awarded its costs of this 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Plaintiff be awarded such other reliefs as the Court may deem just and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12/20/2016.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________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Renata B. Hesse (D.C. Bar #466107),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________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B. Sallet,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________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________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 M. Kendler,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Chief, Litigation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Yvette F. Tarlov,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A. Scanlon,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Chiefs, Litigation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________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I. Malawer (D.C. Bar #481685)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Miriam R. Vishio (D.C. Bar #482282)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Mona S.K. Haar (D.C. Bar #98789)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M. Dempsey (D.C. Bar #425976),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Trial Attorneys, Litigation III.</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450 5th Street NW., Suite 4000, Washington, DC 20530, Fax: (202) 514-7308, Telephone: Gregg Malawer (202) 616-5943, E-mail: </w:t>
      </w:r>
      <w:hyperlink r:id="rId16" w:history="1">
        <w:r>
          <w:rPr>
            <w:rFonts w:ascii="arial" w:eastAsia="arial" w:hAnsi="arial" w:cs="arial"/>
            <w:b w:val="0"/>
            <w:i/>
            <w:strike w:val="0"/>
            <w:noProof w:val="0"/>
            <w:color w:val="0077CC"/>
            <w:position w:val="0"/>
            <w:sz w:val="20"/>
            <w:u w:val="single"/>
            <w:vertAlign w:val="baseline"/>
          </w:rPr>
          <w:t>gregg.malawer@usdoj.gov</w:t>
        </w:r>
      </w:hyperlink>
      <w:r>
        <w:rPr>
          <w:rFonts w:ascii="arial" w:eastAsia="arial" w:hAnsi="arial" w:cs="arial"/>
          <w:b w:val="0"/>
          <w:i/>
          <w:strike w:val="0"/>
          <w:noProof w:val="0"/>
          <w:color w:val="000000"/>
          <w:position w:val="0"/>
          <w:sz w:val="20"/>
          <w:u w:val="none"/>
          <w:vertAlign w:val="baseline"/>
        </w:rPr>
        <w:t xml:space="preserve">, Telephone: Miriam Vishio (202) 598-8091, E-mail: </w:t>
      </w:r>
      <w:hyperlink r:id="rId17" w:history="1">
        <w:r>
          <w:rPr>
            <w:rFonts w:ascii="arial" w:eastAsia="arial" w:hAnsi="arial" w:cs="arial"/>
            <w:b w:val="0"/>
            <w:i/>
            <w:strike w:val="0"/>
            <w:noProof w:val="0"/>
            <w:color w:val="0077CC"/>
            <w:position w:val="0"/>
            <w:sz w:val="20"/>
            <w:u w:val="single"/>
            <w:vertAlign w:val="baseline"/>
          </w:rPr>
          <w:t>miriam.vishio@usdoj.gov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Herfindahl-Hirschman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"HHI" means the Herfindahl-Hirschman Index, a commonly accepted measure of market concentration. The HHI is calculated by squaring the market share of each firm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relevant market and then summing the resulting numbers. For example, for a market consisting of four firms with shares of 30, 30, 20, and 20 percent, the HHI is 2,600 (302 + 302 + 202 + 202 = 2,600). The HHI takes into account the relative size distribution of the firms in a market. It approaches zero when a market is occupied by a large number of firms of relatively equal size, and reaches its maximum of 10,000 points when a market is controlled by a single firm. The HHI increases both as the number of firms in the market decreases and as the disparity in size between those firms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Markets in which the HHI is between 1,500 and 2,500 points are considered to be moderately concentrated, and markets in which the HHI is in excess of 2,500 points are considered to be highly concentrated.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Department of Justice &amp; Federal Trade Commission, </w:t>
      </w:r>
      <w:r>
        <w:rPr>
          <w:rFonts w:ascii="arial" w:eastAsia="arial" w:hAnsi="arial" w:cs="arial"/>
          <w:b w:val="0"/>
          <w:i/>
          <w:strike w:val="0"/>
          <w:noProof w:val="0"/>
          <w:color w:val="000000"/>
          <w:position w:val="0"/>
          <w:sz w:val="20"/>
          <w:u w:val="none"/>
          <w:vertAlign w:val="baseline"/>
        </w:rPr>
        <w:t>Horizontal Merger Guidelines</w:t>
      </w:r>
      <w:r>
        <w:rPr>
          <w:rFonts w:ascii="arial" w:eastAsia="arial" w:hAnsi="arial" w:cs="arial"/>
          <w:b w:val="0"/>
          <w:i w:val="0"/>
          <w:strike w:val="0"/>
          <w:noProof w:val="0"/>
          <w:color w:val="000000"/>
          <w:position w:val="0"/>
          <w:sz w:val="20"/>
          <w:u w:val="none"/>
          <w:vertAlign w:val="baseline"/>
        </w:rPr>
        <w:t xml:space="preserve"> § 5.3 (2010) ("Guidelines"). Transactions that increase the HHI by more than 200 points in highly concentrated markets presumptively raise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under the Guidelines.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AMC Entertainment Holdings, Inc., and Carmike Cinemas, Inc.,</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1:16-cv-02475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Randolph D. Moss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12/20/2016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United States of America, pursuant to Section 2(b)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or "Tunney Act"), </w:t>
      </w:r>
      <w:hyperlink r:id="rId8" w:history="1">
        <w:r>
          <w:rPr>
            <w:rFonts w:ascii="arial" w:eastAsia="arial" w:hAnsi="arial" w:cs="arial"/>
            <w:b w:val="0"/>
            <w:i/>
            <w:strike w:val="0"/>
            <w:noProof w:val="0"/>
            <w:color w:val="0077CC"/>
            <w:position w:val="0"/>
            <w:sz w:val="20"/>
            <w:u w:val="single"/>
            <w:vertAlign w:val="baseline"/>
          </w:rPr>
          <w:t>15 U.S.C. §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proposed Final Judgment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3, 2016, Defendant AMC Entertainment Holdings, Inc. ("AMC") agreed to acquire all of the outstanding voting securities of Defendant Carmike Cinemas, Inc. ("Carmike"). AMC and Carmike are the second-largest and fourth-largest movie theatre circuits, respectively,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AMC owns significant equity in National CineMedia, LLC ("NCM") and Carmike owns significant equity in SV Holdco, LLC, a holding company that owns and operates Screenvision Exhibition, Inc. (collectively "Screenvision"). NCM and Screenvision are the country's two main, preshow cinema advertising networks, covering over 80% of movie theatre screens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on December 20, 2016, seeking to enjoin the proposed acquisition and to obtain equitable relief. The Complaint alleges that the acquisition, if permitted to proceed, would give AMC direct control of one of its most significant movie theatre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in some cases, its only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in 15 local markets (identified as the "Local Markets" in the Complaint) n1 in nine states. Moviegoers would likely experience higher ticket and concession prices and lower quality services in these local markets as a consequence.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As alleged in the Complaint, the 15 Local Markets are Montgomery, Alabama; Destin and Miramar Beach, Florida; Orange Park and Fleming Island, Florida; Cumming, Georgia; Lithonia and Conyers, Georgia; Crestwood and Lansing, Illinois; Normal and Bloomington, Illinois; Pekin, Peoria, and Washington, Illinois; Inver Grove Heights and Oakdale, Minnesota; Coon Rapids and Mounds View, Minnesota; Rockaway and Sparta, New Jersey; Westfield and Cranford, New Jersey; Lawton, Oklahoma; Allentown and Center Valley, Pennsylvania; and Madison and Fitchburg,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further alleges that because AMC will hold sizable interests in both NCM and Screenvision post-transaction, and Screenvision will lose Carmike as a source of future growth of its network, the acquisition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markets for preshow services and cinema advertising. This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would result in increased prices and reduced services for advertisers and theatre exhibitors seeking preshow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likely effect of AMC's acquisition of Carmike will be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exhibition of first-run, commercial movies in the 15 Local Markets, and in the sale of preshow services and cinema advertising on a nationwide basis,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Complaint was filed, the United States also filed a Hold Separate Stipulation and Order ("Hold </w:t>
      </w:r>
      <w:r>
        <w:rPr>
          <w:rFonts w:ascii="arial" w:eastAsia="arial" w:hAnsi="arial" w:cs="arial"/>
          <w:b/>
          <w:i w:val="0"/>
          <w:strike w:val="0"/>
          <w:noProof w:val="0"/>
          <w:color w:val="000000"/>
          <w:position w:val="0"/>
          <w:sz w:val="20"/>
          <w:u w:val="none"/>
          <w:vertAlign w:val="baseline"/>
        </w:rPr>
        <w:t> [*96494] </w:t>
      </w:r>
      <w:r>
        <w:rPr>
          <w:rFonts w:ascii="arial" w:eastAsia="arial" w:hAnsi="arial" w:cs="arial"/>
          <w:b w:val="0"/>
          <w:i w:val="0"/>
          <w:strike w:val="0"/>
          <w:noProof w:val="0"/>
          <w:color w:val="000000"/>
          <w:position w:val="0"/>
          <w:sz w:val="20"/>
          <w:u w:val="none"/>
          <w:vertAlign w:val="baseline"/>
        </w:rPr>
        <w:t xml:space="preserve"> Separate") and a proposed Final Judgment. Under the terms of the proposed Final Judgment, which is explained more fully below, AMC is required to take certain actions that are designed to eliminate the anticompetitive effects that are likely to result from AMC's acquisition of Carmike. Specifically, the Defendants are required to: (1) Divest movie theatres in the 15 Local Markets where it and Carmike are direct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(2) sell down its equity interest in NCM such that it owns no more than 4.99%; (3) relinquish its seats on NCM's Board of Directors and all other governance rights it holds in NCM, (4) transfer 24 theaters with a total of 384 screens to the Screenvision cinema advertising network and divest any of those theatres it does not successfully transfer; and (5) implement and maintain "firewalls" to further ensure that it does not obtain NCM's, Screenvision's, or other exhibitors'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or become a conduit for the flow of such information between NCM and Screenvision.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after compliance with the APPA. Entry of the proposed Final Judgment would terminate this action, except that the Court would retain jurisdiction to construe, modify, or enforce the provisions of the proposed Final Judgment and to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EVENTS GIVING RISE TO THE ALLEGED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Defendants and the Proposed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AMC is a Delaware corporation with its headquarters in Leawood, Kansas. As of September 30, 2016, AMC operated approximately 388 theatres with a total of 5,295 screens located across 31 states and the District of Columbia. AMC reported approximately $ 1.89 billion in U.S. box office revenues in 2015 and approximately $ 1.46 billion in U.S. box office revenues for the first nine months of 2016. Measured by number of theatres, screens, and box office revenue, AMC is the second-largest theatre circuit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AMC is one of the three founders of the NCM cinema advertising network, owns 17.4% of NCM, controls two seats on NCM's Board of Directors, and has certain governance rights over NCM. AMC's ownership interest in NCM will increase to 26.5% after it acquires Carmike.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Carmike is a Delaware corporation with its headquarters in Columbus, Georgia. As of September 30, 2016, Carmike operated approximately 271 movie theatres with a total of 2,917 screens located across 41 states. Carmike reported approximately $ 490.0 million in U.S. box office revenues in 2015, and approximately $ 370.8 million in U.S. box office revenue for the first nine months of 2016. Measured by number of theatres, screens, and box office revenue, Carmike is the fourth-largest theatre circuit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Carmike is the largest theatre circuit in the Screenvision cinema advertising network. It also owns approximately 19% of Screenvision, controls a seat on Screenvision's Board of Directors, and has certain governance rights over Screenvision.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Effects of the Transaction on the Exhibition of First-Run, Commercial Movies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The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alleged in the Complaint, movies are a unique form of entertainment. The experience of viewing a movie in a theatre is an inherently different experience from live entertainment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stage production or attending a sporting event) or viewing a movie in the home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streaming video, on a DVD, or via pay-per-view).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Reflecting the significant differences of viewing a movie in a theatre, ticket prices for movies generally differ from prices for other forms of entertainment. For example, typically, tickets for live entertainment are significantly more expensive than a movie ticket, whereas the costs of home viewing through streaming video, a DVD rental, or pay-per-view is usually significantly less expensive than viewing a movie in a theatre.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Viewing a movie at home differs from viewing a movie in a theatre in many ways. For example, the size of the screens and sophistication of the sound systems differ, and, unlike at home, in the theatre, one has the social experience of viewing a movie with other patrons.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most popular newly released or "first-run" movies are not available for home viewing at the time they are released in theatres. Movies are considered to be in their "first-run" during the four to five weeks following initial release in a given locality. If successful, a movie may be exhibited at other theatres after the first-run as part of a second or subsequent run (often called a "sub-run" or "second-run").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Moviegoers generally do not regard sub-run movies as an adequate substitute for first-run movies. Reflecting the significant difference between viewing a newly released, first-run movie and an older sub-run movie, tickets at theatres exhibiting first-run movies usually cost significantly more than tickets at sub-run theatres.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 movies and foreign-language movies are also not reasonable substitutes for commercial, first-run movies. Art movies, which include documentaries, are sometimes referred to as independent films. Although art and foreign-language movies appeal to some viewers of commercial movies, art and foreign-language movies tend to have more narrow appeal and typically attract an older audience than commercial movies. Exhibitors consider the operation of theatres that predominantly exhibit art and foreign-language movies to be distinct from the operation of theatres that predominantly exhibit commercial movies.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of these reasons, the Complaint alleges that a hypothetical monopolist controlling the exhibition of all first-run, commercial movies in a relevant geographic market would profitably impose at least a small but significant and non-transitory increase ("SSNIP") in ticket prices. Thus, the exhibition of first-run, commercial movies is a relevant product market and line of commerce under Section 7 of the Clayton Act in which to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this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Moviegoers typically are not willing to travel very far from their home to attend a movie. As a result, geographic markets for the exhibition of first-run, commercial movies are relatively local. As detailed in the Complaint, there are 15 Local Markets in which AMC and Carmike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today and each is a relevant geographic market in a section of the country for purposes of Section 7 of the Clayton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Exhibitors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moviegoers to their theatres over the theatres of their rivals. They do that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on price, knowing that if they charge too much (or do not offer sufficient discounted tickets for matinees, seniors, students, or children) moviegoers will begin to frequent their rivals. Exhibitors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by seeking to license the first-run movies that are likely to attract the largest numbers of moviegoers. In addition, exhibitors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over the quality of the viewing experience by offering moviegoers the most sophisticated sound systems, largest screens, best picture clarity, best seating (including stadium, reserved, and recliner seating), and the broadest variety and highest </w:t>
      </w:r>
      <w:r>
        <w:rPr>
          <w:rFonts w:ascii="arial" w:eastAsia="arial" w:hAnsi="arial" w:cs="arial"/>
          <w:b/>
          <w:i w:val="0"/>
          <w:strike w:val="0"/>
          <w:noProof w:val="0"/>
          <w:color w:val="000000"/>
          <w:position w:val="0"/>
          <w:sz w:val="20"/>
          <w:u w:val="none"/>
          <w:vertAlign w:val="baseline"/>
        </w:rPr>
        <w:t> [*96495] </w:t>
      </w:r>
      <w:r>
        <w:rPr>
          <w:rFonts w:ascii="arial" w:eastAsia="arial" w:hAnsi="arial" w:cs="arial"/>
          <w:b w:val="0"/>
          <w:i w:val="0"/>
          <w:strike w:val="0"/>
          <w:noProof w:val="0"/>
          <w:color w:val="000000"/>
          <w:position w:val="0"/>
          <w:sz w:val="20"/>
          <w:u w:val="none"/>
          <w:vertAlign w:val="baseline"/>
        </w:rPr>
        <w:t xml:space="preserve"> quality of snacks, food, and drinks at concession stands or cafes in the lobby or served to moviegoers at their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AMC and Carmike currently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moviegoers in the Local Markets. As detailed in the Complaint, all 15 Local Markets are highly concentrated, and will experience significant additional increases in concentration as a result of the transaction. In each of the Local Markets, the proposed acquisition would give AMC control of a majority, or all, of the first-run, commercial movie theatres and between 48% and 100% of the annual box office revenues. The transaction will also eliminate substantial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AMC and Carmike that has provided consumers with lower prices and a higher quality movie-going experience.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Entry and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Sufficient, timely entry that would deter or counteract the anticompetitive effects in the Local Markets is unlikely. Exhibitors are reluctant to locate new, first-run, commercial theatres near existing, first-run, commercial theatres unless the population density, demographics, or quality of existing theatres makes new entry viable. Timely entry of new, first-run, commercial movie theatres in the areas in and around the Local Markets would be unlikely to defeat a price increase by the merged firm.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Effects of the Transaction on the Preshow Services and Cinema Advertising Markets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Relevant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alleged in the Complaint, both preshow services sold to exhibitors and cinema advertising sold to advertisers in the United States are relevant markets under Section 7 of the Clayton Act,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Preshow services consist of the packaging of advertisements and content into a preshow delivered to exhibitors, enabling them to earn revenue from the use of their screens before the feature film. The price charged to exhibitors for preshow services is the portion of advertising revenue retained by the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sale of preshow services to exhibitors constitutes a relevant product market and line of commerce under Section 7 of the Clayton Act. There are no reasonable substitutes for preshow services. Exhibitors cannot easily replace the preshow services that they buy from cinema advertising networks because individual exhibitors generally lack sufficient screens and geographic reach to secure national advertising. Nor can exhibitors sufficiently replace national advertising in preshows with local and regional advertising because local and regional advertising generates far less revenue than national advertising. Because there are no reasonable substitutes for preshow services, a hypothetical monopolist of all such services could profitably impose a SSNIP. Thus, the Complaint alleges that the market for preshow services is a relevant product market in which to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Cinema advertising is the on-screen advertising incorporated in the preshow. The Complaint alleges that the sale of cinema advertising to advertisers is a relevant product market and line of commerce under Section 7 of the Clayton Act. Cinema advertising has important attributes that differentiate it from other forms of video advertising. For example, the preshow is projected on a large screen with high-quality video and sound in a darkened auditorium. In contrast to TV and other video advertising platforms, the audience cannot avoid the advertisements by fast forwarding through them, clicking past them, or changing a channel. The preshow also allows for long-form advertisements typically not available on TV, and it reaches a weekend audience and light TV viewers who are otherwise difficult to 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NCM and Screenvision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throughout the United States. Exhibitors and advertisers in the United States would not switch to cinema advertising networks located outside of the United States in the event of a SSNIP in the United States. Accordingly, the Complaint alleges that United States is a relevant geographic market and section of the country for preshow services sold to exhibitors and for cinema advertising sold to advertisers within the meaning of Section 7 of the Clayton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significant owner of equity interests in both NCM and Screenvision post-merger, AMC would have an incentive to reduce the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NCM and Screenvision. AMC will likely use its influence and governance rights in both companies to ensure that NCM and Screenvision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less aggressively to sign contracts with exhibitors and advertisers at the expense of the other network. AMC will also have the ability to use its access to confidential, nonpublic, and trade secret information of NCM and Screenvision to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passing that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between the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NCM and Screenvision will likely result in lower payments and/or lower quality preshows for exhibitors. Additionally, advertisers will no longer benefit from the lower prices that have resulted from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NCM and Screenvision. Advertisers do not have choices other than these two networks to reach a broad number of viewers of their cinema 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further alleged in the Complaint, the loss of an independent Carmike also likely would weaken Screenvision's ability to remain a robust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check on NCM, the only other significant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preshow services and cinema advertising markets. In 2014, the United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 to block NCM's acquisition of Screenvision and preserve the intense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companies. NCM and Screenvision subsequently abandoned their merger in early 2015. As was the case in 2014, Carmike remains Screenvision's largest exhibitor, and Screenvision touts the Carmike theatre network's current, broad scale when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to execute deals with advertisers and exhibitors. The merger, however, will extend AMC's exclusive contract with NCM to include any new theatres that Carmike would have opened or acquired. This shift from Screenvision to NCM will likely weaken Screenvision's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because: (1) It will be unable to rely on Carmike's growth to increase its network's scale; and (2) the number of independent theatre exhibitors unencumbered by an exclusive preshow agreement with NCM will shrink as exhibitor consolidation continues. For all of these reasons, the Complaint alleges that the merger is likely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preshow services and cinema advertising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Entry and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Complaint, the entry barriers associated with developing a cinema advertising network are high, and thus new entry or expansion by existing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is unlikely to prevent or remedy the proposed merger's likely anticompetitive effects in the preshow services and cinema advertising markets. Barriers to entry and expansion include the time and cost of developing a network of screens to achieve sufficient scale. NCM's and Screenvision's lock-up of almost all of the exhibitors in the United States through staggered long-term contracts makes entry a long process. This adds </w:t>
      </w:r>
      <w:r>
        <w:rPr>
          <w:rFonts w:ascii="arial" w:eastAsia="arial" w:hAnsi="arial" w:cs="arial"/>
          <w:b/>
          <w:i w:val="0"/>
          <w:strike w:val="0"/>
          <w:noProof w:val="0"/>
          <w:color w:val="000000"/>
          <w:position w:val="0"/>
          <w:sz w:val="20"/>
          <w:u w:val="none"/>
          <w:vertAlign w:val="baseline"/>
        </w:rPr>
        <w:t> [*96496] </w:t>
      </w:r>
      <w:r>
        <w:rPr>
          <w:rFonts w:ascii="arial" w:eastAsia="arial" w:hAnsi="arial" w:cs="arial"/>
          <w:b w:val="0"/>
          <w:i w:val="0"/>
          <w:strike w:val="0"/>
          <w:noProof w:val="0"/>
          <w:color w:val="000000"/>
          <w:position w:val="0"/>
          <w:sz w:val="20"/>
          <w:u w:val="none"/>
          <w:vertAlign w:val="baseline"/>
        </w:rPr>
        <w:t xml:space="preserve"> to the already high cost of building the infrastructure necessary to develop and attract national advertisers. It also increases the length of time an entrant must sustain losses before its scale is large enough to sell advertising at long-term profitable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Exhibitors generally cannot supply preshow services themselves to replace the substantial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preshow services market. Individual exhibitors or groups of small exhibitors whose contracts with NCM or Screenvision are expiring are unlikely to be able to establish cost-effective sales forces, attract national advertisers, or otherwise develop a sufficient infrastructure to reasonably replace lost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movie theatre divestiture requirement of the proposed Final Judgment will eliminate the anticompetitive effects of AMC's acquisition of Carmike in each of the 15 Local Markets for the exhibition of first-run, commercial movies by establishing new, independent, and economically-viable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The other requirements of the proposed Final Judgment will eliminate the anticompetitive effects of the acquisition on the preshow services and cinema advertising markets by requiring AMC to divest most of its ownership interest in NCM, relinquish its NCM Board seats and all governance rights, transfer 24 AMC theatres with a total of 384 screens to the Screenvision network, and implement firewalls to prevent the misuse of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Theatre Exhibition of First-Run, Commercial Movies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IV.A of the proposed Final Judgment requires Defendants within sixty calendar days after the filing of the Complaint, or five calendar days after the Court's entry of Final Judgment, whichever is later, to divest as viable, ongoing businesses the theatres identified on the "Initial Theatre Divestiture Assets" list in Appendix A to the proposed Final Judgment to one or more acquirers acceptable to the United States in its sole discretion. This will require Defendants to divest a minimum of 15 theatres covering each of the Local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theatres must be divested in such a way as to satisfy the United States that they can and will be operated by the purchaser as viable, ongoing businesses that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as first-run, commercial theatres. To that end, the proposed Final Judgment provides the acquirer(s) of the theatres with an option to enter into a transitional agreement with Defendants of up to 120 days in length, with the possibility of one or more extensions not to exceed six months in total, for the supply of any goods, services, support, including software service and support, and reasonable use of the name AMC, the name Carmike, and any registered service marks of AMC or Carmike, for use in operating those theatres during the period of transition. The availability of a transitional agreement will ensure that the acquirer(s) of the theatres can operate without interruption while long-term supply agreements are arranged and the theatres rebranded.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that Defendants do not accomplish the theatre divestitures within the periods prescribed in the proposed Final Judgment, Section VI of the proposed Final Judgment provides that the Court will appoint a Divestiture Trustee selected by the United States to effectuate the theatre divestitures required by the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Defendants are unable to effectuate any of the divestitures due to their inability to obtain the consent of the landlord from whom a theatre is leased, Section IV.K of the proposed Final Judgment requires them to divest alternative theatre assets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with the theatres for which the landlord consent was not obtained. This provision will ensure that any failure by Defendants to obtain landlord consent does not thwart the relief obtained in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theatre divestiture provisions of the proposed Final Judgment will eliminate the anticompetitive effects of AMC's acquisition of Carmike in the exhibition of first-run, commercial movies in the Local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proposed Final Judgment's provisions, the Hold Separate provides that, until the divestitures take place, AMC and Carmike must maintain the sales and marketing of the theatres, and maintain the theatres in operable condition at current capacity configurations. In addition, AMC and Carmike must not transfer or reassign to other areas within the company their employees with primary responsibility for the operation of the theatres, except for transfer bids initiated by employees pursuant to Defendants' regular, established job-posting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Preshow Services and Cinema 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will remedy the anticompetitive effects of the proposed transaction in the markets for preshow services and cinema advertising in two principal ways.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the proposed Final Judgment will significantly reduce AMC's incentive and ability to weaken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NCM and Screenvision following the merger. In the absence of relief, AMC's significant equity holdings in both NCM and Screenvision would give AMC the incentive post-merger to use its governance rights to soften each company's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actions towards the other and use its access to each company's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to help the companies coordinate their actions. The proposed Final Judgment significantly reduces AMC's incentives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favor NCM over Screenvision by requiring AMC to sell down its NCM equity holdings to a level of no more than 4.99%. Pursuant to NCM's governing documents, AMC would lose its right to seats on NCM's board of directors. Because the divestiture will leave AMC with a relatively small stake in NCM--both in terms of its proportion of the whole and total value--it would no longer earn significant profits from a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NCM and Screenvision. Moreover, the NCM profits to be earned from any action AMC were to take to lessen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largely accrue to its theatre exhibitor rivals Regal and Cinemark, an unappealing outcome to AMC.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further reduce AMC's ability to lessen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NCM and Screenvision, Section X.A of the proposed Final Judgment prohibits AMC from holding NCM board seats or otherwise exercising any governance rights in NCM. In addition, Section X.B of the proposed Final Judgment prohibits AMC from, among other activities, attending NCM board meetings, receiving nonpublic information from NCM, or proposing NCM make future acquisitions. These provisions, along with the loss of AMC's rights to participate in NCM's business as a result of the sell down of AMC's equity interest below 5%, will render AMC unable to direct or influence NCM to soften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actions towards Screenvision.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further ensure that AMC cannot use its position as an owner and major customer of NCM and Screenvision to obtain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that could be used to facilitate improper coordination or otherwise cause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Section XII of the proposed Final Judgment requires AMC to institute firewalls to prevent AMC from obtaining </w:t>
      </w:r>
      <w:r>
        <w:rPr>
          <w:rFonts w:ascii="arial" w:eastAsia="arial" w:hAnsi="arial" w:cs="arial"/>
          <w:b/>
          <w:i w:val="0"/>
          <w:strike w:val="0"/>
          <w:noProof w:val="0"/>
          <w:color w:val="000000"/>
          <w:position w:val="0"/>
          <w:sz w:val="20"/>
          <w:u w:val="none"/>
          <w:vertAlign w:val="baseline"/>
        </w:rPr>
        <w:t> [*96497]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from either NCM or Screenvision, passing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between NCM and Screenvision, or obtaining from NCM or Screenvision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about any of NCM or Screenvision's other exhibitor customers.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the proposed Final Judgment seeks to ensure that Screenvision will remain a strong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NCM in the preshow services and cinema advertising markets. As alleged in the Complaint, Screenvision is NCM's only significant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these markets, and Carmike is Screenvision's largest theatre exhibitor. While Carmike's legacy theatres will remain in Screenvision's network for the remainder of the Carmike/Screenvision contract, the merger will deprive Screenvision of Carmike's expected growth through future acquisitions and new theatre builds. To offset this loss of future Carmike growth, Section XI.A of the proposed Final Judgment requires the Defendants to transfer the 24 theatres identified in Appendix B to the proposed Final Judgment, comprising a total of 384 screens, to Screenvision for the term of the Final Judgment and to stop utilizing NCM preshow and theatre advertising services at these theatres. If the Defendants fail to effectuate the Screenvision transfer at any of the 24 theatres within the time period set forth in Section XI.A, Section XI.B requires AMC to divest such theatres pursuant to the procedures set forth in Section IV.B of the proposed Final Judgment. In addition to the screen transfer, Screenvision will also benefit from AMC's plans to remodel a significant number of Carmike theatres, which will likely increase audience attendance at those theatres. Taken together, Screenvision will obtain through the screen transfers and theatre remodeling the credibility and additional scale--both in terms of geographic coverage and increased audiences--to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for advertisers and exhibitors against NCM.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Final Judgment requires AMC to designate a Compliance Officer who will supervise the AMC's compliance with the Final Judgment, distributing the Final Judgment to the company's personnel, and reporting decree violations, including violations of the firewall provisions, to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w:t>
      </w:r>
      <w:hyperlink r:id="rId18"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 xml:space="preserve">,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16(a)</w:t>
        </w:r>
      </w:hyperlink>
      <w:r>
        <w:rPr>
          <w:rFonts w:ascii="arial" w:eastAsia="arial" w:hAnsi="arial" w:cs="arial"/>
          <w:b w:val="0"/>
          <w:i w:val="0"/>
          <w:strike w:val="0"/>
          <w:noProof w:val="0"/>
          <w:color w:val="000000"/>
          <w:position w:val="0"/>
          <w:sz w:val="20"/>
          <w:u w:val="none"/>
          <w:vertAlign w:val="baseline"/>
        </w:rPr>
        <w:t xml:space="preserve">, the proposed Final Judgment has no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effect in any subsequent private lawsuit that may be brought against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by the Court after compliance with the provisions of the APPA, provided that the United States has not withdrawn its consent. The APPA conditions entry upon the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Department of Justice, which remains free to withdraw its consent to the proposed Final Judgment at any time prior to the Court's entry of judgment. The comments and the response of the United States will be filed with the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should be submitted to: Owen M. Kendler, Acting Chief, Litigation III,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United States Department of Justice, 450 5th Street NW., Suite 4000, 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the parties may apply to the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considered, as an alternative to the proposed Final Judgment, a full trial on the merits against Defendants. Plaintiff could have continued the litigation and sought preliminary and permanent injunctions against AMC's acquisition of Carmike. Plaintiff is satisfied, however, that the divestiture of assets and other relief described in the proposed Final Judgment will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exhibition of first-run, commercial movies in the Local Markets, as well as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preshow services and cinema advertising. Thus, the proposed Final Judgment would achieve all or substantially all of the relief that the United States would have obtained through litigation, but avoids the time, expense, and uncertainty of a full trial on the merits of the Complaint.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16(e)(1)(A) &amp; (B). In considering these statutory factors, the court's inquiry is necessarily a limited one as the government is entitled to "broad discretion to settle with the defendant within the reaches of the public interest." </w:t>
      </w:r>
      <w:hyperlink r:id="rId19"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20"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hyperlink r:id="rId21"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(noting that the court's "inquiry is limited" because the government has "broad discretion" to determine the adequacy of the relief secured through a settlement); </w:t>
      </w:r>
      <w:hyperlink r:id="rId22"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The 2004 amendments substituted "shall" for "may" in directing relevant factors for court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a court conducting inquiry under the APPA may consider,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19"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3"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4"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9"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n3 In determining whether a proposed settlement is in the public interest, a district court "must accord deference to the government's predictions about the efficacy of its remedies, and may not require that the remedies perfectly match the alleged violations." </w:t>
      </w:r>
      <w:hyperlink r:id="rId20"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US Airways, 8 F. Supp. 3d at 75</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27"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government's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Cf. </w:t>
      </w:r>
      <w:hyperlink r:id="rId23"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28"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28"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29"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(citing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20"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19"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the court must simply determine whether there is a factual foundation for the government's decisions such that its conclusions regarding the proposed settlements are reasonable); </w:t>
      </w:r>
      <w:hyperlink r:id="rId22"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(concluding that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19"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this Court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20" w:history="1">
        <w:r>
          <w:rPr>
            <w:rFonts w:ascii="arial" w:eastAsia="arial" w:hAnsi="arial" w:cs="arial"/>
            <w:b w:val="0"/>
            <w:i/>
            <w:strike w:val="0"/>
            <w:noProof w:val="0"/>
            <w:color w:val="0077CC"/>
            <w:position w:val="0"/>
            <w:sz w:val="20"/>
            <w:u w:val="single"/>
            <w:vertAlign w:val="baseline"/>
          </w:rPr>
          <w:t>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(indicating that a court is not required to hold an evidentiary hearing or to permit intervenors as part of its review under the Tunney Act). This language codified what Congress intended when it enacted the Tunney Act in 1974, as the author of this legislation,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r>
        <w:rPr>
          <w:rFonts w:ascii="arial" w:eastAsia="arial" w:hAnsi="arial" w:cs="arial"/>
          <w:b/>
          <w:i w:val="0"/>
          <w:strike w:val="0"/>
          <w:noProof w:val="0"/>
          <w:color w:val="000000"/>
          <w:position w:val="0"/>
          <w:sz w:val="20"/>
          <w:u w:val="none"/>
          <w:vertAlign w:val="baseline"/>
        </w:rPr>
        <w:t> [*96499] </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n4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1" w:history="1">
        <w:r>
          <w:rPr>
            <w:rFonts w:ascii="arial" w:eastAsia="arial" w:hAnsi="arial" w:cs="arial"/>
            <w:b w:val="0"/>
            <w:i/>
            <w:strike w:val="0"/>
            <w:noProof w:val="0"/>
            <w:color w:val="0077CC"/>
            <w:position w:val="0"/>
            <w:sz w:val="20"/>
            <w:u w:val="single"/>
            <w:vertAlign w:val="baseline"/>
          </w:rPr>
          <w:t>US Airways, 38 F. Supp. 3d at 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 xml:space="preserve">See also </w:t>
      </w:r>
      <w:hyperlink r:id="rId30"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Mid-Am. Dairymen, Inc.,</w:t>
      </w:r>
      <w:r>
        <w:rPr>
          <w:rFonts w:ascii="arial" w:eastAsia="arial" w:hAnsi="arial" w:cs="arial"/>
          <w:b w:val="0"/>
          <w:i w:val="0"/>
          <w:strike w:val="0"/>
          <w:noProof w:val="0"/>
          <w:color w:val="000000"/>
          <w:position w:val="0"/>
          <w:sz w:val="20"/>
          <w:u w:val="none"/>
          <w:vertAlign w:val="baseline"/>
        </w:rPr>
        <w:t xml:space="preserve"> No. 73-</w:t>
      </w:r>
      <w:hyperlink r:id="rId31"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 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I. Malawer (D.C. Bar #481685),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450 5th Street NW., Suite 4000, Washington, DC 20530, Phone: Gregg Malawer (202) 616-5943, Phone: Miriam Vishio (202) 598-8091, Fax: (202) 514-7308, Email: </w:t>
      </w:r>
      <w:hyperlink r:id="rId16" w:history="1">
        <w:r>
          <w:rPr>
            <w:rFonts w:ascii="arial" w:eastAsia="arial" w:hAnsi="arial" w:cs="arial"/>
            <w:b w:val="0"/>
            <w:i/>
            <w:strike w:val="0"/>
            <w:noProof w:val="0"/>
            <w:color w:val="0077CC"/>
            <w:position w:val="0"/>
            <w:sz w:val="20"/>
            <w:u w:val="single"/>
            <w:vertAlign w:val="baseline"/>
          </w:rPr>
          <w:t>gregg.malawer@usdoj.gov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Attorney for the United States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AMC Entertainment Holdings, Inc., and Carmike Cinemas, Inc.,</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1:16-cv-02475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Randolph D. Moss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12/20/2016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Plaintiff United States of America filed its Complaint on December 20, 2016 the United States and Defendants, AMC Entertainment Holdings, Inc. ("AMC") and Carmike Cinemas, Inc. ("Carmike"), by their respective attorneys, have consented to the entry of this Final Judgment without trial or adjudication of any issue of fact or law, and without this Final Judgment constituting any evidence against or admission by any party regarding any issue of fact or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agree to be bound by the provisions of this Final Judgment pending its approval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essence of this Final Judgment is the prompt and certain divestiture of certain rights or assets by the Defendants to assure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Plaintiff requires Defendants to make certain divestitures, undertake certain actions, and refrain from certain conduct for the purpose of remedying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alleged in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have represented to Plaintiff that the divestitures required below can and will be made and the actions and conduct restrictions can and will be undertaken, and that Defendants will later raise no claim of hardship or difficulty as grounds for asking the Court to modify any of the divestiture and other remedy provisions contained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THEREFORE, before any testimony is taken, without trial or adjudication of any issue of fact or law, and upon consent of the parties, it is 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Court has jurisdiction over the subject matter of and each of the parties to this action. The Complaint states a claim upon which relief may be granted against Defendants under Section 7 of the Clayton Act, as amended,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"Acquirer" or "Acquirers" means the entity or entities to which Defendants divest the Theatre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"AMC" means AMC Entertainment Holdings, Inc., a Delaware corporation with its headquarters in Leawood, Kansas,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"Carmike" means Carmike Cinemas, Inc., a Delaware corporation with its headquarters in Columbus, Georgia,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"NCM Divestiture Assets" means that portion of Defendants' NCM Holdings required to be divested under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"Initial Theatre Divestiture Assets" means the theatre assets listed in Appendix A. The term "Initial Theatre Divestiture Assets" includes: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All tangible assets that comprise the business of operating theatres that exhibit movies, including, but not limited to, real property and improvements, research and development activities, all equipment, fixed assets, and fixtures, personal property, inventory, office furniture, materials, supplies, and other tangible property and all assets used in connection with the Initial Theatre Divestiture Assets; all licenses, permits, and authorizations issued by any governmental organization relating to the Initial Theatre Divestiture Assets; all contracts (including management contracts), teaming arrangements, agreements, leases, commitments, certifications, and understandings relating to the Initial Theatre Divestiture Assets, including supply agreements (provided however, that supply agreements that apply to all of each Defendant's theatres may be excluded from the Initial Theatre Divestiture Assets, subject to the transitional agreement provisions specified in Section IV(F)); all customer lists (including rewards and loyalty club data at the option of the Acquirer(s), copies of which may be retained by Defendants at their option), contracts, accounts, and credit records relating to the Initial Theatre Divestiture Assets; all repair and performance records and all other records relating to the Initial Theatre Divestiture Assets;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All intangible assets relating to the operation of the Initial Theatre Divestiture Assets, including, but not limited, to all patents, licenses and sublicenses, intellectual property, copyrights, trademarks, trade names, service marks, service names, (provided, however, that the names Carmike, AMC, and any registered service marks of Carmike or AMC may be excluded from the Initial Theatre Divestiture Assets, subject to the transitional agreement provisions specified in Section IV(F)), technical information, computer software and related documentation (provided, however, that Defendants' proprietary software may be excluded from the Initial Theatre Divestiture Assets, subject to the transitional agreement provisions specified in Section IV(F)), know-how and trade secrets, drawings, blueprints, designs, design protocols, specifications for materials, specifications for parts and devices, safety procedures for the handling of materials and substances, all research data concerning historic and current research and development, quality assurance and control procedures, design tools and simulation capability, all manuals and technical information Carmike or AMC provide to their own employees, customers, </w:t>
      </w:r>
      <w:r>
        <w:rPr>
          <w:rFonts w:ascii="arial" w:eastAsia="arial" w:hAnsi="arial" w:cs="arial"/>
          <w:b/>
          <w:i w:val="0"/>
          <w:strike w:val="0"/>
          <w:noProof w:val="0"/>
          <w:color w:val="000000"/>
          <w:position w:val="0"/>
          <w:sz w:val="20"/>
          <w:u w:val="none"/>
          <w:vertAlign w:val="baseline"/>
        </w:rPr>
        <w:t> [*96500] </w:t>
      </w:r>
      <w:r>
        <w:rPr>
          <w:rFonts w:ascii="arial" w:eastAsia="arial" w:hAnsi="arial" w:cs="arial"/>
          <w:b w:val="0"/>
          <w:i w:val="0"/>
          <w:strike w:val="0"/>
          <w:noProof w:val="0"/>
          <w:color w:val="000000"/>
          <w:position w:val="0"/>
          <w:sz w:val="20"/>
          <w:u w:val="none"/>
          <w:vertAlign w:val="baseline"/>
        </w:rPr>
        <w:t xml:space="preserve"> suppliers, agents, or licensees (except for the employee manuals that Carmike or AMC provide to all its employees), and all research data concerning historic and current research and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"Screen Transfer Theatres" means the theatres listed in Appendix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"Screen Transfer Divestiture Assets" means any Screen Transfer Theatres that Defendants must divest pursuant to Section XI(B) of this Final Judgment due to Defendants' failure to fully effect the screen transfers required by Section XI(A). The term "Screen Transfer Divestiture Assets" also includes for any such Screen Transfer Theatre: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All tangible assets that comprise the business of operating theatres that exhibit movies, including, but not limited to, real property and improvements, research and development activities, all equipment, fixed assets, and fixtures, personal property, inventory, office furniture, materials, supplies, and other tangible property and all assets used in connection with the Screen Transfer Divestiture Assets; all licenses, permits, and authorizations issued by any governmental organization relating to the Screen Transfer Divestiture Assets; all contracts (including management contracts), teaming arrangements, agreements, leases, commitments, certifications, and understandings relating to the Screen Transfer Divestiture Assets, including supply agreements (provided, however, that supply agreements that apply to all of each Defendant's theatres may be excluded from the Screen Transfer Divestiture Assets, subject to the transitional agreement provisions specified in Section IV(F)); all customer lists (including rewards and loyalty club data at the option of the Acquirer(s), copies of which may be retained by Defendants at their option), contracts, accounts, and credit records relating to the Screen Transfer Divestiture Assets; all repair and performance records and all other records relating to the Screen Transfer Divestiture Assets;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 intangible assets relating to the operation of the Screen Transfer Divestiture Assets, including, but not limited to, all patents, licenses and sublicenses, intellectual property, copyrights, trademarks, trade names, service marks, service names, (provided, however, that the names Carmike and AMC, and any registered service marks of Carmike and AMC may be excluded from the Screen Transfer Divestiture Assets, subject to the transitional agreement provisions specified in Section IV(F)), technical information, computer software and related documentation (provided, however, that Defendants' proprietary software may be excluded from the Screen Transfer Divestiture Assets, subject to the transitional agreement provisions specified in Section IV(F)), know-how and trade secrets, drawings, blueprints, designs, design protocols, specifications for materials, specifications for parts and devices, safety procedures for the handling of materials and substances, all research data concerning historic and current research and development, quality assurance and control procedures, design tools and simulation capability, all manuals and technical information Carmike or AMC provide to their own employees, customers, suppliers, agents, or licensees (except for the employee manuals that Carmike or AMC provide to all its employees), and all research data concerning historic and current research and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"Theatre Divestiture Assets" means the Initial Theatre Divestiture Assets and the Screen Transfer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"Landlord Consent" means any contractual approval or consent that the landlord or owner of one or more of the Theatre Divestiture Assets, or of the property on which one or more of the Theatre Divestiture Assets is situated, must grant prior to the transfer of one of the Theatre Divestiture Assets to an Acquirer.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"NCM" means National CineMedia, LLC, a Delaware limited liability company together with National CineMedia, Inc., headquartered in Centennial, Colorado,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"NCM Holdings" means any equity interest of NCM that AMC owns or controls, directly or indirectly, of NCM, whether voting or nonvoting.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means all non-public information, provided, disclosed, or otherwise made available to the Defendants by NCM or Screenvision, including but not limited to, information related to: (i) Current or future business plans; (ii) technological tests or initiatives; (iii) investments, finances or budgets; (iv) pricing; (v) information related to other movie theatre exhibitors; (vi) terms and conditions (including but not limited to fees or prices) of any actual or prospective contract, agreement, understanding, or relationship concerning the exhibition of first-run commercial movies or preshow and cinema advertising services, to specific or identifiable customers or classes of groups of customers; or (vii) the existence of any such prospective contract, agreement, understanding, or relationship, as well as any proprietary customer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"Person" means any natural person, corporation, association, firm, partnership, or other business or legal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"Screenvision" means, SV Holdco, LLC, a Delaware limited liability company, headquartered in New York, New York, and the subsidiary it owns and operates, Screenvision Exhibition, Inc.,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This Final Judgment applies to AMC and Carmike, as defined above, and all other persons in active concert or participation with any of them who receive actual notice of this Final Judgment by personal service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prior to complying with Sections IV, VI, VII or XI of this Final Judgment, Defendants sell or otherwise dispose of all or substantially all of their assets or of lesser business units that include the Theatre Divestiture Assets or NCM Divestiture Assets, they shall require the purchaser to be bound by the provisions of this Final Judgment. Defendants need not obtain such an agreement from the Acquirer(s) of the assets divested pursuant to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DIVESTITURES OF THEATRES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Defendants are ordered and directed, within sixty (60) calendar days after the filing of the Complaint in this matter, or five (5) calendar days after notice of entry of this Final Judgment by the Court, whichever is later, to divest the Initial Theatre Divestiture Assets in a manner consistent with this Final Judgment to one or more Acquirer(s) acceptable to the United States in its sole discretion. The United States, in its sole discretion, may agree to one or more extensions of this time period, not to exceed sixty (60) calendar days in total, and shall notify the Court in such circumstances. Defendants agree to use their best efforts to divest the Initial Theatre Divestiture Assets as expeditiously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If Defendants fail to accomplish the screen transfer required by Section XI(A) below for any Screen Transfer Theatre, Defendants are ordered and directed, within sixty (60) calendar days after the expiration of the transfer period provided for in Section XI(A), and any extensions to that period </w:t>
      </w:r>
      <w:r>
        <w:rPr>
          <w:rFonts w:ascii="arial" w:eastAsia="arial" w:hAnsi="arial" w:cs="arial"/>
          <w:b/>
          <w:i w:val="0"/>
          <w:strike w:val="0"/>
          <w:noProof w:val="0"/>
          <w:color w:val="000000"/>
          <w:position w:val="0"/>
          <w:sz w:val="20"/>
          <w:u w:val="none"/>
          <w:vertAlign w:val="baseline"/>
        </w:rPr>
        <w:t> [*96501] </w:t>
      </w:r>
      <w:r>
        <w:rPr>
          <w:rFonts w:ascii="arial" w:eastAsia="arial" w:hAnsi="arial" w:cs="arial"/>
          <w:b w:val="0"/>
          <w:i w:val="0"/>
          <w:strike w:val="0"/>
          <w:noProof w:val="0"/>
          <w:color w:val="000000"/>
          <w:position w:val="0"/>
          <w:sz w:val="20"/>
          <w:u w:val="none"/>
          <w:vertAlign w:val="baseline"/>
        </w:rPr>
        <w:t xml:space="preserve"> granted by the United States, to divest the Screen Transfer Divestiture Assets in a manner consistent with this Final Judgment to one or more Acquirer(s) acceptable to the United States in its sole discretion. The United States, in its sole discretion, may agree to one or more extensions of this time period, not to exceed ninety (90) calendar days in total, and shall notify the Court in such circumstances. Defendants agree to use their best efforts to divest the Screen Transfer Divestiture Assets as expeditiously as possible. Defendants shall not divest the Screen Transfer Divestiture Assets to any Acquirer that contracts with NCM to provide pre-show and cinema advertising services. Such Screen Transfer Theatres must be divested free and clear of any contracts with NCM to provide pre-show and cinema advertising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accomplishing the divestitures ordered by this Final Judgment, Defendants promptly shall make known, by usual and customary means, the availability of the Theatre Divestiture Assets. Defendants shall inform any person making an inquiry regarding a possible purchase of the Theatre Divestiture Assets that they are being divested pursuant to this Final Judgment and provide that person with a copy of this Final Judgment. Defendants shall offer to furnish to all prospective Acquirers, subject to customary confidentiality assurances, all information and documents relating to the Theatre Divestiture Assets customarily provided in a due diligence process except such information or documents subject to the attorney-client privilege or work-product doctrine. Defendants shall make available such information to the United States at the same time that such information is made available to any 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provide the Acquirer(s) and the United States information relating to the personnel involved in the operation and management of the applicable Theatre Divestiture Assets to enable the Acquirer(s) to make offers of employment. Defendants shall not interfere with any negotiations by the Acquirer(s) to employ or contract with any employee of any Defendant whose primary responsibility relates to the operation or management of the applicable Theatre Divestiture Assets being sold to the Acquirer(s).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permit prospective Acquirer(s) of the Theatre Divestiture Assets to have reasonable access to personnel and to make inspections of the physical facilities of the Theatre Divestiture Assets; access to any and all environmental, zoning, and other permit documents and information; and access to any and all financial, operational, or other documents and information customarily provided as part of a due diligence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 connection with the divestiture of the Theatre Divestiture Assets, at the option of the Acquirer(s), Defendants shall enter into a transitional supply, service, support, and use agreement ("transitional agreement"), of up to 120 days in length, for the supply of any goods, services, support, including software service and support, and reasonable use of the names AMC and Carmike, and any registered service marks of AMC or Carmike, that the Acquirer(s) request for the operation of the Theatre Divestiture Assets, during the period covered by the transitional agreement. At the request of the Acquirer(s), the United States in its sole discretion may agree to one or more extensions of this time period not to exceed six (6) months in total. The terms and conditions of the transitional agreement must be acceptable to the United States in its sole discretion. The transitional agreement shall be deemed incorporated into this Final Judgment and a failure by Defendants to comply with any of the terms or conditions of the transitional agreement shall constitute a failure to comply with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Defendants shall warrant to the Acquirer(s) of the Theatre Divestiture Assets that each asset will be operational on the date of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Defendants shall not take any action that will impede in any way the permitting, operation, or divestiture of the Theatre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Defendants shall warrant to the Acquirer(s) that there are no material defects in the environmental, zoning, or other permits pertaining to the operation of the Theatre Divestiture Assets. Following the sale of the Theatre Divestiture Assets, Defendants will not undertake, directly or indirectly, any challenges to the environmental, zoning, or other permits relating to the operation of the Theatre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Unless the United States otherwise consents in writing, the divestitures made pursuant to Section IV(A) and IV(B), or by a Divestiture Trustee appointed pursuant to Section VI of this Final Judgment, shall include the entire Theatre Divestiture Assets, and shall be accomplished in such a way as to satisfy the United States, in its sole discretion that the Theatre Divestiture Assets can and will be used by the Acquirer(s) as part of a viable, ongoing business of operating theatres that exhibit primarily first-run, commercial movies. Divestiture of the Theatre Divestiture Assets may be made to one or more Acquirers, provided that in each instance it is demonstrated to the sole satisfaction of the United States that the Theatre Divestiture Assets will remain viable and the divestiture of such assets will remedy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alleged in the Complaint. The divestitures, whether pursuant to Section IV (A), IV (B), or VI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shall be made to Acquirers that, in the United States' sole judgment have the intent and capability (including the necessary managerial, operational, technical, and financial capability)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effectively in the business of theatres exhibiting primarily first-run, commercial movies;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shall be accomplished so as to satisfy the United States, in its sole discretion, that none of the terms of any agreement between Acquirers and Defendants gives Defendants the ability unreasonably to raise the Acquirers' costs, to lower the Acquirers' efficiency, or otherwise to interfere in the ability of any Acquirer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 If Defendants are unable to effect any of the divestitures required herein due to the inability to obtain the Landlord Consent for any of the Theatre Divestiture Assets, Defendants shall divest alternative theatre assets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with the theatre or theatres for which the Landlord Consent was not obtained. The United States shall, in its sole discretion, determine whether such theatre assets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with the theatres for which Landlord Consent was not obtained.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 Within five (5) business days following a determination that Landlord Consent cannot be obtained for any of the Theatre Divestiture Assets, Defendants shall notify the United States, and Defendants shall propose an alternative divestiture pursuant to Section IV(K). The United States shall have then ten (10) business days in which to determine whether such theatre assets are a suitable alternative pursuant to Section IV(K). If Defendants' selection is deemed not to be a suitable alternative, the United States shall in its sole discretion select alternative theatre assets to be divested from among those theatre(s) that the United States has determined, in its sole discretion,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with the theatre(s) for which Landlord Consent was not obtained.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 If a Divestiture Trustee is responsible for effecting divestiture of the Theatre Divestiture Assets, it shall notify the United States and Defendants within five (5) business days following a determination that Landlord Consent </w:t>
      </w:r>
      <w:r>
        <w:rPr>
          <w:rFonts w:ascii="arial" w:eastAsia="arial" w:hAnsi="arial" w:cs="arial"/>
          <w:b/>
          <w:i w:val="0"/>
          <w:strike w:val="0"/>
          <w:noProof w:val="0"/>
          <w:color w:val="000000"/>
          <w:position w:val="0"/>
          <w:sz w:val="20"/>
          <w:u w:val="none"/>
          <w:vertAlign w:val="baseline"/>
        </w:rPr>
        <w:t> [*96502] </w:t>
      </w:r>
      <w:r>
        <w:rPr>
          <w:rFonts w:ascii="arial" w:eastAsia="arial" w:hAnsi="arial" w:cs="arial"/>
          <w:b w:val="0"/>
          <w:i w:val="0"/>
          <w:strike w:val="0"/>
          <w:noProof w:val="0"/>
          <w:color w:val="000000"/>
          <w:position w:val="0"/>
          <w:sz w:val="20"/>
          <w:u w:val="none"/>
          <w:vertAlign w:val="baseline"/>
        </w:rPr>
        <w:t xml:space="preserve"> cannot be obtained for one or more of the Theatre Divestiture Assets. Defendants shall thereafter have five (5) business days to propose an alternative divestiture pursuant to Section IV(K). The United States shall then have ten (10) business days to determine whether the proposed theatre assets are a suitable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 pursuant to Section IV(K). If Defendants' selection is deemed not to be a suitable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 the United States shall in its sole discretion select alternative theatre assets to be divested from among those theatre(s) that the United States has determined, in its sole discretion,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with the theatre(s) for which Landlord Consent was not obtained.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NOTICE OF PROPOSED THEATRE DIVESTITURES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two (2) business days following execution of a definitive divestiture agreement, Defendants or the Divestiture Trustee, whoever is then responsible for effecting the divestitures required herein, shall notify the United States of any proposed divestitures required by Sections IV(A), IV(B), and VI of this Final Judgment. If the Divestiture Trustee is responsible, it shall similarly notify Defendants. The notice shall set forth the details of the proposed divestitures and list the name, address, and telephone number of each person not previously identified who offered or expressed an interest in or desire to acquire any ownership interest in the Theatre Divestiture Assets, together with full details of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fifteen (15) calendar days of receipt by the United States of such notice, the United States, in its sole discretion, may request from Defendants, the proposed Acquirer(s), any other third party, or the Divestiture Trustee, if applicable, additional information concerning the proposed divestitures, the proposed Acquirer(s), and any other potential Acquirer(s). Defendants and the Divestiture Trustee shall furnish any additional information requested to the United States within fifteen (15) calendar days of receipt of the request, unless the parties otherwise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Within thirty (30) calendar days after receipt of the notice or within twenty (20) calendar days after the United States has been provided the additional information requested from Defendants, the proposed Acquirer(s), any third party, and the Divestiture Trustee, whichever is later, the United States shall provide written notice to Defendants, and the Divestiture Trustee, if there is one, stating whether it objects to the proposed divestitures. If the United States provides written notice that it does not object, the divestitures may be consummated, subject only to the Defendants' limited right to object to the sale under Section VI(C) of this Final Judgment. Absent written notice that the United States does not object to the proposed Acquirer(s) or upon objection by the United States, a divestiture proposed under Section IV(A), IV(B), or VI shall not be consummated. Upon objection by Defendants under Section VI(C), a divestiture proposed under Section VI shall not be consummated unless approved by the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APPOINTMENT OF TRUSTEE FOR THEATRE DIVESTITURES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Defendants have not divested the Theatre Divestiture Assets within the time period specified in Section IV(A) and IV(B), respectively, Defendants shall notify the United States of that fact in writing, specifically identifying the Theatre Divestiture Assets that have not been divested. Upon application of the United States, the Court shall appoint a Divestiture Trustee selected by the United States and approved by the Court to effect the divestiture of the applicable Theatre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After the appointment of a Divestiture Trustee becomes effective, only the Divestiture Trustee shall have the right to sell the applicable Theatre Divestiture Assets. The Divestiture Trustee shall have the power and authority to accomplish the divestitures to Acquirer(s) acceptable to the United States at such price and on such terms as are then obtainable upon reasonable effort by the Divestiture Trustee, subject to the provisions of Sections IV, V, VI VIII, IX, and XIV, of this Final Judgment, and shall have such other powers as this Court deems appropriate. Subject to Section VI (D) of this Final Judgment, the Divestiture Trustee may hire at the cost and expense of Defendants any investment bankers, attorneys, or other agents, who shall be solely accountable to the Divestiture Trustee and reasonably necessary in the Divestiture Trustee's judgment to assist in the divestiture(s). Any such investment bankers, attorneys, or other agents shall serve on such terms and conditions as the United States approves, including confidentiality requirements and conflict of interest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not object to a sale by the Divestiture Trustee on any ground other than the Divestiture Trustee's malfeasance. Any such objections by Defendants must be conveyed in writing to the United States and the Divestiture Trustee within ten (10) calendar days after the Divestiture Trustee has provided the notice required under Section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Divestiture Trustee shall serve at the cost and expense of Defendants pursuant to a written agreement, on such terms and conditions as the United States approves, including confidentiality requirements and conflict of interest certifications. The Divestiture Trustee shall account for all monies derived from the sale of the applicable Theatre Divestiture Assets, and all costs and expenses so incurred. After approval by the Court of the Divestiture Trustee's accounting, including fees for its services yet unpaid and those of any professionals and agents retained by the Divestiture Trustee, all remaining money shall be paid to Defendants and the trust shall then be terminated. The compensation of the Divestiture Trustee and any professionals and agents retained by the Divestiture Trustee shall be reasonable in light of the value of the Theatre Divestiture Assets subject to sale by the Divestiture Trustee and based on a fee arrangement providing the Divestiture Trustee with an incentive based on the price and terms of the divestitures and the speed with which they are accomplished, but timeliness is paramount. If the Divestiture Trustee and Defendants are unable to reach agreement on the Divestiture Trustee's or any agents' or consultants' compensation or other terms and conditions of engagement within 14 calendar days of appointment of the Divestiture Trustee, the United States may, in its sole discretion, take appropriate action, including making a recommendation to the Court. The Divestiture Trustee shall, within three (3) business days of hiring any other professionals or agents, provide written notice of such hiring and the rate of compensation to Defendants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Defendants shall use their best efforts to assist the Divestiture Trustee in accomplishing the required divestitures. The Divestiture Trustee and any consultants, accountants, attorneys, and other persons retained by the Divestiture Trustee shall have full and complete access to the personnel, books, records, and facilities of the assets and business to be divested, and Defendants shall develop financial and other information relevant to such assets and business as the Divestiture Trustee may reasonably request, subject to reasonable protection for trade secret or other confidential research, development, or commercial information or any applicable privileges. Defendants shall take no </w:t>
      </w:r>
      <w:r>
        <w:rPr>
          <w:rFonts w:ascii="arial" w:eastAsia="arial" w:hAnsi="arial" w:cs="arial"/>
          <w:b/>
          <w:i w:val="0"/>
          <w:strike w:val="0"/>
          <w:noProof w:val="0"/>
          <w:color w:val="000000"/>
          <w:position w:val="0"/>
          <w:sz w:val="20"/>
          <w:u w:val="none"/>
          <w:vertAlign w:val="baseline"/>
        </w:rPr>
        <w:t> [*96503] </w:t>
      </w:r>
      <w:r>
        <w:rPr>
          <w:rFonts w:ascii="arial" w:eastAsia="arial" w:hAnsi="arial" w:cs="arial"/>
          <w:b w:val="0"/>
          <w:i w:val="0"/>
          <w:strike w:val="0"/>
          <w:noProof w:val="0"/>
          <w:color w:val="000000"/>
          <w:position w:val="0"/>
          <w:sz w:val="20"/>
          <w:u w:val="none"/>
          <w:vertAlign w:val="baseline"/>
        </w:rPr>
        <w:t xml:space="preserve"> action to interfere with or to impede the Divestiture Trustee's accomplishment of the divestitures.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After its appointment, the Divestiture Trustee shall file monthly reports with the parties and the Court setting forth the Divestiture Trustee's efforts to accomplish the divestitures ordered under this Final Judgment. To the extent such reports contain information that the Divestiture Trustee deems confidential, such reports shall not be filed in the public docket of the Court. Such reports shall include the name, address, and telephone number of each person who, during the preceding month, made an offer to acquire, expressed an interest in acquiring, entered into negotiations to acquire, or was contacted or made an inquiry about acquiring, any interest in the Theatre Divestiture Assets, and shall describe in detail each contact with any such person. The Divestiture Trustee shall maintain full records of all efforts made to divest the Theatre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If the Divestiture Trustee has not accomplished the divestitures ordered under this Final Judgment within six (6) months after its appointment, the Divestiture Trustee shall promptly file with the Court a report setting forth (1) the Divestiture Trustee's efforts to accomplish the required divestitures, (2) the reasons, in the Divestiture Trustee's judgment, why the required divestitures have not been accomplished, and (3) the Divestiture Trustee's recommendations. To the extent such reports contain information that the Divestiture Trustee deems confidential, such reports shall not be filed in the public docket of the Court. The Divestiture Trustee shall at the same time furnish such report to the United States, which shall have the right to make additional recommendations consistent with the purpose of the trust. The Court thereafter shall enter such orders as it shall deem appropriate to carry out the purpose of the Final Judgment, which may, if necessary, include extending the trust and the term of the Divestiture Trustee's appointment by a period requested by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If the United States determines that the Divestiture Trustee has ceased to act or failed to act diligently or in a reasonably cost-effective manner, it may recommend the Court appoint a substitute Divestiture Trustee.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DIVESTITURE OF NCM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Defendants are hereby ordered and directed, in accordance with the terms of this Final Judgment, on or before June 20, 2019, to divest that portion of the NCM Holdings sufficient to cause Defendants to own no more than 4.99 percent of the outstanding shares of NCM on a fully converted basis (the "NCM Divestiture Assets"). Defendants must divest the NCM Divestiture Assets on the following schedule: (i) On or before twelve (12) months from the date of the filing of the Complaint in this matter that portion of the NCM Holdings sufficient to cause Defendants to own no more than 15 percent of all outstanding shares of NCM on a fully converted basis, (ii) on or before twenty-four (24) months from the date of the filing of the Complaint in this matter that portion of the NCM Holdings sufficient to cause Defendants to own no more than 7.5 percent of all outstanding shares of NCM on a fully converted basis; and (iii) on or before June 20, 2019 that portion of the NCM Holdings sufficient to cause Defendants to own no more than 4.99 percent of all outstanding shares of NCM on a fully converted basis. The United States, in its sole discretion, may agree to one or more extensions of this time period, not to exceed sixty (60) calendar days in total, and shall notify the Court in such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Defendants are enjoined and restrained from the date of the filing of the Complaint in this matter from acquiring, directly or indirectly, any additional NCM Holdings except to the extent an NCM annual audience attendance adjustment or an acquisition of a movie theatre or movie theatre chain results in Defendants' NCM Holdings exceeding the thresholds set forth in Section VII (A). To the extent an NCM annual audience attendance adjustment or an acquisition of a movie theatre or movie theatre chain results in Defendants' NCM Holdings' exceeding the thresholds set forth in Section VII (A), then Defendants shall have 90 days from the date their NCM Holdings exceed the applicable threshold in Section VII (A) to sell down their NCM Holdings so that their NCM Holdings comply with the applicable threshold. The United States, in its sole discretion, may agree to one or more extensions of this time period, not to exceed 60 calendar days in total, and shall notify the Court in such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divestitures required by Section VII(A) may be made by open market sale, public offering, private sale, repurchase by NCM, or a combination thereof. Such divestitures shall not be made by private sale or placement to any person who provides pre-show and cinema advertising services other than NCM unless the United States, in its sole discretion, shall otherwise agree in writing.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shall not finance all or any part of any purchase made pursuant to Sections IV or VII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HOLD SEPARATE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divestitures of the Theatre Divestiture Assets required by this Final Judgment have been accomplished, Defendants shall take all steps necessary to comply with the Hold Separate Stipulation and Order entered by this Court. Defendants shall take no action that would jeopardize the divestitures ordered by this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NCM PROHIBITED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From the date of the filing of the Complaint in this matter, Defendants are enjoined and restrained, directly or indirectly, from holding any governance rights in NCM, including any seats on NCM's Board of Directors and from exercising any voting rights in NCM.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From the date of the filing the Complaint in this matter, Defendants are enjoined and restrained, directly or indirectly,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Suggesting, individually or as part of a group, any candidate for election to NCM's Board of Directors, or having any officer, director, manager, employee, or agent serve as an officer, director, manager, employee, or in a comparable position with or for NCM;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Using or attempting to use any ownership interest in NCM to exert any influence over NCM in the conduct of NCM's business, including but not limited to, NCM's strategies regarding the pricing of NCM's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Using or attempting to use any rights or duties under any advertising agreement or relationship between Defendants and NCM (including any rights or duties Defendants may have as a customer of NCM), to influence NCM in the conduct of NCM's business with respect to any Person other than AMC;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Participating in, being present at, or receiving any notes, minutes, or agendas of, information from, or any documents distributed in connection with, any nonpublic meeting of NCM's Board of Directors or any committee thereof, or any other governing body of NCM. For purposes of this provision, the term "meeting" includes any action taken by consent of the relevant directors in lieu of a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Voting or permitting to be voted any NCM shares that Defendants own unless the United States, in its sole discretion, otherwise consents in writing;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Communicating to or receiving from any officer, director, manager, employee, or agent of NCM any nonpublic information regarding any aspect of Defendants' or NCM's business, including any plans or proposals with respect thereto;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Proposing to any officer, director, manager, employee, or agent of NCM that NCM merge with, acquire, or sell itself to another Person. </w:t>
      </w:r>
      <w:r>
        <w:rPr>
          <w:rFonts w:ascii="arial" w:eastAsia="arial" w:hAnsi="arial" w:cs="arial"/>
          <w:b/>
          <w:i w:val="0"/>
          <w:strike w:val="0"/>
          <w:noProof w:val="0"/>
          <w:color w:val="000000"/>
          <w:position w:val="0"/>
          <w:sz w:val="20"/>
          <w:u w:val="none"/>
          <w:vertAlign w:val="baseline"/>
        </w:rPr>
        <w:t> [*96504]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Nothing in this Section, however, is intended to prevent: (i) Defendants from procuring preshow and cinema advertising services from NCM, including receiving necessary non-public information from NCM in the context of the Defendants' customer relationship regarding the same, or to prevent NCM from providing pre-show and cinema advertising services to Defendants, including providing necessary non-public information to Defendants in the context of NCM's vendor relationship regarding the same; (ii) joint promotions between NCM and Defendants and communications regarding the provision or procurement of pre-show and cinema advertising services from NCM or Defendants, respectively; (iii) Defendants from hiring NCM personnel or NCM from hiring Defendants personnel (provided that such personnel are not simultaneously employed or otherwise affiliated with NCM or Defendants, respectively); and (iv) nonpublic communications regarding industry-wide issues or possible potential business transactions between the two companies provided that such communications do not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any other applicable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TRANSFER OF NCM-ALIGNED THEATRE SCREENS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Defendants are hereby ordered and directed, within sixty (60) calendar days of the filing of the Complaint in this matter, to (i) implement, use, and continuously display Screenvision pre-show services and cinema advertising at the Screen Transfer Theatres for the term of this Final Judgment; and (ii) discontinue and permanently remove NCM pre-show services and cinema advertising at the Screen Transfer Theatres for the term of this Final Judgment. The United States, in its sole discretion, may agree to one or more extensions of this time period, not to exceed sixty (60) days in total, and shall notify the Court in such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Defendants do not effectuate the implementation of Screenvision pre-show services and cinema advertising at any Screen Transfer Theatre and the termination, if applicable, of any NCM pre-show services and cinema advertising at that Screen Transfer Theatre during the time period set forth in Section XI(A) (including any extensions to that time period granted pursuant to that Section), then Defendants are ordered and directed to divest that Screen Transfer Theatre pursuant to the terms of Section IV(B) of this Final Judgment. For the avoidance of doubt, the Screen Transfer Theatres that Defendants must divest pursuant to this paragraph are referred to herein as the "Screen Transfer Divestiture Assets."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FIREWALLS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Defendants shall implement and maintain reasonable procedures to prevent (i) the sharing of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between Defendants and NCM except as necessary to administer an exhibitor services agreement or exhibition agreement between NCM and Defendants to supply preshow and cinema advertising services; (ii) the sharing of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between Defendants and Screenvision except as necessary to administer an exhibitor services agreement or exhibition agreement between Screenvision and Defendants to supply preshow and cinema advertising services; (iii) the sharing of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or otherwise serving as a conduit to share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between NCM and Screenvision; and (iv) Defendants from obtaining through their ownership or governance position at Screenvision or NCM any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of or about the business of any movie theatre exhibitor other than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Defendants shall, within thirty (30) calendar days of the Court's entry of the Hold Separate Stipulation and Order, submit to the United States a document setting forth in detail the procedures implemented to effect compliance with this Section. The United States shall notify Defendants within ten (10) business days whether it approves of or rejects Defendants' compliance plan, in its sole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the event Defendants' compliance plan is rejected, the reasons for the rejection shall be provided to Defendants and Defendants shall be given the opportunity to submit, within ten (10) business days of receiving the notice of rejection, a revised compliance plan. If the parties cannot agree on a compliance plan, the United States shall have the right to request that the Court rule on whether Defendants' proposed compliance plan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Defendants may at any time submit to the United States evidence relating to the actual operation of any firewall in support of a request to modify any firewall set forth in this Section. In determining whether it would be appropriate for the United States to consent to modify the firewall, the United States, in its sole discretion, shall consider the need to protect NCM, Screenvision, or movie theatre exhibitor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and the impact the firewall has had on Defendants' ability to efficiently support the theatrical exhibition of movies.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COMPLIANCE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Defendants shall maintain a compliance program that shall include designating, within thirty (30) days of the entry of this Final Judgment, a Compliance Officer with responsibility for achieving compliance with this Final Judgment. The Compliance Officer shall, on a continuing basis, supervise the review of current and proposed activities to ensure compliance with this Final Judgment. The Compliance Officer shall be responsible for accomplishing the following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Distributing, within thirty (30) days of the entry of this Final Judgment, a copy of this Final Judgment to all of Defendants' officers, directors, or any company employee or manager with management responsibility or oversight of theatrical exhibition and preshowcinema advertising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Distributing, within thirty (30) days of succession, a copy of this Final Judgment to any Person who succeeds to a position described in Section XIII(A)(1);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Obtaining within sixty (60) days from the entry of this Final Judgment, and once within each calendar year after the year in which this Final Judgment is entered, and retaining for the term of this Final Judgment, a written certification from each Person designated in Sections XIII(A)(1) and XIII(A)(2) that he or she: (a) Has received, read, understands, and agrees to abide by the terms of this Final Judgment; (b) understands that failure to comply with this Final Judgment may result in conviction for criminal contempt of court; and (c) is not aware of any violation of the Final Judgment. Copies of such written certifications are to be promptly provided to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sixty (60) days of the entry of this Final Judgment, Defendants shall certify to the United States that they have (1) designated a Compliance Officer, specifying his or her name, business address and telephone number; and (2) distributed the Final Judgment in accordance with Section XIII(A)(1).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If any of Defendants' directors or officers or the Compliance Officer learns of any violation of this Final Judgment, Defendants shall within ten (10) business days provide to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 written detailed description of the nature of the violation with the names, titles, and company affiliation of each person involved.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AFFIDAVITS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Within twenty (20) calendar days of the filing of the Complaint in this matter, and every thirty (30) calendar days thereafter until the divestitures and screen transfers have been completed </w:t>
      </w:r>
      <w:r>
        <w:rPr>
          <w:rFonts w:ascii="arial" w:eastAsia="arial" w:hAnsi="arial" w:cs="arial"/>
          <w:b/>
          <w:i w:val="0"/>
          <w:strike w:val="0"/>
          <w:noProof w:val="0"/>
          <w:color w:val="000000"/>
          <w:position w:val="0"/>
          <w:sz w:val="20"/>
          <w:u w:val="none"/>
          <w:vertAlign w:val="baseline"/>
        </w:rPr>
        <w:t> [*96505] </w:t>
      </w:r>
      <w:r>
        <w:rPr>
          <w:rFonts w:ascii="arial" w:eastAsia="arial" w:hAnsi="arial" w:cs="arial"/>
          <w:b w:val="0"/>
          <w:i w:val="0"/>
          <w:strike w:val="0"/>
          <w:noProof w:val="0"/>
          <w:color w:val="000000"/>
          <w:position w:val="0"/>
          <w:sz w:val="20"/>
          <w:u w:val="none"/>
          <w:vertAlign w:val="baseline"/>
        </w:rPr>
        <w:t xml:space="preserve"> under Sections IV(A), IV(B), VI, VII, and XI. Defendants shall deliver to the United States an affidavit as to the fact and manner of its compliance with Sections IV (A), IV (B), VI, VII, and XI of this Final Judgment. Each such affidavit pertaining to Sections IV (A), IV (B), and VI shall include the name, address, and telephone number of each person who, during the preceding thirty (30) calendar days, made an offer to acquire, expressed an interest in acquiring, entered into negotiations to acquire, or was contacted or made an inquiry about acquiring, any interest in the Theatre Divestiture Assets, and shall describe in detail each contact with any such person during that period. Each such affidavit pertaining to Sections IV(A), IV(B), and VI shall also include a description of the efforts Defendants have taken to solicit buyers for and complete the sale of the Theatre Divestiture Assets, and to provide required information to prospective Acquirers, including the limitations, if any, on such information. Each such affidavit shall also describe the fact and manner of Defendants' compliance with Section XI (A) and the arrangements Defendants have made to complete the required screen transfers in a timely fashion. Assuming the information set forth in the affidavit is true and complete, any objection by the United States to information provided by Defendants, including limitations on information, shall be made within fourteen (14) calendar days of receipt of each such affidavit.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twenty (20) calendar days of the filing of the Complaint in this matter, Defendants shall deliver to the United States an affidavit that describes in reasonable detail all actions taken and all steps implemented on an ongoing basis to comply with Section IX of this Final Judgment. Defendants shall deliver to the United States an affidavit describing any changes to the efforts and actions outlined in their earlier affidavits filed pursuant to this section within fifteen (15) calendar days after the change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notify the United States no less than sixty (60) calendar days prior to the expiration of each of the deadlines for divesting the NCM Divestiture Assets identified in Section VII (A) of the arrangements Defendants have made to complete such divestitures in a timely fashion. Defendants shall no later than five (5) calendar days after each of the deadlines identified in Section VII(A) deliver to the United States an affidavit as to the fact and manner of its compliance with Section VII(A).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For the term of this Final Judgment, on or before each annual anniversary of the date of the filing of the Complaint in this matter, Defendants shall file with the United States a statement as to the fact and manner of its compliance with the provisions of Sections VII (B), X, and XII, including a statement of the percentage of all outstanding shares of NCM owned by Defendants and a description of any violations of Sections VII (B), X, and XII.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keep all records of all efforts made to preserve and divest the Theatre Divestiture Assets and the NCM Divestiture Assets until one year after such divestitures have been completed.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COMPLIANCE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the purposes of determining or securing compliance with this Final Judgment or of any related orders such as the Hold Separate Stipulation and Order, or of determining whether the Final Judgment should be modified or vacated, and subject to any legally recognized privilege, from time to time authorized representatives of the United States Department of Justice, including consultants and other persons retained by the United States, shall, upon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during Defendants' office hours to inspect and copy, or at the option of the United States, to require Defendants to provide hard copy or electronic copies of, all books, ledgers, accounts, records, data, and documents in the possession, custody, or control of Defendants,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interview, either informally or on the record, Defendants' officers, employees, or agents, who may have their individual counsel present, regarding such matters. The interviews shall be subject to the reasonable convenience of the interviewee and without restraint or interference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or responses to written interrogatories, under oath if requested, relating to any of the matters contained in this Final Judgment as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information or documents obtained by the means provided in this section shall be divulged by the United States to any person other than an authorized representative of the executive branch of the United States, except in the course of legal proceedings to which the United States is a party (including grand jury proceedings), or for the purpose of securing compliance with this Final Judgment,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at the time information or documents are furnished by Defendants to the United States, Defendants represent and identify in writing the material in any such information or documents to which a claim of protection may be asserted under Rule 26(c)(1)(G) of the Federal Rules of Civil Procedure, and Defendants mark each pertinent page of such material, "Subject to claim of protection under Rule 26(c)(1)(G) of the Federal Rules of Civil Procedure," then the United States shall give Defendants ten (10) calendar days notice prior to divulging such material in any legal proceeding (other than a grand jury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 NO REACQUISITION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may not reacquire any part of the Theatre Divestiture Assets or the NCM Divestiture Assets during the term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retains jurisdiction to enable any party to this Final Judgment to apply to this Court at any time for further orders and directions as may be necessary or appropriate to carry out or construe this Final Judgment, to modify any of its provisions, to enforce compliance, and to punish violations of its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XVIII.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this Court grants an extension, this Final Judgment shall expire ten (10) years from the date of its entry.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XIX.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of this Final Judgment is in the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 ___, 201_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approval subject to procedures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States District Judge </w:t>
      </w:r>
      <w:r>
        <w:rPr>
          <w:rFonts w:ascii="arial" w:eastAsia="arial" w:hAnsi="arial" w:cs="arial"/>
          <w:b/>
          <w:i w:val="0"/>
          <w:strike w:val="0"/>
          <w:noProof w:val="0"/>
          <w:color w:val="000000"/>
          <w:position w:val="0"/>
          <w:sz w:val="20"/>
          <w:u w:val="none"/>
          <w:vertAlign w:val="baseline"/>
        </w:rPr>
        <w:t> [*96506]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72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Appendix A</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Theatre(s)</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Address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Festival Plaza 16 OR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7925 Vaughn Rd., Montgomery,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Carmike Chantilly 13 Big 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 36116.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10477 Chantilly Pkwy,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Montgomery, AL 36117.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Destin Commons 14 OR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Destin Commons, 4000 Legendary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Carmike Boulevard 10 Big 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 Destin, FL 32541.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465 Grand Blvd., Miramar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Beach, FL 32550.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Orange Park 24 OR Carmike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Orange Park Mall, 1910 Wells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Fleming Island 12</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Rd., Orange Park, FL 32073.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1820 Town Center Blvd.,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Fleming Island, FL 32003.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Avenue Forsyth 12 OR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Collection at Forsyth, 350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Carmike Movies 400 12</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Peachtree Pkwy, Cumming, GA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 Atlanta Rd., Cumming, GA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Stonecrest Mall 16 OR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Ashley Stewart, 8060 Mall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Carmike Conyers Crossroads 16</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Pkwy, Lithonia, GA 30038.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1536 Dogwood Dr. SE., Conyers,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 30013.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Crestwood 18 OR Carmike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13221 Rivercrest Dr.,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Digiplex Lansing 8</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Crestwood, IL 60445.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16621 Torrence Ave., Lansing,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 60438.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Normal 14 OR Carmike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 McKnight St., Normal, IL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Ovation Cinema 10</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61761.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 Detroit Dr., Bloomington,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 61704.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Pekin 14) OR (Carmike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 Edgewater Dr., Pekin, IL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Sunnyland 10 and Carmike Grand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61554.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Prairie 18)</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Plaza, 40 Sunnyland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Plaza, Washington, IL 61571.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5311 West American Prairie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 Peoria, IL 61615.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Inver Grove OR Carmike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5567 Bishop Ave., Inver Grove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Oakdale 20</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Heights, MN 55076.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1188 Helmo Ave. N, Oakdale, MN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55128.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Coon Rapids and AMC Arbor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10051 Woodcrest Dr. NW., Coon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Lakes 16) OR (Carmike Wynnsong</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Rapids, MN 55433.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12575 Elm Creek Blvd. N, Maple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Grove, MN 55311.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2430 County Hwy 10, Mounds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View, MN 55112.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Rockaway 16 OR Carmike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363 Mt Hope Ave., Rockaway, NJ</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Digiplex Sparta 3</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07866.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Centre St., Sparta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Township, NJ 07871.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Mountainside 10) OR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 Route 22, Mountainside,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(Carmike Digiplex Rialto</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 07092.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Westfield 6 and Carmike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 East Broad St., Westfield,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Digiplex Cranford 5)</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 07090.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North Ave. W., Cranford NJ</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Lawton 12 OR Carmike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 SW., C Ave., Lawton, OK</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Patriot 13</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73501.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2803 NW., 67th St., Lawton, OK</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73505.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Tilghman Square 8) OR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Tilghman Square, 4608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(Carmike Promenade 16 + IMAX</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Broadway, Allentown, PA 18104.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Carmike 16)</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2805 Center Valley Pkwy,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Valley, PA 18034.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1700 Catasauqua Rd.,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Allentown, PA 18109.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Fitchburg 18 OR Sundance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6091 McKee Rd., Fitchburg, WI</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Carmike Madison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430 North Midvale Blvd.,</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3720" w:type="dxa"/>
            <w:tcBorders>
              <w:right w:val="nil"/>
            </w:tcBorders>
            <w:tcMar>
              <w:top w:w="20" w:type="dxa"/>
              <w:bottom w:w="20" w:type="dxa"/>
            </w:tcMar>
            <w:vAlign w:val="top"/>
          </w:tcPr>
          <w:p/>
        </w:tc>
        <w:tc>
          <w:tcPr>
            <w:tcW w:w="3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Madison, WI 53705.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Appendix B</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Theatres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Address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Barrett Commons 24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2600 Cobb Pl. Ln. NW.,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Kennesaw, GA 30144.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Colonial 18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Lawrenceville Market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Shopping Center, 825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Lawrenceville-Suwanee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Rd., Lawrenceville, GA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Crossroads Mall 16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1211 E Interstate 240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Rd., Oklahoma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OK 73149.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Dublin Village 18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Dublin Village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6700 Village Pkwy,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Dublin, OH 43017.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Dutch Square 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Dutch Square Mall, 421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Bush River Rd. #80,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Columbia, SC 29210.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Showplace Naperville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2815 Show Place Dr.,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Naperville, IL 60564.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Newport On the Levee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Newport on the Levee,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Levy, 1 Levee Way #4100,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Newport, KY 41071.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Starplex Rio Grande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4586 E. US Hwy 83, Rio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Grande City, TX 78582.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Southpoint 17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Streets 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Southpoint, 8030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Renaissance Pkwy, Durham,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 27713.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Loews Waterfront 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 W. Waterfront Dr.,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Homestead, PA 15120.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Sundance Kabuki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1881 Post St., San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 CA 94115.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Sundance Cinemas Houston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Bayou Place, 510 Texas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 Houston, TX 77002.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Sundance Cinemas Seattle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4500 9th Ave. 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Seattle, WA 98105.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Sundance Sunset Cinema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8000 Sunset, 8000 Sunset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Blvd., Los Angeles, CA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90046.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Sundance Carmike Madison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430 North Midvale Blvd.,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Madison, WI 53705.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Dine-in Theatres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 Atlanta Tower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Buckhead 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 Tower Place, 3340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Peachtree Rd 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 GA 30326.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Easton Town Center 30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Easton Town Center, 275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Dine-in Theatres &amp;</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Easton Station, Columbus,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IMAX</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 43219.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Dine-in Theatres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2515 E Camelback 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Esplanade 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Phoenix, AZ 85016.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Grapevine Mills 30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Grapevine Mills, 3150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Dine-in Theatres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Grapevine Mills Pkwy,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Grapevine, TX 76051.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Mesquite 30 with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19919 Lyndon B Johnson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Dine-in Theatres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Fwy, Mesquite, TX 75149.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Dine-in Theatres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23955 E Plaza Ave.,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Southlands 16 Featuring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Aurora, CO 80016.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 Kitchen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Dine-in Theatres West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12657 Olive Blvd., Creve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Olive 16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Couer, MO 63141.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Lawton 12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 SW C Ave., Lawton, OK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73501.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AMC Dine-in Theatres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Yorktown Center, 80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Yorktown 18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Yorktown Shopping Center,</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Lombard, IL 60148.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Transferred to the Screenvision network only to the extent AMC retains these theatres.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2016-31652 Filed 12-29-16;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4410-11-P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96486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https://advance.lexis.com/api/document?collection=statutes-legislation&amp;id=urn:contentItem:4YF7-GTM1-NRF4-43SP-00000-00&amp;context="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MT1-NRF4-42Y0-00000-00&amp;context=" TargetMode="External" /><Relationship Id="rId15" Type="http://schemas.openxmlformats.org/officeDocument/2006/relationships/hyperlink" Target="https://advance.lexis.com/api/document?collection=statutes-legislation&amp;id=urn:contentItem:4YF7-GTT1-NRF4-4066-00000-00&amp;context=" TargetMode="External" /><Relationship Id="rId16" Type="http://schemas.openxmlformats.org/officeDocument/2006/relationships/hyperlink" Target="mailto:gregg.malawer@usdoj.gov" TargetMode="External" /><Relationship Id="rId17" Type="http://schemas.openxmlformats.org/officeDocument/2006/relationships/hyperlink" Target="mailto:miriam.vishio@usdoj.gov" TargetMode="External" /><Relationship Id="rId18" Type="http://schemas.openxmlformats.org/officeDocument/2006/relationships/hyperlink" Target="https://advance.lexis.com/api/document?collection=statutes-legislation&amp;id=urn:contentItem:4YF7-GTP1-NRF4-44B7-00000-00&amp;context=" TargetMode="External" /><Relationship Id="rId19" Type="http://schemas.openxmlformats.org/officeDocument/2006/relationships/hyperlink" Target="https://advance.lexis.com/api/document?collection=cases&amp;id=urn:contentItem:3RTP-83N0-001T-D0C7-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NCK-65B0-TVT3-D3DR-00000-00&amp;context=" TargetMode="External" /><Relationship Id="rId21" Type="http://schemas.openxmlformats.org/officeDocument/2006/relationships/hyperlink" Target="https://advance.lexis.com/api/document?collection=cases&amp;id=urn:contentItem:5C2F-7GX1-F04C-Y0FY-00000-00&amp;context=" TargetMode="External" /><Relationship Id="rId22" Type="http://schemas.openxmlformats.org/officeDocument/2006/relationships/hyperlink" Target="https://advance.lexis.com/api/document?collection=cases&amp;id=urn:contentItem:4X85-40M0-TXFP-H385-00000-00&amp;context=" TargetMode="External" /><Relationship Id="rId23" Type="http://schemas.openxmlformats.org/officeDocument/2006/relationships/hyperlink" Target="https://advance.lexis.com/api/document?collection=cases&amp;id=urn:contentItem:3S4W-Y8S0-001B-K1MJ-00000-00&amp;context=" TargetMode="External" /><Relationship Id="rId24" Type="http://schemas.openxmlformats.org/officeDocument/2006/relationships/hyperlink" Target="https://advance.lexis.com/api/document?collection=cases&amp;id=urn:contentItem:3S4X-16H0-0039-W1PJ-00000-00&amp;context=" TargetMode="External" /><Relationship Id="rId25" Type="http://schemas.openxmlformats.org/officeDocument/2006/relationships/hyperlink" Target="https://advance.lexis.com/api/document?collection=cases&amp;id=urn:contentItem:44N5-9DK0-0038-Y4CW-00000-00&amp;context=" TargetMode="External" /><Relationship Id="rId26" Type="http://schemas.openxmlformats.org/officeDocument/2006/relationships/hyperlink" Target="https://advance.lexis.com/api/document?collection=cases&amp;id=urn:contentItem:5BVF-GNC1-F04F-600H-00000-00&amp;context=" TargetMode="External" /><Relationship Id="rId27" Type="http://schemas.openxmlformats.org/officeDocument/2006/relationships/hyperlink" Target="https://advance.lexis.com/api/document?collection=cases&amp;id=urn:contentItem:494T-VD60-0038-Y0P1-00000-00&amp;context=" TargetMode="External" /><Relationship Id="rId28" Type="http://schemas.openxmlformats.org/officeDocument/2006/relationships/hyperlink" Target="https://advance.lexis.com/api/document?collection=cases&amp;id=urn:contentItem:3S4V-KH30-0054-6289-00000-00&amp;context=" TargetMode="External" /><Relationship Id="rId29" Type="http://schemas.openxmlformats.org/officeDocument/2006/relationships/hyperlink" Target="https://advance.lexis.com/api/document?collection=cases&amp;id=urn:contentItem:3S4X-53H0-003B-S0M5-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40T2-X8J0-0038-Y2SJ-00000-00&amp;context=" TargetMode="External" /><Relationship Id="rId31" Type="http://schemas.openxmlformats.org/officeDocument/2006/relationships/hyperlink" Target="https://advance.lexis.com/api/document?collection=cases&amp;id=urn:contentItem:3S4N-V3J0-0054-72HT-00000-00&amp;context=" TargetMode="Externa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HC-2WT0-006W-81MP-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T1-NRF4-426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96486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71337405</vt:lpwstr>
  </property>
  <property fmtid="{D5CDD505-2E9C-101B-9397-08002B2CF9AE}" pid="3" name="LADocCount">
    <vt:lpwstr>1</vt:lpwstr>
  </property>
  <property fmtid="{D5CDD505-2E9C-101B-9397-08002B2CF9AE}" pid="4" name="UserPermID">
    <vt:lpwstr>urn:user:PA185916758</vt:lpwstr>
  </property>
</Properties>
</file>