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20869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085, Thursday, May 4,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20869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May 4,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Elementary and Secondary Education (OESE)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Indian Education Discretionary Grants Programs--Native American Language (NAL@ED)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Elementary and Secondary Education (OESE)</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Department of Education is issuing a notice inviting applications for new awards for fiscal year (FY) 2017 for Indian Education Discretionary Grants Programs--NAL@ED Program, Catalog of Federal Domestic Assistance (CFDA) Number 84.415B.</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purposes of the NAL@ED program are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Support schools that use Native American and Alaska Native languages as the primary language of instruction;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Maintain, protect, and promote the rights and freedom of Native Americans and Alaska Natives to use, practice, maintain, and revitalize their languages, as envisioned in the Native American Languages Act of 1990 (</w:t>
      </w:r>
      <w:hyperlink r:id="rId8" w:history="1">
        <w:r>
          <w:rPr>
            <w:rFonts w:ascii="arial" w:eastAsia="arial" w:hAnsi="arial" w:cs="arial"/>
            <w:b w:val="0"/>
            <w:i/>
            <w:strike w:val="0"/>
            <w:noProof w:val="0"/>
            <w:color w:val="0077CC"/>
            <w:position w:val="0"/>
            <w:sz w:val="20"/>
            <w:u w:val="single"/>
            <w:vertAlign w:val="baseline"/>
          </w:rPr>
          <w:t>25 U.S.C. 2901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Support the Nation's First Peoples' efforts to maintain and revitalize their languages and cultures, and to improve educational opportunities and student outcomes within Native American and Alaska Native communities.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6133 of the Elementary and Secondary Education Act (ESEA), n1 as amended by the Every Student Succeeds Act (ESSA), authorizes the NAL@ED program. The program provides discretionary grants to develop, maintain, improve, or expand programs that support elementary or secondary schools in using Native American and Alaska Native languages as the primary language of instruction. Section 6133 of the ESEA references the Native American Languages Act of 1990, in which Congress recognized the fundamental importance of preserving Native American languages. The Native American Languages Act of 1990 states that it is the policy of the United States to "preserve, protect, and promote the rights and freedom of Native Americans to use, practice, and develop Native American languages," as well as "to encourage and support the use of Native American languages as a medium of instruction in order to encourage and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Unless otherwise indicated, all references to the ESEA are to the ESEA, as amended by the ESSA.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Native American language survival,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Educational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Increased student success and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Increased student awareness and knowledge of their culture and history,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Increased student and community pride." (</w:t>
      </w:r>
      <w:hyperlink r:id="rId9" w:history="1">
        <w:r>
          <w:rPr>
            <w:rFonts w:ascii="arial" w:eastAsia="arial" w:hAnsi="arial" w:cs="arial"/>
            <w:b w:val="0"/>
            <w:i/>
            <w:strike w:val="0"/>
            <w:noProof w:val="0"/>
            <w:color w:val="0077CC"/>
            <w:position w:val="0"/>
            <w:sz w:val="20"/>
            <w:u w:val="single"/>
            <w:vertAlign w:val="baseline"/>
          </w:rPr>
          <w:t>25 U.S.C. 2903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Federal policy is supported by growing recognition of the importance of Native language use and preservation in facilitating educational success and other positive outcomes for Native students, including student well-being as reflected in the invitational priority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Native Language Shift and Retention study, funded through an Institute of Education Sciences grant, found that the majority of Native youth surveyed valued their Native language, viewed it as integral to their sense of self, wanted to learn it, and viewed it as a means of facilitating their success in school and life. n2 Collaborative efforts between educators, families, and communities, the study suggests, may be especially promising ways to ensure that all Native students have the critical opportunity to learn their Native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Romero-Little, M.E., McCarty, T.L., Warhol, L., and Zepeda, O. (2007). Language policies in practice: Preliminary findings from a large-scale study of Native American language shift. TESOL Quarterly 41:3, 607-618.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Indian students and tribal communities have made progress in </w:t>
      </w:r>
      <w:r>
        <w:rPr>
          <w:rFonts w:ascii="arial" w:eastAsia="arial" w:hAnsi="arial" w:cs="arial"/>
          <w:b/>
          <w:i w:val="0"/>
          <w:strike w:val="0"/>
          <w:noProof w:val="0"/>
          <w:color w:val="000000"/>
          <w:position w:val="0"/>
          <w:sz w:val="20"/>
          <w:u w:val="none"/>
          <w:vertAlign w:val="baseline"/>
        </w:rPr>
        <w:t> [*20870] </w:t>
      </w:r>
      <w:r>
        <w:rPr>
          <w:rFonts w:ascii="arial" w:eastAsia="arial" w:hAnsi="arial" w:cs="arial"/>
          <w:b w:val="0"/>
          <w:i w:val="0"/>
          <w:strike w:val="0"/>
          <w:noProof w:val="0"/>
          <w:color w:val="000000"/>
          <w:position w:val="0"/>
          <w:sz w:val="20"/>
          <w:u w:val="none"/>
          <w:vertAlign w:val="baseline"/>
        </w:rPr>
        <w:t xml:space="preserve"> reinvigorating efforts to preserve and restore Native languages and culture; building tribal capacity to shape and engage in the education of Native students; and raising awareness about school climate issues that are often unique to Indian students and communities, including issues related to student mental health and educator cultural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This new NAL@ED program builds on these efforts. The U.S. Department of Education (Department) held tribal consultations on this new NAL@ED program in 2016. In addition to four tribal consultations conducted in Indian country, the Department also held two interactive consultation webinars, which were attended by tribal school educators, tribal officials, representatives of Native American organizations, and others to obtain feedback on specific questions relating to the design of the grant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learned through the consultations that tribes and interested Native Americans are very enthusiastic about the opportunity that the NAL@ED program presents. Nearly half of webinar participants favored having the program focus on instruction in the Native language and professional development, while about one-fourth favored a priority for projects that develop assessments in the Native language. Webinar participants were also interested in supporting projects in a variety of school settings,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public schools, Bureau of Indian Education (BIE)-funded schools, and tribally funded schools. The vast majority of participants favored allowing pre- and post-assessments of Native language proficiency to be in either oral or written format, and favored requiring a tribe as a partner in every project. Finally, webinar participants overwhelmingly supported the concept of long-term data collection in order to show the positive impact of instruction through Native languages.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priorities and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reflect the input received through these tribal consultations. The absolute priorities reflect the input we received regarding the desire for diversity in the school settings for projects. The selection criteria reflect input regarding Native language instruction, professional development of staff, and long-term data collection.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contains two absolute priorities, two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and one invitational priority. We are establishing these priorities for the FY 2017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accordance with section 437(d)(1) of the General Education Provisions Act (GEPA), </w:t>
      </w:r>
      <w:hyperlink r:id="rId10" w:history="1">
        <w:r>
          <w:rPr>
            <w:rFonts w:ascii="arial" w:eastAsia="arial" w:hAnsi="arial" w:cs="arial"/>
            <w:b w:val="0"/>
            <w:i/>
            <w:strike w:val="0"/>
            <w:noProof w:val="0"/>
            <w:color w:val="0077CC"/>
            <w:position w:val="0"/>
            <w:sz w:val="20"/>
            <w:u w:val="single"/>
            <w:vertAlign w:val="baseline"/>
          </w:rPr>
          <w:t>20 U.S.C. 1232(d)(1)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For FY 2017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absolute priorities. Under </w:t>
      </w:r>
      <w:hyperlink r:id="rId11"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xml:space="preserve"> we consider only applications that meet one of these priorities.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each absolute priority constitutes its own funding category. The Secretary intends to award grants under each absolute priority for which applications of sufficient quality are submitted. Applicants must choose one of the two absolute priorities, and must clearly identify the specific absolute priority that the proposed project addresses.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will take place in one or more schools of a State-funded local educational agency (LEA), including a public charter school that is an LEA under State law, and that will support Native American or Alaska Native language education and development, as well as provide professional development for teachers and, as appropriate, staff and administrators, to strengthen the overall language and academic goals of the school that will be served by the project.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will take place in one or more schools funded by the BIE, an Indian tribe, a tribal college or university (TCU), an Alaska Native Regional Corporation (as described in section 3(g) of the Alaska Native Claims Settlement Act (</w:t>
      </w:r>
      <w:hyperlink r:id="rId12" w:history="1">
        <w:r>
          <w:rPr>
            <w:rFonts w:ascii="arial" w:eastAsia="arial" w:hAnsi="arial" w:cs="arial"/>
            <w:b w:val="0"/>
            <w:i/>
            <w:strike w:val="0"/>
            <w:noProof w:val="0"/>
            <w:color w:val="0077CC"/>
            <w:position w:val="0"/>
            <w:sz w:val="20"/>
            <w:u w:val="single"/>
            <w:vertAlign w:val="baseline"/>
          </w:rPr>
          <w:t>43 U.S.C. 1602(g)</w:t>
        </w:r>
      </w:hyperlink>
      <w:r>
        <w:rPr>
          <w:rFonts w:ascii="arial" w:eastAsia="arial" w:hAnsi="arial" w:cs="arial"/>
          <w:b w:val="0"/>
          <w:i w:val="0"/>
          <w:strike w:val="0"/>
          <w:noProof w:val="0"/>
          <w:color w:val="000000"/>
          <w:position w:val="0"/>
          <w:sz w:val="20"/>
          <w:u w:val="none"/>
          <w:vertAlign w:val="baseline"/>
        </w:rPr>
        <w:t>)), or a private, tribal, or Alaska Native nonprofit organization, and that will support Native American or Alaska Native language education and development, as well as provide professional development for teachers and, as appropriate, staff and administrators, to strengthen the overall language and academic goals of the school(s) that will be served by the project.</w:t>
      </w:r>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Priorities:</w:t>
      </w:r>
      <w:r>
        <w:rPr>
          <w:rFonts w:ascii="arial" w:eastAsia="arial" w:hAnsi="arial" w:cs="arial"/>
          <w:b w:val="0"/>
          <w:i w:val="0"/>
          <w:strike w:val="0"/>
          <w:noProof w:val="0"/>
          <w:color w:val="000000"/>
          <w:position w:val="0"/>
          <w:sz w:val="20"/>
          <w:u w:val="none"/>
          <w:vertAlign w:val="baseline"/>
        </w:rPr>
        <w:t xml:space="preserve"> For FY 2017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Under </w:t>
      </w:r>
      <w:hyperlink r:id="rId11"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xml:space="preserve"> we award five points to an application that meets either of the priorities and 10 points to an application that meets both of these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 (0 or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award five points to an application for a project in which either the lead applicant or a partner receives, or is eligible to receive, a formula grant under title VI of the ESEA, and commits to use all or part of that formula grant to help sustain this project after conclusion of the grant period. To meet this priority, an applicant must include a statement that indicates the school year in which the entity will begin using title VI formula grant funds to help support this project; what percentage of the title VI grant will be used for this; and the timeline for obtaining parent committee input and approval of this action, if necessary.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2 (0 or 5 points).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award five points to an application submitted by an Indian tribe, Indian organization, or TCU that is eligible to participate in the NAL@ED program. A consortium application of eligible entities that meets the requirements of </w:t>
      </w:r>
      <w:hyperlink r:id="rId13" w:history="1">
        <w:r>
          <w:rPr>
            <w:rFonts w:ascii="arial" w:eastAsia="arial" w:hAnsi="arial" w:cs="arial"/>
            <w:b w:val="0"/>
            <w:i/>
            <w:strike w:val="0"/>
            <w:noProof w:val="0"/>
            <w:color w:val="0077CC"/>
            <w:position w:val="0"/>
            <w:sz w:val="20"/>
            <w:u w:val="single"/>
            <w:vertAlign w:val="baseline"/>
          </w:rPr>
          <w:t>34 CFR 75.127</w:t>
        </w:r>
      </w:hyperlink>
      <w:r>
        <w:rPr>
          <w:rFonts w:ascii="arial" w:eastAsia="arial" w:hAnsi="arial" w:cs="arial"/>
          <w:b w:val="0"/>
          <w:i w:val="0"/>
          <w:strike w:val="0"/>
          <w:noProof w:val="0"/>
          <w:color w:val="000000"/>
          <w:position w:val="0"/>
          <w:sz w:val="20"/>
          <w:u w:val="none"/>
          <w:vertAlign w:val="baseline"/>
        </w:rPr>
        <w:t xml:space="preserve"> through </w:t>
      </w:r>
      <w:hyperlink r:id="rId14" w:history="1">
        <w:r>
          <w:rPr>
            <w:rFonts w:ascii="arial" w:eastAsia="arial" w:hAnsi="arial" w:cs="arial"/>
            <w:b w:val="0"/>
            <w:i/>
            <w:strike w:val="0"/>
            <w:noProof w:val="0"/>
            <w:color w:val="0077CC"/>
            <w:position w:val="0"/>
            <w:sz w:val="20"/>
            <w:u w:val="single"/>
            <w:vertAlign w:val="baseline"/>
          </w:rPr>
          <w:t>75.129</w:t>
        </w:r>
      </w:hyperlink>
      <w:r>
        <w:rPr>
          <w:rFonts w:ascii="arial" w:eastAsia="arial" w:hAnsi="arial" w:cs="arial"/>
          <w:b w:val="0"/>
          <w:i w:val="0"/>
          <w:strike w:val="0"/>
          <w:noProof w:val="0"/>
          <w:color w:val="000000"/>
          <w:position w:val="0"/>
          <w:sz w:val="20"/>
          <w:u w:val="none"/>
          <w:vertAlign w:val="baseline"/>
        </w:rPr>
        <w:t xml:space="preserve"> and includes an Indian tribe, Indian organization, or TCU will also be considered eligible to receive preference under this priority. In order to be considered a consortium application, the application must include the consortium agreement, signed by all parties.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w:t>
      </w:r>
      <w:r>
        <w:rPr>
          <w:rFonts w:ascii="arial" w:eastAsia="arial" w:hAnsi="arial" w:cs="arial"/>
          <w:b w:val="0"/>
          <w:i w:val="0"/>
          <w:strike w:val="0"/>
          <w:noProof w:val="0"/>
          <w:color w:val="000000"/>
          <w:position w:val="0"/>
          <w:sz w:val="20"/>
          <w:u w:val="none"/>
          <w:vertAlign w:val="baseline"/>
        </w:rPr>
        <w:t xml:space="preserve"> For FY 2017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an invitational priority. Under </w:t>
      </w:r>
      <w:hyperlink r:id="rId11" w:history="1">
        <w:r>
          <w:rPr>
            <w:rFonts w:ascii="arial" w:eastAsia="arial" w:hAnsi="arial" w:cs="arial"/>
            <w:b w:val="0"/>
            <w:i/>
            <w:strike w:val="0"/>
            <w:noProof w:val="0"/>
            <w:color w:val="0077CC"/>
            <w:position w:val="0"/>
            <w:sz w:val="20"/>
            <w:u w:val="single"/>
            <w:vertAlign w:val="baseline"/>
          </w:rPr>
          <w:t>34 CFR 75.105(c)(1)</w:t>
        </w:r>
      </w:hyperlink>
      <w:r>
        <w:rPr>
          <w:rFonts w:ascii="arial" w:eastAsia="arial" w:hAnsi="arial" w:cs="arial"/>
          <w:b w:val="0"/>
          <w:i w:val="0"/>
          <w:strike w:val="0"/>
          <w:noProof w:val="0"/>
          <w:color w:val="000000"/>
          <w:position w:val="0"/>
          <w:sz w:val="20"/>
          <w:u w:val="none"/>
          <w:vertAlign w:val="baseline"/>
        </w:rPr>
        <w:t xml:space="preserve"> we do not give an application that meets this invitational priority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absolute preference over other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include a measure of student well-being, which may include mental health, as one of the project-specific objectives.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Waiver of Proposed Rulemaking:</w:t>
      </w:r>
      <w:r>
        <w:rPr>
          <w:rFonts w:ascii="arial" w:eastAsia="arial" w:hAnsi="arial" w:cs="arial"/>
          <w:b w:val="0"/>
          <w:i w:val="0"/>
          <w:strike w:val="0"/>
          <w:noProof w:val="0"/>
          <w:color w:val="000000"/>
          <w:position w:val="0"/>
          <w:sz w:val="20"/>
          <w:u w:val="none"/>
          <w:vertAlign w:val="baseline"/>
        </w:rPr>
        <w:t xml:space="preserve"> Under the Administrative Procedure Act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xml:space="preserve">) the Department generally offers interested parties the opportunity to comment on proposed priorities, requirements, definitions, and selection criteria. Section 437(d)(1) of GEPA, however, allows the Secretary to exempt from rulemaking requirements,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first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a new or substantially revised program authority. This is the first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this program under section 6133 of the ESEA (</w:t>
      </w:r>
      <w:hyperlink r:id="rId15" w:history="1">
        <w:r>
          <w:rPr>
            <w:rFonts w:ascii="arial" w:eastAsia="arial" w:hAnsi="arial" w:cs="arial"/>
            <w:b w:val="0"/>
            <w:i/>
            <w:strike w:val="0"/>
            <w:noProof w:val="0"/>
            <w:color w:val="0077CC"/>
            <w:position w:val="0"/>
            <w:sz w:val="20"/>
            <w:u w:val="single"/>
            <w:vertAlign w:val="baseline"/>
          </w:rPr>
          <w:t>20 U.S.C. 7453</w:t>
        </w:r>
      </w:hyperlink>
      <w:r>
        <w:rPr>
          <w:rFonts w:ascii="arial" w:eastAsia="arial" w:hAnsi="arial" w:cs="arial"/>
          <w:b w:val="0"/>
          <w:i w:val="0"/>
          <w:strike w:val="0"/>
          <w:noProof w:val="0"/>
          <w:color w:val="000000"/>
          <w:position w:val="0"/>
          <w:sz w:val="20"/>
          <w:u w:val="none"/>
          <w:vertAlign w:val="baseline"/>
        </w:rPr>
        <w:t xml:space="preserve">) and therefore qualifies for this exemption. In order to ensure timely grant awards, the Secretary has decided to forgo public </w:t>
      </w:r>
      <w:r>
        <w:rPr>
          <w:rFonts w:ascii="arial" w:eastAsia="arial" w:hAnsi="arial" w:cs="arial"/>
          <w:b/>
          <w:i w:val="0"/>
          <w:strike w:val="0"/>
          <w:noProof w:val="0"/>
          <w:color w:val="000000"/>
          <w:position w:val="0"/>
          <w:sz w:val="20"/>
          <w:u w:val="none"/>
          <w:vertAlign w:val="baseline"/>
        </w:rPr>
        <w:t> [*20871] </w:t>
      </w:r>
      <w:r>
        <w:rPr>
          <w:rFonts w:ascii="arial" w:eastAsia="arial" w:hAnsi="arial" w:cs="arial"/>
          <w:b w:val="0"/>
          <w:i w:val="0"/>
          <w:strike w:val="0"/>
          <w:noProof w:val="0"/>
          <w:color w:val="000000"/>
          <w:position w:val="0"/>
          <w:sz w:val="20"/>
          <w:u w:val="none"/>
          <w:vertAlign w:val="baseline"/>
        </w:rPr>
        <w:t xml:space="preserve"> comment on the priorities, requirements, definitions, and selection criteria under section 437(d)(1) of GEPA.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Requirements:</w:t>
      </w:r>
      <w:r>
        <w:rPr>
          <w:rFonts w:ascii="arial" w:eastAsia="arial" w:hAnsi="arial" w:cs="arial"/>
          <w:b w:val="0"/>
          <w:i w:val="0"/>
          <w:strike w:val="0"/>
          <w:noProof w:val="0"/>
          <w:color w:val="000000"/>
          <w:position w:val="0"/>
          <w:sz w:val="20"/>
          <w:u w:val="none"/>
          <w:vertAlign w:val="baseline"/>
        </w:rPr>
        <w:t xml:space="preserve"> (1) </w:t>
      </w:r>
      <w:r>
        <w:rPr>
          <w:rFonts w:ascii="arial" w:eastAsia="arial" w:hAnsi="arial" w:cs="arial"/>
          <w:b w:val="0"/>
          <w:i/>
          <w:strike w:val="0"/>
          <w:noProof w:val="0"/>
          <w:color w:val="000000"/>
          <w:position w:val="0"/>
          <w:sz w:val="20"/>
          <w:u w:val="none"/>
          <w:vertAlign w:val="baseline"/>
        </w:rPr>
        <w:t>General requirements.</w:t>
      </w:r>
      <w:r>
        <w:rPr>
          <w:rFonts w:ascii="arial" w:eastAsia="arial" w:hAnsi="arial" w:cs="arial"/>
          <w:b w:val="0"/>
          <w:i w:val="0"/>
          <w:strike w:val="0"/>
          <w:noProof w:val="0"/>
          <w:color w:val="000000"/>
          <w:position w:val="0"/>
          <w:sz w:val="20"/>
          <w:u w:val="none"/>
          <w:vertAlign w:val="baseline"/>
        </w:rPr>
        <w:t xml:space="preserve"> The following requirements apply to all applications submitted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 applicant must include in its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completed information form that includes: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Instructional language. The name of the Native American or Alaska Native language to be used for instruction at the school(s) supported by the eligible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Number of students. The number of students to be served by the project and the total number of students attending the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Grade level. Grade level(s) of targeted students in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Instructional hours. The number of hours of instruction per week in and through one or more Native American or Alaska Native languages currently being provided to targeted students at such school(s), if 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Pre- and post-assessments. Whether a pre- and post-assessment of Native language proficiency is available and, if not, whether grant funds will be used for developing such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Organizational information. For each school included in the project, information regarding the school's organizational governance or affiliations, specifically information about the school's governing entity (such as an LEA, tribal educational agency or department, charter organization, private organization, or other governing entity); the school's accreditation status; any partnerships with institutions of higher education; and any indigenous language schooling and research cooperatives.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Program description. A description of how the eligible entity will: Support Native language education and development, and provide professional development for staff, in order to strengthen the overall language and academic goals of the school(s) that will be served by the project; ensure the implementation of rigorous academic content that prepares all students for college and career; and ensure that students progress toward meeting high-level fluency goals in the Native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An assurance that for each school to be included in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school is engaged in meeting State or tribally designated long-term goals for students, as may be required by applicable Federal, State, or tribal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school assesses students using the Native American or Alaska Native language of instruction, where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qualifications of all instructional and leadership personnel at such school are sufficient to deliver high-quality education through the Native American or Alaska Native language used in the school;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The school will collect and report to the public data relative to student achievement and, if appropriate, rates of high school graduation, career readiness, and enrollment in postsecondary education or workforce development programs, of students who are enrolled in the school's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Certification.</w:t>
      </w:r>
      <w:r>
        <w:rPr>
          <w:rFonts w:ascii="arial" w:eastAsia="arial" w:hAnsi="arial" w:cs="arial"/>
          <w:b w:val="0"/>
          <w:i w:val="0"/>
          <w:strike w:val="0"/>
          <w:noProof w:val="0"/>
          <w:color w:val="000000"/>
          <w:position w:val="0"/>
          <w:sz w:val="20"/>
          <w:u w:val="none"/>
          <w:vertAlign w:val="baseline"/>
        </w:rPr>
        <w:t xml:space="preserve"> An applicant that is an LEA (including a public charter school that is an LEA), a school operated by the BIE, or a nontribal for-profit or nonprofit organization must submit a certification from an entity described in application requirement (2)(a), containing the assurances described in application requirement (2)(b).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certification must be from one of the following entities, on whose land the school or program is located, or that is an entity served by the school, or whose members (as defined by that entity) are served by the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An Indian tribe or tribal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 TCU.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An Alaska Native Regional Corporation or an Alaska Native nonprofit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 Native Hawaiian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certification must state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school or applicant organization has the capacity to provide education primarily through a Native American or an Alaska Native language;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There are sufficient speakers of the target language at the school or available to be hired by the school or applicant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If the applicant is an LEA, the tribe also certifies that it has been consulted on the contents of this application as required under ESEA section 8538.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ISDEAA Statutory Hiring Preference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Awards that are primarily for the benefit of Indians are subject to the provisions of section 7(b) of the Indian Self-Determination and Education Assistance Act (ISDEAA) (</w:t>
      </w:r>
      <w:hyperlink r:id="rId16" w:history="1">
        <w:r>
          <w:rPr>
            <w:rFonts w:ascii="arial" w:eastAsia="arial" w:hAnsi="arial" w:cs="arial"/>
            <w:b w:val="0"/>
            <w:i/>
            <w:strike w:val="0"/>
            <w:noProof w:val="0"/>
            <w:color w:val="0077CC"/>
            <w:position w:val="0"/>
            <w:sz w:val="20"/>
            <w:u w:val="single"/>
            <w:vertAlign w:val="baseline"/>
          </w:rPr>
          <w:t>Pub. L. 93-638</w:t>
        </w:r>
      </w:hyperlink>
      <w:r>
        <w:rPr>
          <w:rFonts w:ascii="arial" w:eastAsia="arial" w:hAnsi="arial" w:cs="arial"/>
          <w:b w:val="0"/>
          <w:i w:val="0"/>
          <w:strike w:val="0"/>
          <w:noProof w:val="0"/>
          <w:color w:val="000000"/>
          <w:position w:val="0"/>
          <w:sz w:val="20"/>
          <w:u w:val="none"/>
          <w:vertAlign w:val="baseline"/>
        </w:rPr>
        <w:t>). That section requires that, to the greatest extent feasible, a grantee--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Give to Indians preferences and opportunities for training and employment in connection with the administration of the grant;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Give to Indian organizations and to Indian-owned economic enterprises, as defined in section 3 of the Indian Financing Act of 1974 (</w:t>
      </w:r>
      <w:hyperlink r:id="rId17" w:history="1">
        <w:r>
          <w:rPr>
            <w:rFonts w:ascii="arial" w:eastAsia="arial" w:hAnsi="arial" w:cs="arial"/>
            <w:b w:val="0"/>
            <w:i/>
            <w:strike w:val="0"/>
            <w:noProof w:val="0"/>
            <w:color w:val="0077CC"/>
            <w:position w:val="0"/>
            <w:sz w:val="20"/>
            <w:u w:val="single"/>
            <w:vertAlign w:val="baseline"/>
          </w:rPr>
          <w:t>25 U.S.C. 1452(e)</w:t>
        </w:r>
      </w:hyperlink>
      <w:r>
        <w:rPr>
          <w:rFonts w:ascii="arial" w:eastAsia="arial" w:hAnsi="arial" w:cs="arial"/>
          <w:b w:val="0"/>
          <w:i w:val="0"/>
          <w:strike w:val="0"/>
          <w:noProof w:val="0"/>
          <w:color w:val="000000"/>
          <w:position w:val="0"/>
          <w:sz w:val="20"/>
          <w:u w:val="none"/>
          <w:vertAlign w:val="baseline"/>
        </w:rPr>
        <w:t>), preference in the award of contracts in connection with the administration of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 purposes of the ISDEAA statutory hiring preference only, an Indian is a member of any federally recognized Indian tribe.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The following definitions apply to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purposes of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we establish the definitions for "elementary school," "Indian organization," "performance target," "secondary school," and "tribe," in accordance with section 437(d)(1) of GEPA, </w:t>
      </w:r>
      <w:hyperlink r:id="rId10" w:history="1">
        <w:r>
          <w:rPr>
            <w:rFonts w:ascii="arial" w:eastAsia="arial" w:hAnsi="arial" w:cs="arial"/>
            <w:b w:val="0"/>
            <w:i/>
            <w:strike w:val="0"/>
            <w:noProof w:val="0"/>
            <w:color w:val="0077CC"/>
            <w:position w:val="0"/>
            <w:sz w:val="20"/>
            <w:u w:val="single"/>
            <w:vertAlign w:val="baseline"/>
          </w:rPr>
          <w:t>20 U.S.C. 1232(d)(1)</w:t>
        </w:r>
      </w:hyperlink>
      <w:r>
        <w:rPr>
          <w:rFonts w:ascii="arial" w:eastAsia="arial" w:hAnsi="arial" w:cs="arial"/>
          <w:b w:val="0"/>
          <w:i w:val="0"/>
          <w:strike w:val="0"/>
          <w:noProof w:val="0"/>
          <w:color w:val="000000"/>
          <w:position w:val="0"/>
          <w:sz w:val="20"/>
          <w:u w:val="none"/>
          <w:vertAlign w:val="baseline"/>
        </w:rPr>
        <w:t>. The definitions of "Native American" and "Native American language" are from sections 8101(34) and 6151(3) of the ESEA (</w:t>
      </w:r>
      <w:hyperlink r:id="rId18" w:history="1">
        <w:r>
          <w:rPr>
            <w:rFonts w:ascii="arial" w:eastAsia="arial" w:hAnsi="arial" w:cs="arial"/>
            <w:b w:val="0"/>
            <w:i/>
            <w:strike w:val="0"/>
            <w:noProof w:val="0"/>
            <w:color w:val="0077CC"/>
            <w:position w:val="0"/>
            <w:sz w:val="20"/>
            <w:u w:val="single"/>
            <w:vertAlign w:val="baseline"/>
          </w:rPr>
          <w:t>20 U.S.C. 7801(34)</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7491(3)</w:t>
        </w:r>
      </w:hyperlink>
      <w:r>
        <w:rPr>
          <w:rFonts w:ascii="arial" w:eastAsia="arial" w:hAnsi="arial" w:cs="arial"/>
          <w:b w:val="0"/>
          <w:i w:val="0"/>
          <w:strike w:val="0"/>
          <w:noProof w:val="0"/>
          <w:color w:val="000000"/>
          <w:position w:val="0"/>
          <w:sz w:val="20"/>
          <w:u w:val="none"/>
          <w:vertAlign w:val="baseline"/>
        </w:rPr>
        <w:t>), and section 103 of the Native American Languages Act (</w:t>
      </w:r>
      <w:hyperlink r:id="rId20" w:history="1">
        <w:r>
          <w:rPr>
            <w:rFonts w:ascii="arial" w:eastAsia="arial" w:hAnsi="arial" w:cs="arial"/>
            <w:b w:val="0"/>
            <w:i/>
            <w:strike w:val="0"/>
            <w:noProof w:val="0"/>
            <w:color w:val="0077CC"/>
            <w:position w:val="0"/>
            <w:sz w:val="20"/>
            <w:u w:val="single"/>
            <w:vertAlign w:val="baseline"/>
          </w:rPr>
          <w:t>25 U.S.C. 2902</w:t>
        </w:r>
      </w:hyperlink>
      <w:r>
        <w:rPr>
          <w:rFonts w:ascii="arial" w:eastAsia="arial" w:hAnsi="arial" w:cs="arial"/>
          <w:b w:val="0"/>
          <w:i w:val="0"/>
          <w:strike w:val="0"/>
          <w:noProof w:val="0"/>
          <w:color w:val="000000"/>
          <w:position w:val="0"/>
          <w:sz w:val="20"/>
          <w:u w:val="none"/>
          <w:vertAlign w:val="baseline"/>
        </w:rPr>
        <w:t>). The definition of "tribal college or university" is from section 6133 of the ESEA (</w:t>
      </w:r>
      <w:hyperlink r:id="rId15" w:history="1">
        <w:r>
          <w:rPr>
            <w:rFonts w:ascii="arial" w:eastAsia="arial" w:hAnsi="arial" w:cs="arial"/>
            <w:b w:val="0"/>
            <w:i/>
            <w:strike w:val="0"/>
            <w:noProof w:val="0"/>
            <w:color w:val="0077CC"/>
            <w:position w:val="0"/>
            <w:sz w:val="20"/>
            <w:u w:val="single"/>
            <w:vertAlign w:val="baseline"/>
          </w:rPr>
          <w:t>20 U.S.C. 7453</w:t>
        </w:r>
      </w:hyperlink>
      <w:r>
        <w:rPr>
          <w:rFonts w:ascii="arial" w:eastAsia="arial" w:hAnsi="arial" w:cs="arial"/>
          <w:b w:val="0"/>
          <w:i w:val="0"/>
          <w:strike w:val="0"/>
          <w:noProof w:val="0"/>
          <w:color w:val="000000"/>
          <w:position w:val="0"/>
          <w:sz w:val="20"/>
          <w:u w:val="none"/>
          <w:vertAlign w:val="baseline"/>
        </w:rPr>
        <w:t>) and section 316 of the Higher Education Act of 1965 (</w:t>
      </w:r>
      <w:hyperlink r:id="rId21" w:history="1">
        <w:r>
          <w:rPr>
            <w:rFonts w:ascii="arial" w:eastAsia="arial" w:hAnsi="arial" w:cs="arial"/>
            <w:b w:val="0"/>
            <w:i/>
            <w:strike w:val="0"/>
            <w:noProof w:val="0"/>
            <w:color w:val="0077CC"/>
            <w:position w:val="0"/>
            <w:sz w:val="20"/>
            <w:u w:val="single"/>
            <w:vertAlign w:val="baseline"/>
          </w:rPr>
          <w:t>20 U.S.C. 1059c</w:t>
        </w:r>
      </w:hyperlink>
      <w:r>
        <w:rPr>
          <w:rFonts w:ascii="arial" w:eastAsia="arial" w:hAnsi="arial" w:cs="arial"/>
          <w:b w:val="0"/>
          <w:i w:val="0"/>
          <w:strike w:val="0"/>
          <w:noProof w:val="0"/>
          <w:color w:val="000000"/>
          <w:position w:val="0"/>
          <w:sz w:val="20"/>
          <w:u w:val="none"/>
          <w:vertAlign w:val="baseline"/>
        </w:rPr>
        <w:t xml:space="preserve">). All other definitions are from </w:t>
      </w:r>
      <w:hyperlink r:id="rId22"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Ambitious</w:t>
      </w:r>
      <w:r>
        <w:rPr>
          <w:rFonts w:ascii="arial" w:eastAsia="arial" w:hAnsi="arial" w:cs="arial"/>
          <w:b w:val="0"/>
          <w:i w:val="0"/>
          <w:strike w:val="0"/>
          <w:noProof w:val="0"/>
          <w:color w:val="000000"/>
          <w:position w:val="0"/>
          <w:sz w:val="20"/>
          <w:u w:val="none"/>
          <w:vertAlign w:val="baseline"/>
        </w:rPr>
        <w:t xml:space="preserve"> means promoting continued, meaningful improvement for program participants or for individuals or entities affected by the grant, or representing a significant advancement in the field of education research, practices, or methodologies. When used to describe a performance target, whether a performance target is ambitious depends upon the context of the relevant performance measure and the baseline for that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Baseline</w:t>
      </w:r>
      <w:r>
        <w:rPr>
          <w:rFonts w:ascii="arial" w:eastAsia="arial" w:hAnsi="arial" w:cs="arial"/>
          <w:b w:val="0"/>
          <w:i w:val="0"/>
          <w:strike w:val="0"/>
          <w:noProof w:val="0"/>
          <w:color w:val="000000"/>
          <w:position w:val="0"/>
          <w:sz w:val="20"/>
          <w:u w:val="none"/>
          <w:vertAlign w:val="baseline"/>
        </w:rPr>
        <w:t xml:space="preserve"> means the starting point from which performance is measured and targets are set.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Elementary school</w:t>
      </w:r>
      <w:r>
        <w:rPr>
          <w:rFonts w:ascii="arial" w:eastAsia="arial" w:hAnsi="arial" w:cs="arial"/>
          <w:b w:val="0"/>
          <w:i w:val="0"/>
          <w:strike w:val="0"/>
          <w:noProof w:val="0"/>
          <w:color w:val="000000"/>
          <w:position w:val="0"/>
          <w:sz w:val="20"/>
          <w:u w:val="none"/>
          <w:vertAlign w:val="baseline"/>
        </w:rPr>
        <w:t xml:space="preserve"> means, for State-funded public schools, a day or residential school that provides elementary education, as determined under State law. The term means, for tribally controlled schools, a day or residential school that provides elementary education as determined under tribal law. The definition of "elementary school" may include pre-kindergarten if included in the State or tribal definition of elementary education.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Indian organization</w:t>
      </w:r>
      <w:r>
        <w:rPr>
          <w:rFonts w:ascii="arial" w:eastAsia="arial" w:hAnsi="arial" w:cs="arial"/>
          <w:b w:val="0"/>
          <w:i w:val="0"/>
          <w:strike w:val="0"/>
          <w:noProof w:val="0"/>
          <w:color w:val="000000"/>
          <w:position w:val="0"/>
          <w:sz w:val="20"/>
          <w:u w:val="none"/>
          <w:vertAlign w:val="baseline"/>
        </w:rPr>
        <w:t xml:space="preserve"> means an organization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Is legally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By tribal or inter-tribal charter or in accordance with State or tribal law;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With appropriate constitution, by-laws, or articles of incorporation;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Includes in its purposes the promotion of the education of Indians; </w:t>
      </w:r>
      <w:r>
        <w:rPr>
          <w:rFonts w:ascii="arial" w:eastAsia="arial" w:hAnsi="arial" w:cs="arial"/>
          <w:b/>
          <w:i w:val="0"/>
          <w:strike w:val="0"/>
          <w:noProof w:val="0"/>
          <w:color w:val="000000"/>
          <w:position w:val="0"/>
          <w:sz w:val="20"/>
          <w:u w:val="none"/>
          <w:vertAlign w:val="baseline"/>
        </w:rPr>
        <w:t> [*20872]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Is controlled by a governing board, the majority of which is Indian;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If located on an Indian reservation, operates with the sanction of or by charter from the governing body of that reservation;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Is neither an organization or subdivision of, nor under the direct control of, any institution of higher education;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Is not an agency of State or local government.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Native American</w:t>
      </w:r>
      <w:r>
        <w:rPr>
          <w:rFonts w:ascii="arial" w:eastAsia="arial" w:hAnsi="arial" w:cs="arial"/>
          <w:b w:val="0"/>
          <w:i w:val="0"/>
          <w:strike w:val="0"/>
          <w:noProof w:val="0"/>
          <w:color w:val="000000"/>
          <w:position w:val="0"/>
          <w:sz w:val="20"/>
          <w:u w:val="none"/>
          <w:vertAlign w:val="baseline"/>
        </w:rPr>
        <w:t xml:space="preserve"> means: (1) "Indian" as defined in section 6151(3) of the ESEA (</w:t>
      </w:r>
      <w:hyperlink r:id="rId19" w:history="1">
        <w:r>
          <w:rPr>
            <w:rFonts w:ascii="arial" w:eastAsia="arial" w:hAnsi="arial" w:cs="arial"/>
            <w:b w:val="0"/>
            <w:i/>
            <w:strike w:val="0"/>
            <w:noProof w:val="0"/>
            <w:color w:val="0077CC"/>
            <w:position w:val="0"/>
            <w:sz w:val="20"/>
            <w:u w:val="single"/>
            <w:vertAlign w:val="baseline"/>
          </w:rPr>
          <w:t>20 U.S.C. 7491(3)</w:t>
        </w:r>
      </w:hyperlink>
      <w:r>
        <w:rPr>
          <w:rFonts w:ascii="arial" w:eastAsia="arial" w:hAnsi="arial" w:cs="arial"/>
          <w:b w:val="0"/>
          <w:i w:val="0"/>
          <w:strike w:val="0"/>
          <w:noProof w:val="0"/>
          <w:color w:val="000000"/>
          <w:position w:val="0"/>
          <w:sz w:val="20"/>
          <w:u w:val="none"/>
          <w:vertAlign w:val="baseline"/>
        </w:rPr>
        <w:t>), which includes individuals who are Alaska Natives and members of federally recognized or State recognized tribes; (2) Native Hawaiian; or (3) Native American Pacific Islander.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Native American language</w:t>
      </w:r>
      <w:r>
        <w:rPr>
          <w:rFonts w:ascii="arial" w:eastAsia="arial" w:hAnsi="arial" w:cs="arial"/>
          <w:b w:val="0"/>
          <w:i w:val="0"/>
          <w:strike w:val="0"/>
          <w:noProof w:val="0"/>
          <w:color w:val="000000"/>
          <w:position w:val="0"/>
          <w:sz w:val="20"/>
          <w:u w:val="none"/>
          <w:vertAlign w:val="baseline"/>
        </w:rPr>
        <w:t xml:space="preserve"> means the historical, traditional languages spoken by Native Americans.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Performance measure</w:t>
      </w:r>
      <w:r>
        <w:rPr>
          <w:rFonts w:ascii="arial" w:eastAsia="arial" w:hAnsi="arial" w:cs="arial"/>
          <w:b w:val="0"/>
          <w:i w:val="0"/>
          <w:strike w:val="0"/>
          <w:noProof w:val="0"/>
          <w:color w:val="000000"/>
          <w:position w:val="0"/>
          <w:sz w:val="20"/>
          <w:u w:val="none"/>
          <w:vertAlign w:val="baseline"/>
        </w:rPr>
        <w:t xml:space="preserve"> means any quantitative indicator, statistic, or metric used to gauge program or project performance.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Performance target</w:t>
      </w:r>
      <w:r>
        <w:rPr>
          <w:rFonts w:ascii="arial" w:eastAsia="arial" w:hAnsi="arial" w:cs="arial"/>
          <w:b w:val="0"/>
          <w:i w:val="0"/>
          <w:strike w:val="0"/>
          <w:noProof w:val="0"/>
          <w:color w:val="000000"/>
          <w:position w:val="0"/>
          <w:sz w:val="20"/>
          <w:u w:val="none"/>
          <w:vertAlign w:val="baseline"/>
        </w:rPr>
        <w:t xml:space="preserve"> means the goal for the number and percentage of participants to meet each performance measure each period of the project and as a result of a project. The performance targets should increase for each project period with the goal that students progress toward high-level fluency in the Native language.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Secondary school</w:t>
      </w:r>
      <w:r>
        <w:rPr>
          <w:rFonts w:ascii="arial" w:eastAsia="arial" w:hAnsi="arial" w:cs="arial"/>
          <w:b w:val="0"/>
          <w:i w:val="0"/>
          <w:strike w:val="0"/>
          <w:noProof w:val="0"/>
          <w:color w:val="000000"/>
          <w:position w:val="0"/>
          <w:sz w:val="20"/>
          <w:u w:val="none"/>
          <w:vertAlign w:val="baseline"/>
        </w:rPr>
        <w:t xml:space="preserve"> means a day or residential school that provides secondary education as determined under State or tribal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Tribal college or university</w:t>
      </w:r>
      <w:r>
        <w:rPr>
          <w:rFonts w:ascii="arial" w:eastAsia="arial" w:hAnsi="arial" w:cs="arial"/>
          <w:b w:val="0"/>
          <w:i w:val="0"/>
          <w:strike w:val="0"/>
          <w:noProof w:val="0"/>
          <w:color w:val="000000"/>
          <w:position w:val="0"/>
          <w:sz w:val="20"/>
          <w:u w:val="none"/>
          <w:vertAlign w:val="baseline"/>
        </w:rPr>
        <w:t xml:space="preserve"> means an institution that--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Qualifies for funding under the Tribally Controlled Colleges and Universities Assistance Act of 1978 (</w:t>
      </w:r>
      <w:hyperlink r:id="rId23" w:history="1">
        <w:r>
          <w:rPr>
            <w:rFonts w:ascii="arial" w:eastAsia="arial" w:hAnsi="arial" w:cs="arial"/>
            <w:b w:val="0"/>
            <w:i/>
            <w:strike w:val="0"/>
            <w:noProof w:val="0"/>
            <w:color w:val="0077CC"/>
            <w:position w:val="0"/>
            <w:sz w:val="20"/>
            <w:u w:val="single"/>
            <w:vertAlign w:val="baseline"/>
          </w:rPr>
          <w:t>25 U.S.C. 1801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or the Navajo Community College Act (</w:t>
      </w:r>
      <w:hyperlink r:id="rId24" w:history="1">
        <w:r>
          <w:rPr>
            <w:rFonts w:ascii="arial" w:eastAsia="arial" w:hAnsi="arial" w:cs="arial"/>
            <w:b w:val="0"/>
            <w:i/>
            <w:strike w:val="0"/>
            <w:noProof w:val="0"/>
            <w:color w:val="0077CC"/>
            <w:position w:val="0"/>
            <w:sz w:val="20"/>
            <w:u w:val="single"/>
            <w:vertAlign w:val="baseline"/>
          </w:rPr>
          <w:t>25 U.S.C. 640a</w:t>
        </w:r>
      </w:hyperlink>
      <w:r>
        <w:rPr>
          <w:rFonts w:ascii="arial" w:eastAsia="arial" w:hAnsi="arial" w:cs="arial"/>
          <w:b w:val="0"/>
          <w:i w:val="0"/>
          <w:strike w:val="0"/>
          <w:noProof w:val="0"/>
          <w:color w:val="000000"/>
          <w:position w:val="0"/>
          <w:sz w:val="20"/>
          <w:u w:val="none"/>
          <w:vertAlign w:val="baseline"/>
        </w:rPr>
        <w:t xml:space="preserve"> note); 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Is cited in section 532 of the Equity in Educational Land-Grant Status Act of 1994 (</w:t>
      </w:r>
      <w:hyperlink r:id="rId25" w:history="1">
        <w:r>
          <w:rPr>
            <w:rFonts w:ascii="arial" w:eastAsia="arial" w:hAnsi="arial" w:cs="arial"/>
            <w:b w:val="0"/>
            <w:i/>
            <w:strike w:val="0"/>
            <w:noProof w:val="0"/>
            <w:color w:val="0077CC"/>
            <w:position w:val="0"/>
            <w:sz w:val="20"/>
            <w:u w:val="single"/>
            <w:vertAlign w:val="baseline"/>
          </w:rPr>
          <w:t>7 U.S.C. 301</w:t>
        </w:r>
      </w:hyperlink>
      <w:r>
        <w:rPr>
          <w:rFonts w:ascii="arial" w:eastAsia="arial" w:hAnsi="arial" w:cs="arial"/>
          <w:b w:val="0"/>
          <w:i w:val="0"/>
          <w:strike w:val="0"/>
          <w:noProof w:val="0"/>
          <w:color w:val="000000"/>
          <w:position w:val="0"/>
          <w:sz w:val="20"/>
          <w:u w:val="none"/>
          <w:vertAlign w:val="baseline"/>
        </w:rPr>
        <w:t xml:space="preserve"> note).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Tribe</w:t>
      </w:r>
      <w:r>
        <w:rPr>
          <w:rFonts w:ascii="arial" w:eastAsia="arial" w:hAnsi="arial" w:cs="arial"/>
          <w:b w:val="0"/>
          <w:i w:val="0"/>
          <w:strike w:val="0"/>
          <w:noProof w:val="0"/>
          <w:color w:val="000000"/>
          <w:position w:val="0"/>
          <w:sz w:val="20"/>
          <w:u w:val="none"/>
          <w:vertAlign w:val="baseline"/>
        </w:rPr>
        <w:t xml:space="preserve"> means either a federally recognized tribe or a State-recognized tribe.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20 U.S.C. 7453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77, 79, 81, 82, 84, 86, 97, 98, and 99. (b) The OMB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 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The Further Continuing and Security Assistance Appropriations Act, 2017, would provide, on an annualized basis, $ 5,554,421 for Indian Education National Activities, of which we would use an estimated $ 1,100,000 for this NAL@ED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actual level of funding, if any, depends on final congressional action. However, we are inviting applications to allow enough time to complete the grant process if Congress appropriates funds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2018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$ 125,000-$ 300,000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$ 215,000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We will reject any application that proposes a budget exceeding $ 300,000 for a single budget period of 12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4-8.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36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The following entities, either alone or in a consortium, that have a plan to develop and maintain, or to improve and expand, programs that support the entity's use of a Native American or Alaska Native language as the primary language of instruction in one or more elementary or secondary schools (or both) are eligible under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An Indian tribe.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TCU.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 tribal educational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An LEA, including a public charter school that is an LEA under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 school operated by the BIE.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An Alaska Native Regional Corporation, as described in section 3(g) of the Alaska Native Claims Settlement Act (</w:t>
      </w:r>
      <w:hyperlink r:id="rId12" w:history="1">
        <w:r>
          <w:rPr>
            <w:rFonts w:ascii="arial" w:eastAsia="arial" w:hAnsi="arial" w:cs="arial"/>
            <w:b w:val="0"/>
            <w:i/>
            <w:strike w:val="0"/>
            <w:noProof w:val="0"/>
            <w:color w:val="0077CC"/>
            <w:position w:val="0"/>
            <w:sz w:val="20"/>
            <w:u w:val="single"/>
            <w:vertAlign w:val="baseline"/>
          </w:rPr>
          <w:t>43 U.S.C. 1602(g)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A tribal, Alaska Native, Native Hawaiian, or other nonprofit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A nontribal for-profit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Projects funded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encouraged to budget for a two-day Project Directors' meeting in Washington, DC during each year of the project period.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or from the Education Publications Center (ED Pubs). To obtain a copy via the Internet, use the following address: </w:t>
      </w:r>
      <w:hyperlink r:id="rId26" w:history="1">
        <w:r>
          <w:rPr>
            <w:rFonts w:ascii="arial" w:eastAsia="arial" w:hAnsi="arial" w:cs="arial"/>
            <w:b w:val="0"/>
            <w:i/>
            <w:strike w:val="0"/>
            <w:noProof w:val="0"/>
            <w:color w:val="0077CC"/>
            <w:position w:val="0"/>
            <w:sz w:val="20"/>
            <w:u w:val="single"/>
            <w:vertAlign w:val="baseline"/>
          </w:rPr>
          <w:t>http://www.ed.gov/fund/grant/apply/grantapps/index.html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obtain a copy from ED Pubs, write, fax, or call the following: ED Pubs, U.S. Department of Education, P.O. Box 22207, Alexandria, VA 22304. Telephone, toll free: 1-877-433-7827. FAX: (703) 605-6794. If you use a TDD or a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27"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28"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If you request an application from ED Pubs, be sure to identify this program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as follows:</w:t>
      </w:r>
      <w:r>
        <w:rPr>
          <w:rFonts w:ascii="arial" w:eastAsia="arial" w:hAnsi="arial" w:cs="arial"/>
          <w:b w:val="0"/>
          <w:i w:val="0"/>
          <w:strike w:val="0"/>
          <w:noProof w:val="0"/>
          <w:color w:val="000000"/>
          <w:position w:val="0"/>
          <w:sz w:val="20"/>
          <w:u w:val="none"/>
          <w:vertAlign w:val="baseline"/>
        </w:rPr>
        <w:t xml:space="preserve"> CFDA number 84.415B.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listed under </w:t>
      </w: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and form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Notice of Intent to Apply:</w:t>
      </w:r>
      <w:r>
        <w:rPr>
          <w:rFonts w:ascii="arial" w:eastAsia="arial" w:hAnsi="arial" w:cs="arial"/>
          <w:b w:val="0"/>
          <w:i w:val="0"/>
          <w:strike w:val="0"/>
          <w:noProof w:val="0"/>
          <w:color w:val="000000"/>
          <w:position w:val="0"/>
          <w:sz w:val="20"/>
          <w:u w:val="none"/>
          <w:vertAlign w:val="baseline"/>
        </w:rPr>
        <w:t xml:space="preserve"> We will be able to develop a more efficient process for reviewing grant applications if we know the approximate number of applicants that intend to apply for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Therefore, we strongly encourage each potential applicant to notify us of the applicant's intent to submit an application by emailing </w:t>
      </w:r>
      <w:hyperlink r:id="rId29" w:history="1">
        <w:r>
          <w:rPr>
            <w:rFonts w:ascii="arial" w:eastAsia="arial" w:hAnsi="arial" w:cs="arial"/>
            <w:b w:val="0"/>
            <w:i/>
            <w:strike w:val="0"/>
            <w:noProof w:val="0"/>
            <w:color w:val="0077CC"/>
            <w:position w:val="0"/>
            <w:sz w:val="20"/>
            <w:u w:val="single"/>
            <w:vertAlign w:val="baseline"/>
          </w:rPr>
          <w:t>OESE.NAL.ED2017@ed.gov</w:t>
        </w:r>
      </w:hyperlink>
      <w:r>
        <w:rPr>
          <w:rFonts w:ascii="arial" w:eastAsia="arial" w:hAnsi="arial" w:cs="arial"/>
          <w:b w:val="0"/>
          <w:i w:val="0"/>
          <w:strike w:val="0"/>
          <w:noProof w:val="0"/>
          <w:color w:val="000000"/>
          <w:position w:val="0"/>
          <w:sz w:val="20"/>
          <w:u w:val="none"/>
          <w:vertAlign w:val="baseline"/>
        </w:rPr>
        <w:t xml:space="preserve"> with the subject line "Intent to Apply" and include in the content of the email the following information: (1) The applicant organization's name and address, and (2) the Native language on which the project would focus. Applicants that do not provide notice of their intent to apply may still submit an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is where you, the applicant, address the selection criteria that reviewers use to </w:t>
      </w:r>
      <w:r>
        <w:rPr>
          <w:rFonts w:ascii="arial" w:eastAsia="arial" w:hAnsi="arial" w:cs="arial"/>
          <w:b/>
          <w:i w:val="0"/>
          <w:strike w:val="0"/>
          <w:noProof w:val="0"/>
          <w:color w:val="000000"/>
          <w:position w:val="0"/>
          <w:sz w:val="20"/>
          <w:u w:val="none"/>
          <w:vertAlign w:val="baseline"/>
        </w:rPr>
        <w:t> [*20873] </w:t>
      </w:r>
      <w:r>
        <w:rPr>
          <w:rFonts w:ascii="arial" w:eastAsia="arial" w:hAnsi="arial" w:cs="arial"/>
          <w:b w:val="0"/>
          <w:i w:val="0"/>
          <w:strike w:val="0"/>
          <w:noProof w:val="0"/>
          <w:color w:val="000000"/>
          <w:position w:val="0"/>
          <w:sz w:val="20"/>
          <w:u w:val="none"/>
          <w:vertAlign w:val="baseline"/>
        </w:rPr>
        <w:t xml:space="preserve"> evaluate your application. We recommend that you limit the application narrative to no more than 35 pages, using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titles, headings, footnotes, quotations, references, and captions, as well as all text in charts, tables, figures, and graphs.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Use one of the following fonts:</w:t>
      </w:r>
      <w:r>
        <w:rPr>
          <w:rFonts w:ascii="arial" w:eastAsia="arial" w:hAnsi="arial" w:cs="arial"/>
          <w:b w:val="0"/>
          <w:i w:val="0"/>
          <w:strike w:val="0"/>
          <w:noProof w:val="0"/>
          <w:color w:val="000000"/>
          <w:position w:val="0"/>
          <w:sz w:val="20"/>
          <w:u w:val="none"/>
          <w:vertAlign w:val="baseline"/>
        </w:rPr>
        <w:t xml:space="preserve"> Times New Roman, Courier, Courier New, or Arial.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suggested page limit does not apply to the cover sheet; the budget section, including the narrative budget justification; the assurances and certifications; or the one-page abstract, resumes, bibliography, or letters of support. However, the page limit does apply to all of the application narrative.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Proprietary Information:</w:t>
      </w:r>
      <w:r>
        <w:rPr>
          <w:rFonts w:ascii="arial" w:eastAsia="arial" w:hAnsi="arial" w:cs="arial"/>
          <w:b w:val="0"/>
          <w:i w:val="0"/>
          <w:strike w:val="0"/>
          <w:noProof w:val="0"/>
          <w:color w:val="000000"/>
          <w:position w:val="0"/>
          <w:sz w:val="20"/>
          <w:u w:val="none"/>
          <w:vertAlign w:val="baseline"/>
        </w:rPr>
        <w:t xml:space="preserve"> Given the types of projects that may be proposed in applications for the NAL@ED program, your application may include business information that you consider proprietary. In </w:t>
      </w:r>
      <w:hyperlink r:id="rId30" w:history="1">
        <w:r>
          <w:rPr>
            <w:rFonts w:ascii="arial" w:eastAsia="arial" w:hAnsi="arial" w:cs="arial"/>
            <w:b w:val="0"/>
            <w:i/>
            <w:strike w:val="0"/>
            <w:noProof w:val="0"/>
            <w:color w:val="0077CC"/>
            <w:position w:val="0"/>
            <w:sz w:val="20"/>
            <w:u w:val="single"/>
            <w:vertAlign w:val="baseline"/>
          </w:rPr>
          <w:t>34 CFR 5.11</w:t>
        </w:r>
      </w:hyperlink>
      <w:r>
        <w:rPr>
          <w:rFonts w:ascii="arial" w:eastAsia="arial" w:hAnsi="arial" w:cs="arial"/>
          <w:b w:val="0"/>
          <w:i w:val="0"/>
          <w:strike w:val="0"/>
          <w:noProof w:val="0"/>
          <w:color w:val="000000"/>
          <w:position w:val="0"/>
          <w:sz w:val="20"/>
          <w:u w:val="none"/>
          <w:vertAlign w:val="baseline"/>
        </w:rPr>
        <w:t xml:space="preserve"> we define "business information" and describe the process we use in determining whether any of that information is proprietary and, thus, protected from disclosure under Exemption 4 of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process followed from the Office of Indian Education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we may post the project narrative section of funded NAL@ED program applications on the Department's Web site so you may wish to request confidentiality of business information. Identifying proprietary information in the submitted application will help facilitate this public disclosure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Executive Order 12600, please designate in your application any information that you believe is exempt from disclosure under Exemption 4. In the appropriate Appendix section of your application, under "Other Attachments Form," please list the page number or numbers on which we can find this information. For additional information please see </w:t>
      </w:r>
      <w:hyperlink r:id="rId30" w:history="1">
        <w:r>
          <w:rPr>
            <w:rFonts w:ascii="arial" w:eastAsia="arial" w:hAnsi="arial" w:cs="arial"/>
            <w:b w:val="0"/>
            <w:i/>
            <w:strike w:val="0"/>
            <w:noProof w:val="0"/>
            <w:color w:val="0077CC"/>
            <w:position w:val="0"/>
            <w:sz w:val="20"/>
            <w:u w:val="single"/>
            <w:vertAlign w:val="baseline"/>
          </w:rPr>
          <w:t>34 CFR 5.11(c)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Apply:</w:t>
      </w:r>
      <w:r>
        <w:rPr>
          <w:rFonts w:ascii="arial" w:eastAsia="arial" w:hAnsi="arial" w:cs="arial"/>
          <w:b w:val="0"/>
          <w:i w:val="0"/>
          <w:strike w:val="0"/>
          <w:noProof w:val="0"/>
          <w:color w:val="000000"/>
          <w:position w:val="0"/>
          <w:sz w:val="20"/>
          <w:u w:val="none"/>
          <w:vertAlign w:val="baseline"/>
        </w:rPr>
        <w:t xml:space="preserve"> June 8, 2017.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 of Pre-Application Meeting:</w:t>
      </w:r>
      <w:r>
        <w:rPr>
          <w:rFonts w:ascii="arial" w:eastAsia="arial" w:hAnsi="arial" w:cs="arial"/>
          <w:b w:val="0"/>
          <w:i w:val="0"/>
          <w:strike w:val="0"/>
          <w:noProof w:val="0"/>
          <w:color w:val="000000"/>
          <w:position w:val="0"/>
          <w:sz w:val="20"/>
          <w:u w:val="none"/>
          <w:vertAlign w:val="baseline"/>
        </w:rPr>
        <w:t xml:space="preserve"> We intend to hold webinars to provide technical assistance to interested applicants. Detailed information regarding these meetings will be provided on the NAL@ED program Web site at </w:t>
      </w:r>
      <w:hyperlink r:id="rId31" w:history="1">
        <w:r>
          <w:rPr>
            <w:rFonts w:ascii="arial" w:eastAsia="arial" w:hAnsi="arial" w:cs="arial"/>
            <w:b w:val="0"/>
            <w:i/>
            <w:strike w:val="0"/>
            <w:noProof w:val="0"/>
            <w:color w:val="0077CC"/>
            <w:position w:val="0"/>
            <w:sz w:val="20"/>
            <w:u w:val="single"/>
            <w:vertAlign w:val="baseline"/>
          </w:rPr>
          <w:t>http://www2.ed.gov/about/offices/list/oese/oie/index.html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June 19,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August 17,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Not more than five percent of the funds provided to a grantee may be used for administrative costs (ESEA section 6133(g)).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other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32"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33"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w:t>
      </w:r>
      <w:r>
        <w:rPr>
          <w:rFonts w:ascii="arial" w:eastAsia="arial" w:hAnsi="arial" w:cs="arial"/>
          <w:b w:val="0"/>
          <w:i/>
          <w:strike w:val="0"/>
          <w:noProof w:val="0"/>
          <w:color w:val="000000"/>
          <w:position w:val="0"/>
          <w:sz w:val="20"/>
          <w:u w:val="none"/>
          <w:vertAlign w:val="baseline"/>
        </w:rPr>
        <w:t>SAM.gov</w:t>
      </w:r>
      <w:r>
        <w:rPr>
          <w:rFonts w:ascii="arial" w:eastAsia="arial" w:hAnsi="arial" w:cs="arial"/>
          <w:b w:val="0"/>
          <w:i w:val="0"/>
          <w:strike w:val="0"/>
          <w:noProof w:val="0"/>
          <w:color w:val="000000"/>
          <w:position w:val="0"/>
          <w:sz w:val="20"/>
          <w:u w:val="none"/>
          <w:vertAlign w:val="baseline"/>
        </w:rPr>
        <w:t xml:space="preserve"> Tip Sheet, which you can find at: </w:t>
      </w:r>
      <w:hyperlink r:id="rId34" w:history="1">
        <w:r>
          <w:rPr>
            <w:rFonts w:ascii="arial" w:eastAsia="arial" w:hAnsi="arial" w:cs="arial"/>
            <w:b w:val="0"/>
            <w:i/>
            <w:strike w:val="0"/>
            <w:noProof w:val="0"/>
            <w:color w:val="0077CC"/>
            <w:position w:val="0"/>
            <w:sz w:val="20"/>
            <w:u w:val="single"/>
            <w:vertAlign w:val="baseline"/>
          </w:rPr>
          <w:t>http://www2.ed.gov/fund/grant/apply/sam-faqs.html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(1) be designated by your organization as an Authorized Organization Representative (AOR); and (2) register yourself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as an AOR. Details on these steps are outlined at the following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page: </w:t>
      </w:r>
      <w:hyperlink r:id="rId35"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w:t>
      </w:r>
      <w:r>
        <w:rPr>
          <w:rFonts w:ascii="arial" w:eastAsia="arial" w:hAnsi="arial" w:cs="arial"/>
          <w:b/>
          <w:i w:val="0"/>
          <w:strike w:val="0"/>
          <w:noProof w:val="0"/>
          <w:color w:val="000000"/>
          <w:position w:val="0"/>
          <w:sz w:val="20"/>
          <w:u w:val="none"/>
          <w:vertAlign w:val="baseline"/>
        </w:rPr>
        <w:t> [*20874] </w:t>
      </w:r>
      <w:r>
        <w:rPr>
          <w:rFonts w:ascii="arial" w:eastAsia="arial" w:hAnsi="arial" w:cs="arial"/>
          <w:b w:val="0"/>
          <w:i w:val="0"/>
          <w:strike w:val="0"/>
          <w:noProof w:val="0"/>
          <w:color w:val="000000"/>
          <w:position w:val="0"/>
          <w:sz w:val="20"/>
          <w:u w:val="none"/>
          <w:vertAlign w:val="baseline"/>
        </w:rPr>
        <w:t xml:space="preserve">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NAL@ED program, CFDA number 84.415B, must be submitted electronically using the Governmentwide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at </w:t>
      </w:r>
      <w:hyperlink r:id="rId36"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and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NAL@ED program at </w:t>
      </w:r>
      <w:hyperlink r:id="rId36"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program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84.415 not 84.415B).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uploaded and submitted and must be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no later than 4:30:00 p.m., Washington, DC time, on the application deadline date. Except as otherwise noted in this section, we will not accept your application if it is received--that is,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 We do not consider an application that does not comply with the deadline requirements. When we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 will notify you if we are rejecting your application because it was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and Events on the Department's G5 system home page at </w:t>
      </w:r>
      <w:hyperlink r:id="rId37"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hyperlink r:id="rId38"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You must submit all documents electronically, including all information you typically provide on the following forms:</w:t>
      </w:r>
      <w:r>
        <w:rPr>
          <w:rFonts w:ascii="arial" w:eastAsia="arial" w:hAnsi="arial" w:cs="arial"/>
          <w:b w:val="0"/>
          <w:i w:val="0"/>
          <w:strike w:val="0"/>
          <w:noProof w:val="0"/>
          <w:color w:val="000000"/>
          <w:position w:val="0"/>
          <w:sz w:val="20"/>
          <w:u w:val="none"/>
          <w:vertAlign w:val="baseline"/>
        </w:rPr>
        <w:t xml:space="preserve">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flattened Portable Document Format (PDF), meaning any fillable PDF documents must be saved as flattened non-fillable files. Therefore, do not upload an interactive or fillable PDF file. If you upload a file type other than a read-only, flattened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application narrative--is critical to a meaningful review of your proposal. For that reason it is important to allow yourself adequate time to upload all material as PDF files. The Department will not convert material from other formats to PDF. There is no need to password protect a file in order to meet the requirement to submit a read-only, flattened PDF. And, as noted above, the Department will not review password-protected files.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you electronically submit your application, you will receive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 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will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contact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toll free, at 1-800-518-4726. You must obtain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grant you an extension until 4:30:00 p.m. Washington, DC time, the following </w:t>
      </w:r>
      <w:r>
        <w:rPr>
          <w:rFonts w:ascii="arial" w:eastAsia="arial" w:hAnsi="arial" w:cs="arial"/>
          <w:b/>
          <w:i w:val="0"/>
          <w:strike w:val="0"/>
          <w:noProof w:val="0"/>
          <w:color w:val="000000"/>
          <w:position w:val="0"/>
          <w:sz w:val="20"/>
          <w:u w:val="none"/>
          <w:vertAlign w:val="baseline"/>
        </w:rPr>
        <w:t> [*20875] </w:t>
      </w:r>
      <w:r>
        <w:rPr>
          <w:rFonts w:ascii="arial" w:eastAsia="arial" w:hAnsi="arial" w:cs="arial"/>
          <w:b w:val="0"/>
          <w:i w:val="0"/>
          <w:strike w:val="0"/>
          <w:noProof w:val="0"/>
          <w:color w:val="000000"/>
          <w:position w:val="0"/>
          <w:sz w:val="20"/>
          <w:u w:val="none"/>
          <w:vertAlign w:val="baseline"/>
        </w:rPr>
        <w:t xml:space="preserve">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technical problem occurred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not grant you an extension if you failed to fully register to submit your application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before the application deadline date and time or if the technical problem you experienced is unrelated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Address and mail or fax your statement to:</w:t>
      </w:r>
      <w:r>
        <w:rPr>
          <w:rFonts w:ascii="arial" w:eastAsia="arial" w:hAnsi="arial" w:cs="arial"/>
          <w:b w:val="0"/>
          <w:i w:val="0"/>
          <w:strike w:val="0"/>
          <w:noProof w:val="0"/>
          <w:color w:val="000000"/>
          <w:position w:val="0"/>
          <w:sz w:val="20"/>
          <w:u w:val="none"/>
          <w:vertAlign w:val="baseline"/>
        </w:rPr>
        <w:t xml:space="preserve"> John Cheek, U.S. Department of Education, 400 Maryland Avenue SW., Room 3W207, Washington, DC 20202. FAX: (202) 401-0274.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submit your application in paper format by mail (through the U.S. Postal Service or a commercial carrier), you must mail the original and two copies of your application, on or before the application deadline date, to the Department at the following address: U.S. Department of Education, Application Control Center, Attention: (CFDA Number 84.415B),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84.415B),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For the purposes of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we are establishing selection criteria, in accordance with section 437(d)(1) of GEPA, </w:t>
      </w:r>
      <w:hyperlink r:id="rId10" w:history="1">
        <w:r>
          <w:rPr>
            <w:rFonts w:ascii="arial" w:eastAsia="arial" w:hAnsi="arial" w:cs="arial"/>
            <w:b w:val="0"/>
            <w:i/>
            <w:strike w:val="0"/>
            <w:noProof w:val="0"/>
            <w:color w:val="0077CC"/>
            <w:position w:val="0"/>
            <w:sz w:val="20"/>
            <w:u w:val="single"/>
            <w:vertAlign w:val="baseline"/>
          </w:rPr>
          <w:t>20 U.S.C. 1232(d)(1)</w:t>
        </w:r>
      </w:hyperlink>
      <w:r>
        <w:rPr>
          <w:rFonts w:ascii="arial" w:eastAsia="arial" w:hAnsi="arial" w:cs="arial"/>
          <w:b w:val="0"/>
          <w:i w:val="0"/>
          <w:strike w:val="0"/>
          <w:noProof w:val="0"/>
          <w:color w:val="000000"/>
          <w:position w:val="0"/>
          <w:sz w:val="20"/>
          <w:u w:val="none"/>
          <w:vertAlign w:val="baseline"/>
        </w:rPr>
        <w:t xml:space="preserve">. We are also using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w:t>
      </w:r>
      <w:hyperlink r:id="rId39"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The maximum score for all of these criteria is 100 points. The maximum score for each criterion is indicated in parentheses.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Quality of the project design.</w:t>
      </w:r>
      <w:r>
        <w:rPr>
          <w:rFonts w:ascii="arial" w:eastAsia="arial" w:hAnsi="arial" w:cs="arial"/>
          <w:b w:val="0"/>
          <w:i w:val="0"/>
          <w:strike w:val="0"/>
          <w:noProof w:val="0"/>
          <w:color w:val="000000"/>
          <w:position w:val="0"/>
          <w:sz w:val="20"/>
          <w:u w:val="none"/>
          <w:vertAlign w:val="baseline"/>
        </w:rPr>
        <w:t xml:space="preserve"> (Up to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design of the proposed project. In determining the quality of the design of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goals, objectives, and outcomes to be achieved by the proposed project are clearly specified and measurable.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project design will ensure that students progress toward high-level fluency goals in the Native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proposed project is designed to build capacity and yield results that will extend beyond the period of Federal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extent to which the project includes a plan for data collection and reporting to track long-term student academic and other outcomes after the project is 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Quality of project services.</w:t>
      </w:r>
      <w:r>
        <w:rPr>
          <w:rFonts w:ascii="arial" w:eastAsia="arial" w:hAnsi="arial" w:cs="arial"/>
          <w:b w:val="0"/>
          <w:i w:val="0"/>
          <w:strike w:val="0"/>
          <w:noProof w:val="0"/>
          <w:color w:val="000000"/>
          <w:position w:val="0"/>
          <w:sz w:val="20"/>
          <w:u w:val="none"/>
          <w:vertAlign w:val="baseline"/>
        </w:rPr>
        <w:t xml:space="preserve"> (Up to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services to be provided by the proposed project. In determining the quality of the services to be provided by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quality of the plan for supporting Native American or Alaska Native language education and development by providing instruction of or through the Native language. (Up to 7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extent to which the project will provide professional development for teachers and, as appropriate, staff and administrators to strengthen the overall language proficiency and academic goals of the school(s) that will </w:t>
      </w:r>
      <w:r>
        <w:rPr>
          <w:rFonts w:ascii="arial" w:eastAsia="arial" w:hAnsi="arial" w:cs="arial"/>
          <w:b/>
          <w:i w:val="0"/>
          <w:strike w:val="0"/>
          <w:noProof w:val="0"/>
          <w:color w:val="000000"/>
          <w:position w:val="0"/>
          <w:sz w:val="20"/>
          <w:u w:val="none"/>
          <w:vertAlign w:val="baseline"/>
        </w:rPr>
        <w:t> [*20876] </w:t>
      </w:r>
      <w:r>
        <w:rPr>
          <w:rFonts w:ascii="arial" w:eastAsia="arial" w:hAnsi="arial" w:cs="arial"/>
          <w:b w:val="0"/>
          <w:i w:val="0"/>
          <w:strike w:val="0"/>
          <w:noProof w:val="0"/>
          <w:color w:val="000000"/>
          <w:position w:val="0"/>
          <w:sz w:val="20"/>
          <w:u w:val="none"/>
          <w:vertAlign w:val="baseline"/>
        </w:rPr>
        <w:t xml:space="preserve"> be served by the project, including cultural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training to all staff in the school(s). (Up to 6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services to be provided by the proposed project involve the collaboration of appropriate partners for maximizing the effectiveness of project services. (Up to 4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extent to which the percentage of the school(s) day that instruction will be provided in the Native language is ambitious and is reasonable for the grade level and population served. (Up to 3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Quality of project personnel.</w:t>
      </w:r>
      <w:r>
        <w:rPr>
          <w:rFonts w:ascii="arial" w:eastAsia="arial" w:hAnsi="arial" w:cs="arial"/>
          <w:b w:val="0"/>
          <w:i w:val="0"/>
          <w:strike w:val="0"/>
          <w:noProof w:val="0"/>
          <w:color w:val="000000"/>
          <w:position w:val="0"/>
          <w:sz w:val="20"/>
          <w:u w:val="none"/>
          <w:vertAlign w:val="baseline"/>
        </w:rPr>
        <w:t xml:space="preserve"> (Up to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personnel who will carry out the proposed project. In determining the quality of project personnel, the Secretary considers the extent to which the applicant encourages applications for employment from persons who are members of groups that have traditionally been underrepresented based on race, color, national origin, gender, age, or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teachers of the Native language are identified as staff for this project, have teaching experience, and are fluent in the Native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qualifications, including relevant training and experience, of key project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qualifications, including relevant training and experience, of project consultants or subcontractors.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Adequacy of resources.</w:t>
      </w:r>
      <w:r>
        <w:rPr>
          <w:rFonts w:ascii="arial" w:eastAsia="arial" w:hAnsi="arial" w:cs="arial"/>
          <w:b w:val="0"/>
          <w:i w:val="0"/>
          <w:strike w:val="0"/>
          <w:noProof w:val="0"/>
          <w:color w:val="000000"/>
          <w:position w:val="0"/>
          <w:sz w:val="20"/>
          <w:u w:val="none"/>
          <w:vertAlign w:val="baseline"/>
        </w:rPr>
        <w:t xml:space="preserve"> (Up to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adequacy of resources for the proposed project. In determining the adequacy of resources for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applicant or a partner has experience in operating a Native language program. (Up to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costs of the project are reasonable in relation to the objectives, design, and potential significance of the proposed project. (Up to 6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potential for continued support of the project after Federal funding ends, including, as appropriate, the demonstrated commitment of appropriate entities to such support. (Up to 4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Quality of the management plan.</w:t>
      </w:r>
      <w:r>
        <w:rPr>
          <w:rFonts w:ascii="arial" w:eastAsia="arial" w:hAnsi="arial" w:cs="arial"/>
          <w:b w:val="0"/>
          <w:i w:val="0"/>
          <w:strike w:val="0"/>
          <w:noProof w:val="0"/>
          <w:color w:val="000000"/>
          <w:position w:val="0"/>
          <w:sz w:val="20"/>
          <w:u w:val="none"/>
          <w:vertAlign w:val="baseline"/>
        </w:rPr>
        <w:t xml:space="preserve"> (Up to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management plan for the proposed project. In determining the quality of the management plan for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adequacy of the management plan to achieve the objectives of the proposed project on time and within budget, including clearly defined responsibilities, timelines, and milestones for accomplishing project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time commitments of the project director and principal investigator and other key project personnel are appropriate and adequate to meet the objectives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Quality of the project evaluation.</w:t>
      </w:r>
      <w:r>
        <w:rPr>
          <w:rFonts w:ascii="arial" w:eastAsia="arial" w:hAnsi="arial" w:cs="arial"/>
          <w:b w:val="0"/>
          <w:i w:val="0"/>
          <w:strike w:val="0"/>
          <w:noProof w:val="0"/>
          <w:color w:val="000000"/>
          <w:position w:val="0"/>
          <w:sz w:val="20"/>
          <w:u w:val="none"/>
          <w:vertAlign w:val="baseline"/>
        </w:rPr>
        <w:t xml:space="preserve"> (Up to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evaluation to be conducted of the proposed project. In determining the quality of the evaluation,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each proposed performance target is ambitious, yet achievable, compared to the baseline for each performance measure. (Up to 8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quality of the applicant's plan to collect and report reliable, valid, and meaningful performance data, including the applicant's capacity to collect such data, as evidenced by high-quality data collection, analysis, and reporting in other projects or research. (Up to 7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data collection and reporting methods the applicant would use to track long-term student academic outcomes after the project is complete are likely to yield reliable, valid, and meaningful performance data. (Up to 5 Points)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40" w:history="1">
        <w:r>
          <w:rPr>
            <w:rFonts w:ascii="arial" w:eastAsia="arial" w:hAnsi="arial" w:cs="arial"/>
            <w:b w:val="0"/>
            <w:i/>
            <w:strike w:val="0"/>
            <w:noProof w:val="0"/>
            <w:color w:val="0077CC"/>
            <w:position w:val="0"/>
            <w:sz w:val="20"/>
            <w:u w:val="single"/>
            <w:vertAlign w:val="baseline"/>
          </w:rPr>
          <w:t>34 CFR 75.217(d)(2)(3)</w:t>
        </w:r>
      </w:hyperlink>
      <w:r>
        <w:rPr>
          <w:rFonts w:ascii="arial" w:eastAsia="arial" w:hAnsi="arial" w:cs="arial"/>
          <w:b w:val="0"/>
          <w:i w:val="0"/>
          <w:strike w:val="0"/>
          <w:noProof w:val="0"/>
          <w:color w:val="000000"/>
          <w:position w:val="0"/>
          <w:sz w:val="20"/>
          <w:u w:val="none"/>
          <w:vertAlign w:val="baseline"/>
        </w:rPr>
        <w:t>, the rank order of the applications, any information relevant to a criterion, priority, or other requirement that applies to the selection of applications for new grants,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w:t>
      </w:r>
      <w:hyperlink r:id="rId41"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45"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46"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program the Department conducts a review of the risks posed by applicants. Under </w:t>
      </w:r>
      <w:hyperlink r:id="rId47"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Integrity and Performance System:</w:t>
      </w:r>
      <w:r>
        <w:rPr>
          <w:rFonts w:ascii="arial" w:eastAsia="arial" w:hAnsi="arial" w:cs="arial"/>
          <w:b w:val="0"/>
          <w:i w:val="0"/>
          <w:strike w:val="0"/>
          <w:noProof w:val="0"/>
          <w:color w:val="000000"/>
          <w:position w:val="0"/>
          <w:sz w:val="20"/>
          <w:u w:val="none"/>
          <w:vertAlign w:val="baseline"/>
        </w:rPr>
        <w:t xml:space="preserve"> If you are selected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receive an award that over the course of the project period may exceed the simplified acquisition threshold (currently $ 150,000), under </w:t>
      </w:r>
      <w:hyperlink r:id="rId46" w:history="1">
        <w:r>
          <w:rPr>
            <w:rFonts w:ascii="arial" w:eastAsia="arial" w:hAnsi="arial" w:cs="arial"/>
            <w:b w:val="0"/>
            <w:i/>
            <w:strike w:val="0"/>
            <w:noProof w:val="0"/>
            <w:color w:val="0077CC"/>
            <w:position w:val="0"/>
            <w:sz w:val="20"/>
            <w:u w:val="single"/>
            <w:vertAlign w:val="baseline"/>
          </w:rPr>
          <w:t>2 CFR 200.205(a)(2)</w:t>
        </w:r>
      </w:hyperlink>
      <w:r>
        <w:rPr>
          <w:rFonts w:ascii="arial" w:eastAsia="arial" w:hAnsi="arial" w:cs="arial"/>
          <w:b w:val="0"/>
          <w:i w:val="0"/>
          <w:strike w:val="0"/>
          <w:noProof w:val="0"/>
          <w:color w:val="000000"/>
          <w:position w:val="0"/>
          <w:sz w:val="20"/>
          <w:u w:val="none"/>
          <w:vertAlign w:val="baseline"/>
        </w:rPr>
        <w:t xml:space="preserve"> we must make a judgment about your integrity, business ethics, and record of performance under Federal awards--that is, the risk posed by you as an applicant--before we make an award. In doing so, we must consider any information about you that is in the integrity and performance system (currently referred to as the Federal Awardee Performance and Integrity Information System (FAPIIS)), accessible through SAM. You may review and comment on any information about yourself that a Federal agency previously entered and that is currently in FAPIIS.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if the total value of your currently active grants, cooperative agreements, and procurement contracts from the Federal Government exceeds $ 10,000,000, the reporting requirements in 2 CFR part 200, Appendix XII, require you to report certain integrity information to FAPIIS semiannually. Please review the requirements in 2 CFR part 200, Appendix XII, if this grant plus all the other Federal funds you receive exceed $ 10,000,000.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w:t>
      </w:r>
      <w:r>
        <w:rPr>
          <w:rFonts w:ascii="arial" w:eastAsia="arial" w:hAnsi="arial" w:cs="arial"/>
          <w:b/>
          <w:i w:val="0"/>
          <w:strike w:val="0"/>
          <w:noProof w:val="0"/>
          <w:color w:val="000000"/>
          <w:position w:val="0"/>
          <w:sz w:val="20"/>
          <w:u w:val="none"/>
          <w:vertAlign w:val="baseline"/>
        </w:rPr>
        <w:t> [*20877] </w:t>
      </w:r>
      <w:r>
        <w:rPr>
          <w:rFonts w:ascii="arial" w:eastAsia="arial" w:hAnsi="arial" w:cs="arial"/>
          <w:b w:val="0"/>
          <w:i w:val="0"/>
          <w:strike w:val="0"/>
          <w:noProof w:val="0"/>
          <w:color w:val="000000"/>
          <w:position w:val="0"/>
          <w:sz w:val="20"/>
          <w:u w:val="none"/>
          <w:vertAlign w:val="baseline"/>
        </w:rPr>
        <w:t xml:space="preserve">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48"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49"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50"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51"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Each grantee is required under section 6133 of the ESEA to submit annually to the Secretary information on the activities carried out with these grant funds, the number of children served by the project, and the number of instructional hours in the Native language.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Under </w:t>
      </w:r>
      <w:hyperlink r:id="rId52" w:history="1">
        <w:r>
          <w:rPr>
            <w:rFonts w:ascii="arial" w:eastAsia="arial" w:hAnsi="arial" w:cs="arial"/>
            <w:b w:val="0"/>
            <w:i/>
            <w:strike w:val="0"/>
            <w:noProof w:val="0"/>
            <w:color w:val="0077CC"/>
            <w:position w:val="0"/>
            <w:sz w:val="20"/>
            <w:u w:val="single"/>
            <w:vertAlign w:val="baseline"/>
          </w:rPr>
          <w:t>34 CFR 75.250(b)</w:t>
        </w:r>
      </w:hyperlink>
      <w:r>
        <w:rPr>
          <w:rFonts w:ascii="arial" w:eastAsia="arial" w:hAnsi="arial" w:cs="arial"/>
          <w:b w:val="0"/>
          <w:i w:val="0"/>
          <w:strike w:val="0"/>
          <w:noProof w:val="0"/>
          <w:color w:val="000000"/>
          <w:position w:val="0"/>
          <w:sz w:val="20"/>
          <w:u w:val="none"/>
          <w:vertAlign w:val="baseline"/>
        </w:rPr>
        <w:t>,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Under the Government Performance and Results Act (GPRA), Federal departments and agencies must clearly describe the goals and objectives of programs, identify resources and actions needed to accomplish goals and objectives, develop a means of measuring progress made, and regularly report on achievement. One important source of program information on successes and lessons learned is the project evaluation conducted under individual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Measures.</w:t>
      </w:r>
      <w:r>
        <w:rPr>
          <w:rFonts w:ascii="arial" w:eastAsia="arial" w:hAnsi="arial" w:cs="arial"/>
          <w:b w:val="0"/>
          <w:i w:val="0"/>
          <w:strike w:val="0"/>
          <w:noProof w:val="0"/>
          <w:color w:val="000000"/>
          <w:position w:val="0"/>
          <w:sz w:val="20"/>
          <w:u w:val="none"/>
          <w:vertAlign w:val="baseline"/>
        </w:rPr>
        <w:t xml:space="preserve"> The Department has identified the following GPRA performance measures for evaluating the overall effectiveness of the NAL@ED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Measure 1:</w:t>
      </w:r>
      <w:r>
        <w:rPr>
          <w:rFonts w:ascii="arial" w:eastAsia="arial" w:hAnsi="arial" w:cs="arial"/>
          <w:b w:val="0"/>
          <w:i w:val="0"/>
          <w:strike w:val="0"/>
          <w:noProof w:val="0"/>
          <w:color w:val="000000"/>
          <w:position w:val="0"/>
          <w:sz w:val="20"/>
          <w:u w:val="none"/>
          <w:vertAlign w:val="baseline"/>
        </w:rPr>
        <w:t xml:space="preserve"> The number and percentage of participating students who attain proficiency in a Native language, as determined by each grantee through pre- and post-assessments of Native language proficiency.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Measure 2:</w:t>
      </w:r>
      <w:r>
        <w:rPr>
          <w:rFonts w:ascii="arial" w:eastAsia="arial" w:hAnsi="arial" w:cs="arial"/>
          <w:b w:val="0"/>
          <w:i w:val="0"/>
          <w:strike w:val="0"/>
          <w:noProof w:val="0"/>
          <w:color w:val="000000"/>
          <w:position w:val="0"/>
          <w:sz w:val="20"/>
          <w:u w:val="none"/>
          <w:vertAlign w:val="baseline"/>
        </w:rPr>
        <w:t xml:space="preserve"> The number and percentage of participating students who make progress in learning a Native language, as determined by each grantee through pre- and post-assessments of Native language proficiency.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Measure 3:</w:t>
      </w:r>
      <w:r>
        <w:rPr>
          <w:rFonts w:ascii="arial" w:eastAsia="arial" w:hAnsi="arial" w:cs="arial"/>
          <w:b w:val="0"/>
          <w:i w:val="0"/>
          <w:strike w:val="0"/>
          <w:noProof w:val="0"/>
          <w:color w:val="000000"/>
          <w:position w:val="0"/>
          <w:sz w:val="20"/>
          <w:u w:val="none"/>
          <w:vertAlign w:val="baseline"/>
        </w:rPr>
        <w:t xml:space="preserve"> The number and percentage of participating students who show an improvement in academic outcomes, as measured by academic assessments or other indicators.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Measure 4:</w:t>
      </w:r>
      <w:r>
        <w:rPr>
          <w:rFonts w:ascii="arial" w:eastAsia="arial" w:hAnsi="arial" w:cs="arial"/>
          <w:b w:val="0"/>
          <w:i w:val="0"/>
          <w:strike w:val="0"/>
          <w:noProof w:val="0"/>
          <w:color w:val="000000"/>
          <w:position w:val="0"/>
          <w:sz w:val="20"/>
          <w:u w:val="none"/>
          <w:vertAlign w:val="baseline"/>
        </w:rPr>
        <w:t xml:space="preserve"> The difference between the average daily attendance of participating students and the average daily attendance of all students in the comparison group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school, LEA, tribe, or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Baseline data.</w:t>
      </w:r>
      <w:r>
        <w:rPr>
          <w:rFonts w:ascii="arial" w:eastAsia="arial" w:hAnsi="arial" w:cs="arial"/>
          <w:b w:val="0"/>
          <w:i w:val="0"/>
          <w:strike w:val="0"/>
          <w:noProof w:val="0"/>
          <w:color w:val="000000"/>
          <w:position w:val="0"/>
          <w:sz w:val="20"/>
          <w:u w:val="none"/>
          <w:vertAlign w:val="baseline"/>
        </w:rPr>
        <w:t xml:space="preserve"> Applicants must provide baseline data for each of the GPRA performance measures listed in paragraph (a) and include why each proposed baseline is valid; or, if the applicant has determined that there are no established baseline data for a particular performance measure, explain why there is no established baseline and explain how and when, during the project period, the applicant will establish a valid baseline for the performance measure.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Performance measure targets.</w:t>
      </w:r>
      <w:r>
        <w:rPr>
          <w:rFonts w:ascii="arial" w:eastAsia="arial" w:hAnsi="arial" w:cs="arial"/>
          <w:b w:val="0"/>
          <w:i w:val="0"/>
          <w:strike w:val="0"/>
          <w:noProof w:val="0"/>
          <w:color w:val="000000"/>
          <w:position w:val="0"/>
          <w:sz w:val="20"/>
          <w:u w:val="none"/>
          <w:vertAlign w:val="baseline"/>
        </w:rPr>
        <w:t xml:space="preserve"> The applicant must propose in its application annual targets for the measures listed in paragraph (a). Applications must also include the following information as directed under </w:t>
      </w:r>
      <w:hyperlink r:id="rId53" w:history="1">
        <w:r>
          <w:rPr>
            <w:rFonts w:ascii="arial" w:eastAsia="arial" w:hAnsi="arial" w:cs="arial"/>
            <w:b w:val="0"/>
            <w:i/>
            <w:strike w:val="0"/>
            <w:noProof w:val="0"/>
            <w:color w:val="0077CC"/>
            <w:position w:val="0"/>
            <w:sz w:val="20"/>
            <w:u w:val="single"/>
            <w:vertAlign w:val="baseline"/>
          </w:rPr>
          <w:t>34 CFR 75.110(b)</w:t>
        </w:r>
      </w:hyperlink>
      <w:r>
        <w:rPr>
          <w:rFonts w:ascii="arial" w:eastAsia="arial" w:hAnsi="arial" w:cs="arial"/>
          <w:b w:val="0"/>
          <w:i w:val="0"/>
          <w:strike w:val="0"/>
          <w:noProof w:val="0"/>
          <w:color w:val="000000"/>
          <w:position w:val="0"/>
          <w:sz w:val="20"/>
          <w:u w:val="none"/>
          <w:vertAlign w:val="baseline"/>
        </w:rPr>
        <w:t xml:space="preserve">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Why each proposed performance target is ambitious yet achievable compared to the baseline for the performance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data collection and reporting methods the applicant would use and why those methods are likely to yield reliable, valid, and meaningful performance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data collection and reporting methods the applicant would use after the project is complete to track long-term student academic outcomes, and why those methods are likely to yield reliable, valid, and meaningful performance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applicant's capacity to collect and report reliable, valid, and meaningful performance data, as evidenced by high-quality data collection, analysis, and reporting in other projects or research.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If the applicant does not have experience with collecting and reporting performance data through other projects or research, the applicant should provide other evidence of capacity to successfully carry out data collection and reporting for its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Performance reports.</w:t>
      </w:r>
      <w:r>
        <w:rPr>
          <w:rFonts w:ascii="arial" w:eastAsia="arial" w:hAnsi="arial" w:cs="arial"/>
          <w:b w:val="0"/>
          <w:i w:val="0"/>
          <w:strike w:val="0"/>
          <w:noProof w:val="0"/>
          <w:color w:val="000000"/>
          <w:position w:val="0"/>
          <w:sz w:val="20"/>
          <w:u w:val="none"/>
          <w:vertAlign w:val="baseline"/>
        </w:rPr>
        <w:t xml:space="preserve"> All grantees must submit an annual performance report and final performance report with information that is responsive to these performance measures. The Department will consider this data in making annual continuation awards.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Department evaluations.</w:t>
      </w:r>
      <w:r>
        <w:rPr>
          <w:rFonts w:ascii="arial" w:eastAsia="arial" w:hAnsi="arial" w:cs="arial"/>
          <w:b w:val="0"/>
          <w:i w:val="0"/>
          <w:strike w:val="0"/>
          <w:noProof w:val="0"/>
          <w:color w:val="000000"/>
          <w:position w:val="0"/>
          <w:sz w:val="20"/>
          <w:u w:val="none"/>
          <w:vertAlign w:val="baseline"/>
        </w:rPr>
        <w:t xml:space="preserve"> Consistent with </w:t>
      </w:r>
      <w:hyperlink r:id="rId54" w:history="1">
        <w:r>
          <w:rPr>
            <w:rFonts w:ascii="arial" w:eastAsia="arial" w:hAnsi="arial" w:cs="arial"/>
            <w:b w:val="0"/>
            <w:i/>
            <w:strike w:val="0"/>
            <w:noProof w:val="0"/>
            <w:color w:val="0077CC"/>
            <w:position w:val="0"/>
            <w:sz w:val="20"/>
            <w:u w:val="single"/>
            <w:vertAlign w:val="baseline"/>
          </w:rPr>
          <w:t>34 CFR 75.591</w:t>
        </w:r>
      </w:hyperlink>
      <w:r>
        <w:rPr>
          <w:rFonts w:ascii="arial" w:eastAsia="arial" w:hAnsi="arial" w:cs="arial"/>
          <w:b w:val="0"/>
          <w:i w:val="0"/>
          <w:strike w:val="0"/>
          <w:noProof w:val="0"/>
          <w:color w:val="000000"/>
          <w:position w:val="0"/>
          <w:sz w:val="20"/>
          <w:u w:val="none"/>
          <w:vertAlign w:val="baseline"/>
        </w:rPr>
        <w:t>, grantees funded under this program must comply with the requirements of any evaluation of the program conducted by the Department or an evaluator selected by the Department.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55"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41"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45"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56"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57"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w:t>
      </w:r>
      <w:r>
        <w:rPr>
          <w:rFonts w:ascii="arial" w:eastAsia="arial" w:hAnsi="arial" w:cs="arial"/>
          <w:b/>
          <w:i w:val="0"/>
          <w:strike w:val="0"/>
          <w:noProof w:val="0"/>
          <w:color w:val="000000"/>
          <w:position w:val="0"/>
          <w:sz w:val="20"/>
          <w:u w:val="none"/>
          <w:vertAlign w:val="baseline"/>
        </w:rPr>
        <w:t> [*20878] </w:t>
      </w:r>
      <w:r>
        <w:rPr>
          <w:rFonts w:ascii="arial" w:eastAsia="arial" w:hAnsi="arial" w:cs="arial"/>
          <w:b w:val="0"/>
          <w:i w:val="0"/>
          <w:strike w:val="0"/>
          <w:noProof w:val="0"/>
          <w:color w:val="000000"/>
          <w:position w:val="0"/>
          <w:sz w:val="20"/>
          <w:u w:val="none"/>
          <w:vertAlign w:val="baseline"/>
        </w:rPr>
        <w:t xml:space="preserve">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May 1,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Jason Botel,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Assistant Secretary for Elementary and Secondary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2017-09043 Filed 5-3-17;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May 4,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Apply:</w:t>
      </w:r>
      <w:r>
        <w:rPr>
          <w:rFonts w:ascii="arial" w:eastAsia="arial" w:hAnsi="arial" w:cs="arial"/>
          <w:b w:val="0"/>
          <w:i w:val="0"/>
          <w:strike w:val="0"/>
          <w:noProof w:val="0"/>
          <w:color w:val="000000"/>
          <w:position w:val="0"/>
          <w:sz w:val="20"/>
          <w:u w:val="none"/>
          <w:vertAlign w:val="baseline"/>
        </w:rPr>
        <w:t xml:space="preserve"> June 8,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June 19,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August 17, 2017.</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John Cheek, U.S. Department of Education, 400 Maryland Avenue SW., Room 3W207, Washington, DC 20202-6335. Telephone: (202) 401-0274 or by email: </w:t>
      </w:r>
      <w:hyperlink r:id="rId58" w:history="1">
        <w:r>
          <w:rPr>
            <w:rFonts w:ascii="arial" w:eastAsia="arial" w:hAnsi="arial" w:cs="arial"/>
            <w:b w:val="0"/>
            <w:i/>
            <w:strike w:val="0"/>
            <w:noProof w:val="0"/>
            <w:color w:val="0077CC"/>
            <w:position w:val="0"/>
            <w:sz w:val="20"/>
            <w:u w:val="single"/>
            <w:vertAlign w:val="baseline"/>
          </w:rPr>
          <w:t>john.cheek@ed.gov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20869</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KB1-NRF4-445T-00000-00&amp;context=" TargetMode="External" /><Relationship Id="rId11" Type="http://schemas.openxmlformats.org/officeDocument/2006/relationships/hyperlink" Target="https://advance.lexis.com/api/document?collection=administrative-codes&amp;id=urn:contentItem:5GMB-DPB0-008H-02BK-00000-00&amp;context=" TargetMode="External" /><Relationship Id="rId12" Type="http://schemas.openxmlformats.org/officeDocument/2006/relationships/hyperlink" Target="https://advance.lexis.com/api/document?collection=statutes-legislation&amp;id=urn:contentItem:4YF7-GSM1-NRF4-449K-00000-00&amp;context=" TargetMode="External" /><Relationship Id="rId13" Type="http://schemas.openxmlformats.org/officeDocument/2006/relationships/hyperlink" Target="https://advance.lexis.com/api/document?collection=administrative-codes&amp;id=urn:contentItem:5GMB-DPB0-008H-0269-00000-00&amp;context=" TargetMode="External" /><Relationship Id="rId14" Type="http://schemas.openxmlformats.org/officeDocument/2006/relationships/hyperlink" Target="https://advance.lexis.com/api/document?collection=administrative-codes&amp;id=urn:contentItem:5GMB-DPB0-008H-026C-00000-00&amp;context=" TargetMode="External" /><Relationship Id="rId15" Type="http://schemas.openxmlformats.org/officeDocument/2006/relationships/hyperlink" Target="https://advance.lexis.com/api/document?collection=statutes-legislation&amp;id=urn:contentItem:4YF7-GSW1-NRF4-41DW-00000-00&amp;context=" TargetMode="External" /><Relationship Id="rId16" Type="http://schemas.openxmlformats.org/officeDocument/2006/relationships/hyperlink" Target="https://advance.lexis.com/api/document?collection=statutes-legislation&amp;id=urn:contentItem:5CD7-HSF0-01XN-S3SY-00000-00&amp;context=" TargetMode="External" /><Relationship Id="rId17" Type="http://schemas.openxmlformats.org/officeDocument/2006/relationships/hyperlink" Target="https://advance.lexis.com/api/document?collection=statutes-legislation&amp;id=urn:contentItem:4YF7-GT11-NRF4-4342-00000-00&amp;context=" TargetMode="External" /><Relationship Id="rId18" Type="http://schemas.openxmlformats.org/officeDocument/2006/relationships/hyperlink" Target="https://advance.lexis.com/api/document?collection=statutes-legislation&amp;id=urn:contentItem:4YF7-GKS1-NRF4-432P-00000-00&amp;context=" TargetMode="External" /><Relationship Id="rId19" Type="http://schemas.openxmlformats.org/officeDocument/2006/relationships/hyperlink" Target="https://advance.lexis.com/api/document?collection=statutes-legislation&amp;id=urn:contentItem:4YF7-GKG1-NRF4-40B5-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V01-NRF4-421D-00000-00&amp;context=" TargetMode="External" /><Relationship Id="rId21" Type="http://schemas.openxmlformats.org/officeDocument/2006/relationships/hyperlink" Target="https://advance.lexis.com/api/document?collection=statutes-legislation&amp;id=urn:contentItem:4YF7-GK61-NRF4-42TW-00000-00&amp;context=" TargetMode="External" /><Relationship Id="rId22" Type="http://schemas.openxmlformats.org/officeDocument/2006/relationships/hyperlink" Target="https://advance.lexis.com/api/document?collection=administrative-codes&amp;id=urn:contentItem:5S7T-7HV0-008H-03HM-00000-00&amp;context=" TargetMode="External" /><Relationship Id="rId23" Type="http://schemas.openxmlformats.org/officeDocument/2006/relationships/hyperlink" Target="https://advance.lexis.com/api/document?collection=statutes-legislation&amp;id=urn:contentItem:4YF7-GPP1-NRF4-40RS-00000-00&amp;context=" TargetMode="External" /><Relationship Id="rId24" Type="http://schemas.openxmlformats.org/officeDocument/2006/relationships/hyperlink" Target="https://advance.lexis.com/api/document?collection=statutes-legislation&amp;id=urn:contentItem:4YF7-GK51-NRF4-42FF-00000-00&amp;context=" TargetMode="External" /><Relationship Id="rId25" Type="http://schemas.openxmlformats.org/officeDocument/2006/relationships/hyperlink" Target="https://advance.lexis.com/api/document?collection=statutes-legislation&amp;id=urn:contentItem:4YF7-GJP1-NRF4-434D-00000-00&amp;context=" TargetMode="External" /><Relationship Id="rId26" Type="http://schemas.openxmlformats.org/officeDocument/2006/relationships/hyperlink" Target="http://www.ed.gov/fund/grant/apply/grantapps/index.html" TargetMode="External" /><Relationship Id="rId27" Type="http://schemas.openxmlformats.org/officeDocument/2006/relationships/hyperlink" Target="http://www.EDPubs.gov" TargetMode="External" /><Relationship Id="rId28" Type="http://schemas.openxmlformats.org/officeDocument/2006/relationships/hyperlink" Target="mailto:edpubs@inet.ed.gov" TargetMode="External" /><Relationship Id="rId29" Type="http://schemas.openxmlformats.org/officeDocument/2006/relationships/hyperlink" Target="mailto:OESE.NAL.ED2017@ed.gov"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G9C-N1H0-008H-002J-00000-00&amp;context=" TargetMode="External" /><Relationship Id="rId31" Type="http://schemas.openxmlformats.org/officeDocument/2006/relationships/hyperlink" Target="http://www2.ed.gov/about/offices/list/oese/oie/index.html" TargetMode="External" /><Relationship Id="rId32" Type="http://schemas.openxmlformats.org/officeDocument/2006/relationships/hyperlink" Target="http://fedgov.dnb.com/webform" TargetMode="External" /><Relationship Id="rId33" Type="http://schemas.openxmlformats.org/officeDocument/2006/relationships/hyperlink" Target="http://www.SAM.gov" TargetMode="External" /><Relationship Id="rId34" Type="http://schemas.openxmlformats.org/officeDocument/2006/relationships/hyperlink" Target="http://www2.ed.gov/fund/grant/apply/sam-faqs.html" TargetMode="External" /><Relationship Id="rId35" Type="http://schemas.openxmlformats.org/officeDocument/2006/relationships/hyperlink" Target="http://www.grants.gov/web/grants/register.html" TargetMode="External" /><Relationship Id="rId36" Type="http://schemas.openxmlformats.org/officeDocument/2006/relationships/hyperlink" Target="http://www.Grants.gov" TargetMode="External" /><Relationship Id="rId37" Type="http://schemas.openxmlformats.org/officeDocument/2006/relationships/hyperlink" Target="http://www.G5.gov" TargetMode="External" /><Relationship Id="rId38" Type="http://schemas.openxmlformats.org/officeDocument/2006/relationships/hyperlink" Target="http://www.grants.gov/web/grants/applicants/apply-for-grants.html" TargetMode="External" /><Relationship Id="rId39" Type="http://schemas.openxmlformats.org/officeDocument/2006/relationships/hyperlink" Target="https://advance.lexis.com/api/document?collection=administrative-codes&amp;id=urn:contentItem:5S7T-7HS0-008H-02VY-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GMB-DPB0-008H-02GP-00000-00&amp;context=" TargetMode="External" /><Relationship Id="rId41" Type="http://schemas.openxmlformats.org/officeDocument/2006/relationships/hyperlink" Target="https://advance.lexis.com/api/document?collection=administrative-codes&amp;id=urn:contentItem:5KS0-F5W0-008H-023P-00000-00&amp;context=" TargetMode="External" /><Relationship Id="rId42" Type="http://schemas.openxmlformats.org/officeDocument/2006/relationships/hyperlink" Target="https://advance.lexis.com/api/document?collection=administrative-codes&amp;id=urn:contentItem:5R5H-J1H0-008H-043K-00000-00&amp;context=" TargetMode="External" /><Relationship Id="rId43" Type="http://schemas.openxmlformats.org/officeDocument/2006/relationships/hyperlink" Target="https://advance.lexis.com/api/document?collection=administrative-codes&amp;id=urn:contentItem:5KS0-F5W0-008H-024V-00000-00&amp;context=" TargetMode="External" /><Relationship Id="rId44" Type="http://schemas.openxmlformats.org/officeDocument/2006/relationships/hyperlink" Target="https://advance.lexis.com/api/document?collection=administrative-codes&amp;id=urn:contentItem:5KS0-F600-008H-02PT-00000-00&amp;context=" TargetMode="External" /><Relationship Id="rId45" Type="http://schemas.openxmlformats.org/officeDocument/2006/relationships/hyperlink" Target="https://advance.lexis.com/api/document?collection=administrative-codes&amp;id=urn:contentItem:5KS0-F5W0-008H-025B-00000-00&amp;context=" TargetMode="External" /><Relationship Id="rId46" Type="http://schemas.openxmlformats.org/officeDocument/2006/relationships/hyperlink" Target="https://advance.lexis.com/api/document?collection=administrative-codes&amp;id=urn:contentItem:5HDM-DHF0-008G-Y2NJ-00000-00&amp;context=" TargetMode="External" /><Relationship Id="rId47" Type="http://schemas.openxmlformats.org/officeDocument/2006/relationships/hyperlink" Target="https://advance.lexis.com/api/document?collection=administrative-codes&amp;id=urn:contentItem:5F34-Y1R0-008G-Y1F9-00000-00&amp;context=" TargetMode="External" /><Relationship Id="rId48" Type="http://schemas.openxmlformats.org/officeDocument/2006/relationships/hyperlink" Target="https://advance.lexis.com/api/document?collection=administrative-codes&amp;id=urn:contentItem:5F2R-48P0-008G-Y31V-00000-00&amp;context=" TargetMode="External" /><Relationship Id="rId49" Type="http://schemas.openxmlformats.org/officeDocument/2006/relationships/hyperlink" Target="https://advance.lexis.com/api/document?collection=administrative-codes&amp;id=urn:contentItem:5GMB-DPC0-008H-02S7-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GMB-DPC0-008H-02SK-00000-00&amp;context=" TargetMode="External" /><Relationship Id="rId51" Type="http://schemas.openxmlformats.org/officeDocument/2006/relationships/hyperlink" Target="http://www.ed.gov/fund/grant/apply/appforms/appforms.html" TargetMode="External" /><Relationship Id="rId52" Type="http://schemas.openxmlformats.org/officeDocument/2006/relationships/hyperlink" Target="https://advance.lexis.com/api/document?collection=administrative-codes&amp;id=urn:contentItem:5GMB-DPB0-008H-0272-00000-00&amp;context=" TargetMode="External" /><Relationship Id="rId53" Type="http://schemas.openxmlformats.org/officeDocument/2006/relationships/hyperlink" Target="https://advance.lexis.com/api/document?collection=administrative-codes&amp;id=urn:contentItem:5GMB-DR10-008H-00WF-00000-00&amp;context=" TargetMode="External" /><Relationship Id="rId54" Type="http://schemas.openxmlformats.org/officeDocument/2006/relationships/hyperlink" Target="https://advance.lexis.com/api/document?collection=administrative-codes&amp;id=urn:contentItem:5GMB-DPB0-008H-027K-00000-00&amp;context=" TargetMode="External" /><Relationship Id="rId55" Type="http://schemas.openxmlformats.org/officeDocument/2006/relationships/hyperlink" Target="https://advance.lexis.com/api/document?collection=administrative-codes&amp;id=urn:contentItem:5GMB-DPB0-008H-02K8-00000-00&amp;context=" TargetMode="External" /><Relationship Id="rId56" Type="http://schemas.openxmlformats.org/officeDocument/2006/relationships/hyperlink" Target="http://www.gpo.gov/fdsys" TargetMode="External" /><Relationship Id="rId57" Type="http://schemas.openxmlformats.org/officeDocument/2006/relationships/hyperlink" Target="http://www.federalregister.gov" TargetMode="External" /><Relationship Id="rId58" Type="http://schemas.openxmlformats.org/officeDocument/2006/relationships/hyperlink" Target="mailto:john.cheek@ed.gov" TargetMode="External" /><Relationship Id="rId59" Type="http://schemas.openxmlformats.org/officeDocument/2006/relationships/numbering" Target="numbering.xml" /><Relationship Id="rId6" Type="http://schemas.openxmlformats.org/officeDocument/2006/relationships/footer" Target="footer2.xml" /><Relationship Id="rId60" Type="http://schemas.openxmlformats.org/officeDocument/2006/relationships/styles" Target="styles.xml" /><Relationship Id="rId7" Type="http://schemas.openxmlformats.org/officeDocument/2006/relationships/hyperlink" Target="https://advance.lexis.com/api/document?collection=administrative-codes&amp;id=urn:contentItem:5NG1-63B0-006W-82XY-00000-00&amp;context=" TargetMode="External" /><Relationship Id="rId8" Type="http://schemas.openxmlformats.org/officeDocument/2006/relationships/hyperlink" Target="https://advance.lexis.com/api/document?collection=statutes-legislation&amp;id=urn:contentItem:4YF7-GMS1-NRF4-42F0-00000-00&amp;context=" TargetMode="External" /><Relationship Id="rId9" Type="http://schemas.openxmlformats.org/officeDocument/2006/relationships/hyperlink" Target="https://advance.lexis.com/api/document?collection=statutes-legislation&amp;id=urn:contentItem:4YF7-GMF1-NRF4-44F2-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20869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71557696</vt:lpwstr>
  </property>
  <property fmtid="{D5CDD505-2E9C-101B-9397-08002B2CF9AE}" pid="3" name="LADocCount">
    <vt:lpwstr>1</vt:lpwstr>
  </property>
  <property fmtid="{D5CDD505-2E9C-101B-9397-08002B2CF9AE}" pid="4" name="UserPermID">
    <vt:lpwstr>urn:user:PA185916758</vt:lpwstr>
  </property>
</Properties>
</file>