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31956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131, Tuesday, July 11,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31956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July 11,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American History and Civics Education--National Activities Grants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the American History and Civics Education--National Activities Grants Program, Catalog of Federal Domestic Assistance (CFDA) number 84.422B.</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American History and Civics Education--National Activities Grants Program promotes innovative instruction, learning strategies, and professional development in American history, civics and government, and geography, with an emphasis on activities and programs that benefit low-income students and underserved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provides funding to support the development, implementation, expansion, evaluation, and dissemination of evidence-based instructional approaches and professional development activities and programs in American history, civics and government, and geography in elementary and secondary schools.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an absolute priority for projects serving high-need students to help these students improve learning outcomes for these students.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an absolute priority for projects that show potential to improve student achievement in, and teaching of, these subjects, and that demonstrate innovation, scalability, accountability, and a focus on underserved populations. Additionally, we include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projects that leverage technology to support professional development and instructional practice, which may lead to increased student engagement and help accelerate learning.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also includes a requirement for applicants to propose project-specific performance measures and performance targets consistent with the objectives of the proposed project. Applications must provide information on these measures and targets under </w:t>
      </w:r>
      <w:hyperlink r:id="rId8" w:history="1">
        <w:r>
          <w:rPr>
            <w:rFonts w:ascii="arial" w:eastAsia="arial" w:hAnsi="arial" w:cs="arial"/>
            <w:b w:val="0"/>
            <w:i/>
            <w:strike w:val="0"/>
            <w:noProof w:val="0"/>
            <w:color w:val="0077CC"/>
            <w:position w:val="0"/>
            <w:sz w:val="20"/>
            <w:u w:val="single"/>
            <w:vertAlign w:val="baseline"/>
          </w:rPr>
          <w:t>34 CFR 75.110(b)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one absolute priority and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In accordance with </w:t>
      </w:r>
      <w:hyperlink r:id="rId9"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xml:space="preserve">, the absolute priority is from section 2233(b) of the Elementary and Secondary Education Act of 1965, as amended by the Every Student Succeeds Act (ESEA), </w:t>
      </w:r>
      <w:hyperlink r:id="rId10" w:history="1">
        <w:r>
          <w:rPr>
            <w:rFonts w:ascii="arial" w:eastAsia="arial" w:hAnsi="arial" w:cs="arial"/>
            <w:b w:val="0"/>
            <w:i/>
            <w:strike w:val="0"/>
            <w:noProof w:val="0"/>
            <w:color w:val="0077CC"/>
            <w:position w:val="0"/>
            <w:sz w:val="20"/>
            <w:u w:val="single"/>
            <w:vertAlign w:val="baseline"/>
          </w:rPr>
          <w:t>20 U.S.C. 6663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the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1"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9"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1--Innovative Instruction or Professional Development in American History, Civics and Government, and Geography.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develop, implement, expand, evaluate, and disseminate for voluntary use, innovative, evidence-based approaches or professional development programs in American history, civics and government, and geography. To meet this priority, a project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Show potential to improve the quality of student achievement in, and teaching of, American history, civics and government, or geography, in elementary schools and secondary schools;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Demonstrate innovation, scalability, accountability, and a focus on underserved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addressing this priority, a project may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Hands-on civic engagement activities for teachers and students;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Programs that educate students about the history and principles of the </w:t>
      </w:r>
      <w:r>
        <w:rPr>
          <w:rFonts w:ascii="arial" w:eastAsia="arial" w:hAnsi="arial" w:cs="arial"/>
          <w:b/>
          <w:i w:val="0"/>
          <w:strike w:val="0"/>
          <w:noProof w:val="0"/>
          <w:color w:val="000000"/>
          <w:position w:val="0"/>
          <w:sz w:val="20"/>
          <w:u w:val="none"/>
          <w:vertAlign w:val="baseline"/>
        </w:rPr>
        <w:t> [*31957] </w:t>
      </w:r>
      <w:r>
        <w:rPr>
          <w:rFonts w:ascii="arial" w:eastAsia="arial" w:hAnsi="arial" w:cs="arial"/>
          <w:b w:val="0"/>
          <w:i w:val="0"/>
          <w:strike w:val="0"/>
          <w:noProof w:val="0"/>
          <w:color w:val="000000"/>
          <w:position w:val="0"/>
          <w:sz w:val="20"/>
          <w:u w:val="none"/>
          <w:vertAlign w:val="baseline"/>
        </w:rPr>
        <w:t xml:space="preserve"> Constitution of the United States, including the Bill of Rights.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9"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up to an additional 10 points to an application that addresses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depending on how well the application addresses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Leveraging Technology To Support Instructional Practice and Professional Development.</w:t>
      </w:r>
      <w:r>
        <w:rPr>
          <w:rFonts w:ascii="arial" w:eastAsia="arial" w:hAnsi="arial" w:cs="arial"/>
          <w:b w:val="0"/>
          <w:i w:val="0"/>
          <w:strike w:val="0"/>
          <w:noProof w:val="0"/>
          <w:color w:val="000000"/>
          <w:position w:val="0"/>
          <w:sz w:val="20"/>
          <w:u w:val="none"/>
          <w:vertAlign w:val="baseline"/>
        </w:rPr>
        <w:t xml:space="preserv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leverage technology through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Using high-speed internet access and devices to increase students' and educators' access to high-quality accessible digital tools, assessments, and materials, particularly Open Educational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Implementing high-quality accessible digital tools, assessments, and materials that are aligned with rigorous college- and career-ready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Implementing high-quality, accessible online courses, online learning communities, or online simulations, such as those for which educators could earn professional development credit or continuing education units through Digital Credentials based on demonstrated mastery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performance-based outcomes, instead of traditional time-based metrics;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Using data platforms that enable the development, visualization, and rapid analysis of data to inform and improve learning outcomes, while also protecting privacy in accordance with applicable laws.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apply to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are establishing the definitions for "demonstrates a rationale," "evidence-based," "experimental study," "logic model," "moderate evidence," "project component," "promising evidence," "quasi-experimental design study," "relevant outcome," "strong evidence," and "What Works Clearinghouse Handbook" for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 in accordance with section 437(d)(1) of GEPA, </w:t>
      </w:r>
      <w:hyperlink r:id="rId12"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 The definitions for "digital credentials" and "open education resources" are from the Supplemental Priorities. The definitions of "ambitious" and "baseline" are from 34 CFR part 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means promoting continued, meaningful improvement for program participants or for other individuals or entities affected by the grant, or representing a significant advancement in the field of education research, practices, or methodologies. When used to describe a performance target, whether a performance target is ambitious depends upon the context of the relevant performance measure and the baseline for that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means the starting point from which performance is measured and targets are 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Demonstrates a rationale</w:t>
      </w:r>
      <w:r>
        <w:rPr>
          <w:rFonts w:ascii="arial" w:eastAsia="arial" w:hAnsi="arial" w:cs="arial"/>
          <w:b w:val="0"/>
          <w:i w:val="0"/>
          <w:strike w:val="0"/>
          <w:noProof w:val="0"/>
          <w:color w:val="000000"/>
          <w:position w:val="0"/>
          <w:sz w:val="20"/>
          <w:u w:val="none"/>
          <w:vertAlign w:val="baseline"/>
        </w:rPr>
        <w:t xml:space="preserve"> means a key project component included in the project's logic model is informed by research or evaluation findings that suggest the project component is likely to improve relevant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Evidence-based</w:t>
      </w:r>
      <w:r>
        <w:rPr>
          <w:rFonts w:ascii="arial" w:eastAsia="arial" w:hAnsi="arial" w:cs="arial"/>
          <w:b w:val="0"/>
          <w:i w:val="0"/>
          <w:strike w:val="0"/>
          <w:noProof w:val="0"/>
          <w:color w:val="000000"/>
          <w:position w:val="0"/>
          <w:sz w:val="20"/>
          <w:u w:val="none"/>
          <w:vertAlign w:val="baseline"/>
        </w:rPr>
        <w:t xml:space="preserve"> means the proposed project component is supported by one or more of strong evidence, moderate evidence, promising evidence, or evidence that demonstrates a rationale.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Digital credentials</w:t>
      </w:r>
      <w:r>
        <w:rPr>
          <w:rFonts w:ascii="arial" w:eastAsia="arial" w:hAnsi="arial" w:cs="arial"/>
          <w:b w:val="0"/>
          <w:i w:val="0"/>
          <w:strike w:val="0"/>
          <w:noProof w:val="0"/>
          <w:color w:val="000000"/>
          <w:position w:val="0"/>
          <w:sz w:val="20"/>
          <w:u w:val="none"/>
          <w:vertAlign w:val="baseline"/>
        </w:rPr>
        <w:t xml:space="preserve"> means evidence of mastery of specific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or performance-based abilities, provided in digital rather than physical medium (such as through digital badges). These digital credentials may then be used to supplement or satisfy continuing education or professional development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Experimental study</w:t>
      </w:r>
      <w:r>
        <w:rPr>
          <w:rFonts w:ascii="arial" w:eastAsia="arial" w:hAnsi="arial" w:cs="arial"/>
          <w:b w:val="0"/>
          <w:i w:val="0"/>
          <w:strike w:val="0"/>
          <w:noProof w:val="0"/>
          <w:color w:val="000000"/>
          <w:position w:val="0"/>
          <w:sz w:val="20"/>
          <w:u w:val="none"/>
          <w:vertAlign w:val="baseline"/>
        </w:rPr>
        <w:t xml:space="preserve"> means a study that is designed to compare outcomes between two groups of individuals (such as students) that are otherwise equivalent except for their assignment to either a treatment group receiving a project component or a control group that does not. Randomized controlled trials, regression discontinuity design studies, and single-case design studies are the specific types of experimental studies that, depending on their design and implementation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sample attrition in randomized controlled trials and regression discontinuity design studies), can meet What Works Clearinghouse (WWC) standards without reservations as described in the WWC Handbook (incorporated by reference, see 34 CFR 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randomized controlled trial employs random assignment of, for example, students, teachers, classrooms, or schools to receive the project component being evaluated (the treatment group) or not to receive the project component (the control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regression discontinuity design study assigns the project component being evaluated using a measured variable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assigning students reading below a cutoff score to tutoring or developmental education classes) and controls for that variable in the analysis of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single-case design study uses observations of a single case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student eligible for a behavioral intervention) over time in the absence and presence of a controlled treatment manipulation to determine whether the outcome is systematically related to the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a theory of action) means a framework that identifies key project components of the proposed project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theoretical and operational relationships among the key project components and relevant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w:t>
      </w:r>
      <w:r>
        <w:rPr>
          <w:rFonts w:ascii="arial" w:eastAsia="arial" w:hAnsi="arial" w:cs="arial"/>
          <w:b w:val="0"/>
          <w:i w:val="0"/>
          <w:strike w:val="0"/>
          <w:noProof w:val="0"/>
          <w:color w:val="000000"/>
          <w:position w:val="0"/>
          <w:sz w:val="20"/>
          <w:u w:val="none"/>
          <w:vertAlign w:val="baseline"/>
        </w:rPr>
        <w:t xml:space="preserve"> means that there is evidence of effectiveness of a key project component in improving a relevant outcome for a sample that overlaps with the populations or settings proposed to receive that component, based on a relevant finding from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practice guide prepared by the WWC using version 2.1 or 3.0 of the WWC Handbook reporting a "strong evidence base" or "moderate evidence base" for the corresponding practice guide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intervention report prepared by the WWC using version 2.1 or 3.0 of the WWC Handbook reporting a "positive effect" or "potentially positive effect" on a relevant outcome based on a "medium to large" extent of evidence, with no reporting of a "negative effect" or "potentially negative effect" on a relevant outcome;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single experimental study or quasi-experimental design study reviewed and reported by the WWC using version 2.1 or 3.0 of the WWC Handbook, or otherwise assessed by the Department using version 3.0 of the WWC Handbook, as appropriate,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Meets WWC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Includes at least one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on a relevant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Includes no overriding statistically significant and negative effects on relevant outcomes reported in the study or in a corresponding WWC intervention report prepared under version 2.1 or 3.0 of the WWC Handbook;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Is based on a sample from more than one site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county, city, school district, or postsecondary campus) and includes at least 350 students or other individuals across </w:t>
      </w:r>
      <w:r>
        <w:rPr>
          <w:rFonts w:ascii="arial" w:eastAsia="arial" w:hAnsi="arial" w:cs="arial"/>
          <w:b/>
          <w:i w:val="0"/>
          <w:strike w:val="0"/>
          <w:noProof w:val="0"/>
          <w:color w:val="000000"/>
          <w:position w:val="0"/>
          <w:sz w:val="20"/>
          <w:u w:val="none"/>
          <w:vertAlign w:val="baseline"/>
        </w:rPr>
        <w:t> [*31958] </w:t>
      </w:r>
      <w:r>
        <w:rPr>
          <w:rFonts w:ascii="arial" w:eastAsia="arial" w:hAnsi="arial" w:cs="arial"/>
          <w:b w:val="0"/>
          <w:i w:val="0"/>
          <w:strike w:val="0"/>
          <w:noProof w:val="0"/>
          <w:color w:val="000000"/>
          <w:position w:val="0"/>
          <w:sz w:val="20"/>
          <w:u w:val="none"/>
          <w:vertAlign w:val="baseline"/>
        </w:rPr>
        <w:t xml:space="preserve"> sites. Multiple studies of the same project component that each meet requirements (i), (ii), and (iii) may together satisfy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Open educational resources</w:t>
      </w:r>
      <w:r>
        <w:rPr>
          <w:rFonts w:ascii="arial" w:eastAsia="arial" w:hAnsi="arial" w:cs="arial"/>
          <w:b w:val="0"/>
          <w:i w:val="0"/>
          <w:strike w:val="0"/>
          <w:noProof w:val="0"/>
          <w:color w:val="000000"/>
          <w:position w:val="0"/>
          <w:sz w:val="20"/>
          <w:u w:val="none"/>
          <w:vertAlign w:val="baseline"/>
        </w:rPr>
        <w:t xml:space="preserve"> means teaching, learning, and research resources that reside in the public domain or have been released under an intellectual property license that permits their free use and repurposing by others.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component</w:t>
      </w:r>
      <w:r>
        <w:rPr>
          <w:rFonts w:ascii="arial" w:eastAsia="arial" w:hAnsi="arial" w:cs="arial"/>
          <w:b w:val="0"/>
          <w:i w:val="0"/>
          <w:strike w:val="0"/>
          <w:noProof w:val="0"/>
          <w:color w:val="000000"/>
          <w:position w:val="0"/>
          <w:sz w:val="20"/>
          <w:u w:val="none"/>
          <w:vertAlign w:val="baseline"/>
        </w:rPr>
        <w:t xml:space="preserve"> means an activity, strategy, intervention, process, product, practice, or policy included in a project. Evidence may pertain to an individual project component or to a combination of project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training teachers on instructional practices for English learners and follow-on coaching for these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Promising evidence</w:t>
      </w:r>
      <w:r>
        <w:rPr>
          <w:rFonts w:ascii="arial" w:eastAsia="arial" w:hAnsi="arial" w:cs="arial"/>
          <w:b w:val="0"/>
          <w:i w:val="0"/>
          <w:strike w:val="0"/>
          <w:noProof w:val="0"/>
          <w:color w:val="000000"/>
          <w:position w:val="0"/>
          <w:sz w:val="20"/>
          <w:u w:val="none"/>
          <w:vertAlign w:val="baseline"/>
        </w:rPr>
        <w:t xml:space="preserve"> means that there is evidence of the effectiveness of a key project component in improving a relevant outcome, based on a relevant finding from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practice guide prepared by WWC reporting a "strong evidence base" or "moderate evidence base" for the corresponding practice guide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intervention report prepared by the WWC reporting a "positive effect" or "potentially positive effect" on a relevant outcome with no reporting of a "negative effect" or "potentially negative effect" on a relevant outcome;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single study assessed by the Department, as appropriate,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an experimental study, a quasi-experimental design study, or a well-designed and well-implemented correlational study with statistical controls for selection bias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study using regression methods to account for differences between a treatment group and a comparison group);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Includes at least one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on a relevant outcome.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study by identifying a comparison group that is similar to the treatment group in important respects. This type of study, depending on design and implementation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establishment of baseline equivalence of the groups being compared), can meet WWC standards with reservations, but cannot meet WWC standards without reservations, as described in the WWC Handbook.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other outcome(s) the key project component is designed to improve, consistent with the specific goals of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evidence</w:t>
      </w:r>
      <w:r>
        <w:rPr>
          <w:rFonts w:ascii="arial" w:eastAsia="arial" w:hAnsi="arial" w:cs="arial"/>
          <w:b w:val="0"/>
          <w:i w:val="0"/>
          <w:strike w:val="0"/>
          <w:noProof w:val="0"/>
          <w:color w:val="000000"/>
          <w:position w:val="0"/>
          <w:sz w:val="20"/>
          <w:u w:val="none"/>
          <w:vertAlign w:val="baseline"/>
        </w:rPr>
        <w:t xml:space="preserve"> means that there is evidence of the effectiveness of a key project component in improving a relevant outcome for a sample that overlaps with the populations and settings proposed to receive that component, based on a relevant finding from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practice guide prepared by the WWC using version 2.1 or 3.0 of the WWC Handbook reporting a "strong evidence base" for the corresponding practice guide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intervention report prepared by the WWC using version 2.1 or 3.0 of the WWC Handbook reporting a "positive effect" on a relevant outcome based on a "medium to large" extent of evidence, with no reporting of a "negative effect" or "potentially negative effect" on a relevant outcome;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single experimental study reviewed and reported by the WWC using version 2.1 or 3.0 of the WWC Handbook, or otherwise assessed by the Department using version 3.0 of the WWC Handbook, as appropriate,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Meets WWC standards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Includes at least one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on a relevant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Includes no overriding statistically significant and negative effects on relevant outcomes reported in the study or in a corresponding WWC intervention report prepared under version 2.1 or 3.0 of the WWC Handbook;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Is based on a sample from more than one site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county, city, school district, or postsecondary campus) and includes at least 350 students or other individuals across sites. Multiple studies of the same project component that each meet requirements (i), (ii), and (iii) may together satisfy this requirement.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Handbook</w:t>
      </w:r>
      <w:r>
        <w:rPr>
          <w:rFonts w:ascii="arial" w:eastAsia="arial" w:hAnsi="arial" w:cs="arial"/>
          <w:b w:val="0"/>
          <w:i w:val="0"/>
          <w:strike w:val="0"/>
          <w:noProof w:val="0"/>
          <w:color w:val="000000"/>
          <w:position w:val="0"/>
          <w:sz w:val="20"/>
          <w:u w:val="none"/>
          <w:vertAlign w:val="baseline"/>
        </w:rPr>
        <w:t xml:space="preserve"> means the standards and procedures set forth in the WWC Procedures and Standards Handbook, Version 3.0, March 2014, or Version 2.1, September 2011, which can be found at the following link: </w:t>
      </w:r>
      <w:hyperlink r:id="rId13" w:history="1">
        <w:r>
          <w:rPr>
            <w:rFonts w:ascii="arial" w:eastAsia="arial" w:hAnsi="arial" w:cs="arial"/>
            <w:b w:val="0"/>
            <w:i/>
            <w:strike w:val="0"/>
            <w:noProof w:val="0"/>
            <w:color w:val="0077CC"/>
            <w:position w:val="0"/>
            <w:sz w:val="20"/>
            <w:u w:val="single"/>
            <w:vertAlign w:val="baseline"/>
          </w:rPr>
          <w:t>http://ies.ed.gov/ncee/wwc/Handbooks</w:t>
        </w:r>
      </w:hyperlink>
      <w:r>
        <w:rPr>
          <w:rFonts w:ascii="arial" w:eastAsia="arial" w:hAnsi="arial" w:cs="arial"/>
          <w:b w:val="0"/>
          <w:i w:val="0"/>
          <w:strike w:val="0"/>
          <w:noProof w:val="0"/>
          <w:color w:val="000000"/>
          <w:position w:val="0"/>
          <w:sz w:val="20"/>
          <w:u w:val="none"/>
          <w:vertAlign w:val="baseline"/>
        </w:rPr>
        <w:t xml:space="preserve"> (incorporated by reference, see 34 CFR 77.2). Study findings eligible for review under WWC standards can meet WWC standards without reservations, meet WWC standards with reservations, or not meet WWC standards. WWC practice guides and intervention reports include findings from systematic reviews of evidence as described in the Handbook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definitions, and other requirements.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the first for the American History and Civics National Activities program under </w:t>
      </w:r>
      <w:hyperlink r:id="rId10" w:history="1">
        <w:r>
          <w:rPr>
            <w:rFonts w:ascii="arial" w:eastAsia="arial" w:hAnsi="arial" w:cs="arial"/>
            <w:b w:val="0"/>
            <w:i/>
            <w:strike w:val="0"/>
            <w:noProof w:val="0"/>
            <w:color w:val="0077CC"/>
            <w:position w:val="0"/>
            <w:sz w:val="20"/>
            <w:u w:val="single"/>
            <w:vertAlign w:val="baseline"/>
          </w:rPr>
          <w:t>20 U.S.C. 6663</w:t>
        </w:r>
      </w:hyperlink>
      <w:r>
        <w:rPr>
          <w:rFonts w:ascii="arial" w:eastAsia="arial" w:hAnsi="arial" w:cs="arial"/>
          <w:b w:val="0"/>
          <w:i w:val="0"/>
          <w:strike w:val="0"/>
          <w:noProof w:val="0"/>
          <w:color w:val="000000"/>
          <w:position w:val="0"/>
          <w:sz w:val="20"/>
          <w:u w:val="none"/>
          <w:vertAlign w:val="baseline"/>
        </w:rPr>
        <w:t xml:space="preserve"> and therefore qualifies for this exemption. In order to ensure timely grant awards, the Secretary has decided to forgo public comment on the definitions under section 437(d)(1) of GEPA. These definitions will apply to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Section 2233 of the ESEA.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Secretary's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1" w:history="1">
        <w:r>
          <w:rPr>
            <w:rFonts w:ascii="arial" w:eastAsia="arial" w:hAnsi="arial" w:cs="arial"/>
            <w:b w:val="0"/>
            <w:i/>
            <w:strike w:val="0"/>
            <w:noProof w:val="0"/>
            <w:color w:val="0077CC"/>
            <w:position w:val="0"/>
            <w:sz w:val="20"/>
            <w:u w:val="single"/>
            <w:vertAlign w:val="baseline"/>
          </w:rPr>
          <w:t>(79 FR 73425).</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$ 1,700,000.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$ 200,000-$ 700,000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$ 500,000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2-7.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three years, with renewal of up two additional years if the grantee demonstrates to the Secretary that the grantee is effectively using funds. </w:t>
      </w:r>
      <w:r>
        <w:rPr>
          <w:rFonts w:ascii="arial" w:eastAsia="arial" w:hAnsi="arial" w:cs="arial"/>
          <w:b/>
          <w:i w:val="0"/>
          <w:strike w:val="0"/>
          <w:noProof w:val="0"/>
          <w:color w:val="000000"/>
          <w:position w:val="0"/>
          <w:sz w:val="20"/>
          <w:u w:val="none"/>
          <w:vertAlign w:val="baseline"/>
        </w:rPr>
        <w:t> [*31959]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An institution of higher education or other nonprofit or for-profit organization with demonstrated expertise in the development of evidence-based approaches with the potential to improve the quality of American history, civics and government, or geography learning and teaching.</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multiple eligible entities wish to form a consortium and jointly submit a single application, they must follow the procedures for group applications described in </w:t>
      </w:r>
      <w:hyperlink r:id="rId14" w:history="1">
        <w:r>
          <w:rPr>
            <w:rFonts w:ascii="arial" w:eastAsia="arial" w:hAnsi="arial" w:cs="arial"/>
            <w:b w:val="0"/>
            <w:i/>
            <w:strike w:val="0"/>
            <w:noProof w:val="0"/>
            <w:color w:val="0077CC"/>
            <w:position w:val="0"/>
            <w:sz w:val="20"/>
            <w:u w:val="single"/>
            <w:vertAlign w:val="baseline"/>
          </w:rPr>
          <w:t>34 CFR 75.127</w:t>
        </w:r>
      </w:hyperlink>
      <w:r>
        <w:rPr>
          <w:rFonts w:ascii="arial" w:eastAsia="arial" w:hAnsi="arial" w:cs="arial"/>
          <w:b w:val="0"/>
          <w:i w:val="0"/>
          <w:strike w:val="0"/>
          <w:noProof w:val="0"/>
          <w:color w:val="000000"/>
          <w:position w:val="0"/>
          <w:sz w:val="20"/>
          <w:u w:val="none"/>
          <w:vertAlign w:val="baseline"/>
        </w:rPr>
        <w:t xml:space="preserve"> through </w:t>
      </w:r>
      <w:hyperlink r:id="rId15" w:history="1">
        <w:r>
          <w:rPr>
            <w:rFonts w:ascii="arial" w:eastAsia="arial" w:hAnsi="arial" w:cs="arial"/>
            <w:b w:val="0"/>
            <w:i/>
            <w:strike w:val="0"/>
            <w:noProof w:val="0"/>
            <w:color w:val="0077CC"/>
            <w:position w:val="0"/>
            <w:sz w:val="20"/>
            <w:u w:val="single"/>
            <w:vertAlign w:val="baseline"/>
          </w:rPr>
          <w:t>34 CFR 75.129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any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Supplement-Not-Supplant:</w:t>
      </w:r>
      <w:r>
        <w:rPr>
          <w:rFonts w:ascii="arial" w:eastAsia="arial" w:hAnsi="arial" w:cs="arial"/>
          <w:b w:val="0"/>
          <w:i w:val="0"/>
          <w:strike w:val="0"/>
          <w:noProof w:val="0"/>
          <w:color w:val="000000"/>
          <w:position w:val="0"/>
          <w:sz w:val="20"/>
          <w:u w:val="none"/>
          <w:vertAlign w:val="baseline"/>
        </w:rPr>
        <w:t xml:space="preserve"> This program involves supplement-not-supplant funding requirements. In accordance with section 2301 of the ESEA, funds made available under this program must be used to supplement, and not supplant, other Federal, State, and local funds that would otherwise be expended to carry out activities under this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Christine Miller, U.S. Department of Education, 400 Maryland Avenue SW., Room 4W205, Washington, DC 20202-5970. Telephone: (202) 260-7350 or by email: </w:t>
      </w:r>
      <w:hyperlink r:id="rId16" w:history="1">
        <w:r>
          <w:rPr>
            <w:rFonts w:ascii="arial" w:eastAsia="arial" w:hAnsi="arial" w:cs="arial"/>
            <w:b w:val="0"/>
            <w:i/>
            <w:strike w:val="0"/>
            <w:noProof w:val="0"/>
            <w:color w:val="0077CC"/>
            <w:position w:val="0"/>
            <w:sz w:val="20"/>
            <w:u w:val="single"/>
            <w:vertAlign w:val="baseline"/>
          </w:rPr>
          <w:t>Christine.Miller@ed.gov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will be able to develop a more efficient process for reviewing grant applications if it has a better understanding of the number of entities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the Department by sending a short email message indicating the applicant's intent to submit an application for funding. The email need not include information regarding the content of the proposed application, only the applicant's intent to submit it. You should send this email notification to: </w:t>
      </w:r>
      <w:hyperlink r:id="rId16" w:history="1">
        <w:r>
          <w:rPr>
            <w:rFonts w:ascii="arial" w:eastAsia="arial" w:hAnsi="arial" w:cs="arial"/>
            <w:b w:val="0"/>
            <w:i/>
            <w:strike w:val="0"/>
            <w:noProof w:val="0"/>
            <w:color w:val="0077CC"/>
            <w:position w:val="0"/>
            <w:sz w:val="20"/>
            <w:u w:val="single"/>
            <w:vertAlign w:val="baseline"/>
          </w:rPr>
          <w:t>Christine.Miller@ed.gov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Applicants that do not provide this email notification may still apply for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We recommend that you (1) limit the application narrative to no more than 50 pages, and (2)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page limit does not apply to Part I, the cover sheet; Part II, the budget section, including the narrative budget justification; Part IV, the assurances and certifications; or the one-page abstract, the resumes, the bibliography, or the letters of support. However, the recommended page limit does apply to all of the application narrative.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American History and Civics Education--National Activities Grants Program, your application may include business information that you consider proprietary. In </w:t>
      </w:r>
      <w:hyperlink r:id="rId17"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post the project narrative section of funded American History and Civics Education--National Activities Grants Program applications on our Web site,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In the appropriate Appendix section of your application, under "Other Attachments Form," please list the page number or numbers on which we can find this information. For additional information please see </w:t>
      </w:r>
      <w:hyperlink r:id="rId17"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July 11,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August 10,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Webinars:</w:t>
      </w:r>
      <w:r>
        <w:rPr>
          <w:rFonts w:ascii="arial" w:eastAsia="arial" w:hAnsi="arial" w:cs="arial"/>
          <w:b w:val="0"/>
          <w:i w:val="0"/>
          <w:strike w:val="0"/>
          <w:noProof w:val="0"/>
          <w:color w:val="000000"/>
          <w:position w:val="0"/>
          <w:sz w:val="20"/>
          <w:u w:val="none"/>
          <w:vertAlign w:val="baseline"/>
        </w:rPr>
        <w:t xml:space="preserve"> July 18,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August 21,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the Department provides an accommodation or auxiliary aid to an individual with a disability in connection with the application process, the individual's application remains subject to all other requirements and limitations in this notice. Deadline for Intergovernmental Review: October 24,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specify unallowable costs in 2 CFR 200, subpart 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Maintain an active SAM registration with current information while your application is under review </w:t>
      </w:r>
      <w:r>
        <w:rPr>
          <w:rFonts w:ascii="arial" w:eastAsia="arial" w:hAnsi="arial" w:cs="arial"/>
          <w:b/>
          <w:i w:val="0"/>
          <w:strike w:val="0"/>
          <w:noProof w:val="0"/>
          <w:color w:val="000000"/>
          <w:position w:val="0"/>
          <w:sz w:val="20"/>
          <w:u w:val="none"/>
          <w:vertAlign w:val="baseline"/>
        </w:rPr>
        <w:t> [*31960] </w:t>
      </w:r>
      <w:r>
        <w:rPr>
          <w:rFonts w:ascii="arial" w:eastAsia="arial" w:hAnsi="arial" w:cs="arial"/>
          <w:b w:val="0"/>
          <w:i w:val="0"/>
          <w:strike w:val="0"/>
          <w:noProof w:val="0"/>
          <w:color w:val="000000"/>
          <w:position w:val="0"/>
          <w:sz w:val="20"/>
          <w:u w:val="none"/>
          <w:vertAlign w:val="baseline"/>
        </w:rPr>
        <w:t xml:space="preserve">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8"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9"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r>
        <w:rPr>
          <w:rFonts w:ascii="arial" w:eastAsia="arial" w:hAnsi="arial" w:cs="arial"/>
          <w:b w:val="0"/>
          <w:i w:val="0"/>
          <w:strike w:val="0"/>
          <w:noProof w:val="0"/>
          <w:color w:val="000000"/>
          <w:position w:val="0"/>
          <w:sz w:val="20"/>
          <w:u w:val="none"/>
          <w:vertAlign w:val="baseline"/>
        </w:rPr>
        <w:t xml:space="preserve"> Applications for grants under the American History and Civics Education--National Activities Grants Program, CFDA number 84.422B,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American History and Civics Education--National Activities Grants Program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84.422, not 84.422B).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3"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flattened Portable Document Format (PDF), meaning any fillable PDF documents must be saved as flattened non-fillable files. Therefore, do not upload an interactive or fillable PDF file. If you upload a file type other than a read-only, flattened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There is no need to password protect a file in order to meet the requirement to submit a read-only flattened PDF. And, as noted above, the Department will not review password-protected files.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w:t>
      </w:r>
      <w:r>
        <w:rPr>
          <w:rFonts w:ascii="arial" w:eastAsia="arial" w:hAnsi="arial" w:cs="arial"/>
          <w:b/>
          <w:i w:val="0"/>
          <w:strike w:val="0"/>
          <w:noProof w:val="0"/>
          <w:color w:val="000000"/>
          <w:position w:val="0"/>
          <w:sz w:val="20"/>
          <w:u w:val="none"/>
          <w:vertAlign w:val="baseline"/>
        </w:rPr>
        <w:t> [*31961] </w:t>
      </w:r>
      <w:r>
        <w:rPr>
          <w:rFonts w:ascii="arial" w:eastAsia="arial" w:hAnsi="arial" w:cs="arial"/>
          <w:b w:val="0"/>
          <w:i w:val="0"/>
          <w:strike w:val="0"/>
          <w:noProof w:val="0"/>
          <w:color w:val="000000"/>
          <w:position w:val="0"/>
          <w:sz w:val="20"/>
          <w:u w:val="none"/>
          <w:vertAlign w:val="baseline"/>
        </w:rPr>
        <w:t xml:space="preserve">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submit a required part of the application; or failure to meet applicant eligibility requirements. It is your responsibility to ensure that your submitted application has met all of the Department's requirements.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val="0"/>
          <w:i/>
          <w:strike w:val="0"/>
          <w:noProof w:val="0"/>
          <w:color w:val="000000"/>
          <w:position w:val="0"/>
          <w:sz w:val="20"/>
          <w:u w:val="none"/>
          <w:vertAlign w:val="baseline"/>
        </w:rPr>
        <w:t>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Christine Miller, U.S. Department of Education, 400 Maryland Avenue SW., Room 4W205, Washington, DC 20202-5960. FAX: (202) 205-5630.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84.422B),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84.422B),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24"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An applicant may earn up to a total of 100 points based on the selection criteria. The maximum score for addressing each criterion is indicated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(35 points) 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extent to which the proposed project represents an exceptional </w:t>
      </w:r>
      <w:r>
        <w:rPr>
          <w:rFonts w:ascii="arial" w:eastAsia="arial" w:hAnsi="arial" w:cs="arial"/>
          <w:b/>
          <w:i w:val="0"/>
          <w:strike w:val="0"/>
          <w:noProof w:val="0"/>
          <w:color w:val="000000"/>
          <w:position w:val="0"/>
          <w:sz w:val="20"/>
          <w:u w:val="none"/>
          <w:vertAlign w:val="baseline"/>
        </w:rPr>
        <w:t> [*31962] </w:t>
      </w:r>
      <w:r>
        <w:rPr>
          <w:rFonts w:ascii="arial" w:eastAsia="arial" w:hAnsi="arial" w:cs="arial"/>
          <w:b w:val="0"/>
          <w:i w:val="0"/>
          <w:strike w:val="0"/>
          <w:noProof w:val="0"/>
          <w:color w:val="000000"/>
          <w:position w:val="0"/>
          <w:sz w:val="20"/>
          <w:u w:val="none"/>
          <w:vertAlign w:val="baseline"/>
        </w:rPr>
        <w:t xml:space="preserve"> approach to the priority or priorities established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services to be provided by the proposed project involve the collaboration of appropriate partners for maximizing the effectiveness of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design of the proposed project reflects up-to-date knowledge from research and effective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Significance.</w:t>
      </w:r>
      <w:r>
        <w:rPr>
          <w:rFonts w:ascii="arial" w:eastAsia="arial" w:hAnsi="arial" w:cs="arial"/>
          <w:b w:val="0"/>
          <w:i w:val="0"/>
          <w:strike w:val="0"/>
          <w:noProof w:val="0"/>
          <w:color w:val="000000"/>
          <w:position w:val="0"/>
          <w:sz w:val="20"/>
          <w:u w:val="none"/>
          <w:vertAlign w:val="baseline"/>
        </w:rPr>
        <w:t xml:space="preserve"> (20 points) The Secretary considers the significance of the proposed project. In determining the significance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proposed project is likely to build local capacity to provide, improve, or expand services that address the needs of the target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importance or magnitude of the results or outcomes likely to be attained by the proposed project, especially improvements in teaching and student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results of the proposed project are to be disseminated in ways that will enable others to use the information or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(20 points) 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time commitments of the project director and principal investigator and other key project personnel are appropriate and adequate to meet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(25 points) 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methods of evaluation include the use of objective performance measures that are clearly related to the intended outcomes of the project and will produce quantitative and qualitative data to the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methods of evaluation will provide performance feedback and permit periodic assessment of progress toward achieving intended outcomes.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1"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2"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1"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3"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4"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5"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37"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(a) The Department has established the following Government Performance and </w:t>
      </w:r>
      <w:r>
        <w:rPr>
          <w:rFonts w:ascii="arial" w:eastAsia="arial" w:hAnsi="arial" w:cs="arial"/>
          <w:b/>
          <w:i w:val="0"/>
          <w:strike w:val="0"/>
          <w:noProof w:val="0"/>
          <w:color w:val="000000"/>
          <w:position w:val="0"/>
          <w:sz w:val="20"/>
          <w:u w:val="none"/>
          <w:vertAlign w:val="baseline"/>
        </w:rPr>
        <w:t> [*31963] </w:t>
      </w:r>
      <w:r>
        <w:rPr>
          <w:rFonts w:ascii="arial" w:eastAsia="arial" w:hAnsi="arial" w:cs="arial"/>
          <w:b w:val="0"/>
          <w:i w:val="0"/>
          <w:strike w:val="0"/>
          <w:noProof w:val="0"/>
          <w:color w:val="000000"/>
          <w:position w:val="0"/>
          <w:sz w:val="20"/>
          <w:u w:val="none"/>
          <w:vertAlign w:val="baseline"/>
        </w:rPr>
        <w:t xml:space="preserve"> Results Act of 1993 performance objective for the American History and Civics Education--National Activities Grants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Participants will demonstrate through pre- and post-assessments an increased understanding of American history, civics and government, and geography.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track performance on this objective through the following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percentage gains on an assessment after participation in the grant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advise an applicant for a grant under this program to give careful consideration to this measure in conceptualizing the approach and evaluation of its proposed project. Each grantee will be required to provide, in its annual and final performance reports, data about its performance with respect to this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Project-Specific Performance Measures. Applicants must propose project-specific performance measures and performance targets consistent with the objectives of the proposed project. Applications must provide the following information as directed under </w:t>
      </w:r>
      <w:hyperlink r:id="rId8" w:history="1">
        <w:r>
          <w:rPr>
            <w:rFonts w:ascii="arial" w:eastAsia="arial" w:hAnsi="arial" w:cs="arial"/>
            <w:b w:val="0"/>
            <w:i/>
            <w:strike w:val="0"/>
            <w:noProof w:val="0"/>
            <w:color w:val="0077CC"/>
            <w:position w:val="0"/>
            <w:sz w:val="20"/>
            <w:u w:val="single"/>
            <w:vertAlign w:val="baseline"/>
          </w:rPr>
          <w:t>34 CFR 75.110(b)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Performance measures. How each proposed performance measure would accurately measure the performance of the project and how the proposed performance measure would be consistent with the performance measures established for the program funding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Baseline data. (i) Why each proposed baseline is valid; or (ii) if the applicant has determined that there are no established baseline data for a particular performance measure, an explanation of why there is no established baseline and of how and when, during the project period, the applicant would establish a valid baseline for the performance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Performance targets. Why each proposed performance target is ambitious yet achievable compared to the baseline for the performance measure and when, during the project period, the applicant would meet the performance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Data collection and reporting. (i) The data collection and reporting methods the applicant would use and why those methods are likely to yield reliable, valid, and meaningful performance data; and (ii) the applicant's capacity to collect and report reliable, valid, and meaningful performance data, as evidenced by high-quality data collection, analysis, and reporting in other projects or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grantees must submit an annual performance report with information that is responsive to these performance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8"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6,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Margo Anderson,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2017-14511 Filed 7-10-17;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July 11,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August 10,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Webinars:</w:t>
      </w:r>
      <w:r>
        <w:rPr>
          <w:rFonts w:ascii="arial" w:eastAsia="arial" w:hAnsi="arial" w:cs="arial"/>
          <w:b w:val="0"/>
          <w:i w:val="0"/>
          <w:strike w:val="0"/>
          <w:noProof w:val="0"/>
          <w:color w:val="000000"/>
          <w:position w:val="0"/>
          <w:sz w:val="20"/>
          <w:u w:val="none"/>
          <w:vertAlign w:val="baseline"/>
        </w:rPr>
        <w:t xml:space="preserve"> The Department of Education (Department) will host a pre-application webinar to provide technical assistance to interested applicants on July 18, 2017 at 2:30 p.m. eastern time. To join the webinar please go to the event address at </w:t>
      </w:r>
      <w:hyperlink r:id="rId41" w:history="1">
        <w:r>
          <w:rPr>
            <w:rFonts w:ascii="arial" w:eastAsia="arial" w:hAnsi="arial" w:cs="arial"/>
            <w:b w:val="0"/>
            <w:i/>
            <w:strike w:val="0"/>
            <w:noProof w:val="0"/>
            <w:color w:val="0077CC"/>
            <w:position w:val="0"/>
            <w:sz w:val="20"/>
            <w:u w:val="single"/>
            <w:vertAlign w:val="baseline"/>
          </w:rPr>
          <w:t>https://educateevents.webex.com/educateevents/onstage/g.php?MTID=e0ff2dd5c36144d0f8e4ba71d69d03484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August 21,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October 24,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Christine Miller, U.S. Department of Education, 400 Maryland Avenue SW., Room 4W205, Washington, DC 20202-5960. Or by email: </w:t>
      </w:r>
      <w:hyperlink r:id="rId16" w:history="1">
        <w:r>
          <w:rPr>
            <w:rFonts w:ascii="arial" w:eastAsia="arial" w:hAnsi="arial" w:cs="arial"/>
            <w:b w:val="0"/>
            <w:i/>
            <w:strike w:val="0"/>
            <w:noProof w:val="0"/>
            <w:color w:val="0077CC"/>
            <w:position w:val="0"/>
            <w:sz w:val="20"/>
            <w:u w:val="single"/>
            <w:vertAlign w:val="baseline"/>
          </w:rPr>
          <w:t>Christine.Miller@ed.gov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31956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T1-NRF4-4412-00000-00&amp;context=" TargetMode="External" /><Relationship Id="rId11" Type="http://schemas.openxmlformats.org/officeDocument/2006/relationships/hyperlink" Target="https://advance.lexis.com/api/document?collection=administrative-codes&amp;id=urn:contentItem:5DT7-0130-006W-81YP-00000-00&amp;context=" TargetMode="External" /><Relationship Id="rId12" Type="http://schemas.openxmlformats.org/officeDocument/2006/relationships/hyperlink" Target="https://advance.lexis.com/api/document?collection=statutes-legislation&amp;id=urn:contentItem:4YF7-GKB1-NRF4-445T-00000-00&amp;context=" TargetMode="External" /><Relationship Id="rId13" Type="http://schemas.openxmlformats.org/officeDocument/2006/relationships/hyperlink" Target="http://ies.ed.gov/ncee/wwc/Handbooks" TargetMode="External" /><Relationship Id="rId14" Type="http://schemas.openxmlformats.org/officeDocument/2006/relationships/hyperlink" Target="https://advance.lexis.com/api/document?collection=administrative-codes&amp;id=urn:contentItem:5GMB-DPB0-008H-0269-00000-00&amp;context=" TargetMode="External" /><Relationship Id="rId15" Type="http://schemas.openxmlformats.org/officeDocument/2006/relationships/hyperlink" Target="https://advance.lexis.com/api/document?collection=administrative-codes&amp;id=urn:contentItem:5GMB-DPB0-008H-026C-00000-00&amp;context=" TargetMode="External" /><Relationship Id="rId16" Type="http://schemas.openxmlformats.org/officeDocument/2006/relationships/hyperlink" Target="mailto:Christine.Miller@ed.gov" TargetMode="External" /><Relationship Id="rId17" Type="http://schemas.openxmlformats.org/officeDocument/2006/relationships/hyperlink" Target="https://advance.lexis.com/api/document?collection=administrative-codes&amp;id=urn:contentItem:5G9C-N1H0-008H-002J-00000-00&amp;context=" TargetMode="External" /><Relationship Id="rId18" Type="http://schemas.openxmlformats.org/officeDocument/2006/relationships/hyperlink" Target="http://fedgov.dnb.com/webform" TargetMode="External" /><Relationship Id="rId19" Type="http://schemas.openxmlformats.org/officeDocument/2006/relationships/hyperlink" Target="http://www.SAM.gov" TargetMode="External" /><Relationship Id="rId2" Type="http://schemas.openxmlformats.org/officeDocument/2006/relationships/webSettings" Target="webSettings.xml" /><Relationship Id="rId20" Type="http://schemas.openxmlformats.org/officeDocument/2006/relationships/hyperlink" Target="http://www.grants.gov/web/grants/register.html" TargetMode="External" /><Relationship Id="rId21" Type="http://schemas.openxmlformats.org/officeDocument/2006/relationships/hyperlink" Target="http://www.Grants.gov" TargetMode="External" /><Relationship Id="rId22" Type="http://schemas.openxmlformats.org/officeDocument/2006/relationships/hyperlink" Target="http://www.G5.gov" TargetMode="External" /><Relationship Id="rId23" Type="http://schemas.openxmlformats.org/officeDocument/2006/relationships/hyperlink" Target="http://www.grants.gov/web/grants/applicants/apply-for-grants.html" TargetMode="External" /><Relationship Id="rId24" Type="http://schemas.openxmlformats.org/officeDocument/2006/relationships/hyperlink" Target="https://advance.lexis.com/api/document?collection=administrative-codes&amp;id=urn:contentItem:5S7T-7HS0-008H-02VY-00000-00&amp;context=" TargetMode="External" /><Relationship Id="rId25" Type="http://schemas.openxmlformats.org/officeDocument/2006/relationships/hyperlink" Target="https://advance.lexis.com/api/document?collection=administrative-codes&amp;id=urn:contentItem:5GMB-DPB0-008H-02GP-00000-00&amp;context=" TargetMode="External" /><Relationship Id="rId26" Type="http://schemas.openxmlformats.org/officeDocument/2006/relationships/hyperlink" Target="https://advance.lexis.com/api/document?collection=administrative-codes&amp;id=urn:contentItem:5KS0-F5W0-008H-023P-00000-00&amp;context=" TargetMode="External" /><Relationship Id="rId27" Type="http://schemas.openxmlformats.org/officeDocument/2006/relationships/hyperlink" Target="https://advance.lexis.com/api/document?collection=administrative-codes&amp;id=urn:contentItem:5R5H-J1H0-008H-043K-00000-00&amp;context=" TargetMode="External" /><Relationship Id="rId28" Type="http://schemas.openxmlformats.org/officeDocument/2006/relationships/hyperlink" Target="https://advance.lexis.com/api/document?collection=administrative-codes&amp;id=urn:contentItem:5KS0-F5W0-008H-024V-00000-00&amp;context=" TargetMode="External" /><Relationship Id="rId29" Type="http://schemas.openxmlformats.org/officeDocument/2006/relationships/hyperlink" Target="https://advance.lexis.com/api/document?collection=administrative-codes&amp;id=urn:contentItem:5KS0-F600-008H-02P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5B-00000-00&amp;context=" TargetMode="External" /><Relationship Id="rId31" Type="http://schemas.openxmlformats.org/officeDocument/2006/relationships/hyperlink" Target="https://advance.lexis.com/api/document?collection=administrative-codes&amp;id=urn:contentItem:5HDM-DHF0-008G-Y2NJ-00000-00&amp;context=" TargetMode="External" /><Relationship Id="rId32" Type="http://schemas.openxmlformats.org/officeDocument/2006/relationships/hyperlink" Target="https://advance.lexis.com/api/document?collection=administrative-codes&amp;id=urn:contentItem:5F34-Y1R0-008G-Y1F9-00000-00&amp;context=" TargetMode="External" /><Relationship Id="rId33" Type="http://schemas.openxmlformats.org/officeDocument/2006/relationships/hyperlink" Target="https://advance.lexis.com/api/document?collection=administrative-codes&amp;id=urn:contentItem:5F2R-48P0-008G-Y31V-00000-00&amp;context=" TargetMode="External" /><Relationship Id="rId34" Type="http://schemas.openxmlformats.org/officeDocument/2006/relationships/hyperlink" Target="https://advance.lexis.com/api/document?collection=administrative-codes&amp;id=urn:contentItem:5GMB-DPC0-008H-02S7-00000-00&amp;context=" TargetMode="External" /><Relationship Id="rId35" Type="http://schemas.openxmlformats.org/officeDocument/2006/relationships/hyperlink" Target="https://advance.lexis.com/api/document?collection=administrative-codes&amp;id=urn:contentItem:5GMB-DPC0-008H-02SK-00000-00&amp;context=" TargetMode="External" /><Relationship Id="rId36" Type="http://schemas.openxmlformats.org/officeDocument/2006/relationships/hyperlink" Target="http://www.ed.gov/fund/grant/apply/appforms/appforms.html" TargetMode="External" /><Relationship Id="rId37" Type="http://schemas.openxmlformats.org/officeDocument/2006/relationships/hyperlink" Target="https://advance.lexis.com/api/document?collection=administrative-codes&amp;id=urn:contentItem:5GMB-DPB0-008H-0272-00000-00&amp;context=" TargetMode="External" /><Relationship Id="rId38" Type="http://schemas.openxmlformats.org/officeDocument/2006/relationships/hyperlink" Target="https://advance.lexis.com/api/document?collection=administrative-codes&amp;id=urn:contentItem:5GMB-DPB0-008H-02K8-00000-00&amp;context=" TargetMode="External" /><Relationship Id="rId39" Type="http://schemas.openxmlformats.org/officeDocument/2006/relationships/hyperlink" Target="http://www.gpo.gov/fdsys" TargetMode="External" /><Relationship Id="rId4" Type="http://schemas.openxmlformats.org/officeDocument/2006/relationships/header" Target="header1.xml" /><Relationship Id="rId40" Type="http://schemas.openxmlformats.org/officeDocument/2006/relationships/hyperlink" Target="http://www.federalregister.gov" TargetMode="External" /><Relationship Id="rId41" Type="http://schemas.openxmlformats.org/officeDocument/2006/relationships/hyperlink" Target="https://educateevents.webex.com/educateevents/onstage/g.php?MTID=e0ff2dd5c36144d0f8e4ba71d69d03484" TargetMode="External" /><Relationship Id="rId42" Type="http://schemas.openxmlformats.org/officeDocument/2006/relationships/numbering" Target="numbering.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0H-4M50-006W-84FT-00000-00&amp;context=" TargetMode="External" /><Relationship Id="rId8" Type="http://schemas.openxmlformats.org/officeDocument/2006/relationships/hyperlink" Target="https://advance.lexis.com/api/document?collection=administrative-codes&amp;id=urn:contentItem:5GMB-DR10-008H-00WF-00000-00&amp;context=" TargetMode="External" /><Relationship Id="rId9" Type="http://schemas.openxmlformats.org/officeDocument/2006/relationships/hyperlink" Target="https://advance.lexis.com/api/document?collection=administrative-codes&amp;id=urn:contentItem:5GMB-DPB0-008H-02B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31956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71557696</vt:lpwstr>
  </property>
  <property fmtid="{D5CDD505-2E9C-101B-9397-08002B2CF9AE}" pid="3" name="LADocCount">
    <vt:lpwstr>1</vt:lpwstr>
  </property>
  <property fmtid="{D5CDD505-2E9C-101B-9397-08002B2CF9AE}" pid="4" name="UserPermID">
    <vt:lpwstr>urn:user:PA185916758</vt:lpwstr>
  </property>
</Properties>
</file>