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44322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183, Friday, September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44322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 17-134; FCC 17-111]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revises its Schedule of Regulatory Fees to recover an amount of $ 356,710,992 that Congress has required the Commission to collect for fiscal year 2017. Section 9 of the Communications Act of 1934, as amended, provides for the annual assessment and collection of regulatory fees under sections 9(b)(2) and 9(b)(3), respectively, for annual "Mandatory Adjustments" and "Permitted Amendments" to the Schedule of Regulatory Fees.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FCC 17-111, MD Docket No. 17-134, adopted on September 1, 2017 and released on September 5, 2017. The full text of this document is available for public inspection and copying during normal business hours in the FCC Reference Center (Room CY-A257), 445 12th Street SW., Washington, DC 20554, or by downloading the text from the Commission's Web site at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http://transition.fcc.gov/Daily_Releases/Daily_Business/2017/db0906/FCC-17-111A1.pdf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Administrative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(RFA), n1 the Commission has prepared a Final Regulatory Flexibility Analysis (FRFA) relating to this Report and Order. The FRFA is located towards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document does not contain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Commission will send a copy of the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Report and Order adopts a schedule of regulatory fees to assess and collect $ 356,710,992 in regulatory fees for fiscal year (FY) 2017, pursuant to section 9 of the Communications Act of 1934, as amended (Communications Act or Act) and the Commission's FY 2017 Appropriation. n2 The schedule of regulatory fees for FY 2017 adopted here is listed in Table 4. These regulatory fees are due in September 2017. The FY 2017 regulatory fees are based on the proposals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n3 considered in light of the comments received and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Consolidated Appropriations Act, 2017, Division E--Financial Services and General Government Appropriations Act, 2017, Title V--Independent Agencies, </w:t>
      </w:r>
      <w:r>
        <w:rPr>
          <w:rFonts w:ascii="arial" w:eastAsia="arial" w:hAnsi="arial" w:cs="arial"/>
          <w:b w:val="0"/>
          <w:i/>
          <w:strike w:val="0"/>
          <w:noProof w:val="0"/>
          <w:color w:val="000000"/>
          <w:position w:val="0"/>
          <w:sz w:val="20"/>
          <w:u w:val="none"/>
          <w:vertAlign w:val="baseline"/>
        </w:rPr>
        <w:t>Public Law 115-31</w:t>
      </w:r>
      <w:r>
        <w:rPr>
          <w:rFonts w:ascii="arial" w:eastAsia="arial" w:hAnsi="arial" w:cs="arial"/>
          <w:b w:val="0"/>
          <w:i w:val="0"/>
          <w:strike w:val="0"/>
          <w:noProof w:val="0"/>
          <w:color w:val="000000"/>
          <w:position w:val="0"/>
          <w:sz w:val="20"/>
          <w:u w:val="none"/>
          <w:vertAlign w:val="baseline"/>
        </w:rPr>
        <w:t xml:space="preserve"> (May 5, 2017), available at </w:t>
      </w:r>
      <w:hyperlink r:id="rId11" w:history="1">
        <w:r>
          <w:rPr>
            <w:rFonts w:ascii="arial" w:eastAsia="arial" w:hAnsi="arial" w:cs="arial"/>
            <w:b w:val="0"/>
            <w:i/>
            <w:strike w:val="0"/>
            <w:noProof w:val="0"/>
            <w:color w:val="0077CC"/>
            <w:position w:val="0"/>
            <w:sz w:val="20"/>
            <w:u w:val="single"/>
            <w:vertAlign w:val="baseline"/>
          </w:rPr>
          <w:t>https://www.congress.gov/bill/115th-congress/house-bill/244/text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2" w:history="1">
        <w:r>
          <w:rPr>
            <w:rFonts w:ascii="arial" w:eastAsia="arial" w:hAnsi="arial" w:cs="arial"/>
            <w:b w:val="0"/>
            <w:i/>
            <w:strike w:val="0"/>
            <w:noProof w:val="0"/>
            <w:color w:val="0077CC"/>
            <w:position w:val="0"/>
            <w:sz w:val="20"/>
            <w:u w:val="single"/>
            <w:vertAlign w:val="baseline"/>
          </w:rPr>
          <w:t>Assessment and Collection of Regulatory Fees for Fiscal Year 2017, Notice of Proposed Rulemaking, 32 FCC Rcd 4526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82 FR 26019,</w:t>
        </w:r>
      </w:hyperlink>
      <w:r>
        <w:rPr>
          <w:rFonts w:ascii="arial" w:eastAsia="arial" w:hAnsi="arial" w:cs="arial"/>
          <w:b w:val="0"/>
          <w:i w:val="0"/>
          <w:strike w:val="0"/>
          <w:noProof w:val="0"/>
          <w:color w:val="000000"/>
          <w:position w:val="0"/>
          <w:sz w:val="20"/>
          <w:u w:val="none"/>
          <w:vertAlign w:val="baseline"/>
        </w:rPr>
        <w:t xml:space="preserve"> June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Congress adopted a regulatory fee schedule in 1993 n4 and authorized the </w:t>
      </w:r>
      <w:r>
        <w:rPr>
          <w:rFonts w:ascii="arial" w:eastAsia="arial" w:hAnsi="arial" w:cs="arial"/>
          <w:b/>
          <w:i w:val="0"/>
          <w:strike w:val="0"/>
          <w:noProof w:val="0"/>
          <w:color w:val="000000"/>
          <w:position w:val="0"/>
          <w:sz w:val="20"/>
          <w:u w:val="none"/>
          <w:vertAlign w:val="baseline"/>
        </w:rPr>
        <w:t> [*44323] </w:t>
      </w:r>
      <w:r>
        <w:rPr>
          <w:rFonts w:ascii="arial" w:eastAsia="arial" w:hAnsi="arial" w:cs="arial"/>
          <w:b w:val="0"/>
          <w:i w:val="0"/>
          <w:strike w:val="0"/>
          <w:noProof w:val="0"/>
          <w:color w:val="000000"/>
          <w:position w:val="0"/>
          <w:sz w:val="20"/>
          <w:u w:val="none"/>
          <w:vertAlign w:val="baseline"/>
        </w:rPr>
        <w:t xml:space="preserve"> Commission to assess and collect annual regulatory fees pursuant to the schedule, as amended by the Commission. n5 The Commission annually reviews the regulatory fee schedule, proposes changes to the schedule to reflect changes in the amount of its appropriation, and proposes increases or decreases to the schedule of regulatory fees. n6 The Commission makes changes to the regulatory fee schedule "if the Commission determines that the schedule requires amendment to comply with the requirements" n7 of section 9(b)(1)(A) of the Act. n8 The Commission may also add, delete, or reclassify services in the fee schedule to reflect additions, deletions, or changes in the nature of its services "as a consequence of Commission rulemaking proceedings or changes in law." Regulatory fees must also cover the costs the Commission incurs in regulating entities that are statutorily exempt from paying regulatory fees, n9 entities whose regulatory fees are waived, n10 and entities that provide nonregulated services. Thus, for each fiscal year, the Commission proposes a fee schedule in the annual Notice of Proposed Rulemaking that reflects changes in the amount appropriated for the performance of the Commission's regulatory activities, changes in the industries represented by the regulatory fee payors, changes in FTE n11 levels, and any other issues of relevance to the proposed fee schedule. n12 After reviewing the comments, the Commission issues a Report and Order adopting the fee schedule for the fiscal year and sets out the procedures for payment of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47 U.S.C. 159(g)</w:t>
        </w:r>
      </w:hyperlink>
      <w:r>
        <w:rPr>
          <w:rFonts w:ascii="arial" w:eastAsia="arial" w:hAnsi="arial" w:cs="arial"/>
          <w:b w:val="0"/>
          <w:i w:val="0"/>
          <w:strike w:val="0"/>
          <w:noProof w:val="0"/>
          <w:color w:val="000000"/>
          <w:position w:val="0"/>
          <w:sz w:val="20"/>
          <w:u w:val="none"/>
          <w:vertAlign w:val="baseline"/>
        </w:rPr>
        <w:t xml:space="preserve"> (showing original fee schedule prior to Commission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0"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0" w:history="1">
        <w:r>
          <w:rPr>
            <w:rFonts w:ascii="arial" w:eastAsia="arial" w:hAnsi="arial" w:cs="arial"/>
            <w:b w:val="0"/>
            <w:i/>
            <w:strike w:val="0"/>
            <w:noProof w:val="0"/>
            <w:color w:val="0077CC"/>
            <w:position w:val="0"/>
            <w:sz w:val="20"/>
            <w:u w:val="single"/>
            <w:vertAlign w:val="baseline"/>
          </w:rPr>
          <w:t>47 U.S.C. 159(b)(2)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0"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Assessment and Collection of Regulatory Fees for Fiscal Year 2004, Report and Order, 19 FCC Rcd 11662, 11666, para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2004 Report and Order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69 FR 41028,</w:t>
        </w:r>
      </w:hyperlink>
      <w:r>
        <w:rPr>
          <w:rFonts w:ascii="arial" w:eastAsia="arial" w:hAnsi="arial" w:cs="arial"/>
          <w:b w:val="0"/>
          <w:i w:val="0"/>
          <w:strike w:val="0"/>
          <w:noProof w:val="0"/>
          <w:color w:val="000000"/>
          <w:position w:val="0"/>
          <w:sz w:val="20"/>
          <w:u w:val="none"/>
          <w:vertAlign w:val="baseline"/>
        </w:rPr>
        <w:t xml:space="preserve"> July 7, 2004. For example, governmental and nonprofit entities are exempt from regulatory fees under section 9(h) of the Act. </w:t>
      </w:r>
      <w:hyperlink r:id="rId10" w:history="1">
        <w:r>
          <w:rPr>
            <w:rFonts w:ascii="arial" w:eastAsia="arial" w:hAnsi="arial" w:cs="arial"/>
            <w:b w:val="0"/>
            <w:i/>
            <w:strike w:val="0"/>
            <w:noProof w:val="0"/>
            <w:color w:val="0077CC"/>
            <w:position w:val="0"/>
            <w:sz w:val="20"/>
            <w:u w:val="single"/>
            <w:vertAlign w:val="baseline"/>
          </w:rPr>
          <w:t>47 U.S.C. 159(h)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1.1162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One FTE, a "Full Time Equivalent" or "Full Time Employee," is a unit of measure equal to the work performed annually by a full-time person (working a 40 hour workweek for a full year) assigned to the particular job, and subject to agency personnel staffing limitations established by the U.S.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Section 9(b)(2) discusses mandatory amendments to the fee schedule and Section 9(b)(3) discusses permissive amendments to the fee schedule. Both mandatory and permissive amendments are not subject to judicial review. </w:t>
      </w:r>
      <w:hyperlink r:id="rId10" w:history="1">
        <w:r>
          <w:rPr>
            <w:rFonts w:ascii="arial" w:eastAsia="arial" w:hAnsi="arial" w:cs="arial"/>
            <w:b w:val="0"/>
            <w:i/>
            <w:strike w:val="0"/>
            <w:noProof w:val="0"/>
            <w:color w:val="0077CC"/>
            <w:position w:val="0"/>
            <w:sz w:val="20"/>
            <w:u w:val="single"/>
            <w:vertAlign w:val="baseline"/>
          </w:rPr>
          <w:t>47 U.S.C. 159(b)(2)</w:t>
        </w:r>
      </w:hyperlink>
      <w:r>
        <w:rPr>
          <w:rFonts w:ascii="arial" w:eastAsia="arial" w:hAnsi="arial" w:cs="arial"/>
          <w:b w:val="0"/>
          <w:i w:val="0"/>
          <w:strike w:val="0"/>
          <w:noProof w:val="0"/>
          <w:color w:val="000000"/>
          <w:position w:val="0"/>
          <w:sz w:val="20"/>
          <w:u w:val="none"/>
          <w:vertAlign w:val="baseline"/>
        </w:rPr>
        <w:t xml:space="preserve">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calculates the fees by first determining the number of FTEs performing the regulatory activities specified in section 9(a), "adjusted to take into account factors that are reasonably related to the benefits provided to the payor of the fee by the Commission's activities . . . ." n13 FTEs are categorized as "direct" if they are performing regulatory activities in one of the "core" bureaus,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Wireless Telecommunications Bureau, Media Bureau,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part of the International Bureau. All other FTEs are considered "indirect." n14 The total FTEs for each fee category is calculated by counting the number of direct FTEs in the core bureau that regulates that category, plus a proportional allocation of indirect FTEs. Next, the Commission allocates the total amount to be collected among the various regulatory fee categories. This allocation is based on the number of FTEs assigned to work in each regulatory fee category. Each regulatee within a fee category pays its proportionate share based on an objective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number of subscribers, or licenses.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0"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 When section 9 was adopted, the total FTEs were to be calculated based on the number of FTEs in the Private Radio Bureau, Mass Media Bureau, and Common Carrier Bureau. (The names of these bureaus were subsequently changed.) Satellites, earth stations, and international bearer circuits were regulated through the Common Carrier Bureau before the International Bureau was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As of September 2016, for regulatory fee purposes, excluding auctions-funded FTEs, the direct FTEs are Wireline Bureau (167); Media Bureau (141); Wireless Bureau (92); and International Bureau (24), for a total of 424 direct FTEs. The indirect FTEs, for regulatory fee purposes, non-auctions-funded, are from the International Bureau (81), Enforcement Bureau (237), Consumer &amp; Governmental Affairs Bureau (148), Public Safety &amp; Homeland Security Bureau (101), Chairman and Commissioners' offices (21), Office of the Managing Director (159), Office of General Counsel (77), Office of the Inspector General (43), Office of Communications Business Opportunities (9), Office of Engineering and Technology (78), Office of Legislative Affairs (11), Office of Strategic Planning and Policy Analysis (19), Office of Workplace Diversity (3), Office of Media Relations (16), and Office of Administrative Law Judges (4), totaling 1,007 indirect FTEs. The total direct and indirect FTEs number 1,431.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Procedures for Assessment and Collection of Regulatory Fees, Notice of Proposed Rulemaking, 27 FCC Rcd 8458, 8461-62,</w:t>
        </w:r>
      </w:hyperlink>
      <w:r>
        <w:rPr>
          <w:rFonts w:ascii="arial" w:eastAsia="arial" w:hAnsi="arial" w:cs="arial"/>
          <w:b w:val="0"/>
          <w:i w:val="0"/>
          <w:strike w:val="0"/>
          <w:noProof w:val="0"/>
          <w:color w:val="000000"/>
          <w:position w:val="0"/>
          <w:sz w:val="20"/>
          <w:u w:val="none"/>
          <w:vertAlign w:val="baseline"/>
        </w:rPr>
        <w:t xml:space="preserve"> paras. 8-11 (2012) (</w:t>
      </w:r>
      <w:r>
        <w:rPr>
          <w:rFonts w:ascii="arial" w:eastAsia="arial" w:hAnsi="arial" w:cs="arial"/>
          <w:b w:val="0"/>
          <w:i/>
          <w:strike w:val="0"/>
          <w:noProof w:val="0"/>
          <w:color w:val="000000"/>
          <w:position w:val="0"/>
          <w:sz w:val="20"/>
          <w:u w:val="none"/>
          <w:vertAlign w:val="baseline"/>
        </w:rPr>
        <w:t>FY 2012 NPRM</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77 FR 49749, 49752-54,</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As part of its annual review, the Commission seeks to improve its regulatory fee analysis. n16 For example, in the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the Commission updated FTE allocations to more accurately reflect the number of FTEs working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regulatees in the various fee categories; n17 reallocated some FTEs from the International Bureau as indirect; n18 combined the UHF and VHF television stations into one regulatory fee category; n19 and added Internet Protocol Television (IPTV) to the cable television fee category. n20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adopted a new fee subcategory for toll free numbers in the Interstate Telecommunications Service Provider (ITSP) n21 fee category; n22 increased the de minimis threshold to $ 500 for annual regulatory fee payors; n23 and eliminated several categories from the regulatory fee schedule. n24 In the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 xml:space="preserve"> the Commission reduced the regulatory fee for submarine cable, terrestrial, and satellite international bearer circuits. n25 The Commission also adopted a regulatory fee for DBS, as a subcategory of the cable television and IPTV fee category, n26 and for toll-free numbers n27 and reallocated four International Bureau FTEs from direct to indirect. n28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the Commission adjusted regulatory fees for radio and television </w:t>
      </w:r>
      <w:r>
        <w:rPr>
          <w:rFonts w:ascii="arial" w:eastAsia="arial" w:hAnsi="arial" w:cs="arial"/>
          <w:b/>
          <w:i w:val="0"/>
          <w:strike w:val="0"/>
          <w:noProof w:val="0"/>
          <w:color w:val="000000"/>
          <w:position w:val="0"/>
          <w:sz w:val="20"/>
          <w:u w:val="none"/>
          <w:vertAlign w:val="baseline"/>
        </w:rPr>
        <w:t> [*44324] </w:t>
      </w:r>
      <w:r>
        <w:rPr>
          <w:rFonts w:ascii="arial" w:eastAsia="arial" w:hAnsi="arial" w:cs="arial"/>
          <w:b w:val="0"/>
          <w:i w:val="0"/>
          <w:strike w:val="0"/>
          <w:noProof w:val="0"/>
          <w:color w:val="000000"/>
          <w:position w:val="0"/>
          <w:sz w:val="20"/>
          <w:u w:val="none"/>
          <w:vertAlign w:val="baseline"/>
        </w:rPr>
        <w:t xml:space="preserve"> broadcasters, based on the type and class of service and on the population served; n29 adopted an increase in the regulatory fee for DBS providers within the cable television and IPTV regulatory fee category; n30 and adopted an across the board fee increase for the Commission's moving expenses. n31 In this proceeding, the Commission continues to improve and reform the regulatory fee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Assessment and Collection of Regulatory Fees for Fiscal Year 2008, MD Docket No. 08-65, Report and Order and Further Notice of Proposed Rulemaking, 24 FCC Rcd 6388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2008 Further Notice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73 FR 50285,</w:t>
        </w:r>
      </w:hyperlink>
      <w:r>
        <w:rPr>
          <w:rFonts w:ascii="arial" w:eastAsia="arial" w:hAnsi="arial" w:cs="arial"/>
          <w:b w:val="0"/>
          <w:i w:val="0"/>
          <w:strike w:val="0"/>
          <w:noProof w:val="0"/>
          <w:color w:val="000000"/>
          <w:position w:val="0"/>
          <w:sz w:val="20"/>
          <w:u w:val="none"/>
          <w:vertAlign w:val="baseline"/>
        </w:rPr>
        <w:t xml:space="preserve"> August 26,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2" w:history="1">
        <w:r>
          <w:rPr>
            <w:rFonts w:ascii="arial" w:eastAsia="arial" w:hAnsi="arial" w:cs="arial"/>
            <w:b w:val="0"/>
            <w:i/>
            <w:strike w:val="0"/>
            <w:noProof w:val="0"/>
            <w:color w:val="0077CC"/>
            <w:position w:val="0"/>
            <w:sz w:val="20"/>
            <w:u w:val="single"/>
            <w:vertAlign w:val="baseline"/>
          </w:rPr>
          <w:t>Assessment and Collection of Regulatory Fees for Fiscal Year 2013, Report and Order, 28 FCC Rcd 12351, 12354-58,</w:t>
        </w:r>
      </w:hyperlink>
      <w:r>
        <w:rPr>
          <w:rFonts w:ascii="arial" w:eastAsia="arial" w:hAnsi="arial" w:cs="arial"/>
          <w:b w:val="0"/>
          <w:i w:val="0"/>
          <w:strike w:val="0"/>
          <w:noProof w:val="0"/>
          <w:color w:val="000000"/>
          <w:position w:val="0"/>
          <w:sz w:val="20"/>
          <w:u w:val="none"/>
          <w:vertAlign w:val="baseline"/>
        </w:rPr>
        <w:t xml:space="preserve"> paras. 10-20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52433,</w:t>
        </w:r>
      </w:hyperlink>
      <w:r>
        <w:rPr>
          <w:rFonts w:ascii="arial" w:eastAsia="arial" w:hAnsi="arial" w:cs="arial"/>
          <w:b w:val="0"/>
          <w:i w:val="0"/>
          <w:strike w:val="0"/>
          <w:noProof w:val="0"/>
          <w:color w:val="000000"/>
          <w:position w:val="0"/>
          <w:sz w:val="20"/>
          <w:u w:val="none"/>
          <w:vertAlign w:val="baseline"/>
        </w:rPr>
        <w:t xml:space="preserve"> August 23, 2013. The Commission now updates the FTE allocations annually. This was recommended in a report issued by the Government Accountability Office (GAO)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"Federal Communications Commission Regulatory Fee Process Needs to be Updated," GAO-12-686 (Aug. 2012) (GAO Report) at 36 (available at </w:t>
      </w:r>
      <w:hyperlink r:id="rId24"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2" w:history="1">
        <w:r>
          <w:rPr>
            <w:rFonts w:ascii="arial" w:eastAsia="arial" w:hAnsi="arial" w:cs="arial"/>
            <w:b w:val="0"/>
            <w:i/>
            <w:strike w:val="0"/>
            <w:noProof w:val="0"/>
            <w:color w:val="0077CC"/>
            <w:position w:val="0"/>
            <w:sz w:val="20"/>
            <w:u w:val="single"/>
            <w:vertAlign w:val="baseline"/>
          </w:rPr>
          <w:t>FY 2013 Report and Order, 28 FCC Rcd at 12355-58,</w:t>
        </w:r>
      </w:hyperlink>
      <w:r>
        <w:rPr>
          <w:rFonts w:ascii="arial" w:eastAsia="arial" w:hAnsi="arial" w:cs="arial"/>
          <w:b w:val="0"/>
          <w:i w:val="0"/>
          <w:strike w:val="0"/>
          <w:noProof w:val="0"/>
          <w:color w:val="000000"/>
          <w:position w:val="0"/>
          <w:sz w:val="20"/>
          <w:u w:val="none"/>
          <w:vertAlign w:val="baseline"/>
        </w:rPr>
        <w:t xml:space="preserve"> paras. 13-20; </w:t>
      </w:r>
      <w:hyperlink r:id="rId23" w:history="1">
        <w:r>
          <w:rPr>
            <w:rFonts w:ascii="arial" w:eastAsia="arial" w:hAnsi="arial" w:cs="arial"/>
            <w:b w:val="0"/>
            <w:i/>
            <w:strike w:val="0"/>
            <w:noProof w:val="0"/>
            <w:color w:val="0077CC"/>
            <w:position w:val="0"/>
            <w:sz w:val="20"/>
            <w:u w:val="single"/>
            <w:vertAlign w:val="baseline"/>
          </w:rPr>
          <w:t>78 FR 52433.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2" w:history="1">
        <w:r>
          <w:rPr>
            <w:rFonts w:ascii="arial" w:eastAsia="arial" w:hAnsi="arial" w:cs="arial"/>
            <w:b w:val="0"/>
            <w:i/>
            <w:strike w:val="0"/>
            <w:noProof w:val="0"/>
            <w:color w:val="0077CC"/>
            <w:position w:val="0"/>
            <w:sz w:val="20"/>
            <w:u w:val="single"/>
            <w:vertAlign w:val="baseline"/>
          </w:rPr>
          <w:t>Id., 28 FCC Rcd at 12361-62,</w:t>
        </w:r>
      </w:hyperlink>
      <w:r>
        <w:rPr>
          <w:rFonts w:ascii="arial" w:eastAsia="arial" w:hAnsi="arial" w:cs="arial"/>
          <w:b w:val="0"/>
          <w:i w:val="0"/>
          <w:strike w:val="0"/>
          <w:noProof w:val="0"/>
          <w:color w:val="000000"/>
          <w:position w:val="0"/>
          <w:sz w:val="20"/>
          <w:u w:val="none"/>
          <w:vertAlign w:val="baseline"/>
        </w:rPr>
        <w:t xml:space="preserve"> paras. 29-31; </w:t>
      </w:r>
      <w:hyperlink r:id="rId23" w:history="1">
        <w:r>
          <w:rPr>
            <w:rFonts w:ascii="arial" w:eastAsia="arial" w:hAnsi="arial" w:cs="arial"/>
            <w:b w:val="0"/>
            <w:i/>
            <w:strike w:val="0"/>
            <w:noProof w:val="0"/>
            <w:color w:val="0077CC"/>
            <w:position w:val="0"/>
            <w:sz w:val="20"/>
            <w:u w:val="single"/>
            <w:vertAlign w:val="baseline"/>
          </w:rPr>
          <w:t>78 FR 52433.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2" w:history="1">
        <w:r>
          <w:rPr>
            <w:rFonts w:ascii="arial" w:eastAsia="arial" w:hAnsi="arial" w:cs="arial"/>
            <w:b w:val="0"/>
            <w:i/>
            <w:strike w:val="0"/>
            <w:noProof w:val="0"/>
            <w:color w:val="0077CC"/>
            <w:position w:val="0"/>
            <w:sz w:val="20"/>
            <w:u w:val="single"/>
            <w:vertAlign w:val="baseline"/>
          </w:rPr>
          <w:t>Id., 28 FCC Rcd at 12362-63,</w:t>
        </w:r>
      </w:hyperlink>
      <w:r>
        <w:rPr>
          <w:rFonts w:ascii="arial" w:eastAsia="arial" w:hAnsi="arial" w:cs="arial"/>
          <w:b w:val="0"/>
          <w:i w:val="0"/>
          <w:strike w:val="0"/>
          <w:noProof w:val="0"/>
          <w:color w:val="000000"/>
          <w:position w:val="0"/>
          <w:sz w:val="20"/>
          <w:u w:val="none"/>
          <w:vertAlign w:val="baseline"/>
        </w:rPr>
        <w:t xml:space="preserve"> paras. 32-33; </w:t>
      </w:r>
      <w:hyperlink r:id="rId23" w:history="1">
        <w:r>
          <w:rPr>
            <w:rFonts w:ascii="arial" w:eastAsia="arial" w:hAnsi="arial" w:cs="arial"/>
            <w:b w:val="0"/>
            <w:i/>
            <w:strike w:val="0"/>
            <w:noProof w:val="0"/>
            <w:color w:val="0077CC"/>
            <w:position w:val="0"/>
            <w:sz w:val="20"/>
            <w:u w:val="single"/>
            <w:vertAlign w:val="baseline"/>
          </w:rPr>
          <w:t>78 FR 52433.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ITSP category includes interexchange carriers (IXCs), incumbent local exchange carriers, toll resellers, and other IXC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5" w:history="1">
        <w:r>
          <w:rPr>
            <w:rFonts w:ascii="arial" w:eastAsia="arial" w:hAnsi="arial" w:cs="arial"/>
            <w:b w:val="0"/>
            <w:i/>
            <w:strike w:val="0"/>
            <w:noProof w:val="0"/>
            <w:color w:val="0077CC"/>
            <w:position w:val="0"/>
            <w:sz w:val="20"/>
            <w:u w:val="single"/>
            <w:vertAlign w:val="baseline"/>
          </w:rPr>
          <w:t>Assessment and Collection of Regulatory Fees for Fiscal Year 2014, Report and Order and Further Notice of Proposed Rulemaking, 29 FCC Rcd 10767, 10777-79,</w:t>
        </w:r>
      </w:hyperlink>
      <w:r>
        <w:rPr>
          <w:rFonts w:ascii="arial" w:eastAsia="arial" w:hAnsi="arial" w:cs="arial"/>
          <w:b w:val="0"/>
          <w:i w:val="0"/>
          <w:strike w:val="0"/>
          <w:noProof w:val="0"/>
          <w:color w:val="000000"/>
          <w:position w:val="0"/>
          <w:sz w:val="20"/>
          <w:u w:val="none"/>
          <w:vertAlign w:val="baseline"/>
        </w:rPr>
        <w:t xml:space="preserve"> paras. 25-28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54190,</w:t>
        </w:r>
      </w:hyperlink>
      <w:r>
        <w:rPr>
          <w:rFonts w:ascii="arial" w:eastAsia="arial" w:hAnsi="arial" w:cs="arial"/>
          <w:b w:val="0"/>
          <w:i w:val="0"/>
          <w:strike w:val="0"/>
          <w:noProof w:val="0"/>
          <w:color w:val="000000"/>
          <w:position w:val="0"/>
          <w:sz w:val="20"/>
          <w:u w:val="none"/>
          <w:vertAlign w:val="baseline"/>
        </w:rPr>
        <w:t xml:space="preserve"> September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5" w:history="1">
        <w:r>
          <w:rPr>
            <w:rFonts w:ascii="arial" w:eastAsia="arial" w:hAnsi="arial" w:cs="arial"/>
            <w:b w:val="0"/>
            <w:i/>
            <w:strike w:val="0"/>
            <w:noProof w:val="0"/>
            <w:color w:val="0077CC"/>
            <w:position w:val="0"/>
            <w:sz w:val="20"/>
            <w:u w:val="single"/>
            <w:vertAlign w:val="baseline"/>
          </w:rPr>
          <w:t>FY 2014 Report and Order, 29 FCC Rcd at 10774-76,</w:t>
        </w:r>
      </w:hyperlink>
      <w:r>
        <w:rPr>
          <w:rFonts w:ascii="arial" w:eastAsia="arial" w:hAnsi="arial" w:cs="arial"/>
          <w:b w:val="0"/>
          <w:i w:val="0"/>
          <w:strike w:val="0"/>
          <w:noProof w:val="0"/>
          <w:color w:val="000000"/>
          <w:position w:val="0"/>
          <w:sz w:val="20"/>
          <w:u w:val="none"/>
          <w:vertAlign w:val="baseline"/>
        </w:rPr>
        <w:t xml:space="preserve"> paras. 18-21;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Id., 29 FCC Rcd at 10776-77,</w:t>
        </w:r>
      </w:hyperlink>
      <w:r>
        <w:rPr>
          <w:rFonts w:ascii="arial" w:eastAsia="arial" w:hAnsi="arial" w:cs="arial"/>
          <w:b w:val="0"/>
          <w:i w:val="0"/>
          <w:strike w:val="0"/>
          <w:noProof w:val="0"/>
          <w:color w:val="000000"/>
          <w:position w:val="0"/>
          <w:sz w:val="20"/>
          <w:u w:val="none"/>
          <w:vertAlign w:val="baseline"/>
        </w:rPr>
        <w:t xml:space="preserve"> paras. 22-24;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7" w:history="1">
        <w:r>
          <w:rPr>
            <w:rFonts w:ascii="arial" w:eastAsia="arial" w:hAnsi="arial" w:cs="arial"/>
            <w:b w:val="0"/>
            <w:i/>
            <w:strike w:val="0"/>
            <w:noProof w:val="0"/>
            <w:color w:val="0077CC"/>
            <w:position w:val="0"/>
            <w:sz w:val="20"/>
            <w:u w:val="single"/>
            <w:vertAlign w:val="baseline"/>
          </w:rPr>
          <w:t>Assessment and Collection of Regulatory Fees for Fiscal Year 2015, Report and Order and Further Notice of Proposed Rulemaking, 30 FCC Rcd 10268, 10273, para. 12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2015 Report and Order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r>
        <w:rPr>
          <w:rFonts w:ascii="arial" w:eastAsia="arial" w:hAnsi="arial" w:cs="arial"/>
          <w:b w:val="0"/>
          <w:i w:val="0"/>
          <w:strike w:val="0"/>
          <w:noProof w:val="0"/>
          <w:color w:val="000000"/>
          <w:position w:val="0"/>
          <w:sz w:val="20"/>
          <w:u w:val="none"/>
          <w:vertAlign w:val="baseline"/>
        </w:rPr>
        <w:t xml:space="preserve"> September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7" w:history="1">
        <w:r>
          <w:rPr>
            <w:rFonts w:ascii="arial" w:eastAsia="arial" w:hAnsi="arial" w:cs="arial"/>
            <w:b w:val="0"/>
            <w:i/>
            <w:strike w:val="0"/>
            <w:noProof w:val="0"/>
            <w:color w:val="0077CC"/>
            <w:position w:val="0"/>
            <w:sz w:val="20"/>
            <w:u w:val="single"/>
            <w:vertAlign w:val="baseline"/>
          </w:rPr>
          <w:t>FY 2015 Report and Order, 30 FCC Rcd at 10276-77,</w:t>
        </w:r>
      </w:hyperlink>
      <w:r>
        <w:rPr>
          <w:rFonts w:ascii="arial" w:eastAsia="arial" w:hAnsi="arial" w:cs="arial"/>
          <w:b w:val="0"/>
          <w:i w:val="0"/>
          <w:strike w:val="0"/>
          <w:noProof w:val="0"/>
          <w:color w:val="000000"/>
          <w:position w:val="0"/>
          <w:sz w:val="20"/>
          <w:u w:val="none"/>
          <w:vertAlign w:val="baseline"/>
        </w:rPr>
        <w:t xml:space="preserve"> paras. 19-20;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7" w:history="1">
        <w:r>
          <w:rPr>
            <w:rFonts w:ascii="arial" w:eastAsia="arial" w:hAnsi="arial" w:cs="arial"/>
            <w:b w:val="0"/>
            <w:i/>
            <w:strike w:val="0"/>
            <w:noProof w:val="0"/>
            <w:color w:val="0077CC"/>
            <w:position w:val="0"/>
            <w:sz w:val="20"/>
            <w:u w:val="single"/>
            <w:vertAlign w:val="baseline"/>
          </w:rPr>
          <w:t>Id., 30 FCC Rcd at 10271-72, para. 9;</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7" w:history="1">
        <w:r>
          <w:rPr>
            <w:rFonts w:ascii="arial" w:eastAsia="arial" w:hAnsi="arial" w:cs="arial"/>
            <w:b w:val="0"/>
            <w:i/>
            <w:strike w:val="0"/>
            <w:noProof w:val="0"/>
            <w:color w:val="0077CC"/>
            <w:position w:val="0"/>
            <w:sz w:val="20"/>
            <w:u w:val="single"/>
            <w:vertAlign w:val="baseline"/>
          </w:rPr>
          <w:t>Id., 30 FCC Rcd at 10278, para. 24;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r>
        <w:rPr>
          <w:rFonts w:ascii="arial" w:eastAsia="arial" w:hAnsi="arial" w:cs="arial"/>
          <w:b w:val="0"/>
          <w:i w:val="0"/>
          <w:strike w:val="0"/>
          <w:noProof w:val="0"/>
          <w:color w:val="000000"/>
          <w:position w:val="0"/>
          <w:sz w:val="20"/>
          <w:u w:val="none"/>
          <w:vertAlign w:val="baseline"/>
        </w:rPr>
        <w:t xml:space="preserve"> The Commission also, in the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eliminated two fee categories.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Assessment and Collection of Regulatory Fees for Fiscal Year 2015, Notice of Proposed Rulemaking, Report and Order, and Order, 30 FCC Rcd 5354, 5361-62,</w:t>
        </w:r>
      </w:hyperlink>
      <w:r>
        <w:rPr>
          <w:rFonts w:ascii="arial" w:eastAsia="arial" w:hAnsi="arial" w:cs="arial"/>
          <w:b w:val="0"/>
          <w:i w:val="0"/>
          <w:strike w:val="0"/>
          <w:noProof w:val="0"/>
          <w:color w:val="000000"/>
          <w:position w:val="0"/>
          <w:sz w:val="20"/>
          <w:u w:val="none"/>
          <w:vertAlign w:val="baseline"/>
        </w:rPr>
        <w:t xml:space="preserve"> paras. 19-22 (2015) (</w:t>
      </w:r>
      <w:r>
        <w:rPr>
          <w:rFonts w:ascii="arial" w:eastAsia="arial" w:hAnsi="arial" w:cs="arial"/>
          <w:b w:val="0"/>
          <w:i/>
          <w:strike w:val="0"/>
          <w:noProof w:val="0"/>
          <w:color w:val="000000"/>
          <w:position w:val="0"/>
          <w:sz w:val="20"/>
          <w:u w:val="none"/>
          <w:vertAlign w:val="baseline"/>
        </w:rPr>
        <w:t>FY 2015 NPRM and Report and Order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80 FR 43019,</w:t>
        </w:r>
      </w:hyperlink>
      <w:r>
        <w:rPr>
          <w:rFonts w:ascii="arial" w:eastAsia="arial" w:hAnsi="arial" w:cs="arial"/>
          <w:b w:val="0"/>
          <w:i w:val="0"/>
          <w:strike w:val="0"/>
          <w:noProof w:val="0"/>
          <w:color w:val="000000"/>
          <w:position w:val="0"/>
          <w:sz w:val="20"/>
          <w:u w:val="none"/>
          <w:vertAlign w:val="baseline"/>
        </w:rPr>
        <w:t xml:space="preserve"> July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1" w:history="1">
        <w:r>
          <w:rPr>
            <w:rFonts w:ascii="arial" w:eastAsia="arial" w:hAnsi="arial" w:cs="arial"/>
            <w:b w:val="0"/>
            <w:i/>
            <w:strike w:val="0"/>
            <w:noProof w:val="0"/>
            <w:color w:val="0077CC"/>
            <w:position w:val="0"/>
            <w:sz w:val="20"/>
            <w:u w:val="single"/>
            <w:vertAlign w:val="baseline"/>
          </w:rPr>
          <w:t>Assessment and Collection of Regulatory Fees for Fiscal Year 2016, Report and Order, 31 FCC Rcd 10339, 10350-51,</w:t>
        </w:r>
      </w:hyperlink>
      <w:r>
        <w:rPr>
          <w:rFonts w:ascii="arial" w:eastAsia="arial" w:hAnsi="arial" w:cs="arial"/>
          <w:b w:val="0"/>
          <w:i w:val="0"/>
          <w:strike w:val="0"/>
          <w:noProof w:val="0"/>
          <w:color w:val="000000"/>
          <w:position w:val="0"/>
          <w:sz w:val="20"/>
          <w:u w:val="none"/>
          <w:vertAlign w:val="baseline"/>
        </w:rPr>
        <w:t xml:space="preserve"> paras. 31-33 (2016)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r>
        <w:rPr>
          <w:rFonts w:ascii="arial" w:eastAsia="arial" w:hAnsi="arial" w:cs="arial"/>
          <w:b w:val="0"/>
          <w:i w:val="0"/>
          <w:strike w:val="0"/>
          <w:noProof w:val="0"/>
          <w:color w:val="000000"/>
          <w:position w:val="0"/>
          <w:sz w:val="20"/>
          <w:u w:val="none"/>
          <w:vertAlign w:val="baseline"/>
        </w:rPr>
        <w:t xml:space="preserve"> September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1" w:history="1">
        <w:r>
          <w:rPr>
            <w:rFonts w:ascii="arial" w:eastAsia="arial" w:hAnsi="arial" w:cs="arial"/>
            <w:b w:val="0"/>
            <w:i/>
            <w:strike w:val="0"/>
            <w:noProof w:val="0"/>
            <w:color w:val="0077CC"/>
            <w:position w:val="0"/>
            <w:sz w:val="20"/>
            <w:u w:val="single"/>
            <w:vertAlign w:val="baseline"/>
          </w:rPr>
          <w:t>FY 2016 Report and Order, 31 FCC Rcd at 10347-350,</w:t>
        </w:r>
      </w:hyperlink>
      <w:r>
        <w:rPr>
          <w:rFonts w:ascii="arial" w:eastAsia="arial" w:hAnsi="arial" w:cs="arial"/>
          <w:b w:val="0"/>
          <w:i w:val="0"/>
          <w:strike w:val="0"/>
          <w:noProof w:val="0"/>
          <w:color w:val="000000"/>
          <w:position w:val="0"/>
          <w:sz w:val="20"/>
          <w:u w:val="none"/>
          <w:vertAlign w:val="baseline"/>
        </w:rPr>
        <w:t xml:space="preserve"> paras. 25-30; </w:t>
      </w:r>
      <w:hyperlink r:id="rId32" w:history="1">
        <w:r>
          <w:rPr>
            <w:rFonts w:ascii="arial" w:eastAsia="arial" w:hAnsi="arial" w:cs="arial"/>
            <w:b w:val="0"/>
            <w:i/>
            <w:strike w:val="0"/>
            <w:noProof w:val="0"/>
            <w:color w:val="0077CC"/>
            <w:position w:val="0"/>
            <w:sz w:val="20"/>
            <w:u w:val="single"/>
            <w:vertAlign w:val="baseline"/>
          </w:rPr>
          <w:t>81 FR 65926.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1" w:history="1">
        <w:r>
          <w:rPr>
            <w:rFonts w:ascii="arial" w:eastAsia="arial" w:hAnsi="arial" w:cs="arial"/>
            <w:b w:val="0"/>
            <w:i/>
            <w:strike w:val="0"/>
            <w:noProof w:val="0"/>
            <w:color w:val="0077CC"/>
            <w:position w:val="0"/>
            <w:sz w:val="20"/>
            <w:u w:val="single"/>
            <w:vertAlign w:val="baseline"/>
          </w:rPr>
          <w:t>Id., 31 FCC Rcd at 10341, para. 7;</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our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proposed to collect $ 356,710,992 in regulatory fees and included a detailed, proposed fee schedule. We received 17 comments and six reply comments.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Commenters to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are listed in Table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this </w:t>
      </w:r>
      <w:r>
        <w:rPr>
          <w:rFonts w:ascii="arial" w:eastAsia="arial" w:hAnsi="arial" w:cs="arial"/>
          <w:b w:val="0"/>
          <w:i/>
          <w:strike w:val="0"/>
          <w:noProof w:val="0"/>
          <w:color w:val="000000"/>
          <w:position w:val="0"/>
          <w:sz w:val="20"/>
          <w:u w:val="none"/>
          <w:vertAlign w:val="baseline"/>
        </w:rPr>
        <w:t>FY 2017 Report and Order,</w:t>
      </w:r>
      <w:r>
        <w:rPr>
          <w:rFonts w:ascii="arial" w:eastAsia="arial" w:hAnsi="arial" w:cs="arial"/>
          <w:b w:val="0"/>
          <w:i w:val="0"/>
          <w:strike w:val="0"/>
          <w:noProof w:val="0"/>
          <w:color w:val="000000"/>
          <w:position w:val="0"/>
          <w:sz w:val="20"/>
          <w:u w:val="none"/>
          <w:vertAlign w:val="baseline"/>
        </w:rPr>
        <w:t xml:space="preserve"> we adopt a regulatory fee schedule for FY 2017, pursuant to section 9 of the Communications Act and the 2017 Consolidated Appropriations Act n33 in order to collect $ 356,710,992 in regulatory fees. n34 Of this amount, we project approximately $ 22.17 million (6.22 percent of the total FTE allocation) in fees from the International Bureau regulatees; n35 $ 88.69 million (24.86 percent of the total FTE allocation) in fees from the Wireless Telecommunications Bureau regulatees; n36 $ 115.58 million (32.40 percent of the total FTE allocation)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n37 and $ 130.27 million (36.52 percent of the total FTE allocation) from the Media Bureau regulatees. n38 These regulatory fees are due in September 2017. The schedule of regulatory fees for FY 2017 adopted here is listed in Table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Consolidated Appropriations Act, 2017, Division E--Financial Services and General Government Appropriations Act, 2017, Title V--Independent Agencies, </w:t>
      </w:r>
      <w:r>
        <w:rPr>
          <w:rFonts w:ascii="arial" w:eastAsia="arial" w:hAnsi="arial" w:cs="arial"/>
          <w:b w:val="0"/>
          <w:i/>
          <w:strike w:val="0"/>
          <w:noProof w:val="0"/>
          <w:color w:val="000000"/>
          <w:position w:val="0"/>
          <w:sz w:val="20"/>
          <w:u w:val="none"/>
          <w:vertAlign w:val="baseline"/>
        </w:rPr>
        <w:t>Public Law 115-31</w:t>
      </w:r>
      <w:r>
        <w:rPr>
          <w:rFonts w:ascii="arial" w:eastAsia="arial" w:hAnsi="arial" w:cs="arial"/>
          <w:b w:val="0"/>
          <w:i w:val="0"/>
          <w:strike w:val="0"/>
          <w:noProof w:val="0"/>
          <w:color w:val="000000"/>
          <w:position w:val="0"/>
          <w:sz w:val="20"/>
          <w:u w:val="none"/>
          <w:vertAlign w:val="baseline"/>
        </w:rPr>
        <w:t xml:space="preserve"> (May 5, 2017), available at </w:t>
      </w:r>
      <w:hyperlink r:id="rId11" w:history="1">
        <w:r>
          <w:rPr>
            <w:rFonts w:ascii="arial" w:eastAsia="arial" w:hAnsi="arial" w:cs="arial"/>
            <w:b w:val="0"/>
            <w:i/>
            <w:strike w:val="0"/>
            <w:noProof w:val="0"/>
            <w:color w:val="0077CC"/>
            <w:position w:val="0"/>
            <w:sz w:val="20"/>
            <w:u w:val="single"/>
            <w:vertAlign w:val="baseline"/>
          </w:rPr>
          <w:t>https://www.congress.gov/bill/115th-congress/house-bill/244/text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Section 9 regulatory fees are mandated by Congress and collected to recover the regulatory costs associated with the Commission's enforcement, policy and rulemaking, user information, and international activities. </w:t>
      </w:r>
      <w:hyperlink r:id="rId10"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Includes satellites, earth stations, and international bearer circuits (submarine cable systems and satellite and terrestrial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Includes Commercial Mobile Radio Service (CMRS), CMRS messaging, Broadband Radio Service/Local Multipoint Distribution Service (BRS/LMDS), and multi-year wireless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Includes ITSP and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Includes AM radio, FM radio, television (including low power and Class A), TV/FM translators and boosters, cable television and IPTV, DBS, and Cable Television Relaty Service (CARS)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Allocating FTEs for Regulatory Fee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Under section 9 of the Act, regulatory fees are to "be derived by determining the full-time equivalent number of employees performing" these activities, "adjusted to take into account factors that are reasonably related to the benefits provided to the payor of the fee by the Commission's activities . . . " n39 As a general matter, we reasonably expect that the work of the FTEs in the core bureaus should remain focused on the industry segment regulated by each of those bureaus. The work of the FTEs in the indirect bureaus and offices benefits the Commission and the telecommunications industry and is not specifically focused on the regulatees and licensees of a core bureau. Given the significant implications of reassignment of FTEs in our fee calculation, we make changes to FTE classifications only after performing considerable analysis and finding the clearest case for reassignment.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0"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22" w:history="1">
        <w:r>
          <w:rPr>
            <w:rFonts w:ascii="arial" w:eastAsia="arial" w:hAnsi="arial" w:cs="arial"/>
            <w:b w:val="0"/>
            <w:i/>
            <w:strike w:val="0"/>
            <w:noProof w:val="0"/>
            <w:color w:val="0077CC"/>
            <w:position w:val="0"/>
            <w:sz w:val="20"/>
            <w:u w:val="single"/>
            <w:vertAlign w:val="baseline"/>
          </w:rPr>
          <w:t>FY 2013 Report and Order, 28 FCC Rcd at 12357, para. 19;</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52433.</w:t>
        </w:r>
      </w:hyperlink>
      <w:r>
        <w:rPr>
          <w:rFonts w:ascii="arial" w:eastAsia="arial" w:hAnsi="arial" w:cs="arial"/>
          <w:b w:val="0"/>
          <w:i w:val="0"/>
          <w:strike w:val="0"/>
          <w:noProof w:val="0"/>
          <w:color w:val="000000"/>
          <w:position w:val="0"/>
          <w:sz w:val="20"/>
          <w:u w:val="none"/>
          <w:vertAlign w:val="baseline"/>
        </w:rPr>
        <w:t xml:space="preserve"> The Commission observed that the International Bureau was a "singular case" because the work of those FTEs "primarily benefits licensees regulated by other bureaus." </w:t>
      </w:r>
      <w:hyperlink r:id="rId22" w:history="1">
        <w:r>
          <w:rPr>
            <w:rFonts w:ascii="arial" w:eastAsia="arial" w:hAnsi="arial" w:cs="arial"/>
            <w:b w:val="0"/>
            <w:i/>
            <w:strike w:val="0"/>
            <w:noProof w:val="0"/>
            <w:color w:val="0077CC"/>
            <w:position w:val="0"/>
            <w:sz w:val="20"/>
            <w:u w:val="single"/>
            <w:vertAlign w:val="baseline"/>
          </w:rPr>
          <w:t>Id., 28 FCC Rcd at 12355, para. 14;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52433.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proposed to reallocate 38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associated with Universal Service Fund work as indirect and to reallocate four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that work on wireless numbering issues to the Wireless Telecommunications Bureau due to the changes to the Universal Service regulatory landscape that no longer affect only ITSPs and the fact that approximately half the benefit of the work done by FTEs on numbering issues accrue to the CMRS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FTEs Associated With the Universal Service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Commission explained that changes to the Universal Service Fund regulatory landscape require us to reexamine the treatment of Universal Service Fund FTEs as direct FTEs. There are currently approximately 51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including the bureau front office, working on Universal Service Fund issues, with 13 of those FTEs focused on the High-Cost program. Currently, there are approximately three FTEs in the Wireless Telecommunications Bureau, including the bureau front office, implementing the Mobility Fund, a universal service High-Cost support mechanism devoted exclusively to mobile services. n41 These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Wireless Telecommunications Bureau FTEs are considered direct FTEs for regulatory fee purposes. Other FTEs throughout the Commission working on universal service issues are indirect FTEs, including the FTEs working on universal service issues in the Enforcement Bureau, the Office of the Managing Director, the Office of the Inspector General, and the Office of the General Counsel.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Connect America Fund, et al., Report and Order and Further Notice of Proposed Rulemaking, 26 FCC Rcd 17663 (2011);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76 FR 78384,</w:t>
        </w:r>
      </w:hyperlink>
      <w:r>
        <w:rPr>
          <w:rFonts w:ascii="arial" w:eastAsia="arial" w:hAnsi="arial" w:cs="arial"/>
          <w:b w:val="0"/>
          <w:i w:val="0"/>
          <w:strike w:val="0"/>
          <w:noProof w:val="0"/>
          <w:color w:val="000000"/>
          <w:position w:val="0"/>
          <w:sz w:val="20"/>
          <w:u w:val="none"/>
          <w:vertAlign w:val="baseline"/>
        </w:rPr>
        <w:t xml:space="preserve"> December 16,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proposed to reallocate the 38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assigned to work on the non-high-cost programs of the Universal Service Fund as indirect for regulatory fee purposes, for several reasons. n42 The 38 FTE count is based on coordination between the Office of Managing Director and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staff which analyzed how many FTEs work on each of the USF programs. n43 In doing so, we noted that contributions to the Universal Service Fund are required from service providers using any technology that has end-user interstate telecommunications. n44 As we discussed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continuing changes in the universal service fund regulatory landscape requires us to reexamine the appropriateness of treating the FTEs working on universal service issues as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direct FTEs. n45 Initially, universal service programs were focused on wireline services, but now wireless carriers, and more recently broadband providers, are involved in the E-Rate, n 46 </w:t>
      </w:r>
      <w:r>
        <w:rPr>
          <w:rFonts w:ascii="arial" w:eastAsia="arial" w:hAnsi="arial" w:cs="arial"/>
          <w:b/>
          <w:i w:val="0"/>
          <w:strike w:val="0"/>
          <w:noProof w:val="0"/>
          <w:color w:val="000000"/>
          <w:position w:val="0"/>
          <w:sz w:val="20"/>
          <w:u w:val="none"/>
          <w:vertAlign w:val="baseline"/>
        </w:rPr>
        <w:t> [*44325] </w:t>
      </w:r>
      <w:r>
        <w:rPr>
          <w:rFonts w:ascii="arial" w:eastAsia="arial" w:hAnsi="arial" w:cs="arial"/>
          <w:b w:val="0"/>
          <w:i w:val="0"/>
          <w:strike w:val="0"/>
          <w:noProof w:val="0"/>
          <w:color w:val="000000"/>
          <w:position w:val="0"/>
          <w:sz w:val="20"/>
          <w:u w:val="none"/>
          <w:vertAlign w:val="baseline"/>
        </w:rPr>
        <w:t xml:space="preserve"> Lifeline, n47 and Rural Healthcare n48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three of the universal service fund programs--E-Rate, Lifeline, and Rural Healthcare--tie funding eligibility to the beneficiary,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school, a library, a low-income individual or family, or a rural healthcare provider, and not to Commission regulatees. n49 Wireless carriers now serve a substantial, if not majority, of Lifeline subscribers. n50 Also, satellite operators, Wi-Fi network installers, and fiber builders may all receive funding through the E-Rate and Rural Healthcare universal service programs. n51 Similarly, multichannel video programming distributors (MVPDs), who also provide supported services, receive universal service funding through participation in both the E-rate and Rural Healthcare programs because they provide telecommunications and Internet access services that are eligible for support in those programs. n52 And given that the applicants in these programs are not even regulatees--instead, they are the schools and libraries and healthcare providers--the bulk of the Commission's oversight of these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costs incurred that create a need for regulatory fees) are not generated by regulatees. Indeed, seven of the ten E-Rate forms that make up the bulk of the Commission's oversight of the program are filed by schools and libraries, not service providers. Similarly, seven of the nine rural healthcare program forms are filed by healthcare providers, not service providers. In other words, ITSPs are not the sole or even majority contributors or beneficiaries of these three programs. Reallocating these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indirect FTEs would be more consistent with how FTEs working on universal service issues are treated elsewhere in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similar to the 10 FTEs working on USF matters in the Enforcement Bureau, the 5 FTEs in the Office of the Managing Director, the 10 FTEs in the Office of the Inspector General, and the 5 FTEs in the Office of the General Counsel.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4529-4530, para. 10;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FCC Time and Attendance system does not provide a breakdown of USF work by technology or bureau.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34" w:history="1">
        <w:r>
          <w:rPr>
            <w:rFonts w:ascii="arial" w:eastAsia="arial" w:hAnsi="arial" w:cs="arial"/>
            <w:b w:val="0"/>
            <w:i/>
            <w:strike w:val="0"/>
            <w:noProof w:val="0"/>
            <w:color w:val="0077CC"/>
            <w:position w:val="0"/>
            <w:sz w:val="20"/>
            <w:u w:val="single"/>
            <w:vertAlign w:val="baseline"/>
          </w:rPr>
          <w:t>47 CFR 54.706(a)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4529, para. 9;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schools and libraries universal service support program, commonly known as the E-rate program, helps schools and libraries to obtain affordable broadband . . . . Eligible schools, school districts and libraries may apply individually or as part of a consortium [for] . . . category one services to a school or library (telecommunications, telecommunications services and Internet access), and category two services that deliver Internet access within schools and libraries (internal connections, basic maintenance of internal connections, and managed internal broadband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Web site, "E-Rate--Schools &amp; Libraries USF Program," available at </w:t>
      </w:r>
      <w:hyperlink r:id="rId35" w:history="1">
        <w:r>
          <w:rPr>
            <w:rFonts w:ascii="arial" w:eastAsia="arial" w:hAnsi="arial" w:cs="arial"/>
            <w:b w:val="0"/>
            <w:i/>
            <w:strike w:val="0"/>
            <w:noProof w:val="0"/>
            <w:color w:val="0077CC"/>
            <w:position w:val="0"/>
            <w:sz w:val="20"/>
            <w:u w:val="single"/>
            <w:vertAlign w:val="baseline"/>
          </w:rPr>
          <w:t>https://www.fcc.gov/general/e-rate-schools-libraries-usf-program#block-menu-block-4</w:t>
        </w:r>
      </w:hyperlink>
      <w:r>
        <w:rPr>
          <w:rFonts w:ascii="arial" w:eastAsia="arial" w:hAnsi="arial" w:cs="arial"/>
          <w:b w:val="0"/>
          <w:i w:val="0"/>
          <w:strike w:val="0"/>
          <w:noProof w:val="0"/>
          <w:color w:val="000000"/>
          <w:position w:val="0"/>
          <w:sz w:val="20"/>
          <w:u w:val="none"/>
          <w:vertAlign w:val="baseline"/>
        </w:rPr>
        <w:t xml:space="preserve"> (last visited July 17,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"Since 1985, the Lifeline program has provided a discount on phone service for qualifying low-income consumers . . . . The Lifeline program is available to eligible low-income consumers in every state, territory, commonwealth, and on Tribal lands . . . . In . . . 2016 . . . the Commission included broadband as a support service in the Lifeline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Web site, "Lifeline Program for Low-Income Consumers," available at </w:t>
      </w:r>
      <w:hyperlink r:id="rId36" w:history="1">
        <w:r>
          <w:rPr>
            <w:rFonts w:ascii="arial" w:eastAsia="arial" w:hAnsi="arial" w:cs="arial"/>
            <w:b w:val="0"/>
            <w:i/>
            <w:strike w:val="0"/>
            <w:noProof w:val="0"/>
            <w:color w:val="0077CC"/>
            <w:position w:val="0"/>
            <w:sz w:val="20"/>
            <w:u w:val="single"/>
            <w:vertAlign w:val="baseline"/>
          </w:rPr>
          <w:t>https://www.fcc.gov/general/lifeline-program-low-income-consumers#block-menu-block-4</w:t>
        </w:r>
      </w:hyperlink>
      <w:r>
        <w:rPr>
          <w:rFonts w:ascii="arial" w:eastAsia="arial" w:hAnsi="arial" w:cs="arial"/>
          <w:b w:val="0"/>
          <w:i w:val="0"/>
          <w:strike w:val="0"/>
          <w:noProof w:val="0"/>
          <w:color w:val="000000"/>
          <w:position w:val="0"/>
          <w:sz w:val="20"/>
          <w:u w:val="none"/>
          <w:vertAlign w:val="baseline"/>
        </w:rPr>
        <w:t xml:space="preserve"> (last visited July 17,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"The Rural Health Care Program, which includes the new Healthcare Connect Fund, provides funding to eligible health care providers (HCPs) for telecommunications and broadband services necessary for the provision of health care. The goal of the program is to improve the quality of health care available to patients in rural communities by ensuring that eligible HCPs have access to telecommunications and broadband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Web site, "Rural Health Care Program," available at </w:t>
      </w:r>
      <w:hyperlink r:id="rId37" w:history="1">
        <w:r>
          <w:rPr>
            <w:rFonts w:ascii="arial" w:eastAsia="arial" w:hAnsi="arial" w:cs="arial"/>
            <w:b w:val="0"/>
            <w:i/>
            <w:strike w:val="0"/>
            <w:noProof w:val="0"/>
            <w:color w:val="0077CC"/>
            <w:position w:val="0"/>
            <w:sz w:val="20"/>
            <w:u w:val="single"/>
            <w:vertAlign w:val="baseline"/>
          </w:rPr>
          <w:t>https://www.fcc.gov/general/rural-health-care-program#block-menu-block-4</w:t>
        </w:r>
      </w:hyperlink>
      <w:r>
        <w:rPr>
          <w:rFonts w:ascii="arial" w:eastAsia="arial" w:hAnsi="arial" w:cs="arial"/>
          <w:b w:val="0"/>
          <w:i w:val="0"/>
          <w:strike w:val="0"/>
          <w:noProof w:val="0"/>
          <w:color w:val="000000"/>
          <w:position w:val="0"/>
          <w:sz w:val="20"/>
          <w:u w:val="none"/>
          <w:vertAlign w:val="baseline"/>
        </w:rPr>
        <w:t xml:space="preserve"> (last visited July 17,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4530, para. 10;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USAC Web site, 2017 E-Rate Eligible Services List,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http://www.usac.org/sl/applicants/beforeyoubegin/eligible-services-list.aspx</w:t>
        </w:r>
      </w:hyperlink>
      <w:r>
        <w:rPr>
          <w:rFonts w:ascii="arial" w:eastAsia="arial" w:hAnsi="arial" w:cs="arial"/>
          <w:b w:val="0"/>
          <w:i w:val="0"/>
          <w:strike w:val="0"/>
          <w:noProof w:val="0"/>
          <w:color w:val="000000"/>
          <w:position w:val="0"/>
          <w:sz w:val="20"/>
          <w:u w:val="none"/>
          <w:vertAlign w:val="baseline"/>
        </w:rPr>
        <w:t xml:space="preserve"> (last visited July 28, 2017); USAC Web site Rural Healthcare Eligible Services,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http://www.usac.org/rhc/telecommunications/health-care-providers/step01/eligible-services.aspx</w:t>
        </w:r>
      </w:hyperlink>
      <w:r>
        <w:rPr>
          <w:rFonts w:ascii="arial" w:eastAsia="arial" w:hAnsi="arial" w:cs="arial"/>
          <w:b w:val="0"/>
          <w:i w:val="0"/>
          <w:strike w:val="0"/>
          <w:noProof w:val="0"/>
          <w:color w:val="000000"/>
          <w:position w:val="0"/>
          <w:sz w:val="20"/>
          <w:u w:val="none"/>
          <w:vertAlign w:val="baseline"/>
        </w:rPr>
        <w:t xml:space="preserve"> (last visited July 28,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Universal Service Administrative Company Third Quarter 2017 FCC Filings (E-rate and Rural Healthcare),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http://www.usac.org/about/tools/fcc/filings/2017/q3.aspx</w:t>
        </w:r>
      </w:hyperlink>
      <w:r>
        <w:rPr>
          <w:rFonts w:ascii="arial" w:eastAsia="arial" w:hAnsi="arial" w:cs="arial"/>
          <w:b w:val="0"/>
          <w:i w:val="0"/>
          <w:strike w:val="0"/>
          <w:noProof w:val="0"/>
          <w:color w:val="000000"/>
          <w:position w:val="0"/>
          <w:sz w:val="20"/>
          <w:u w:val="none"/>
          <w:vertAlign w:val="baseline"/>
        </w:rPr>
        <w:t xml:space="preserve"> (last visited July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ITTA and Frontier support the proposal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to reallocate 38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indirect, and CTIA argues that if the Commission reclassifies any of these FTEs, they should be reallocated as indirect. n54 CenturyLink also agrees with this proposal and observes that the concern that the reallocation would impose a burden on broadcasters which do not participate in the universal service program is misplaced "as there is no completely pure way to precisely allocate every Commission FTE." n55 After consideration of the record on this issue and for the reasons discussed in the </w:t>
      </w:r>
      <w:r>
        <w:rPr>
          <w:rFonts w:ascii="arial" w:eastAsia="arial" w:hAnsi="arial" w:cs="arial"/>
          <w:b w:val="0"/>
          <w:i/>
          <w:strike w:val="0"/>
          <w:noProof w:val="0"/>
          <w:color w:val="000000"/>
          <w:position w:val="0"/>
          <w:sz w:val="20"/>
          <w:u w:val="none"/>
          <w:vertAlign w:val="baseline"/>
        </w:rPr>
        <w:t>FY 2017 NPRM, i.e.,</w:t>
      </w:r>
      <w:r>
        <w:rPr>
          <w:rFonts w:ascii="arial" w:eastAsia="arial" w:hAnsi="arial" w:cs="arial"/>
          <w:b w:val="0"/>
          <w:i w:val="0"/>
          <w:strike w:val="0"/>
          <w:noProof w:val="0"/>
          <w:color w:val="000000"/>
          <w:position w:val="0"/>
          <w:sz w:val="20"/>
          <w:u w:val="none"/>
          <w:vertAlign w:val="baseline"/>
        </w:rPr>
        <w:t xml:space="preserve"> that ITSPs are no longer the sole contributors or beneficiaries of the E-Rate, Lifeline, and Rural Healthcare programs and allocating these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indirect FTEs would be more consistent with how FTEs working on universal service issues are treated elsewhere in the Commission, we adopt the proposal to reallocate 38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assigned to work on the non-high-cost programs of the Universal Service Fund as indirect. The regulatory fee rates set forth in Appendix C reflect this reallocation of FTEs for regulatory fee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ITTA Comments at 5; Frontier Comments at 3; CTIA Reply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CenturyLink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We disagree with SIA's argument that such a reallocation of FTEs from direct to indirect is "premature" because satellite operators do not yet benefit from the contributions of the FTEs working on universal service fund issues. n56 The FTEs working on these universal service issues have already devoted substantial time to making sure that satellite operators are eligible to participate in these programs, such as by becoming ETCs or being eligible for funding under the Rural Healthcare program or E-Rate. Permitting satellite operators into the USF programs uses FTE resources at the beginning of a satellite operators' participation. And some satellite providers have begun to take advantage of that eligibility in, for example, the Rural Healthcare program. Thus, these FTEs are both overseeing satellite operators and benefiting satellite operators, making reallocation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SIA Comments at 2-3; SIA Comments at 2 (observing that no satellite operator has yet been designated an eligible telecommunications carrier, or ETC, which is required for Lifeline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ITTA and Frontier suggest that we also reallocate to the Wireless Telecommunications Bureau and/or Media Bureau direct FTEs working on universal service high cost issues. n57 Frontier argues that we should reallocate FTEs working on High-Cost Fund issues as indirect FTEs because all universal service programs, including the High-Cost Fund, "benefit the public and all members of the Internet ecosystem, not specifically or uniquely wireline companies." n58 CTIA opposes the proposal to reallocate FTEs working on High-Cost issues, and observes that ITTA and Frontier have failed to show a clear case for reclassification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n59 We agree with CTIA that the case for reallocation has not been made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ITTA Comments at 6. CenturyLink also supports allocating four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as Wireless Telecommunications Bureau FTEs for regulatory fee purposes because "wireless carriers now serve over 90% of Lifeline subscribers." CenturyLink Reply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Frontier Comments at 3-4. CenturyLink agrees with this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CenturyLink Reply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CTIA Reply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Several parties also ask that we go farther. For example, ITTA argues that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are "no longer focused exclusively on ITSPs" n60 and the Commission "must make adjustments to ensure that its regulatory fees reflect </w:t>
      </w:r>
      <w:r>
        <w:rPr>
          <w:rFonts w:ascii="arial" w:eastAsia="arial" w:hAnsi="arial" w:cs="arial"/>
          <w:b w:val="0"/>
          <w:i/>
          <w:strike w:val="0"/>
          <w:noProof w:val="0"/>
          <w:color w:val="000000"/>
          <w:position w:val="0"/>
          <w:sz w:val="20"/>
          <w:u w:val="none"/>
          <w:vertAlign w:val="baseline"/>
        </w:rPr>
        <w:t>its actual costs by industry sector.</w:t>
      </w:r>
      <w:r>
        <w:rPr>
          <w:rFonts w:ascii="arial" w:eastAsia="arial" w:hAnsi="arial" w:cs="arial"/>
          <w:b w:val="0"/>
          <w:i w:val="0"/>
          <w:strike w:val="0"/>
          <w:noProof w:val="0"/>
          <w:color w:val="000000"/>
          <w:position w:val="0"/>
          <w:sz w:val="20"/>
          <w:u w:val="none"/>
          <w:vertAlign w:val="baseline"/>
        </w:rPr>
        <w:t xml:space="preserve"> " n61 Similarly, ITTA, Frontier, and CenturyLink also argue that we should combine CMRS into the ITSP category. n62 We do not believe the case has been made for such large changes at this time, because (among </w:t>
      </w:r>
      <w:r>
        <w:rPr>
          <w:rFonts w:ascii="arial" w:eastAsia="arial" w:hAnsi="arial" w:cs="arial"/>
          <w:b/>
          <w:i w:val="0"/>
          <w:strike w:val="0"/>
          <w:noProof w:val="0"/>
          <w:color w:val="000000"/>
          <w:position w:val="0"/>
          <w:sz w:val="20"/>
          <w:u w:val="none"/>
          <w:vertAlign w:val="baseline"/>
        </w:rPr>
        <w:t> [*44326] </w:t>
      </w:r>
      <w:r>
        <w:rPr>
          <w:rFonts w:ascii="arial" w:eastAsia="arial" w:hAnsi="arial" w:cs="arial"/>
          <w:b w:val="0"/>
          <w:i w:val="0"/>
          <w:strike w:val="0"/>
          <w:noProof w:val="0"/>
          <w:color w:val="000000"/>
          <w:position w:val="0"/>
          <w:sz w:val="20"/>
          <w:u w:val="none"/>
          <w:vertAlign w:val="baseline"/>
        </w:rPr>
        <w:t xml:space="preserve"> other things) advocates of such changes have not fully accounted for the substantial differences in regulatory oversight between different groups of regulatees nor the fact that allocating regulatory fees is not and cannot be an exact science. On the last point, it would be nigh impossible to determine the precise costs attributable to FTEs and the precise benefits flowing from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any one regulatee, let alone a particular cross-section of regulatees or even an entire industry--not to mention the complications associated with regulatees statutorily exempt from paying regulatory fees (such as governmental licensees) and with beneficiaries (such as schools and libraries) that are not regulatees, all of whom nonetheless create costs that must be recovered. As such the Commission has long taken an incrementalist approach, requiring substantial and specific evidence about regulatory burdens and benefits before making changes to the allocation of fees. And those seeking to change our allocations even further have not yet made the case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ITTA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ITTA Comments at 3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ITTA Comments at 10-11; Frontier Comments at 6-7; CenturyLink Reply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After reviewing the record, we conclude that our proposal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to reallocate 38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assigned to work on the non-high cost programs of the Universal Service Fund as indirect for regulatory fee purposes is warranted and consistent with section 9 of the Act. We therefore adopt the proposal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regulatory fee rates set forth in Table 4 reflect this reallocation of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FTEs Associated With Numbering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estimated that seven to eight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work on numbering issues. n63 We proposed to reallocate for regulatory fee purposes four of these direct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the Wireless Telecommunications Bureau "to take into account factors that are reasonably related to the benefits provided to the payor of the fee by the Commission's activities . . . ." n64 Specifically, we estimated approximately half of the benefit of the work of these FTEs accrue to Wireless Telecommunications Bureau regulatees. n65 Commenters agree with our proposal to reallocate four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FTEs that work on numbering issues to the Wireless Telecommunications Bureau as direct FTEs for regulatory fee purposes.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4530, para. 13;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0"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Industry Analysis and Technology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FCC, Voice Telephone Services: Status as of December 31, 2015, at 2 Figure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ITTA Comments at 9-10; CenturyLink Comments at 5 &amp; Reply Comments at 5; Frontier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After reviewing the record, we conclude that reallocating four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assigned to work on numbering issues to the Wireless Telecommunications Bureau for regulatory fee purposes is warranted and consistent with section 9 of the Act. Reallocating four direct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the Wireless Telecommunications Bureau will "take into account factors that are reasonably related to the benefits provided to the payor of the fee by the Commission's activities" n67 because approximately half of the benefit of the work of these FTEs accrue to Wireless Telecommunications Bureau regulatees. n68 We therefore adopt our proposal to reallocate for regulatory fee purposes four direct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the Wireless Telecommunications Bureau. The regulatory fee rates set forth in Appendix C reflect this reallocation of FTEs.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0"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Industry Analysis and Technology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FCC, Voice Telephone Services: Status as of December 31, 2015, at 2 Figure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Direct Broadcast Satellite (DBS)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DBS service is a nationally distributed subscription service that delivers video and audio programming via satellite to a small parabolic dish antenna at the subscriber's location. The two DBS providers, AT&amp;T n69 and DISH Network, are MVPDs. n70 Following the 2012 GAO Report, in which the GAO observed that an evaluation of Media Bureau FTEs was long overdue, n71 the Commission concluded that the Media Bureau FTEs regulate the DBS industry together with the other MVPDs. n72 Subsequently, the Commission adopted a regulatory fee for DBS as a subcategory in the cable television and IPTV category, of 12 cents per year per subscriber. n73 This regulatory fee subcategory was based on Media Bureau FTE activity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all MVPDs, which included DBS providers.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AT&amp;T and DIRECTV merged in 2015.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Applications of AT&amp;T and DIRECTV for Consent to Assign or Transfer Control of Licenses and Authorizations, Memorandum Opinion and Order, 30 FCC Rcd 9131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MVPD is defined in section 602(13) of the Act, </w:t>
      </w:r>
      <w:hyperlink r:id="rId42" w:history="1">
        <w:r>
          <w:rPr>
            <w:rFonts w:ascii="arial" w:eastAsia="arial" w:hAnsi="arial" w:cs="arial"/>
            <w:b w:val="0"/>
            <w:i/>
            <w:strike w:val="0"/>
            <w:noProof w:val="0"/>
            <w:color w:val="0077CC"/>
            <w:position w:val="0"/>
            <w:sz w:val="20"/>
            <w:u w:val="single"/>
            <w:vertAlign w:val="baseline"/>
          </w:rPr>
          <w:t>47 U.S.C. 522(13)</w:t>
        </w:r>
      </w:hyperlink>
      <w:r>
        <w:rPr>
          <w:rFonts w:ascii="arial" w:eastAsia="arial" w:hAnsi="arial" w:cs="arial"/>
          <w:b w:val="0"/>
          <w:i w:val="0"/>
          <w:strike w:val="0"/>
          <w:noProof w:val="0"/>
          <w:color w:val="000000"/>
          <w:position w:val="0"/>
          <w:sz w:val="20"/>
          <w:u w:val="none"/>
          <w:vertAlign w:val="baseline"/>
        </w:rPr>
        <w:t xml:space="preserve">. DBS subscribers were 33.2 percent of all MVPD subscribers at the end of 2015. </w:t>
      </w:r>
      <w:r>
        <w:rPr>
          <w:rFonts w:ascii="arial" w:eastAsia="arial" w:hAnsi="arial" w:cs="arial"/>
          <w:b w:val="0"/>
          <w:i/>
          <w:strike w:val="0"/>
          <w:noProof w:val="0"/>
          <w:color w:val="000000"/>
          <w:position w:val="0"/>
          <w:sz w:val="20"/>
          <w:u w:val="none"/>
          <w:vertAlign w:val="baseline"/>
        </w:rPr>
        <w:t xml:space="preserve">See 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none"/>
          <w:vertAlign w:val="baseline"/>
        </w:rPr>
        <w:t>Market for the Delivery of Video Programming, Eighteenth Report, 32 FCC Rcd 568, 575, para. 19 (2017) (</w:t>
      </w:r>
      <w:r>
        <w:rPr>
          <w:rFonts w:ascii="arial" w:eastAsia="arial" w:hAnsi="arial" w:cs="arial"/>
          <w:b w:val="0"/>
          <w:i/>
          <w:strike w:val="0"/>
          <w:noProof w:val="0"/>
          <w:color w:val="000000"/>
          <w:position w:val="0"/>
          <w:sz w:val="20"/>
          <w:u w:val="none"/>
          <w:vertAlign w:val="baseline"/>
        </w:rPr>
        <w:t xml:space="preserve">Eighteenth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(citing SNL Kagan, U.S. Multichannel Industry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GAO Report at 17-20.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5368, para. 32; </w:t>
      </w:r>
      <w:hyperlink r:id="rId43" w:history="1">
        <w:r>
          <w:rPr>
            <w:rFonts w:ascii="arial" w:eastAsia="arial" w:hAnsi="arial" w:cs="arial"/>
            <w:b w:val="0"/>
            <w:i/>
            <w:strike w:val="0"/>
            <w:noProof w:val="0"/>
            <w:color w:val="0077CC"/>
            <w:position w:val="0"/>
            <w:sz w:val="20"/>
            <w:u w:val="single"/>
            <w:vertAlign w:val="baseline"/>
          </w:rPr>
          <w:t>80 FR 37206.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27" w:history="1">
        <w:r>
          <w:rPr>
            <w:rFonts w:ascii="arial" w:eastAsia="arial" w:hAnsi="arial" w:cs="arial"/>
            <w:b w:val="0"/>
            <w:i/>
            <w:strike w:val="0"/>
            <w:noProof w:val="0"/>
            <w:color w:val="0077CC"/>
            <w:position w:val="0"/>
            <w:sz w:val="20"/>
            <w:u w:val="single"/>
            <w:vertAlign w:val="baseline"/>
          </w:rPr>
          <w:t>FY 2015 Report and Order, 30 FCC Rcd at 10276-77,</w:t>
        </w:r>
      </w:hyperlink>
      <w:r>
        <w:rPr>
          <w:rFonts w:ascii="arial" w:eastAsia="arial" w:hAnsi="arial" w:cs="arial"/>
          <w:b w:val="0"/>
          <w:i w:val="0"/>
          <w:strike w:val="0"/>
          <w:noProof w:val="0"/>
          <w:color w:val="000000"/>
          <w:position w:val="0"/>
          <w:sz w:val="20"/>
          <w:u w:val="none"/>
          <w:vertAlign w:val="baseline"/>
        </w:rPr>
        <w:t xml:space="preserve"> paras. 19-20;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30 FCC Rcd at 5367-68, para. 31; </w:t>
      </w:r>
      <w:hyperlink r:id="rId43" w:history="1">
        <w:r>
          <w:rPr>
            <w:rFonts w:ascii="arial" w:eastAsia="arial" w:hAnsi="arial" w:cs="arial"/>
            <w:b w:val="0"/>
            <w:i/>
            <w:strike w:val="0"/>
            <w:noProof w:val="0"/>
            <w:color w:val="0077CC"/>
            <w:position w:val="0"/>
            <w:sz w:val="20"/>
            <w:u w:val="single"/>
            <w:vertAlign w:val="baseline"/>
          </w:rPr>
          <w:t>80 FR 37206.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As the Commission discussed in the </w:t>
      </w:r>
      <w:r>
        <w:rPr>
          <w:rFonts w:ascii="arial" w:eastAsia="arial" w:hAnsi="arial" w:cs="arial"/>
          <w:b w:val="0"/>
          <w:i/>
          <w:strike w:val="0"/>
          <w:noProof w:val="0"/>
          <w:color w:val="000000"/>
          <w:position w:val="0"/>
          <w:sz w:val="20"/>
          <w:u w:val="none"/>
          <w:vertAlign w:val="baseline"/>
        </w:rPr>
        <w:t>FY 2015 NPRM,</w:t>
      </w:r>
      <w:r>
        <w:rPr>
          <w:rFonts w:ascii="arial" w:eastAsia="arial" w:hAnsi="arial" w:cs="arial"/>
          <w:b w:val="0"/>
          <w:i w:val="0"/>
          <w:strike w:val="0"/>
          <w:noProof w:val="0"/>
          <w:color w:val="000000"/>
          <w:position w:val="0"/>
          <w:sz w:val="20"/>
          <w:u w:val="none"/>
          <w:vertAlign w:val="baseline"/>
        </w:rPr>
        <w:t xml:space="preserve"> the DBS providers were established as large MVPDs by 2015 and significant Media Bureau FTE resources were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all MVPDs, including DBS. n75 The Commission concluded there was no reasonable basis to continue to exclude DBS providers from sharing in the cost of MVPD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cable television and IPTV. In lieu of directly including DBS providers in the cable television/IPTV category at the same regulatory fee rate, the Commission elected to phase in the new Media Bureau-based regulatory fee for DBS, starting at 12 cents per subscriber, per year. Since then, the Commission has increased the DBS regulatory fee each year, to bring it closer to the per-subscriber rate paid by cable television and IPTV. In the FY 2016 regulatory fee proceeding, the Commission increased the regulatory fee for DBS providers to 24 cents, plus an across-the-board increase of three cents for the Commission's moving expenses, for a total of 27 cents per subscriber, per year. n76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Commission noted that the Media Bureau resources focused on MVPD proceedings (including DBS) supported continuing to bring the DBS rate closer to the cable television/IPTV per subscriber rate. n77 At that time, we proposed a regulatory fee rate of 36 cents per subscriber per year, plus two cents due to the increase in the Commission's budget for moving expenses, for a total of 38 cents per subscriber per year for FY 2017. n78 As we discuss below, we are adopting the proposed rate of 38 cents per subscriber, per year in this Report and Order, in our effort to bring the DBS rate closer to the cable television/IPTV per subscriber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29" w:history="1">
        <w:r>
          <w:rPr>
            <w:rFonts w:ascii="arial" w:eastAsia="arial" w:hAnsi="arial" w:cs="arial"/>
            <w:b w:val="0"/>
            <w:i/>
            <w:strike w:val="0"/>
            <w:noProof w:val="0"/>
            <w:color w:val="0077CC"/>
            <w:position w:val="0"/>
            <w:sz w:val="20"/>
            <w:u w:val="single"/>
            <w:vertAlign w:val="baseline"/>
          </w:rPr>
          <w:t>Id., 30 FCC Rcd at 5368, para. 32;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80 FR 37206.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31" w:history="1">
        <w:r>
          <w:rPr>
            <w:rFonts w:ascii="arial" w:eastAsia="arial" w:hAnsi="arial" w:cs="arial"/>
            <w:b w:val="0"/>
            <w:i/>
            <w:strike w:val="0"/>
            <w:noProof w:val="0"/>
            <w:color w:val="0077CC"/>
            <w:position w:val="0"/>
            <w:sz w:val="20"/>
            <w:u w:val="single"/>
            <w:vertAlign w:val="baseline"/>
          </w:rPr>
          <w:t>FY 2016 Report and Order, 31 FCC Rcd at 10348-49, para. 26;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4531-32, paras. 15-17;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4532, para. 17;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We agree with the commenters representing the cable television </w:t>
      </w:r>
      <w:r>
        <w:rPr>
          <w:rFonts w:ascii="arial" w:eastAsia="arial" w:hAnsi="arial" w:cs="arial"/>
          <w:b/>
          <w:i w:val="0"/>
          <w:strike w:val="0"/>
          <w:noProof w:val="0"/>
          <w:color w:val="000000"/>
          <w:position w:val="0"/>
          <w:sz w:val="20"/>
          <w:u w:val="none"/>
          <w:vertAlign w:val="baseline"/>
        </w:rPr>
        <w:t> [*44327] </w:t>
      </w:r>
      <w:r>
        <w:rPr>
          <w:rFonts w:ascii="arial" w:eastAsia="arial" w:hAnsi="arial" w:cs="arial"/>
          <w:b w:val="0"/>
          <w:i w:val="0"/>
          <w:strike w:val="0"/>
          <w:noProof w:val="0"/>
          <w:color w:val="000000"/>
          <w:position w:val="0"/>
          <w:sz w:val="20"/>
          <w:u w:val="none"/>
          <w:vertAlign w:val="baseline"/>
        </w:rPr>
        <w:t xml:space="preserve"> industry that the Media Bureau resources utilized by the DBS providers are similar to those used by the cable television and IPTV industry, n79 and for this reason we have been phasing in the regulatory fee for DBS providers each year. Commenters representing the cable television industry observe that despite the Commission's prior commitment to ensuring "an appropriate level of regulatory parity with cable television and IPTV" the proposed rate is far below the 96 cents proposed rate for cable television and IPTV. n80 These commenters argue that there is no justification for this disparity, due to the fact that DBS operators impose regulatory costs and receive benefits from the Media Bureau that affect all MVPDs; n81 that the proposed fees impose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technological disparities, favoring DBS over cable television and IPTV; n82 and that there is no evidence in the record to support the disparity in fees. n83 The Media Bureau FTEs regulate the DBS industry together with the other MVPDs and the burden that DBS imposes on Media Bureau FTEs is roughly the same. For example, since October 1, 2016, the Media Bureau has opened 17 proceedings that affect MVPDs; seven of those proceedings are focused on cable operators, six are focused on DBS, and four cover all MVPDs (with three of those also covering other media services like broadcasters). Thus, these regulatees--MVPDs--are a group that includes DBS. In order to continue to bring the DBS fee closer to the cable television/IPTV fee, we are adopting the proposed rate of 38 cents per subscriber, which still remains substantially below the cable television/IPTV fee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For example, as ACA observes, DBS providers have been actively involved in the Media Bureau's proceeding implementing the Satellite Television Extension and Localism Act Reauthorization Act of 2014 (STELAR) and in the market modification proceedings that STELAR directed the Commission to expand to satellite DBS carriage. The STELA Reauthorization Act of 2014 (STELAR), </w:t>
      </w:r>
      <w:r>
        <w:rPr>
          <w:rFonts w:ascii="arial" w:eastAsia="arial" w:hAnsi="arial" w:cs="arial"/>
          <w:b w:val="0"/>
          <w:i/>
          <w:strike w:val="0"/>
          <w:noProof w:val="0"/>
          <w:color w:val="000000"/>
          <w:position w:val="0"/>
          <w:sz w:val="20"/>
          <w:u w:val="none"/>
          <w:vertAlign w:val="baseline"/>
        </w:rPr>
        <w:t>Pub. L. 113-200</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(2014); </w:t>
      </w:r>
      <w:hyperlink r:id="rId45" w:history="1">
        <w:r>
          <w:rPr>
            <w:rFonts w:ascii="arial" w:eastAsia="arial" w:hAnsi="arial" w:cs="arial"/>
            <w:b w:val="0"/>
            <w:i/>
            <w:strike w:val="0"/>
            <w:noProof w:val="0"/>
            <w:color w:val="0077CC"/>
            <w:position w:val="0"/>
            <w:sz w:val="20"/>
            <w:u w:val="single"/>
            <w:vertAlign w:val="baseline"/>
          </w:rPr>
          <w:t>Amendment to the Commission's Rules Concerning Market Modification, Implementation of Section 102 of the STELA Reauthorization Act of 2014, Report and Order, 30 FCC Rcd 10406 (80 FR 59635,</w:t>
        </w:r>
      </w:hyperlink>
      <w:r>
        <w:rPr>
          <w:rFonts w:ascii="arial" w:eastAsia="arial" w:hAnsi="arial" w:cs="arial"/>
          <w:b w:val="0"/>
          <w:i w:val="0"/>
          <w:strike w:val="0"/>
          <w:noProof w:val="0"/>
          <w:color w:val="000000"/>
          <w:position w:val="0"/>
          <w:sz w:val="20"/>
          <w:u w:val="none"/>
          <w:vertAlign w:val="baseline"/>
        </w:rPr>
        <w:t xml:space="preserve"> October 2, 2015) (adopting satellite television market modification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Gray Television Licensee, LLC, Petition for Modification of the Satellite Televisions Market for WSAW-TV, Wausau, Wisconsin,</w:t>
      </w:r>
      <w:r>
        <w:rPr>
          <w:rFonts w:ascii="arial" w:eastAsia="arial" w:hAnsi="arial" w:cs="arial"/>
          <w:b w:val="0"/>
          <w:i w:val="0"/>
          <w:strike w:val="0"/>
          <w:noProof w:val="0"/>
          <w:color w:val="000000"/>
          <w:position w:val="0"/>
          <w:sz w:val="20"/>
          <w:u w:val="none"/>
          <w:vertAlign w:val="baseline"/>
        </w:rPr>
        <w:t xml:space="preserve"> MB Docket No. 16-293, DirecTV, LLC Response to Petition for Special Relief (filed Oct. 6, 2016); </w:t>
      </w:r>
      <w:r>
        <w:rPr>
          <w:rFonts w:ascii="arial" w:eastAsia="arial" w:hAnsi="arial" w:cs="arial"/>
          <w:b w:val="0"/>
          <w:i/>
          <w:strike w:val="0"/>
          <w:noProof w:val="0"/>
          <w:color w:val="000000"/>
          <w:position w:val="0"/>
          <w:sz w:val="20"/>
          <w:u w:val="none"/>
          <w:vertAlign w:val="baseline"/>
        </w:rPr>
        <w:t>Amendment to the Commission's Rules Concerning Market Modification, Implementation of Section 102 of the STELA Reauthorization Act of 2014,</w:t>
      </w:r>
      <w:r>
        <w:rPr>
          <w:rFonts w:ascii="arial" w:eastAsia="arial" w:hAnsi="arial" w:cs="arial"/>
          <w:b w:val="0"/>
          <w:i w:val="0"/>
          <w:strike w:val="0"/>
          <w:noProof w:val="0"/>
          <w:color w:val="000000"/>
          <w:position w:val="0"/>
          <w:sz w:val="20"/>
          <w:u w:val="none"/>
          <w:vertAlign w:val="baseline"/>
        </w:rPr>
        <w:t xml:space="preserve"> MB Docket No. 15-71, DISH Network LLC Market Modification Pre-Filing Coordination Letter for Monongalia County, West Virginia (filed May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AT&amp;T and DISH have also been involved in the Commission's ATSC 3.0 rulemaking. </w:t>
      </w:r>
      <w:r>
        <w:rPr>
          <w:rFonts w:ascii="arial" w:eastAsia="arial" w:hAnsi="arial" w:cs="arial"/>
          <w:b w:val="0"/>
          <w:i/>
          <w:strike w:val="0"/>
          <w:noProof w:val="0"/>
          <w:color w:val="000000"/>
          <w:position w:val="0"/>
          <w:sz w:val="20"/>
          <w:u w:val="none"/>
          <w:vertAlign w:val="baseline"/>
        </w:rPr>
        <w:t>See, e.g., Authorizing Permissive Use of the "Next Generation" Broadcast Television Standard,</w:t>
      </w:r>
      <w:r>
        <w:rPr>
          <w:rFonts w:ascii="arial" w:eastAsia="arial" w:hAnsi="arial" w:cs="arial"/>
          <w:b w:val="0"/>
          <w:i w:val="0"/>
          <w:strike w:val="0"/>
          <w:noProof w:val="0"/>
          <w:color w:val="000000"/>
          <w:position w:val="0"/>
          <w:sz w:val="20"/>
          <w:u w:val="none"/>
          <w:vertAlign w:val="baseline"/>
        </w:rPr>
        <w:t xml:space="preserve"> GN Docket No. 16-142, Comments of DISH Network LLC (filed May 9, 2017); Reply Comments of AT&amp;T (filed June 8, 2017). AT&amp;T and DISH Network were also active participants in the Media Bureau's 2016 public notice proceeding. </w:t>
      </w:r>
      <w:r>
        <w:rPr>
          <w:rFonts w:ascii="arial" w:eastAsia="arial" w:hAnsi="arial" w:cs="arial"/>
          <w:b w:val="0"/>
          <w:i/>
          <w:strike w:val="0"/>
          <w:noProof w:val="0"/>
          <w:color w:val="000000"/>
          <w:position w:val="0"/>
          <w:sz w:val="20"/>
          <w:u w:val="none"/>
          <w:vertAlign w:val="baseline"/>
        </w:rPr>
        <w:t>See, e.g., Media Bureau Seeks Comment on Joint Petition for Rulemaking of America's Public Television Stations, the AWARN Alliance, the Consumer Technology Association, and the National Association of Broadcasters Seeking to Authorize Permissive Use of the "Next Generation TV" Broadcast Television Standard,</w:t>
      </w:r>
      <w:r>
        <w:rPr>
          <w:rFonts w:ascii="arial" w:eastAsia="arial" w:hAnsi="arial" w:cs="arial"/>
          <w:b w:val="0"/>
          <w:i w:val="0"/>
          <w:strike w:val="0"/>
          <w:noProof w:val="0"/>
          <w:color w:val="000000"/>
          <w:position w:val="0"/>
          <w:sz w:val="20"/>
          <w:u w:val="none"/>
          <w:vertAlign w:val="baseline"/>
        </w:rPr>
        <w:t xml:space="preserve"> GN Docket No. 16-142, Comments of DISH Network, LLC (filed May 26, 2016); Comments of AT&amp;T (filed May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ACA Comments at 2 (quoting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4531, para. 15; </w:t>
      </w:r>
      <w:hyperlink r:id="rId13" w:history="1">
        <w:r>
          <w:rPr>
            <w:rFonts w:ascii="arial" w:eastAsia="arial" w:hAnsi="arial" w:cs="arial"/>
            <w:b w:val="0"/>
            <w:i/>
            <w:strike w:val="0"/>
            <w:noProof w:val="0"/>
            <w:color w:val="0077CC"/>
            <w:position w:val="0"/>
            <w:sz w:val="20"/>
            <w:u w:val="single"/>
            <w:vertAlign w:val="baseline"/>
          </w:rPr>
          <w:t>82 FR 26019);</w:t>
        </w:r>
      </w:hyperlink>
      <w:r>
        <w:rPr>
          <w:rFonts w:ascii="arial" w:eastAsia="arial" w:hAnsi="arial" w:cs="arial"/>
          <w:b w:val="0"/>
          <w:i w:val="0"/>
          <w:strike w:val="0"/>
          <w:noProof w:val="0"/>
          <w:color w:val="000000"/>
          <w:position w:val="0"/>
          <w:sz w:val="20"/>
          <w:u w:val="none"/>
          <w:vertAlign w:val="baseline"/>
        </w:rPr>
        <w:t xml:space="preserve"> NCTA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ACA Comments at 3-6; NCTA Comments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NCTA Comments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NCTA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We reject the argument raised by DISH and AT&amp;T, the two DBS providers, who contend that a fee increase would "harm DBS customers." n84 We do not accept the DISH and AT&amp;T unsupported contention that a regulatory fee increase of several cents per subscriber, per month would "harm" their customers, as such an increase is a negligible fraction of a monthly bill.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DISH and AT&amp;T Comments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The current least expensive promotional rate for new DBS subscribers is approximately $ 50 per month for 12 months (not including taxes or leasing charges). Even if the regulatory fee were 72 cents per subscriber per year, approximately what it would be at parity with cable television/IPTV, it would equal 0.12% of the lowest introductory monthly fee for DBS ($ 600 x .0012 = $ 0.72). </w:t>
      </w:r>
      <w:r>
        <w:rPr>
          <w:rFonts w:ascii="arial" w:eastAsia="arial" w:hAnsi="arial" w:cs="arial"/>
          <w:b w:val="0"/>
          <w:i/>
          <w:strike w:val="0"/>
          <w:noProof w:val="0"/>
          <w:color w:val="000000"/>
          <w:position w:val="0"/>
          <w:sz w:val="20"/>
          <w:u w:val="none"/>
          <w:vertAlign w:val="baseline"/>
        </w:rPr>
        <w:t xml:space="preserve">See </w:t>
      </w:r>
      <w:hyperlink r:id="rId46" w:history="1">
        <w:r>
          <w:rPr>
            <w:rFonts w:ascii="arial" w:eastAsia="arial" w:hAnsi="arial" w:cs="arial"/>
            <w:b w:val="0"/>
            <w:i/>
            <w:strike w:val="0"/>
            <w:noProof w:val="0"/>
            <w:color w:val="0077CC"/>
            <w:position w:val="0"/>
            <w:sz w:val="20"/>
            <w:u w:val="single"/>
            <w:vertAlign w:val="baseline"/>
          </w:rPr>
          <w:t>https://www.directv.com/DTVAPP/pepod/configure.jsp#package-section</w:t>
        </w:r>
      </w:hyperlink>
      <w:r>
        <w:rPr>
          <w:rFonts w:ascii="arial" w:eastAsia="arial" w:hAnsi="arial" w:cs="arial"/>
          <w:b w:val="0"/>
          <w:i w:val="0"/>
          <w:strike w:val="0"/>
          <w:noProof w:val="0"/>
          <w:color w:val="000000"/>
          <w:position w:val="0"/>
          <w:sz w:val="20"/>
          <w:u w:val="none"/>
          <w:vertAlign w:val="baseline"/>
        </w:rPr>
        <w:t xml:space="preserve"> (last visited June 29, 2017); </w:t>
      </w:r>
      <w:hyperlink r:id="rId47" w:history="1">
        <w:r>
          <w:rPr>
            <w:rFonts w:ascii="arial" w:eastAsia="arial" w:hAnsi="arial" w:cs="arial"/>
            <w:b w:val="0"/>
            <w:i/>
            <w:strike w:val="0"/>
            <w:noProof w:val="0"/>
            <w:color w:val="0077CC"/>
            <w:position w:val="0"/>
            <w:sz w:val="20"/>
            <w:u w:val="single"/>
            <w:vertAlign w:val="baseline"/>
          </w:rPr>
          <w:t>https://www.dish.com/programming/packages/</w:t>
        </w:r>
      </w:hyperlink>
      <w:r>
        <w:rPr>
          <w:rFonts w:ascii="arial" w:eastAsia="arial" w:hAnsi="arial" w:cs="arial"/>
          <w:b w:val="0"/>
          <w:i w:val="0"/>
          <w:strike w:val="0"/>
          <w:noProof w:val="0"/>
          <w:color w:val="000000"/>
          <w:position w:val="0"/>
          <w:sz w:val="20"/>
          <w:u w:val="none"/>
          <w:vertAlign w:val="baseline"/>
        </w:rPr>
        <w:t xml:space="preserve"> (last visited June 29, 2017). ACA observes that DISH's reported average revenue per unit was $ 86.79 per month and AT&amp;T's was $ 118.00 per month. ACA Reply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AT&amp;T and DISH also argue that several recent proceedings involving MVPDs do not justify an increase in regulatory fees. n86 We disagree. The examples of recent proceedings involving MVPDs illustrate that Media Bureau FTEs work on significant MVPD issues that include DBS. DBS, cable television, and IPTV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on MVPD issues. This regulatory fee is not based on specific recent proceedings, but that a significant number of Media Bureau FTEs work on MVPD issues that include DBS. n87 We listed examples of several recent proceedings to illustrate that the Media Bureau is involved in numerous MVPD issues. n88 The fee increase we adopt today is not based on particular Media Bureau proceedings, but is an effort to bring the regulatory fee closer to the cable television/IPTV per subscriber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DISH and AT&amp;T Comments at 4-5; AT&amp;T Reply Comments at 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29" w:history="1">
        <w:r>
          <w:rPr>
            <w:rFonts w:ascii="arial" w:eastAsia="arial" w:hAnsi="arial" w:cs="arial"/>
            <w:b w:val="0"/>
            <w:i/>
            <w:strike w:val="0"/>
            <w:noProof w:val="0"/>
            <w:color w:val="0077CC"/>
            <w:position w:val="0"/>
            <w:sz w:val="20"/>
            <w:u w:val="single"/>
            <w:vertAlign w:val="baseline"/>
          </w:rPr>
          <w:t>FY 2015 Report and Order, 30 FCC Rcd at 5369, para. 33;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80 FR 43019.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Video Description: </w:t>
      </w:r>
      <w:hyperlink r:id="rId48"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Notice of Proposed Rulemaking, 31 FCC Rcd 2463 (81 FR 33642,</w:t>
        </w:r>
      </w:hyperlink>
      <w:r>
        <w:rPr>
          <w:rFonts w:ascii="arial" w:eastAsia="arial" w:hAnsi="arial" w:cs="arial"/>
          <w:b w:val="0"/>
          <w:i w:val="0"/>
          <w:strike w:val="0"/>
          <w:noProof w:val="0"/>
          <w:color w:val="000000"/>
          <w:position w:val="0"/>
          <w:sz w:val="20"/>
          <w:u w:val="none"/>
          <w:vertAlign w:val="baseline"/>
        </w:rPr>
        <w:t xml:space="preserve"> May 27, 2016); </w:t>
      </w:r>
      <w:hyperlink r:id="rId49" w:history="1">
        <w:r>
          <w:rPr>
            <w:rFonts w:ascii="arial" w:eastAsia="arial" w:hAnsi="arial" w:cs="arial"/>
            <w:b w:val="0"/>
            <w:i/>
            <w:strike w:val="0"/>
            <w:noProof w:val="0"/>
            <w:color w:val="0077CC"/>
            <w:position w:val="0"/>
            <w:sz w:val="20"/>
            <w:u w:val="single"/>
            <w:vertAlign w:val="baseline"/>
          </w:rPr>
          <w:t>Expanding Consumers' Video Navigation Choices, Commercial Availability of Navigation Devices, Notice of Proposed Rulemaking and Memorandum Opinion and Order, 31 FCC Rcd 1544 (81 FR 14033,</w:t>
        </w:r>
      </w:hyperlink>
      <w:r>
        <w:rPr>
          <w:rFonts w:ascii="arial" w:eastAsia="arial" w:hAnsi="arial" w:cs="arial"/>
          <w:b w:val="0"/>
          <w:i w:val="0"/>
          <w:strike w:val="0"/>
          <w:noProof w:val="0"/>
          <w:color w:val="000000"/>
          <w:position w:val="0"/>
          <w:sz w:val="20"/>
          <w:u w:val="none"/>
          <w:vertAlign w:val="baseline"/>
        </w:rPr>
        <w:t xml:space="preserve"> March 16, 2016); </w:t>
      </w:r>
      <w:hyperlink r:id="rId50" w:history="1">
        <w:r>
          <w:rPr>
            <w:rFonts w:ascii="arial" w:eastAsia="arial" w:hAnsi="arial" w:cs="arial"/>
            <w:b w:val="0"/>
            <w:i/>
            <w:strike w:val="0"/>
            <w:noProof w:val="0"/>
            <w:color w:val="0077CC"/>
            <w:position w:val="0"/>
            <w:sz w:val="20"/>
            <w:u w:val="single"/>
            <w:vertAlign w:val="baseline"/>
          </w:rPr>
          <w:t>Promoting the Availability of Diverse and Independent Sources of Video Programming, Notice of Inquiry, 31 FCC Rcd 1610 (2016);</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Expansion of Online Public File Obligations to Cable and Satellite TV Operators and Broadcast and Satellite Radio Licensees, Report and Order, 31 FCC Rcd 526 (2016);</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Amendment to the Commission's Rules Concerning Market Modification, Implementation of Section 102 of the STELA Reauthorization Act of 2014, Report and Order, 30 FCC Rcd 10406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AT&amp;T and DISH contend that there is no evidence that DBS providers "usurped the work of such a significant amount of Media Bureau FTEs sufficient to justify this increase." n89 The DBS commenters are misunderstanding the basis for including DBS in the cable television/IPTV regulatory fee. n90 The Commission has never said that the DBS industry "usurped the work" of the Media Bureau staff. The regulatory fee is based on the fact that Media Bureau staff work on significant issues involving MVPDs, including DBS. The DBS regulatory fee is based on the Media Bureau's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MVPD industry (including DBS), not on a particular number of FTEs focused solely on DBS. The Commission has specifically rejected the argument that section 9 of the Act requires us to "show that DBS and cable occupy a comparable number of FTEs."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DISH and AT&amp;T Comments at 5-6. We also do not agree with AT&amp;T's argument that we have ignored the other regulatory fees paid by the DBS providers. AT&amp;T Reply Comments at 7. The regulatory fee based on the Media Bureau FTEs is not related to the regulatory fee based on International Bureau FTEs. While there is no other industry in the same situation as DBS, we note that the cable television industry pays regulatory fees for CARs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ACA observes, "the DBS providers misconceive the nature of the Commission's fee setting exercise, as it is not required to calculate fee levels with scientific precision."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Reply Comments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9" w:history="1">
        <w:r>
          <w:rPr>
            <w:rFonts w:ascii="arial" w:eastAsia="arial" w:hAnsi="arial" w:cs="arial"/>
            <w:b w:val="0"/>
            <w:i/>
            <w:strike w:val="0"/>
            <w:noProof w:val="0"/>
            <w:color w:val="0077CC"/>
            <w:position w:val="0"/>
            <w:sz w:val="20"/>
            <w:u w:val="single"/>
            <w:vertAlign w:val="baseline"/>
          </w:rPr>
          <w:t>FY 2015 Report and Order, 30 FCC Rcd at 5369, para. 33;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80 FR 43019.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Finally, AT&amp;T and DISH contend that there is no legal basis to charge DBS providers the same regulatory fees as cable television and IPTV operators. n92 We disagree. We recognize that DBS is not identical to cable television and IPTV. Services that are not technologically identical nevertheless warrant placement in the same regulatory fee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ITSP includes a range of carriers that may not be regulated identically but must pay </w:t>
      </w:r>
      <w:r>
        <w:rPr>
          <w:rFonts w:ascii="arial" w:eastAsia="arial" w:hAnsi="arial" w:cs="arial"/>
          <w:b/>
          <w:i w:val="0"/>
          <w:strike w:val="0"/>
          <w:noProof w:val="0"/>
          <w:color w:val="000000"/>
          <w:position w:val="0"/>
          <w:sz w:val="20"/>
          <w:u w:val="none"/>
          <w:vertAlign w:val="baseline"/>
        </w:rPr>
        <w:t> [*44328] </w:t>
      </w:r>
      <w:r>
        <w:rPr>
          <w:rFonts w:ascii="arial" w:eastAsia="arial" w:hAnsi="arial" w:cs="arial"/>
          <w:b w:val="0"/>
          <w:i w:val="0"/>
          <w:strike w:val="0"/>
          <w:noProof w:val="0"/>
          <w:color w:val="000000"/>
          <w:position w:val="0"/>
          <w:sz w:val="20"/>
          <w:u w:val="none"/>
          <w:vertAlign w:val="baseline"/>
        </w:rPr>
        <w:t xml:space="preserve"> fees on the same basis. n93 When interconnected Voice over Internet Protocol (VoIP) providers were added to the ITSP category in a permitted amendment the Commission observed that "the costs and benefits associated with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interconnected VoIP providers are not identical as those associated with regulating interstate telecommunications service and CMRS." n94 Indeed, IPTV is not regulated in all the same ways as cable television, and yet the Commission requires them to pay fees on the same basis. n95 We recognize that DBS is not identical to cable, but the Media Bureau FTEs work on MVPD issues that include DBS. Although DBS is not identical to cable television and IPTV, the services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on MVPD issues, and the burden imposed on the Commission is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DISH and AT&amp;T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ITSP, regulated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includes interexchange carriers (IXCs), incumbent local exchange carriers (LECs), toll resellers, Voice over Internet Providers (VoIP), and other service providers, all of which involve different degrees of regulatory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Assessment and Collection of Regulatory Fees for Fiscal Year 2007, Report and Order and Further Notice of Proposed Rulemaking, 22 FCC Rcd 15712, 15719, para. 19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2007 Report and Order</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72 FR 45908,</w:t>
        </w:r>
      </w:hyperlink>
      <w:r>
        <w:rPr>
          <w:rFonts w:ascii="arial" w:eastAsia="arial" w:hAnsi="arial" w:cs="arial"/>
          <w:b w:val="0"/>
          <w:i w:val="0"/>
          <w:strike w:val="0"/>
          <w:noProof w:val="0"/>
          <w:color w:val="000000"/>
          <w:position w:val="0"/>
          <w:sz w:val="20"/>
          <w:u w:val="none"/>
          <w:vertAlign w:val="baseline"/>
        </w:rPr>
        <w:t xml:space="preserve"> August 16,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22" w:history="1">
        <w:r>
          <w:rPr>
            <w:rFonts w:ascii="arial" w:eastAsia="arial" w:hAnsi="arial" w:cs="arial"/>
            <w:b w:val="0"/>
            <w:i/>
            <w:strike w:val="0"/>
            <w:noProof w:val="0"/>
            <w:color w:val="0077CC"/>
            <w:position w:val="0"/>
            <w:sz w:val="20"/>
            <w:u w:val="single"/>
            <w:vertAlign w:val="baseline"/>
          </w:rPr>
          <w:t>FY 2013 Report and Order, 28 FCC Rcd at 12362, para. 32</w:t>
        </w:r>
      </w:hyperlink>
      <w:r>
        <w:rPr>
          <w:rFonts w:ascii="arial" w:eastAsia="arial" w:hAnsi="arial" w:cs="arial"/>
          <w:b w:val="0"/>
          <w:i w:val="0"/>
          <w:strike w:val="0"/>
          <w:noProof w:val="0"/>
          <w:color w:val="000000"/>
          <w:position w:val="0"/>
          <w:sz w:val="20"/>
          <w:u w:val="none"/>
          <w:vertAlign w:val="baseline"/>
        </w:rPr>
        <w:t xml:space="preserve"> ("IPTV providers should be subject to the same regulatory fee as cable providers."); </w:t>
      </w:r>
      <w:hyperlink r:id="rId23" w:history="1">
        <w:r>
          <w:rPr>
            <w:rFonts w:ascii="arial" w:eastAsia="arial" w:hAnsi="arial" w:cs="arial"/>
            <w:b w:val="0"/>
            <w:i/>
            <w:strike w:val="0"/>
            <w:noProof w:val="0"/>
            <w:color w:val="0077CC"/>
            <w:position w:val="0"/>
            <w:sz w:val="20"/>
            <w:u w:val="single"/>
            <w:vertAlign w:val="baseline"/>
          </w:rPr>
          <w:t>78 FR 52433.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After considering the comments filed in this proceeding, we conclude that moving the DBS rate is supported by the data and analysis, and therefore adopt a regulatory fee rate of 38 cents, per subscriber, per year for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Radio Broadcaster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Commission proposed to revise the table for AM and FM broadcasters. n96 The proposed table had revised ratios so that the difference between each tier would be proportional. We also sought comment on whether the regulatory fees should be reduced further for the AM and FM broadcasters in the two lowest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4533, para. 19;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received two comments on this issue. CRC, an AM station licensee, contends that the proposed fees for AM stations are too high. n97 CRC observes that small AM stations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FM stations and other media and they generate significantly less revenue than FM stations. n98 CRC argues that the economic disparities between AM and FM facilities should be reflected in the regulatory fee schedules, particularly in the top tiers where the disparity in revenues is much greater than in the smaller markets. n99 Arso contends that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does not go far enough in alleviating the hardship imposed on small broadcasters and urges the Commission to adopt a fast track waiver process for stations in economically depressed areas, such as Puerto Rico.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CRC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CRC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CRC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Arso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We agree with the commenters that small independent broadcasters face hardship today. As the Commission explained in the </w:t>
      </w:r>
      <w:r>
        <w:rPr>
          <w:rFonts w:ascii="arial" w:eastAsia="arial" w:hAnsi="arial" w:cs="arial"/>
          <w:b w:val="0"/>
          <w:i/>
          <w:strike w:val="0"/>
          <w:noProof w:val="0"/>
          <w:color w:val="000000"/>
          <w:position w:val="0"/>
          <w:sz w:val="20"/>
          <w:u w:val="none"/>
          <w:vertAlign w:val="baseline"/>
        </w:rPr>
        <w:t>FY 2016 Report and Order,</w:t>
      </w:r>
      <w:r>
        <w:rPr>
          <w:rFonts w:ascii="arial" w:eastAsia="arial" w:hAnsi="arial" w:cs="arial"/>
          <w:b w:val="0"/>
          <w:i w:val="0"/>
          <w:strike w:val="0"/>
          <w:noProof w:val="0"/>
          <w:color w:val="000000"/>
          <w:position w:val="0"/>
          <w:sz w:val="20"/>
          <w:u w:val="none"/>
          <w:vertAlign w:val="baseline"/>
        </w:rPr>
        <w:t xml:space="preserve"> "[e]xtending some relief to these small radio broadcasters may facilitate their continued ability to stay in business and serve their small and rural communities." n101 After reviewing the record, and due to the economic hardship faced by many small rural independent radio stations, we are adopting a revised version of the proposed table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and reducing the regulatory fees in the two lowest population tiers for AM and FM broadcasters from the amounts proposed. In FY 2018, we will again review the status of these small radio broadcast stations to see if further relief is warranted. Below is the table we adopt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31" w:history="1">
        <w:r>
          <w:rPr>
            <w:rFonts w:ascii="arial" w:eastAsia="arial" w:hAnsi="arial" w:cs="arial"/>
            <w:b w:val="0"/>
            <w:i/>
            <w:strike w:val="0"/>
            <w:noProof w:val="0"/>
            <w:color w:val="0077CC"/>
            <w:position w:val="0"/>
            <w:sz w:val="20"/>
            <w:u w:val="single"/>
            <w:vertAlign w:val="baseline"/>
          </w:rPr>
          <w:t>FY 2016 Report and Order, 31 FCC Rcd at 10351, para. 33;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1--FY 2017 Radio Station Regulatory Fees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 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Broadcast Television Satellite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Broadcast television satellite stations pay a lower regulatory fee than standalone full service broadcast television stations, and some of these stations are designated as such pursuant to note 5 to § 73.3555 of the Commission's rules. n102 For purposes of regulatory fees, we historically have identified as satellite stations those so listed in the Media Bureau's Consolidated Data Base System (CDBS), the Television and Cable Factbook, or BIA/Kelsey MEDIA Access Pro. n103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Commission sought comment on basing the categorization of television satellite stations for regulatory fee payments on authorization under note 5 of § 73.3555 of the Commission's rules, and noted that the Television and Cable Factbook may identify some stations as satellite stations that are not listed in the Media Bureau's records. n104 We received limited comments on the issue and do not have adequate support to change the methodology for determining which stations are satellites at this time. We recognize that regulatees rely on consistency of treatment. Therefore, for FY 2017 regulatory fees we treat broadcast television satellite stations as satellite stations that are listed as such in CDBS, the 2017 Television and Cable Factbook, or BIA/Kelsey MEDIA Access Pro, or paid regulatory fees as a satellite </w:t>
      </w:r>
      <w:r>
        <w:rPr>
          <w:rFonts w:ascii="arial" w:eastAsia="arial" w:hAnsi="arial" w:cs="arial"/>
          <w:b/>
          <w:i w:val="0"/>
          <w:strike w:val="0"/>
          <w:noProof w:val="0"/>
          <w:color w:val="000000"/>
          <w:position w:val="0"/>
          <w:sz w:val="20"/>
          <w:u w:val="none"/>
          <w:vertAlign w:val="baseline"/>
        </w:rPr>
        <w:t> [*44329] </w:t>
      </w:r>
      <w:r>
        <w:rPr>
          <w:rFonts w:ascii="arial" w:eastAsia="arial" w:hAnsi="arial" w:cs="arial"/>
          <w:b w:val="0"/>
          <w:i w:val="0"/>
          <w:strike w:val="0"/>
          <w:noProof w:val="0"/>
          <w:color w:val="000000"/>
          <w:position w:val="0"/>
          <w:sz w:val="20"/>
          <w:u w:val="none"/>
          <w:vertAlign w:val="baseline"/>
        </w:rPr>
        <w:t xml:space="preserve"> station in FY 2016. n105 In the future, we intend to continue examining the appropriate methodology for categorizing when a station should only be assessed regulatory fees at the satellite station level. In doing so, as with other fee reforms, the Commission will work to ensure that any proposed changes to our fee structure are equitable, administrable, and sustainable.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31 FCC Rcd at 4534, para. 20;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 FY 2017 NPRM,</w:t>
      </w:r>
      <w:r>
        <w:rPr>
          <w:rFonts w:ascii="arial" w:eastAsia="arial" w:hAnsi="arial" w:cs="arial"/>
          <w:b w:val="0"/>
          <w:i w:val="0"/>
          <w:strike w:val="0"/>
          <w:noProof w:val="0"/>
          <w:color w:val="000000"/>
          <w:position w:val="0"/>
          <w:sz w:val="20"/>
          <w:u w:val="none"/>
          <w:vertAlign w:val="baseline"/>
        </w:rPr>
        <w:t xml:space="preserve"> 31 FCC Rcd at 4535, para. 21;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Id., FY 2017 NPRM,</w:t>
      </w:r>
      <w:r>
        <w:rPr>
          <w:rFonts w:ascii="arial" w:eastAsia="arial" w:hAnsi="arial" w:cs="arial"/>
          <w:b w:val="0"/>
          <w:i w:val="0"/>
          <w:strike w:val="0"/>
          <w:noProof w:val="0"/>
          <w:color w:val="000000"/>
          <w:position w:val="0"/>
          <w:sz w:val="20"/>
          <w:u w:val="none"/>
          <w:vertAlign w:val="baseline"/>
        </w:rPr>
        <w:t xml:space="preserve"> 31 FCC Rcd at 4535, para. 20;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For purposes of determining whether a licensee qualifies as a satellite station for regulatory fee purposes, it must be so characterized in one of these sources as of the date of the Report and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FY 2013 NPRM,</w:t>
      </w:r>
      <w:r>
        <w:rPr>
          <w:rFonts w:ascii="arial" w:eastAsia="arial" w:hAnsi="arial" w:cs="arial"/>
          <w:b w:val="0"/>
          <w:i w:val="0"/>
          <w:strike w:val="0"/>
          <w:noProof w:val="0"/>
          <w:color w:val="000000"/>
          <w:position w:val="0"/>
          <w:sz w:val="20"/>
          <w:u w:val="none"/>
          <w:vertAlign w:val="baseline"/>
        </w:rPr>
        <w:t xml:space="preserve"> 28 FCC Rcd at 7798-7807, paras. 17-40; </w:t>
      </w:r>
      <w:hyperlink r:id="rId54" w:history="1">
        <w:r>
          <w:rPr>
            <w:rFonts w:ascii="arial" w:eastAsia="arial" w:hAnsi="arial" w:cs="arial"/>
            <w:b w:val="0"/>
            <w:i/>
            <w:strike w:val="0"/>
            <w:noProof w:val="0"/>
            <w:color w:val="0077CC"/>
            <w:position w:val="0"/>
            <w:sz w:val="20"/>
            <w:u w:val="single"/>
            <w:vertAlign w:val="baseline"/>
          </w:rPr>
          <w:t>78 FR 34612.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Submarine Cable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Coalition, a group of submarine cable operators, objects to the proposed FY 2017 regulatory fees for the submarine cable industry, observing that the total amount the Commission is collecting for FY 2017 ($ 356,710,992) is less than the amount collected for FY 2016 ($ 384,012,497, of which $ 44,168,497 was to offset facilities reduction costs), yet the regulatory fee for the highest tier submarine cable system was $ 133,200 for FY 2016 and the rate proposed for FY 2017, for the highest tier, is $ 135,700. n107 The Coalition states that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does not adequately justify the proposed increase in fees for submarine cable systems. n108 The Coalition argues that the FY 2016 rate included a one-time facilities reduction charge and the FY 2017 rate should be less than the FY 2016 rate because the number of payment units are the same. n109 The Coalition contends that the Commission is subsidizing unrelated activities to the detriment of the submarine cable operators.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Coalition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Coalition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Coalition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Coalition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We disagree with the Coalition's argument. The increase in regulatory fee rates for the International Bureau regulatees is due to the reallocation of 38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direct FTEs as indirect in FY 2017, as discussed above. Although the amount collected overall is less in FY 2017 than in FY 2016, the allocation percentage of regulatory fees for the International Bureau increased from 5.6 percent in FY 2016 n111 to 6.22 percent for FY 2017, n112 due to the increase in indirect FTEs. We also note that the regulatory fees paid by the submarine cable operators cover, in addition to the services that the International Bureau provides to submarine cable operators, the services provided to common carriers using submarine cable circuits. n113 The International Bureau provides many services on behalf of common carriers using submarine cable circuits, such as benchmarks enforcement, n114 protection from anticompetitive actions by foreign carriers, section 310(b) foreign ownership rulings, international section 214 authorizations, and representation of U.S. interests at bilateral and multilateral negotiations and international organizations. n115 After reviewing the record, including the comments from the submarine cable industry, we are adopting the fee proposed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for submarine cable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31" w:history="1">
        <w:r>
          <w:rPr>
            <w:rFonts w:ascii="arial" w:eastAsia="arial" w:hAnsi="arial" w:cs="arial"/>
            <w:b w:val="0"/>
            <w:i/>
            <w:strike w:val="0"/>
            <w:noProof w:val="0"/>
            <w:color w:val="0077CC"/>
            <w:position w:val="0"/>
            <w:sz w:val="20"/>
            <w:u w:val="single"/>
            <w:vertAlign w:val="baseline"/>
          </w:rPr>
          <w:t>FY 2016 Report and Order, 31 FCC Rcd at 10347-350, para. 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4529, para. 8;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FY 2015 Report and Order, 30 FCC Rcd 10273, para. 12;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 xml:space="preserve">See, e.g., </w:t>
      </w:r>
      <w:hyperlink r:id="rId55" w:history="1">
        <w:r>
          <w:rPr>
            <w:rFonts w:ascii="arial" w:eastAsia="arial" w:hAnsi="arial" w:cs="arial"/>
            <w:b w:val="0"/>
            <w:i/>
            <w:strike w:val="0"/>
            <w:noProof w:val="0"/>
            <w:color w:val="0077CC"/>
            <w:position w:val="0"/>
            <w:sz w:val="20"/>
            <w:u w:val="single"/>
            <w:vertAlign w:val="baseline"/>
          </w:rPr>
          <w:t>International Settlement Rates, IB Docket No. 96-261, Report and Order, 12 FCC Rcd 19806 (62 FR 45758,</w:t>
        </w:r>
      </w:hyperlink>
      <w:r>
        <w:rPr>
          <w:rFonts w:ascii="arial" w:eastAsia="arial" w:hAnsi="arial" w:cs="arial"/>
          <w:b w:val="0"/>
          <w:i w:val="0"/>
          <w:strike w:val="0"/>
          <w:noProof w:val="0"/>
          <w:color w:val="000000"/>
          <w:position w:val="0"/>
          <w:sz w:val="20"/>
          <w:u w:val="none"/>
          <w:vertAlign w:val="baseline"/>
        </w:rPr>
        <w:t xml:space="preserve"> August 29, 1997), </w:t>
      </w:r>
      <w:hyperlink r:id="rId56" w:history="1">
        <w:r>
          <w:rPr>
            <w:rFonts w:ascii="arial" w:eastAsia="arial" w:hAnsi="arial" w:cs="arial"/>
            <w:b w:val="0"/>
            <w:i/>
            <w:strike w:val="0"/>
            <w:noProof w:val="0"/>
            <w:color w:val="0077CC"/>
            <w:position w:val="0"/>
            <w:sz w:val="20"/>
            <w:u w:val="single"/>
            <w:vertAlign w:val="baseline"/>
          </w:rPr>
          <w:t>Report and Order on Reconsideration and Order Lifting Stay, 14 FCC Rcd 9256 (64 FR 47699,</w:t>
        </w:r>
      </w:hyperlink>
      <w:r>
        <w:rPr>
          <w:rFonts w:ascii="arial" w:eastAsia="arial" w:hAnsi="arial" w:cs="arial"/>
          <w:b w:val="0"/>
          <w:i w:val="0"/>
          <w:strike w:val="0"/>
          <w:noProof w:val="0"/>
          <w:color w:val="000000"/>
          <w:position w:val="0"/>
          <w:sz w:val="20"/>
          <w:u w:val="none"/>
          <w:vertAlign w:val="baseline"/>
        </w:rPr>
        <w:t xml:space="preserve"> September 1, 1999), </w:t>
      </w:r>
      <w:r>
        <w:rPr>
          <w:rFonts w:ascii="arial" w:eastAsia="arial" w:hAnsi="arial" w:cs="arial"/>
          <w:b w:val="0"/>
          <w:i/>
          <w:strike w:val="0"/>
          <w:noProof w:val="0"/>
          <w:color w:val="000000"/>
          <w:position w:val="0"/>
          <w:sz w:val="20"/>
          <w:u w:val="none"/>
          <w:vertAlign w:val="baseline"/>
        </w:rPr>
        <w:t xml:space="preserve">aff'd sub nom. </w:t>
      </w:r>
      <w:hyperlink r:id="rId57" w:history="1">
        <w:r>
          <w:rPr>
            <w:rFonts w:ascii="arial" w:eastAsia="arial" w:hAnsi="arial" w:cs="arial"/>
            <w:b w:val="0"/>
            <w:i/>
            <w:strike w:val="0"/>
            <w:noProof w:val="0"/>
            <w:color w:val="0077CC"/>
            <w:position w:val="0"/>
            <w:sz w:val="20"/>
            <w:u w:val="single"/>
            <w:vertAlign w:val="baseline"/>
          </w:rPr>
          <w:t>Cable &amp; Wireless, 166 F.3d 1224.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FY 2015 Report and Order, 30 FCC Rcd 10273, para. 12;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In 2009, n116 the Commission adopted a new methodology for calculating submarine cable international bearer circuits regulatory fees by: (i) Eliminating the distinction between common carriers and non-common carriers n117 and (ii) assessing a flat per cable landing license fee n118 for all submarine cable systems with higher fees for larger submarine cable systems and lower fees for smaller systems. n119 The Commission concluded that the new methodology would be more equitable and would encourage better compliance with the regulatory fee requirements. n120 The Commission did not revise the terrestrial and satellite IBC regulatory fee methodology at that time because of the "complexity of the legal, policy and equity issues involved."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58"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4214-16,</w:t>
        </w:r>
      </w:hyperlink>
      <w:r>
        <w:rPr>
          <w:rFonts w:ascii="arial" w:eastAsia="arial" w:hAnsi="arial" w:cs="arial"/>
          <w:b w:val="0"/>
          <w:i w:val="0"/>
          <w:strike w:val="0"/>
          <w:noProof w:val="0"/>
          <w:color w:val="000000"/>
          <w:position w:val="0"/>
          <w:sz w:val="20"/>
          <w:u w:val="none"/>
          <w:vertAlign w:val="baseline"/>
        </w:rPr>
        <w:t xml:space="preserve"> paras. 13-17 (2009) (</w:t>
      </w:r>
      <w:r>
        <w:rPr>
          <w:rFonts w:ascii="arial" w:eastAsia="arial" w:hAnsi="arial" w:cs="arial"/>
          <w:b w:val="0"/>
          <w:i/>
          <w:strike w:val="0"/>
          <w:noProof w:val="0"/>
          <w:color w:val="000000"/>
          <w:position w:val="0"/>
          <w:sz w:val="20"/>
          <w:u w:val="none"/>
          <w:vertAlign w:val="baseline"/>
        </w:rPr>
        <w:t>Submarine Cable Order</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74 FR 22104,</w:t>
        </w:r>
      </w:hyperlink>
      <w:r>
        <w:rPr>
          <w:rFonts w:ascii="arial" w:eastAsia="arial" w:hAnsi="arial" w:cs="arial"/>
          <w:b w:val="0"/>
          <w:i w:val="0"/>
          <w:strike w:val="0"/>
          <w:noProof w:val="0"/>
          <w:color w:val="000000"/>
          <w:position w:val="0"/>
          <w:sz w:val="20"/>
          <w:u w:val="none"/>
          <w:vertAlign w:val="baseline"/>
        </w:rPr>
        <w:t xml:space="preserve"> (May 12,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58" w:history="1">
        <w:r>
          <w:rPr>
            <w:rFonts w:ascii="arial" w:eastAsia="arial" w:hAnsi="arial" w:cs="arial"/>
            <w:b w:val="0"/>
            <w:i/>
            <w:strike w:val="0"/>
            <w:noProof w:val="0"/>
            <w:color w:val="0077CC"/>
            <w:position w:val="0"/>
            <w:sz w:val="20"/>
            <w:u w:val="single"/>
            <w:vertAlign w:val="baseline"/>
          </w:rPr>
          <w:t>Submarine Cable Order, 24 FCC Rcd at 4213, para. 9;</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74 FR 22104, 22106.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The prior rule assessed regulatory fees based on the number of active circuits on the previous December 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58" w:history="1">
        <w:r>
          <w:rPr>
            <w:rFonts w:ascii="arial" w:eastAsia="arial" w:hAnsi="arial" w:cs="arial"/>
            <w:b w:val="0"/>
            <w:i/>
            <w:strike w:val="0"/>
            <w:noProof w:val="0"/>
            <w:color w:val="0077CC"/>
            <w:position w:val="0"/>
            <w:sz w:val="20"/>
            <w:u w:val="single"/>
            <w:vertAlign w:val="baseline"/>
          </w:rPr>
          <w:t>Submarine Cable Order, 24 FCC Rcd at 4214-16,</w:t>
        </w:r>
      </w:hyperlink>
      <w:r>
        <w:rPr>
          <w:rFonts w:ascii="arial" w:eastAsia="arial" w:hAnsi="arial" w:cs="arial"/>
          <w:b w:val="0"/>
          <w:i w:val="0"/>
          <w:strike w:val="0"/>
          <w:noProof w:val="0"/>
          <w:color w:val="000000"/>
          <w:position w:val="0"/>
          <w:sz w:val="20"/>
          <w:u w:val="none"/>
          <w:vertAlign w:val="baseline"/>
        </w:rPr>
        <w:t xml:space="preserve"> paras. 13-17; </w:t>
      </w:r>
      <w:hyperlink r:id="rId59" w:history="1">
        <w:r>
          <w:rPr>
            <w:rFonts w:ascii="arial" w:eastAsia="arial" w:hAnsi="arial" w:cs="arial"/>
            <w:b w:val="0"/>
            <w:i/>
            <w:strike w:val="0"/>
            <w:noProof w:val="0"/>
            <w:color w:val="0077CC"/>
            <w:position w:val="0"/>
            <w:sz w:val="20"/>
            <w:u w:val="single"/>
            <w:vertAlign w:val="baseline"/>
          </w:rPr>
          <w:t>74 FR 22104, 22107-8.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58" w:history="1">
        <w:r>
          <w:rPr>
            <w:rFonts w:ascii="arial" w:eastAsia="arial" w:hAnsi="arial" w:cs="arial"/>
            <w:b w:val="0"/>
            <w:i/>
            <w:strike w:val="0"/>
            <w:noProof w:val="0"/>
            <w:color w:val="0077CC"/>
            <w:position w:val="0"/>
            <w:sz w:val="20"/>
            <w:u w:val="single"/>
            <w:vertAlign w:val="baseline"/>
          </w:rPr>
          <w:t>Id., Submarine Cable Order, 24 FCC Rcd at 4208-4209, para. 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74 FR 22104.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60" w:history="1">
        <w:r>
          <w:rPr>
            <w:rFonts w:ascii="arial" w:eastAsia="arial" w:hAnsi="arial" w:cs="arial"/>
            <w:b w:val="0"/>
            <w:i/>
            <w:strike w:val="0"/>
            <w:noProof w:val="0"/>
            <w:color w:val="0077CC"/>
            <w:position w:val="0"/>
            <w:sz w:val="20"/>
            <w:u w:val="single"/>
            <w:vertAlign w:val="baseline"/>
          </w:rPr>
          <w:t>Assessment and Collection of Regulatory Fees for Fiscal Year 2009, Report and Order, 24 FCC Rcd 10301, 10306-07,</w:t>
        </w:r>
      </w:hyperlink>
      <w:r>
        <w:rPr>
          <w:rFonts w:ascii="arial" w:eastAsia="arial" w:hAnsi="arial" w:cs="arial"/>
          <w:b w:val="0"/>
          <w:i w:val="0"/>
          <w:strike w:val="0"/>
          <w:noProof w:val="0"/>
          <w:color w:val="000000"/>
          <w:position w:val="0"/>
          <w:sz w:val="20"/>
          <w:u w:val="none"/>
          <w:vertAlign w:val="baseline"/>
        </w:rPr>
        <w:t xml:space="preserve"> paras. 16-17 (2009); </w:t>
      </w:r>
      <w:hyperlink r:id="rId61" w:history="1">
        <w:r>
          <w:rPr>
            <w:rFonts w:ascii="arial" w:eastAsia="arial" w:hAnsi="arial" w:cs="arial"/>
            <w:b w:val="0"/>
            <w:i/>
            <w:strike w:val="0"/>
            <w:noProof w:val="0"/>
            <w:color w:val="0077CC"/>
            <w:position w:val="0"/>
            <w:sz w:val="20"/>
            <w:u w:val="single"/>
            <w:vertAlign w:val="baseline"/>
          </w:rPr>
          <w:t>74 FR 40089.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the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the Commission revisited the disparate treatment of terrestrial and satellite IBCs vis-a-vis submarine IBCs, n122 but subsequently decided that the record was insufficient to change the fee methodology. n123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the Commission again sought comment on how to update and improve the regulatory fee assessment for terrestrial and satellite IBCs. Specifically, the Commission sought comment on several issues raised by Level 3: n124 Adopting a flat, per-provider fee, similar to the submarine cable regulatory fee methodology, based on capacity n125 and including all terrestrial IBCs,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common carrier and non-common carrier, for regulatory fee purposes. n126 We also sought comment on eliminating the IBC regulatory fee for satellite IBCs and whether we should continue to assess regulatory fees based on IBCs that were active as of December 31 of the prior year.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FY 2016 NPRM,</w:t>
      </w:r>
      <w:r>
        <w:rPr>
          <w:rFonts w:ascii="arial" w:eastAsia="arial" w:hAnsi="arial" w:cs="arial"/>
          <w:b w:val="0"/>
          <w:i w:val="0"/>
          <w:strike w:val="0"/>
          <w:noProof w:val="0"/>
          <w:color w:val="000000"/>
          <w:position w:val="0"/>
          <w:sz w:val="20"/>
          <w:u w:val="none"/>
          <w:vertAlign w:val="baseline"/>
        </w:rPr>
        <w:t xml:space="preserve"> 31 FCC Rcd at 5764-65, paras. 15-16; </w:t>
      </w:r>
      <w:hyperlink r:id="rId62" w:history="1">
        <w:r>
          <w:rPr>
            <w:rFonts w:ascii="arial" w:eastAsia="arial" w:hAnsi="arial" w:cs="arial"/>
            <w:b w:val="0"/>
            <w:i/>
            <w:strike w:val="0"/>
            <w:noProof w:val="0"/>
            <w:color w:val="0077CC"/>
            <w:position w:val="0"/>
            <w:sz w:val="20"/>
            <w:u w:val="single"/>
            <w:vertAlign w:val="baseline"/>
          </w:rPr>
          <w:t>81 FR 35680.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31" w:history="1">
        <w:r>
          <w:rPr>
            <w:rFonts w:ascii="arial" w:eastAsia="arial" w:hAnsi="arial" w:cs="arial"/>
            <w:b w:val="0"/>
            <w:i/>
            <w:strike w:val="0"/>
            <w:noProof w:val="0"/>
            <w:color w:val="0077CC"/>
            <w:position w:val="0"/>
            <w:sz w:val="20"/>
            <w:u w:val="single"/>
            <w:vertAlign w:val="baseline"/>
          </w:rPr>
          <w:t>FY 2016 Report and Order, 31 FCC Rcd at 10343, para. 11;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81 FR 65926.</w:t>
        </w:r>
      </w:hyperlink>
      <w:r>
        <w:rPr>
          <w:rFonts w:ascii="arial" w:eastAsia="arial" w:hAnsi="arial" w:cs="arial"/>
          <w:b w:val="0"/>
          <w:i w:val="0"/>
          <w:strike w:val="0"/>
          <w:noProof w:val="0"/>
          <w:color w:val="000000"/>
          <w:position w:val="0"/>
          <w:sz w:val="20"/>
          <w:u w:val="none"/>
          <w:vertAlign w:val="baseline"/>
        </w:rPr>
        <w:t xml:space="preserve"> Level 3 had initially proposed the flat fee methodology, for common carrier and non-common carrier providers, assessed based on the total capacity in Gbps.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Level 3 Comments, filed in MD Docket No. 16-166 (filed June 23, 2016),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Level 3 Comments, filed in MD Docket No. 16-166 (filed June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submarine cable fee is based on capacity per system; the proposed terrestrial and satellite fee would be based on overall capacity, but not on a per system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4536-38, paras. 23-27;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63" w:history="1">
        <w:r>
          <w:rPr>
            <w:rFonts w:ascii="arial" w:eastAsia="arial" w:hAnsi="arial" w:cs="arial"/>
            <w:b w:val="0"/>
            <w:i/>
            <w:strike w:val="0"/>
            <w:noProof w:val="0"/>
            <w:color w:val="0077CC"/>
            <w:position w:val="0"/>
            <w:sz w:val="20"/>
            <w:u w:val="single"/>
            <w:vertAlign w:val="baseline"/>
          </w:rPr>
          <w:t>47 CFR 43.62(a)(1)</w:t>
        </w:r>
      </w:hyperlink>
      <w:r>
        <w:rPr>
          <w:rFonts w:ascii="arial" w:eastAsia="arial" w:hAnsi="arial" w:cs="arial"/>
          <w:b w:val="0"/>
          <w:i w:val="0"/>
          <w:strike w:val="0"/>
          <w:noProof w:val="0"/>
          <w:color w:val="000000"/>
          <w:position w:val="0"/>
          <w:sz w:val="20"/>
          <w:u w:val="none"/>
          <w:vertAlign w:val="baseline"/>
        </w:rPr>
        <w:t>. Commenters support continuing to assess regulatory fees based on IBCs that were active as of December 31 of the prior year and we see no reason to change this methodology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Including Non-Common Carrier IBCs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We agree with the commenters, Level 3 and AT&amp;T, that a methodology for terrestrial and satellite IBC regulatory fees based on circuits should be consistent with the submarine cable methodology and include common carrier and non-common carrier terrestrial IBCs. Level 3 explains that including non-common carrier IBCs will "eliminate a major incentive and opportunity providers currently have to underreport the number of IBCs they have in service." n128 As AT&amp;T observes, such an approach treats all terrestrial IBC providers equitably and reduces fees by increasing the payment units. n129 For these reasons, we find no reason to continue excluding non-common carrier terrestrial IBCs from regulatory fees and adopt our proposal to include both common carrier and non-common carrier terrestrial IBCs, consistent with </w:t>
      </w:r>
      <w:r>
        <w:rPr>
          <w:rFonts w:ascii="arial" w:eastAsia="arial" w:hAnsi="arial" w:cs="arial"/>
          <w:b/>
          <w:i w:val="0"/>
          <w:strike w:val="0"/>
          <w:noProof w:val="0"/>
          <w:color w:val="000000"/>
          <w:position w:val="0"/>
          <w:sz w:val="20"/>
          <w:u w:val="none"/>
          <w:vertAlign w:val="baseline"/>
        </w:rPr>
        <w:t> [*44330] </w:t>
      </w:r>
      <w:r>
        <w:rPr>
          <w:rFonts w:ascii="arial" w:eastAsia="arial" w:hAnsi="arial" w:cs="arial"/>
          <w:b w:val="0"/>
          <w:i w:val="0"/>
          <w:strike w:val="0"/>
          <w:noProof w:val="0"/>
          <w:color w:val="000000"/>
          <w:position w:val="0"/>
          <w:sz w:val="20"/>
          <w:u w:val="none"/>
          <w:vertAlign w:val="baseline"/>
        </w:rPr>
        <w:t xml:space="preserve"> the submarine cable regulatory fee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Level 3 June 29, 2017 ex parte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AT&amp;T Comments at 2 &amp; Reply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Adding non-common carrier terrestrial IBCs to the regulatory fee schedule is a permitted amendment, as defined in section 9(b)(3) of the Act, n130 and pursuant to section 9(b)(4)(B), n131 must be submitted to Congress at least 90 days before it will be effective. For that reason, this new fee will be included in the regulatory fee proceeding for FY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10"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10"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Satellite IBCs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sought comment on whether to eliminate the IBC regulatory fee for satellite providers of IBCs. n132 SIA contends that the fee should be eliminated because it does not correspond with substantive work by the Commission and is overly burdensome for satellite operators to calculate. n133 According to SIA, calculating the number of circuits takes at least ten hours for in-house counsel and additional personnel in other departments are responsible for collecting data for this calculation. n134 The flat fee methodology for terrestrial and satellite IBCs should significantly reduce any burden of collecting data described by SIA. After reviewing the record, we do not see any reason to eliminate this fee category. Instead, we are moving toward a more consistent regulatory fee methodology for all IBCs and a less burdensome process for all regulatees.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4537-38, para. 26;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SIA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SIA Comments at 5,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Fee Based on Circuits as of December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sought comment on whether to assess the number of active circuits on systems active as of December 31 of the prior year or assess fees on IBCs that were active at any point during the preceding calendar year. n135 Level 3 and AT&amp;T argue that the Commission should continue to assess regulatory fees based on IBCs that were active as of December 31 of the prior year because it is significantly less burdensome for carriers to identify circuits that are active at a fixed point in time as opposed to at any point during the preceding year. n136 We agree that the burdens associated with requiring providers to count the number of active circuits at any point during the preceding year does not outweigh the benefits. Therefore, we will retain the current requirement of assessing fees on systems active as of December 31 of the prior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32 FCC Rcd at 4538, para. 26; </w:t>
      </w:r>
      <w:hyperlink r:id="rId13" w:history="1">
        <w:r>
          <w:rPr>
            <w:rFonts w:ascii="arial" w:eastAsia="arial" w:hAnsi="arial" w:cs="arial"/>
            <w:b w:val="0"/>
            <w:i/>
            <w:strike w:val="0"/>
            <w:noProof w:val="0"/>
            <w:color w:val="0077CC"/>
            <w:position w:val="0"/>
            <w:sz w:val="20"/>
            <w:u w:val="single"/>
            <w:vertAlign w:val="baseline"/>
          </w:rPr>
          <w:t>82 FR 26019.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Level 3 Comments at 2; AT&amp;T Reply Comments at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Increasing the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Under the Commission's current de minimis rule for regulatory fee payments, a regulatee is exempt from paying regulatory fees if the sum total of all of its regulatory fee liabilities for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regulatory fees is $ 500 or less for the fiscal year. n137 The Commission increased the de minimis threshold from $ 10 to $ 500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n138 The higher threshold reflected the estimated costs of collecting an unpaid regulatory fee,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$ 350 in direct costs. The Commission's estimate of approximately $ 350 per unpaid fee excluded overhead or other costs involved in regulatory fee collection. n139 In addition, the Commission observed that setting the de minimis threshold at $ 500 was unlikely to reduce fee collections to an amount below the full amount of the Commission's annual appropriation.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25" w:history="1">
        <w:r>
          <w:rPr>
            <w:rFonts w:ascii="arial" w:eastAsia="arial" w:hAnsi="arial" w:cs="arial"/>
            <w:b w:val="0"/>
            <w:i/>
            <w:strike w:val="0"/>
            <w:noProof w:val="0"/>
            <w:color w:val="0077CC"/>
            <w:position w:val="0"/>
            <w:sz w:val="20"/>
            <w:u w:val="single"/>
            <w:vertAlign w:val="baseline"/>
          </w:rPr>
          <w:t>FY 2014 Report and Order, 29 FCC Rcd at 10774-76, para. 18-21;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25" w:history="1">
        <w:r>
          <w:rPr>
            <w:rFonts w:ascii="arial" w:eastAsia="arial" w:hAnsi="arial" w:cs="arial"/>
            <w:b w:val="0"/>
            <w:i/>
            <w:strike w:val="0"/>
            <w:noProof w:val="0"/>
            <w:color w:val="0077CC"/>
            <w:position w:val="0"/>
            <w:sz w:val="20"/>
            <w:u w:val="single"/>
            <w:vertAlign w:val="baseline"/>
          </w:rPr>
          <w:t>Id., FY 2014 Report and Order, 29 FCC Rcd at 10775, para. 20 &amp; n. 62;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the FY 2014 regulatory fee proceeding, commenters had argued the threshold should be increased to $ 750 or $ 1,000. n141 In response, the Commission adopted a new threshold of $ 500 for annual regulatory fee and committed to further monitor the de minimis threshold and consider whether to increase the threshold or revise on some other basis. n142 In the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we sought comment on increasing the de minimis threshold to $ 1,000 to improve the cost effectiveness of the Commission's collection of regulatory fees. n143 Commenters support an increase in the de minimis threshold.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25" w:history="1">
        <w:r>
          <w:rPr>
            <w:rFonts w:ascii="arial" w:eastAsia="arial" w:hAnsi="arial" w:cs="arial"/>
            <w:b w:val="0"/>
            <w:i/>
            <w:strike w:val="0"/>
            <w:noProof w:val="0"/>
            <w:color w:val="0077CC"/>
            <w:position w:val="0"/>
            <w:sz w:val="20"/>
            <w:u w:val="single"/>
            <w:vertAlign w:val="baseline"/>
          </w:rPr>
          <w:t>Id., FY 2014 Report and Order, 29 FCC Rcd at 10775, para. 20;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(observing that many small entities "are subject to little Commission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serves to further exacerbate this inequity [of the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ACA Comments at 7-10; CMA Comments at 4; EWA Comments at 2; NAB Comments at 1-2; Romar Reply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In general, we believe the Commission's operational costs associated with processing and collecting these smaller fees, outweigh the benefits of such payments. For example, payors between $ 500 and $ 1,000 account for less than one percent of all regulatory fee payments. And yet processing and collecting these fees generates a disproportionate amount of work for Commission staff. Specifically, the cost of researching, creating a bill to send to a non-payor, and completing all follow-up discussion and correspondence has increased since 2014's $ 350 estimate, and that does not even include the cost of overhead and administering the regulatory fee program. n145 The Commission has found that smaller entities with regulatory fees that fall within this range are less likely to pay on a timely basis and consequently use more Commission resources for fee collection. n146 Nonpayment by these small entities then often results in the escalation of the Commission's administrative costs and a disproportionate use of FTE resources. As such, the marginal benefit to Commission operations of assessing, billing, and collecting regulatory fees on regulatees that would owe less than $ 1,000 is minute. In addition, setting the threshold at $ 1,000 is unlikely to reduce fee collections to an amount below the full amount of the Commission's annual appropriation because the additional amount that would no longer be collected is relatively small. We conclude that raising the de minimis threshold to $ 1,000 is justified by reducing the Commission's cost in collection of regulatory fees, thus allowing a more efficient allocation of Commission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We also sought comment on whether we should include multi-year wireless licenses in the de minimis threshold. EWA explains, and we agree, that it would be difficult to administer a de minimis threshold for multi-year licenses. n147 ACA proposes that we adopt a de minimis threshold for small cable and IPTV operators of 1000 or fewer subscribers. n148 After analyzing this issue we conclude that it would be administratively difficult to have both a per subscriber de minimis threshold and a $ 1000 de minimis threshold at the same time. Many cable operators also have CARS licenses and offer other services, such as VoIP, and it would be difficult to calculate if they exceed the de minimis threshold with two different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EWA Comments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ACA Comments at 9 (explaining that the small operators may also provide VoIP services and may not be de minimis under the $ 1000 threshold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Accordingly, the de minimis threshold we adopt today applies only to filers of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regulatory fees for FY </w:t>
      </w:r>
      <w:r>
        <w:rPr>
          <w:rFonts w:ascii="arial" w:eastAsia="arial" w:hAnsi="arial" w:cs="arial"/>
          <w:b/>
          <w:i w:val="0"/>
          <w:strike w:val="0"/>
          <w:noProof w:val="0"/>
          <w:color w:val="000000"/>
          <w:position w:val="0"/>
          <w:sz w:val="20"/>
          <w:u w:val="none"/>
          <w:vertAlign w:val="baseline"/>
        </w:rPr>
        <w:t> [*44331] </w:t>
      </w:r>
      <w:r>
        <w:rPr>
          <w:rFonts w:ascii="arial" w:eastAsia="arial" w:hAnsi="arial" w:cs="arial"/>
          <w:b w:val="0"/>
          <w:i w:val="0"/>
          <w:strike w:val="0"/>
          <w:noProof w:val="0"/>
          <w:color w:val="000000"/>
          <w:position w:val="0"/>
          <w:sz w:val="20"/>
          <w:u w:val="none"/>
          <w:vertAlign w:val="baseline"/>
        </w:rPr>
        <w:t xml:space="preserve"> 2017 and not multi-year filings. n149 This de minimis exemption from the payment of regulatory fees applies to the sum of all annual regulatory fee obligations that a regulatee has for all applicable fee categories; not to individual payments for each category separately. The Commission will implement the de minimis threshold of $ 1,000 beginning immediately. The de minimis status is not a permanent exemption from regulatory fees. Rather, each regulatee will need to reevaluate annually to determine whether its total liability for annual regulatory fees falls at or below the threshold given any changes that the Commission may make in its regulatory fees from year to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FY 2014 Report and Order, 29 FCC Rcd at 10775, para. 21</w:t>
        </w:r>
      </w:hyperlink>
      <w:r>
        <w:rPr>
          <w:rFonts w:ascii="arial" w:eastAsia="arial" w:hAnsi="arial" w:cs="arial"/>
          <w:b w:val="0"/>
          <w:i w:val="0"/>
          <w:strike w:val="0"/>
          <w:noProof w:val="0"/>
          <w:color w:val="000000"/>
          <w:position w:val="0"/>
          <w:sz w:val="20"/>
          <w:u w:val="none"/>
          <w:vertAlign w:val="baseline"/>
        </w:rPr>
        <w:t xml:space="preserve"> (explaining how to calculate the regulatory fee total to determine if it is below the de minimis threshold); </w:t>
      </w:r>
      <w:hyperlink r:id="rId26" w:history="1">
        <w:r>
          <w:rPr>
            <w:rFonts w:ascii="arial" w:eastAsia="arial" w:hAnsi="arial" w:cs="arial"/>
            <w:b w:val="0"/>
            <w:i/>
            <w:strike w:val="0"/>
            <w:noProof w:val="0"/>
            <w:color w:val="0077CC"/>
            <w:position w:val="0"/>
            <w:sz w:val="20"/>
            <w:u w:val="single"/>
            <w:vertAlign w:val="baseline"/>
          </w:rPr>
          <w:t>79 FR 54190.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Checks Will Not Be Accepted for Payment of Annual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Pursuant to an Office of Management and Budget (OMB) directive, n150 the Commission is moving towards a paperless environment, extending to disbursement and collection of select federal government payments and receipts. n151 In 2015, the Commission stopped accepting checks (including cashier's checks and money orders) and the accompanying hardcopy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Forms 159, 159-B, 159-E, 159-W) for the payment of regulatory fees. n152 All regulatory fee payments must be made by online Automated Clearing House (ACH) payment, online credit card, or wire transfer. Any other form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checks, cashier's checks, or money orders) will be rejected. For payments by wire, a Form 159-E should still be transmitted via fax so that the Commission can associate the wire payment with the correct regulatory fee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Office of Management and Budget (OMB) Memorandum M-10-06, Open Government Directive, Dec. 8,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http://www.whitehouse.gov/the-press-office/2011/06/13/executive-order-13576-delivering-efficient-effective-and-accountable-gov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the Treasury, Open Government Plan 2.1, Sept.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27" w:history="1">
        <w:r>
          <w:rPr>
            <w:rFonts w:ascii="arial" w:eastAsia="arial" w:hAnsi="arial" w:cs="arial"/>
            <w:b w:val="0"/>
            <w:i/>
            <w:strike w:val="0"/>
            <w:noProof w:val="0"/>
            <w:color w:val="0077CC"/>
            <w:position w:val="0"/>
            <w:sz w:val="20"/>
            <w:u w:val="single"/>
            <w:vertAlign w:val="baseline"/>
          </w:rPr>
          <w:t>FY 2015 Report and Order, 30 FCC Rcd at 10282-83, para. 35;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55775.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 Card Transaction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Since June 1, 2015, in accordance with U.S. Treasury Announcement No. A-2014-04 (July 2014), the amount that can be charged on a credit card for transactions with federal agencies has been limited to $ 24,999.99. n153 Transactions greater than $ 24,999.99 will be rejected. This limit applies to single payments or bundled payments of more than one bill. Multiple transactions to a single agency in one day may be aggregated and treated as a single transaction subject to the $ 24,999.99 limit. Customers who wish to pay an amount greater than $ 24,999.99 should consider available electronic alternatives such as Visa or MasterCard debit cards, ACH debits from a bank account, and wire transfers. Each of these payment options is available after filing regulatory fee information in Fee Filer.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Customers who owe an amount on a bill, debt, or other obligation due to the federal government are prohibited from splitting the total amount due into multiple payments. Splitting an amount owed into several payment transactions violates the credit card network and Fiscal Service rules. An amount owed that exceeds the Fiscal Service maximum dollar amount, $ 24,999.99, may not be split into two or more payment transactions in the same day by using one or multiple cards. Also, an amount owed that exceeds the Fiscal Service maximum dollar amount may not be split into two or more transactions over multiple days by using one or more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During the fee season for collecting FY 2017 regulatory fees, regulatees can pay their fees by credit card through Pay.gov, n154 ACH, debit card, n155 or by wire transfer. Additional payment instructions are posted at </w:t>
      </w:r>
      <w:hyperlink r:id="rId65" w:history="1">
        <w:r>
          <w:rPr>
            <w:rFonts w:ascii="arial" w:eastAsia="arial" w:hAnsi="arial" w:cs="arial"/>
            <w:b w:val="0"/>
            <w:i/>
            <w:strike w:val="0"/>
            <w:noProof w:val="0"/>
            <w:color w:val="0077CC"/>
            <w:position w:val="0"/>
            <w:sz w:val="20"/>
            <w:u w:val="single"/>
            <w:vertAlign w:val="baseline"/>
          </w:rPr>
          <w:t>http://transition.fcc.gov/fees/regfees.html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receiving bank for all wire payments is the U.S. Treasury, New York, New York. When making a wire transfer, regulatees must fax a copy of their Fee Filer generated Form 159-E to the Federal Communications Commission at (202) 418-2843 at least one hour before initiating the wire transfer (but on the same business day) so as not to delay crediting their account. Regulatees should discuss arrangements (including bank closing schedules) with their bankers several days before they plan to make the wire transfer to allow sufficient time for the transfer to be initiated and completed before the deadline. Complete instructions for making wire payments are posted at </w:t>
      </w:r>
      <w:hyperlink r:id="rId66" w:history="1">
        <w:r>
          <w:rPr>
            <w:rFonts w:ascii="arial" w:eastAsia="arial" w:hAnsi="arial" w:cs="arial"/>
            <w:b w:val="0"/>
            <w:i/>
            <w:strike w:val="0"/>
            <w:noProof w:val="0"/>
            <w:color w:val="0077CC"/>
            <w:position w:val="0"/>
            <w:sz w:val="20"/>
            <w:u w:val="single"/>
            <w:vertAlign w:val="baseline"/>
          </w:rPr>
          <w:t>http://transition.fcc.gov/fees/wiretran.html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In accordance with U.S. Treasury Financial Manual Announcement No. A-2014-04 (July 2014), the amount that may be charged on a credit card for transactions with federal agencies has been reduced to $ 24,999.99.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In accordance with U.S. Treasury Financial Manual Announcement No. A-2012-02, the maximum dollar-value limit for debit card transactions is eliminated. Only Visa and MasterCard branded debit cards are accepted by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Minimis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Regulatees whose total FY 2017 annual regulatory fee liability, including all categories of fees for which payment is due, is $ 1,000 or less are exempt from payment of FY 2017 regulatory fees. The de minimis threshold applies only to filers of annual regulatory fees (not regulatory fees paid through multi-year filings), and is not a permanent exemption. Regulatees will need to reevaluate their total fee liability each fiscal year to determine whether they meet the de minimis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Standard Fee Calculations and Payment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The Commission will accept fee payments made in advance of the window for the payment of regulatory fees. The responsibility for payment of fees by service category is as follows: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Media Services:</w:t>
      </w:r>
      <w:r>
        <w:rPr>
          <w:rFonts w:ascii="arial" w:eastAsia="arial" w:hAnsi="arial" w:cs="arial"/>
          <w:b w:val="0"/>
          <w:i w:val="0"/>
          <w:strike w:val="0"/>
          <w:noProof w:val="0"/>
          <w:color w:val="000000"/>
          <w:position w:val="0"/>
          <w:sz w:val="20"/>
          <w:u w:val="none"/>
          <w:vertAlign w:val="baseline"/>
        </w:rPr>
        <w:t xml:space="preserve"> Regulatory fees must be paid for initial construction permits that were granted on or before October 1, 2016 for AM/FM radio stations, VHF/UHF full service television stations, and satellite television stations. Regulatory fees must be paid for all broadcast facility licenses granted on or before October 1, 2016.</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Wireline (Common Carrier) Services:</w:t>
      </w:r>
      <w:r>
        <w:rPr>
          <w:rFonts w:ascii="arial" w:eastAsia="arial" w:hAnsi="arial" w:cs="arial"/>
          <w:b w:val="0"/>
          <w:i w:val="0"/>
          <w:strike w:val="0"/>
          <w:noProof w:val="0"/>
          <w:color w:val="000000"/>
          <w:position w:val="0"/>
          <w:sz w:val="20"/>
          <w:u w:val="none"/>
          <w:vertAlign w:val="baseline"/>
        </w:rPr>
        <w:t xml:space="preserve"> Regulatory fees must be paid for authorizations that were granted on or before October 1, 2016. In instances where a permit or license is transferred or assigned after October 1, 2016, responsibility for payment rests with the holder of the permit or license as of the fee due date. Audio bridging service providers are included in this category. n156 For Responsible Organizations (RespOrgs) that manage Toll Free Numbers (TFN), regulatory fees should be paid on all working, assigned, and reserved toll free numbers, as well as toll free numbers that are in any other status as defined in § 52.103 of the Commission's rules. n157 The unit count should be based on toll free numbers managed by RespOrgs on or about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Audio bridging services are toll teleconferencing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hyperlink r:id="rId67" w:history="1">
        <w:r>
          <w:rPr>
            <w:rFonts w:ascii="arial" w:eastAsia="arial" w:hAnsi="arial" w:cs="arial"/>
            <w:b w:val="0"/>
            <w:i/>
            <w:strike w:val="0"/>
            <w:noProof w:val="0"/>
            <w:color w:val="0077CC"/>
            <w:position w:val="0"/>
            <w:sz w:val="20"/>
            <w:u w:val="single"/>
            <w:vertAlign w:val="baseline"/>
          </w:rPr>
          <w:t>47 CFR 52.103</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w:t>
      </w:r>
      <w:r>
        <w:rPr>
          <w:rFonts w:ascii="arial" w:eastAsia="arial" w:hAnsi="arial" w:cs="arial"/>
          <w:b w:val="0"/>
          <w:i w:val="0"/>
          <w:strike w:val="0"/>
          <w:noProof w:val="0"/>
          <w:color w:val="000000"/>
          <w:position w:val="0"/>
          <w:sz w:val="20"/>
          <w:u w:val="none"/>
          <w:vertAlign w:val="baseline"/>
        </w:rPr>
        <w:t xml:space="preserve"> CMRS cellular, mobile, and messaging services (fees based on number of subscribers or telephone number count): Regulatory fees must be paid for authorizations that were granted on or before October 1, 2016. The number of subscribers, units, or telephone numbers on December 31, 2016 will be used as the basis from which to calculate the fee payment. In instances where a permit or license is transferred or assigned after October 1, 2016, responsibility for payment rests with the holder of the permit or license as of the fee due date. </w:t>
      </w:r>
      <w:r>
        <w:rPr>
          <w:rFonts w:ascii="arial" w:eastAsia="arial" w:hAnsi="arial" w:cs="arial"/>
          <w:b/>
          <w:i w:val="0"/>
          <w:strike w:val="0"/>
          <w:noProof w:val="0"/>
          <w:color w:val="000000"/>
          <w:position w:val="0"/>
          <w:sz w:val="20"/>
          <w:u w:val="none"/>
          <w:vertAlign w:val="baseline"/>
        </w:rPr>
        <w:t> [*44332] </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 Multi-year fees:</w:t>
      </w:r>
      <w:r>
        <w:rPr>
          <w:rFonts w:ascii="arial" w:eastAsia="arial" w:hAnsi="arial" w:cs="arial"/>
          <w:b w:val="0"/>
          <w:i w:val="0"/>
          <w:strike w:val="0"/>
          <w:noProof w:val="0"/>
          <w:color w:val="000000"/>
          <w:position w:val="0"/>
          <w:sz w:val="20"/>
          <w:u w:val="none"/>
          <w:vertAlign w:val="baseline"/>
        </w:rPr>
        <w:t xml:space="preserve"> The first eight regulatory fee categories in our Schedule of Regulatory Fees in Table 4 pay "small multi-year wireless regulatory fees." Entities pay these regulatory fees in advance for the entire amount period covered by the five-year or ten-year terms of their initial licenses, and pay regulatory fees again only when the license is renewed or a new license is obtained. We include these fee categories in our rulemaking to publicize our estimates of the number of "small multi-year wireless" licenses that will be renewed or newly obtained in FY 2017.</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Multichannel Video Programming Distributor Services (cable television operators, CARS licensees, DBS, and IPTV):</w:t>
      </w:r>
      <w:r>
        <w:rPr>
          <w:rFonts w:ascii="arial" w:eastAsia="arial" w:hAnsi="arial" w:cs="arial"/>
          <w:b w:val="0"/>
          <w:i w:val="0"/>
          <w:strike w:val="0"/>
          <w:noProof w:val="0"/>
          <w:color w:val="000000"/>
          <w:position w:val="0"/>
          <w:sz w:val="20"/>
          <w:u w:val="none"/>
          <w:vertAlign w:val="baseline"/>
        </w:rPr>
        <w:t xml:space="preserve"> Regulatory fees must be paid for the number of basic cable television subscribers as of December 31, 2016. n158 Regulatory fees also must be paid for CARS licenses that were granted on or before October 1, 2016. In instances where a permit or license is transferred or assigned after October 1, 2016, responsibility for payment rests with the holder of the permit or license as of the fee due date. For providers of DBS service and IPTV-based MVPDs, regulatory fees should be paid based on a subscriber count on or about December 31, 2016. In instances where a permit or license is transferred or assigned after October 31, 2016, responsibility for payment rests with the holder of the permit or license as of the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Cable television system operators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Note: Bulk-Rate Customers = Total annual bulk-rate charge divided by basic annual subscription rate for individual households. Operators may base their count on "a typical day in the last full week" of December 2016, rather than on a count as of December 31, 2016.</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Regulatory fees must be paid for (1) earth stations and (2) geostationary orbit space stations and non-geostationary orbit satellite systems that were licensed and operational on or before October 1, 2016. In instances where a permit or license is transferred or assigned after October 1, 2016, responsibility for payment rests with the holder of the permit or license as of the fee due date.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(Submarine Cable Systems):</w:t>
      </w:r>
      <w:r>
        <w:rPr>
          <w:rFonts w:ascii="arial" w:eastAsia="arial" w:hAnsi="arial" w:cs="arial"/>
          <w:b w:val="0"/>
          <w:i w:val="0"/>
          <w:strike w:val="0"/>
          <w:noProof w:val="0"/>
          <w:color w:val="000000"/>
          <w:position w:val="0"/>
          <w:sz w:val="20"/>
          <w:u w:val="none"/>
          <w:vertAlign w:val="baseline"/>
        </w:rPr>
        <w:t xml:space="preserve"> Regulatory fees for submarine cable systems are to be paid on a per cable landing license basis based on circuit capacity as of December 31, 2016. In instances where a license is transferred or assigned after October 1, 2016, responsibility for payment rests with the holder of the license as of the fee due date. For regulatory fee purposes, the allocation in FY 2017 will remain at 87.6 percent for submarine cable and 12.4 percent for satellite/terrestrial facilities.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(Terrestrial and Satellite Services):</w:t>
      </w:r>
      <w:r>
        <w:rPr>
          <w:rFonts w:ascii="arial" w:eastAsia="arial" w:hAnsi="arial" w:cs="arial"/>
          <w:b w:val="0"/>
          <w:i w:val="0"/>
          <w:strike w:val="0"/>
          <w:noProof w:val="0"/>
          <w:color w:val="000000"/>
          <w:position w:val="0"/>
          <w:sz w:val="20"/>
          <w:u w:val="none"/>
          <w:vertAlign w:val="baseline"/>
        </w:rPr>
        <w:t xml:space="preserve"> Regulatory fees for Terrestrial and Satellite International Bearer Circuits are to be paid by facilities-based common carriers that have active (used or leased) international bearer circuits as of December 31, 2016 in any terrestrial or satellite transmission facility for the provision of service to an end user or resale carrier. When calculating the number of such active circuits, the facilities-based common carriers must include circuits used by themselves or their affiliates.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For these purposes, "active circuits" include backup and redundant circuits as of December 31, 2016. Whether circuits are used specifically for voice or data is not relevant for purposes of determining that they are active circuits. n159 In instances where a permit or license is transferred or assigned after October 1, 2016, responsibility for payment rests with the holder of the permit or license as of the fee due date. For regulatory fee purposes, the allocation in FY 2017 will remain at 87.6 percent for submarine cable and 12.4 percent for satellite/terrestrial facilities.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We encourage terrestrial and satellite service providers to seek guidance from the International Bureau's Telecommunications and Analysis Division to verify their IBC reporting processes to ensure that their calculation methods comply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We remind facilities-based common carriers to review their reporting processes to ensure that they accurately calculate and report IBCs.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Mobile Radio Service (CMRS) Cellular and Mobile Services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Commission will compile data from the Numbering Resource Utilization Forecast (NRUF) report that is based on "assigned" telephone number (subscriber) counts that have been adjusted for porting to net Type 0 ports ("in" and "out"). n161 This information of telephone numbers (subscriber count) will be posted on the Commission's electronic filing and payment system (Fee Filer) along with the carrier's Operating Company Numbers (OCNs).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 xml:space="preserve">See </w:t>
      </w:r>
      <w:hyperlink r:id="rId68" w:history="1">
        <w:r>
          <w:rPr>
            <w:rFonts w:ascii="arial" w:eastAsia="arial" w:hAnsi="arial" w:cs="arial"/>
            <w:b w:val="0"/>
            <w:i/>
            <w:strike w:val="0"/>
            <w:noProof w:val="0"/>
            <w:color w:val="0077CC"/>
            <w:position w:val="0"/>
            <w:sz w:val="20"/>
            <w:u w:val="single"/>
            <w:vertAlign w:val="baseline"/>
          </w:rPr>
          <w:t>FY 2005 Report and Order, 20 FCC Rcd at 12264,</w:t>
        </w:r>
      </w:hyperlink>
      <w:r>
        <w:rPr>
          <w:rFonts w:ascii="arial" w:eastAsia="arial" w:hAnsi="arial" w:cs="arial"/>
          <w:b w:val="0"/>
          <w:i w:val="0"/>
          <w:strike w:val="0"/>
          <w:noProof w:val="0"/>
          <w:color w:val="000000"/>
          <w:position w:val="0"/>
          <w:sz w:val="20"/>
          <w:u w:val="none"/>
          <w:vertAlign w:val="baseline"/>
        </w:rPr>
        <w:t xml:space="preserve"> paras. 38-44; </w:t>
      </w:r>
      <w:hyperlink r:id="rId69" w:history="1">
        <w:r>
          <w:rPr>
            <w:rFonts w:ascii="arial" w:eastAsia="arial" w:hAnsi="arial" w:cs="arial"/>
            <w:b w:val="0"/>
            <w:i/>
            <w:strike w:val="0"/>
            <w:noProof w:val="0"/>
            <w:color w:val="0077CC"/>
            <w:position w:val="0"/>
            <w:sz w:val="20"/>
            <w:u w:val="single"/>
            <w:vertAlign w:val="baseline"/>
          </w:rPr>
          <w:t>70 FR 41967.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 carrier wishing to revise its telephone number (subscriber) count can do so by accessing Fee Filer and follow the prompts to revise their telephone number counts. Any revisions to the telephone number counts should be accompanied by an explanation or supporting documentation. n162 The Commission will then review the revised count and supporting documentation and either approve or disapprove the submission in Fee Filer. If the submission is disapproved, the Commission will contact the provider to afford the provider an opportunity to discuss its revised subscriber count and/or provide additional supporting documentation. If we receive no response from the provider, or we do not reverse our initial disapproval of the provider's revised count submission, the fee payment must be based on the number of subscribers listed initially in Fee Filer. Once the timeframe for revision has passed, the telephone number counts are final and are the basis upon which CMRS regulatory fees are to be paid. Providers can view their final telephone counts online in Fee Filer. A final CMRS assessment letter will not be mailed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In the supporting documentation, the provider will need to state a reason for the change, such as a purchase or sale of a subsidiary, the date of the transaction, and any other pertinent information that will help to justify a reason for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Because some carriers do not file the NRUF report, they may not see their telephone number counts in Fee Filer. In these instances, the carriers should compute their fee payment using the standard methodology that is currently in place for CMRS Wireless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 their telephone number counts as of December 31, 2016), and submit their fee payment accordingly. Whether a carrier reviews its telephone number counts in Fee Filer or not, the Commission reserves the right to audit the number of telephone numbers for which regulatory fees are paid. In the event that the Commission determines that the number of telephone numbers that are paid is inaccurate, the Commission will bill the carrier for the difference between what was paid and what should have been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To be considered timely, regulatory fee payments must be made electronically by the payment due date for regulatory fees. Section 9(c) of the Act requires us to impose a late payment penalty of 25 percent of the unpaid amount to be assessed on the </w:t>
      </w:r>
      <w:r>
        <w:rPr>
          <w:rFonts w:ascii="arial" w:eastAsia="arial" w:hAnsi="arial" w:cs="arial"/>
          <w:b/>
          <w:i w:val="0"/>
          <w:strike w:val="0"/>
          <w:noProof w:val="0"/>
          <w:color w:val="000000"/>
          <w:position w:val="0"/>
          <w:sz w:val="20"/>
          <w:u w:val="none"/>
          <w:vertAlign w:val="baseline"/>
        </w:rPr>
        <w:t> [*44333] </w:t>
      </w:r>
      <w:r>
        <w:rPr>
          <w:rFonts w:ascii="arial" w:eastAsia="arial" w:hAnsi="arial" w:cs="arial"/>
          <w:b w:val="0"/>
          <w:i w:val="0"/>
          <w:strike w:val="0"/>
          <w:noProof w:val="0"/>
          <w:color w:val="000000"/>
          <w:position w:val="0"/>
          <w:sz w:val="20"/>
          <w:u w:val="none"/>
          <w:vertAlign w:val="baseline"/>
        </w:rPr>
        <w:t xml:space="preserve"> first day following the deadline for filing these fees. n163 Failure to pay regulatory fees and/or any late penalty will subject regulatees to sanctions, including those set forth in § 1.1910 of the Commission's rules, n164 which generally requires the Commission to withhold action on "applications, including on a petition for reconsideration or any application for review of a fee determination, or requests for authorization by any entity found to be delinquent in its debt to the Commission" and in the DCIA. n165 We also assess administrative processing charges on delinquent debts to recover additional costs incurred in processing and handling the debt pursuant to the DCIA and § 1.1940(d) of the Commission's rules. n166 These administrative processing charges will be assessed on any delinquent regulatory fee, in addition to the 25 percent late charge penalty. In the case of partial payments (underpayments) of regulatory fees, the payor will be given credit for the amount paid, but if it is later determined that the fee paid is incorrect or not timely paid, then the 25 percent late charge penalty (and other charges and/or sanctions, as appropriate) will be assessed on the portion that is not paid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10" w:history="1">
        <w:r>
          <w:rPr>
            <w:rFonts w:ascii="arial" w:eastAsia="arial" w:hAnsi="arial" w:cs="arial"/>
            <w:b w:val="0"/>
            <w:i/>
            <w:strike w:val="0"/>
            <w:noProof w:val="0"/>
            <w:color w:val="0077CC"/>
            <w:position w:val="0"/>
            <w:sz w:val="20"/>
            <w:u w:val="single"/>
            <w:vertAlign w:val="baseline"/>
          </w:rPr>
          <w:t>47 U.S.C. 159(c)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47 CFR 1.1910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Delinquent debt owed to the Commission triggers the "red light rule," which places a hold on the processing of pending applications, fee offsets, and pending disbursement payments. </w:t>
      </w:r>
      <w:hyperlink r:id="rId70" w:history="1">
        <w:r>
          <w:rPr>
            <w:rFonts w:ascii="arial" w:eastAsia="arial" w:hAnsi="arial" w:cs="arial"/>
            <w:b w:val="0"/>
            <w:i/>
            <w:strike w:val="0"/>
            <w:noProof w:val="0"/>
            <w:color w:val="0077CC"/>
            <w:position w:val="0"/>
            <w:sz w:val="20"/>
            <w:u w:val="single"/>
            <w:vertAlign w:val="baseline"/>
          </w:rPr>
          <w:t>47 CFR 1.1910</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1.1911</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1.1912</w:t>
        </w:r>
      </w:hyperlink>
      <w:r>
        <w:rPr>
          <w:rFonts w:ascii="arial" w:eastAsia="arial" w:hAnsi="arial" w:cs="arial"/>
          <w:b w:val="0"/>
          <w:i w:val="0"/>
          <w:strike w:val="0"/>
          <w:noProof w:val="0"/>
          <w:color w:val="000000"/>
          <w:position w:val="0"/>
          <w:sz w:val="20"/>
          <w:u w:val="none"/>
          <w:vertAlign w:val="baseline"/>
        </w:rPr>
        <w:t xml:space="preserve">. In 2004, the Commission adopted rules implementing the requirements of the DCIA. </w:t>
      </w:r>
      <w:r>
        <w:rPr>
          <w:rFonts w:ascii="arial" w:eastAsia="arial" w:hAnsi="arial" w:cs="arial"/>
          <w:b w:val="0"/>
          <w:i/>
          <w:strike w:val="0"/>
          <w:noProof w:val="0"/>
          <w:color w:val="000000"/>
          <w:position w:val="0"/>
          <w:sz w:val="20"/>
          <w:u w:val="none"/>
          <w:vertAlign w:val="baseline"/>
        </w:rPr>
        <w:t xml:space="preserve">See </w:t>
      </w:r>
      <w:hyperlink r:id="rId73" w:history="1">
        <w:r>
          <w:rPr>
            <w:rFonts w:ascii="arial" w:eastAsia="arial" w:hAnsi="arial" w:cs="arial"/>
            <w:b w:val="0"/>
            <w:i/>
            <w:strike w:val="0"/>
            <w:noProof w:val="0"/>
            <w:color w:val="0077CC"/>
            <w:position w:val="0"/>
            <w:sz w:val="20"/>
            <w:u w:val="single"/>
            <w:vertAlign w:val="baseline"/>
          </w:rPr>
          <w:t>Amendment of Parts 0 and 1 of the Commission's Rules, MD Docket No. 02-339, Report and Order, 19 FCC Rcd 6540 (69 FR 27843,</w:t>
        </w:r>
      </w:hyperlink>
      <w:r>
        <w:rPr>
          <w:rFonts w:ascii="arial" w:eastAsia="arial" w:hAnsi="arial" w:cs="arial"/>
          <w:b w:val="0"/>
          <w:i w:val="0"/>
          <w:strike w:val="0"/>
          <w:noProof w:val="0"/>
          <w:color w:val="000000"/>
          <w:position w:val="0"/>
          <w:sz w:val="20"/>
          <w:u w:val="none"/>
          <w:vertAlign w:val="baseline"/>
        </w:rPr>
        <w:t xml:space="preserve"> May 17, 2004); 47 CFR part 1, subpart O, Collection of Claims Owed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74" w:history="1">
        <w:r>
          <w:rPr>
            <w:rFonts w:ascii="arial" w:eastAsia="arial" w:hAnsi="arial" w:cs="arial"/>
            <w:b w:val="0"/>
            <w:i/>
            <w:strike w:val="0"/>
            <w:noProof w:val="0"/>
            <w:color w:val="0077CC"/>
            <w:position w:val="0"/>
            <w:sz w:val="20"/>
            <w:u w:val="single"/>
            <w:vertAlign w:val="baseline"/>
          </w:rPr>
          <w:t>47 CFR 1.1940(d)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Pursuant to the "red light rule," we will withhold action on any applications or other requests for benefits filed by anyone who is delinquent in any non-tax debts owed to the Commission (including regulatory fees) and will ultimately dismiss those applications or other requests if payment of the delinquent debt or other satisfactory arrangement for payment is not made. n167 Failure to pay regulatory fees can also result in the initiation of a proceeding to revoke any and all authorizations held by the entity responsible for paying the delinquent fee(s). n168 Pursuant to a pilot program, we have initiated procedures to transfer debt to the Centralized Receivables Service at the U.S. Treasury,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47 CFR 1.1161(c)</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1.1164(f)(5)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1.1910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10"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Transfers of Unpaid Debt to Centralized Receivables Service (CRS), U.S.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Under section 9 of the Act, Commission rules, and federal debt collection laws, a licensee's regulatory fee is due on the first day of the fiscal year and payable at a date established in the Commission's annual regulatory fee Report and Order. In October 2015, the Commission, under revised procedures, began transferring unpaid regulatory fee receivables directly to the CRS at the U.S. Treasury rather than trying to collect the debt itself and then transferring the remaining unpaid debts to Treasury. Under revised procedures, the Commission can transfer delinquent debt to Treasury for further collection action within 120 days after the date of delinquency. n169 However, regulatees will not likely see any substantial change in the current procedures of how past due debts are to be paid, except that the debts will be handled by CRS (U.S. Treasury) rather than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31 U.S.C. 3711(g)</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31 CFR 285.12</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47 CFR 1.1917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Providing a 30-day period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before this Report and Order becomes effective as required by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will not allow sufficient time to collect the FY 2017 fees before FY 2017 ends on September 30, 2017. For this reason, pursuant to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we find there is good cause to waive the requirements of section 553(d), and this Report and Order will become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Because payments of the regulatory fees will not actually be due until late September, persons affected by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still have a reasonable period in which to make their payments and thereby comply with the rules established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Tables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Table 2--Commenters--Initial Comments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Cable Association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Arso Radio Corporation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Arso.</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 Services,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 Broadcasting Company,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Messaging Association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 Network, L.L.C. and AT&amp;T Services,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 and AT&amp;T.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Wireless Alliance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Frontier Communications Corporation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ITTA--The Voice of America's Broadband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ITTA.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Communications, LLC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Broadcasters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NAB.</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NCTA--The Internet and Television Association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Quincy Media,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QMI.</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Ramar Communications,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Ramar.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Industry Association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Coalition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Commenters--Reply Comments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Cable Association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 Services,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CTIA.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Communications, LLC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Romar Communications, Inc.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Romar.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Commenter and date filed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 Parte Filings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Cable Association (Aug. 30, 2017)</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 Services, Inc. (July 27, 2017)</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AT&amp;T.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 Network, L.L.C. (Aug. 22, 2017)</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Communications, LLC (June 29, July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24, 2017)</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Ramar Communications, Inc. (July 21, Aug. 15,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Ramar.</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21, 22, 2017)</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fees in the top seven fee categories are collected by the Commission in advance to cover the term of the license and are submitted at the time the application is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3--Calculation of FY 2017 Revenue Requirements and Pro-Rata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Pro-rated FY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units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revenue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313,500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3,875,875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1,400,175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4,587,900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4,476,000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9,678,200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11,849,725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11,521,800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217,350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8,433,825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8,305,250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6,348,825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5,898,275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5,525,025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5,439,050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4,301,600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4,289,250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1,807,475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1,785,420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1,741,930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142,722,000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111,740,000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37,000,000,000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82,530,000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645,250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30,056,000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801,295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5,486,242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5,660,765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13,155,125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13,669,725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384,890,362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358,571,405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384,012,497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356,710,992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877,865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1,860,413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Computed FY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fee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305,500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3,807,500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1,348,500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4,476,000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9,371,250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C3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11,521,800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 C1 &amp; C2 fn4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110,740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217,350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8,305,250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5,898,275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5,439,050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4,267,875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1,807,475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14,775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1,741,930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Boosters/Class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58,900,000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111,740,000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82,530,000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901,680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Bearer Circuits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&amp;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Non-Common)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137,437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137,425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5,660,261</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(see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 in Appendix</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13,669,725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947,450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358,670,986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356,710,992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Revenue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1,959,994</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on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 and FM Construction Permit revenues and the Digital (VHF/UHF) Construction Permit revenues were adjusted, respectively, to set the regulatory fee to an amount no higher than the lowest licensed fee for that class of service. Reductions in the Digital (VHF/UHF) Construction Permit revenues, and in the AM and FM Construction Permit revenues, were offset by increases in the revenue totals for Digital television stations by market size, and in the AM and FM radio stations by class size and population served,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MDS/MMDS category was renamed Broadband Radio Service (BRS). See Amendment of Parts 1, 21, 73, 74 and 101 of the Commission's Rules to Facilitate the Provision of Fixed and Mobile Broadband Access, Educational and Other Advanced Services in the 2150-2162 </w:t>
      </w:r>
      <w:hyperlink r:id="rId80" w:history="1">
        <w:r>
          <w:rPr>
            <w:rFonts w:ascii="arial" w:eastAsia="arial" w:hAnsi="arial" w:cs="arial"/>
            <w:b w:val="0"/>
            <w:i/>
            <w:strike w:val="0"/>
            <w:noProof w:val="0"/>
            <w:color w:val="0077CC"/>
            <w:position w:val="0"/>
            <w:sz w:val="20"/>
            <w:u w:val="single"/>
            <w:vertAlign w:val="baseline"/>
          </w:rPr>
          <w:t>and 2500-2690 MHz Bands, Report &amp; Order and Further Notice of Proposed Rulemaking, 19 FCC Rcd 14165, 14169, para. 6 (69 FR 72048,</w:t>
        </w:r>
      </w:hyperlink>
      <w:r>
        <w:rPr>
          <w:rFonts w:ascii="arial" w:eastAsia="arial" w:hAnsi="arial" w:cs="arial"/>
          <w:b w:val="0"/>
          <w:i w:val="0"/>
          <w:strike w:val="0"/>
          <w:noProof w:val="0"/>
          <w:color w:val="000000"/>
          <w:position w:val="0"/>
          <w:sz w:val="20"/>
          <w:u w:val="none"/>
          <w:vertAlign w:val="baseline"/>
        </w:rPr>
        <w:t xml:space="preserve"> December 10,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The chart at the end of Table 4 lists the submarine cable bearer circuit regulatory fees (common and non-common carrier basis) that resulted from the adoption of the </w:t>
      </w:r>
      <w:hyperlink r:id="rId20" w:history="1">
        <w:r>
          <w:rPr>
            <w:rFonts w:ascii="arial" w:eastAsia="arial" w:hAnsi="arial" w:cs="arial"/>
            <w:b w:val="0"/>
            <w:i/>
            <w:strike w:val="0"/>
            <w:noProof w:val="0"/>
            <w:color w:val="0077CC"/>
            <w:position w:val="0"/>
            <w:sz w:val="20"/>
            <w:u w:val="single"/>
            <w:vertAlign w:val="baseline"/>
          </w:rPr>
          <w:t>Assessment and Collection of Regulatory Fees for Fiscal Year 2008, Report and Order and Further Notice of Proposed Rulemaking, 24 FCC Rcd 6388 (73 FR 50285,</w:t>
        </w:r>
      </w:hyperlink>
      <w:r>
        <w:rPr>
          <w:rFonts w:ascii="arial" w:eastAsia="arial" w:hAnsi="arial" w:cs="arial"/>
          <w:b w:val="0"/>
          <w:i w:val="0"/>
          <w:strike w:val="0"/>
          <w:noProof w:val="0"/>
          <w:color w:val="000000"/>
          <w:position w:val="0"/>
          <w:sz w:val="20"/>
          <w:u w:val="none"/>
          <w:vertAlign w:val="baseline"/>
        </w:rPr>
        <w:t xml:space="preserve"> August 26, 2008) and </w:t>
      </w:r>
      <w:hyperlink r:id="rId58"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(74 FR 22104,</w:t>
        </w:r>
      </w:hyperlink>
      <w:r>
        <w:rPr>
          <w:rFonts w:ascii="arial" w:eastAsia="arial" w:hAnsi="arial" w:cs="arial"/>
          <w:b w:val="0"/>
          <w:i w:val="0"/>
          <w:strike w:val="0"/>
          <w:noProof w:val="0"/>
          <w:color w:val="000000"/>
          <w:position w:val="0"/>
          <w:sz w:val="20"/>
          <w:u w:val="none"/>
          <w:vertAlign w:val="baseline"/>
        </w:rPr>
        <w:t xml:space="preserve"> May 12,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 The fee amounts listed in the column entitled "Rounded New FY 2017 Regulatory Fee" constitute a weighted average broadcast regulatory fee by class of service. The actual FY 2017 regulatory fees for AM/FM radio station are listed on a grid located at the end of Table 4. </w:t>
      </w:r>
      <w:r>
        <w:rPr>
          <w:rFonts w:ascii="arial" w:eastAsia="arial" w:hAnsi="arial" w:cs="arial"/>
          <w:b/>
          <w:i w:val="0"/>
          <w:strike w:val="0"/>
          <w:noProof w:val="0"/>
          <w:color w:val="000000"/>
          <w:position w:val="0"/>
          <w:sz w:val="20"/>
          <w:u w:val="none"/>
          <w:vertAlign w:val="baseline"/>
        </w:rPr>
        <w:t> [*44335]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4--FY 2017 Schedule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fees in the top eight fee categories are collected by the Commission in advance to cover the term of the license and are submitted at the time the application is filed.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52.101(f))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68,725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137,425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[*44336]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5--Sources of Payment Unit Estimates for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individual service fees for FY 2017, we adjusted FY 2016 payment units for each service to more accurately reflect expected FY 2017 payment liabilities. We obtained our updated estimates through a variety of means. For example, we used Commission licensee data bases, actual prior year payment records and industry and trade association projections when available. The databases we consulted include our Universal Licensing System (ULS), International Bureau Filing System (IBFS), Consolidated Database System (CDBS) and Cable Operations and Licensing System (COALS), as well as reports generated within the Commission such as the Wireless Telecommunications Bureau's </w:t>
      </w:r>
      <w:r>
        <w:rPr>
          <w:rFonts w:ascii="arial" w:eastAsia="arial" w:hAnsi="arial" w:cs="arial"/>
          <w:b w:val="0"/>
          <w:i/>
          <w:strike w:val="0"/>
          <w:noProof w:val="0"/>
          <w:color w:val="000000"/>
          <w:position w:val="0"/>
          <w:sz w:val="20"/>
          <w:u w:val="none"/>
          <w:vertAlign w:val="baseline"/>
        </w:rPr>
        <w:t>Numbering Resource Utilization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verification for these estimates from multiple sources and, in all cases, we compared FY 2017 estimates with actual FY 2016 payment units to ensure that our revised estimates were reasonable. Where appropriate, we adjusted and/or rounded our final estimates to take into consideration the fact that certain variables that impact on the number of payment units cannot yet be estimated with sufficient accuracy. These include an unknown number of waivers and/or exemptions that may occur in FY 2017 and the fact that, in many services, the number of actual licensees or station operators fluctuates from time to time due to economic, technical, or other reasons. When we note, for example, that our estimated FY 2017 payment units are based on FY 2016 actual payment units, it does not necessarily mean that our FY 2017 projection is the same number as in FY 2016. We have either rounded the FY 2017 number or adjusted it slightly to account for these variables.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 of payment unit estimates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Mobile (All),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Wireless Telecommunications Bureau (WTB)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Marine (Ship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 of new applications and renewals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Coast), Aviation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into consideration existing Commission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&amp; Ground),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 data bases. Aviation (Aircraft)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Public Fixed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estimates have been adjusted to take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consideration the licensing of portions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services on a voluntary basis.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Cellular/Mobile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projection reports, and FY 16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FY 16 payment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 Radio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VHF/UHF units)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AM/FM/TV Construction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 Translators and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Class 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(formerly MDS/MMDS)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2016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2016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Relay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data from Media Bureau's COALS database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(CARS)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publicly available data sources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Subscribers, Including</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subscriber counts and actual FY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IPTV Subscribers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FCC Form 499-Q data for the four quarters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calendar year 2016, the Wireline </w:t>
            </w:r>
            <w:r>
              <w:rPr>
                <w:rFonts w:ascii="arial" w:eastAsia="arial" w:hAnsi="arial" w:cs="arial"/>
                <w:b/>
                <w:i/>
                <w:strike w:val="0"/>
                <w:noProof w:val="0"/>
                <w:color w:val="000000"/>
                <w:position w:val="0"/>
                <w:sz w:val="18"/>
                <w:u w:val="single"/>
                <w:vertAlign w:val="baseline"/>
              </w:rPr>
              <w:t>Competition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projected the amount of calendar year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that will be reported on 2017 FCC Form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499-A worksheets due in April, 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International Bureau ("IB") licensing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actual FY 2016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(GSOs &amp;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data reports and actual FY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NGSOs)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reports and submissions by licensees,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as necessary.</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Licenses</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IB license information.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6--Factors, Measurements, and Calculations That Determine Station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Signal Contours and Associated Population Coverages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stations with nondirectional daytime antennas, the theoretical radiation was used at all azimuths. For stations with directional daytime antennas, specific information on each day tower, including field ratio, phase, spacing, and orientation was retrieved, as well as the theoretical pattern root-mean-square of the radiation in all directions in the horizontal plane (RMS) figure (milliVolt per meter (mV/m) @1 km) for the antenna system. The standard, or augmented standard if pertinent, horizontal plane radiation pattern was calculated using techniques and methods specified in §§ 73.150 and 73.152 of the Commission's rules. Radiation values were calculated for each of 360 radials around the transmitter site. Next, estimated soil conductivity data was retrieved from a database representing the information in FCC Figure R3. Using the calculated horizontal radiation values, and the retrieved soil conductivity data, the distance to the principal community (5 mV/m) contour was predicted for each of the 360 radials. The resulting distance to principal community contours were used to form a geographical polygon. Population counting was accomplished by determining which 2010 block centroids were contained in the polygon. (A block centroid is the center point of a small area containing population as computed by the U.S. Census Bureau.) The sum of the population figures for all enclosed blocks represents the total population for the predicted principal community coverage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greater of the horizontal or vertical effective radiated power (ERP) (kW) and respective height above average terrain (HAAT) (m) combination was used. Where the antenna height above mean sea level (HAMSL) was available, it was used in lieu of the average HAAT figure to calculate specific HAAT figures for each of 360 radials under study. Any available directional pattern information was applied as well, to produce a radial-specific ERP figure. The HAAT and ERP figures were used in conjunction with the Field Strength (50-50) propagation curves specified in </w:t>
      </w:r>
      <w:hyperlink r:id="rId81" w:history="1">
        <w:r>
          <w:rPr>
            <w:rFonts w:ascii="arial" w:eastAsia="arial" w:hAnsi="arial" w:cs="arial"/>
            <w:b w:val="0"/>
            <w:i/>
            <w:strike w:val="0"/>
            <w:noProof w:val="0"/>
            <w:color w:val="0077CC"/>
            <w:position w:val="0"/>
            <w:sz w:val="20"/>
            <w:u w:val="single"/>
            <w:vertAlign w:val="baseline"/>
          </w:rPr>
          <w:t>47 CFR 73.313</w:t>
        </w:r>
      </w:hyperlink>
      <w:r>
        <w:rPr>
          <w:rFonts w:ascii="arial" w:eastAsia="arial" w:hAnsi="arial" w:cs="arial"/>
          <w:b w:val="0"/>
          <w:i w:val="0"/>
          <w:strike w:val="0"/>
          <w:noProof w:val="0"/>
          <w:color w:val="000000"/>
          <w:position w:val="0"/>
          <w:sz w:val="20"/>
          <w:u w:val="none"/>
          <w:vertAlign w:val="baseline"/>
        </w:rPr>
        <w:t xml:space="preserve"> to predict the distance to the principal community (70 dBu (decibel above 1 microVolt per meter) or 3.17 mV/m) contour for each of the 360 radials. The </w:t>
      </w:r>
      <w:r>
        <w:rPr>
          <w:rFonts w:ascii="arial" w:eastAsia="arial" w:hAnsi="arial" w:cs="arial"/>
          <w:b/>
          <w:i w:val="0"/>
          <w:strike w:val="0"/>
          <w:noProof w:val="0"/>
          <w:color w:val="000000"/>
          <w:position w:val="0"/>
          <w:sz w:val="20"/>
          <w:u w:val="none"/>
          <w:vertAlign w:val="baseline"/>
        </w:rPr>
        <w:t> [*44337] </w:t>
      </w:r>
      <w:r>
        <w:rPr>
          <w:rFonts w:ascii="arial" w:eastAsia="arial" w:hAnsi="arial" w:cs="arial"/>
          <w:b w:val="0"/>
          <w:i w:val="0"/>
          <w:strike w:val="0"/>
          <w:noProof w:val="0"/>
          <w:color w:val="000000"/>
          <w:position w:val="0"/>
          <w:sz w:val="20"/>
          <w:u w:val="none"/>
          <w:vertAlign w:val="baseline"/>
        </w:rPr>
        <w:t xml:space="preserve"> resulting distance to principal community contours were used to form a geographical polygon. Population counting was accomplished by determining which 2010 block centroids were contained in the polygon. The sum of the population figures for all enclosed blocks represents the total population for the predicted principal community coverage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7--FY 2016 Schedule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fees in the top eight fee categories are collected by the Commission in advance to cover the term of the license and are submitted at the time the application is filed.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 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52.101(f))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Landing Licenses 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cable system)</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 2016 Schedule of Regulatory Fees: (continued)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Radio Station Regulatory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 &amp;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25,001-75,000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75,001-150,000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150,001-500,000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500,001-1,200,000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&gt;6,000,000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$ 13,750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[*44338]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As required by the Regulatory Flexibility Act of 1980, as amended (RFA), n170 an Initial Regulatory Flexibility Analysis (IRFA) was included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n171 The Commission sought written public comment on these proposals including comment on the IRFA. This Final Regulatory Flexibility Analysis (FRFA) conforms to the IRFA.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Public Law Number 104-121,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2" w:history="1">
        <w:r>
          <w:rPr>
            <w:rFonts w:ascii="arial" w:eastAsia="arial" w:hAnsi="arial" w:cs="arial"/>
            <w:b w:val="0"/>
            <w:i/>
            <w:strike w:val="0"/>
            <w:noProof w:val="0"/>
            <w:color w:val="0077CC"/>
            <w:position w:val="0"/>
            <w:sz w:val="20"/>
            <w:u w:val="single"/>
            <w:vertAlign w:val="baseline"/>
          </w:rPr>
          <w:t>Assessment and Collection of Regulatory Fees for Fiscal Year 2017, Notice of Proposed Rulemaking, MD Docket No. 17-134, 32 FCC Rcd 4526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2017 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26019,</w:t>
      </w:r>
      <w:r>
        <w:rPr>
          <w:rFonts w:ascii="arial" w:eastAsia="arial" w:hAnsi="arial" w:cs="arial"/>
          <w:b w:val="0"/>
          <w:i w:val="0"/>
          <w:strike w:val="0"/>
          <w:noProof w:val="0"/>
          <w:color w:val="000000"/>
          <w:position w:val="0"/>
          <w:sz w:val="20"/>
          <w:u w:val="none"/>
          <w:vertAlign w:val="baseline"/>
        </w:rPr>
        <w:t xml:space="preserve"> June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conclude the Assessment and Collection of Regulatory Fees for Fiscal Year (FY) 2017 proceeding to collect $ 356,710,992 in regulatory fees for FY 2017, pursuant to section 9 of the Communications Act of 1934, as amended (Communications Act or Act). n173 These regulatory fees will be due in September 2017. Under section 9 of the Communications Act, regulatory fees are mandated by Congress and collected to recover the regulatory costs associated with the Commission's enforcement, policy and rulemaking, user information, and international activities in an amount that can be reasonably expected to equal the amount of the Commission's annual appropriation.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10"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10"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This </w:t>
      </w:r>
      <w:r>
        <w:rPr>
          <w:rFonts w:ascii="arial" w:eastAsia="arial" w:hAnsi="arial" w:cs="arial"/>
          <w:b w:val="0"/>
          <w:i/>
          <w:strike w:val="0"/>
          <w:noProof w:val="0"/>
          <w:color w:val="000000"/>
          <w:position w:val="0"/>
          <w:sz w:val="20"/>
          <w:u w:val="none"/>
          <w:vertAlign w:val="baseline"/>
        </w:rPr>
        <w:t>FY 2017 Report and Order</w:t>
      </w:r>
      <w:r>
        <w:rPr>
          <w:rFonts w:ascii="arial" w:eastAsia="arial" w:hAnsi="arial" w:cs="arial"/>
          <w:b w:val="0"/>
          <w:i w:val="0"/>
          <w:strike w:val="0"/>
          <w:noProof w:val="0"/>
          <w:color w:val="000000"/>
          <w:position w:val="0"/>
          <w:sz w:val="20"/>
          <w:u w:val="none"/>
          <w:vertAlign w:val="baseline"/>
        </w:rPr>
        <w:t xml:space="preserve"> adopts a regulatory fee schedule that includes the following noteworthy changes from prior years: (1) A reallocation of 38 FTEs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from direct to indirect; (2) a reallocation of four FTEs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the Wireless Telecommunications Bureau; (3) an updated regulatory fee for Direct Broadcast Satellite (DBS) providers, a subcategory in the cable television and Internet Protocol Television (IPTV) category; (4) adjustments to the regulatory fees on radio and television broadcasters; (5) an increase in the de minimis threshold for annual regulatory fee payments from $ 500 to $ 1,000; and (6) the elimination of the distinction between non-common carrier and common carrier terrestrial International Bearer Circuits (IBCs).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Significant Issues Raised by the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The RFA directs agencies to provide a description of, and where feasible, an estimate of the number of small entities that may be affected by the proposed rules and policies, if adopted. n175 The RFA generally defines the term "small entity" as having the same meaning as the terms "small business," "small organization," and "small governmental jurisdiction." n176 In addition, the term "small business" has the same meaning as the term "small business concern" under the Small Business Act. n177 A "small business concern" is one which: (1) Is independently owned and operated; (2) is not dominant in its field of operation; and (3) satisfies any additional criteria established by the SBA. n178 Nationwide, there are a total of approximately 27.9 million small businesses, according to the SBA.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82"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82"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w:t>
      </w:r>
      <w:hyperlink r:id="rId83" w:history="1">
        <w:r>
          <w:rPr>
            <w:rFonts w:ascii="arial" w:eastAsia="arial" w:hAnsi="arial" w:cs="arial"/>
            <w:b w:val="0"/>
            <w:i/>
            <w:strike w:val="0"/>
            <w:noProof w:val="0"/>
            <w:color w:val="0077CC"/>
            <w:position w:val="0"/>
            <w:sz w:val="20"/>
            <w:u w:val="single"/>
            <w:vertAlign w:val="baseline"/>
          </w:rPr>
          <w:t>https://www.sba.gov/sites/default/files/advocacy/SB-FAQ-2016_WEB.pdf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Wired Telecommunications Carriers.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n180 The SBA has developed a small business size standard for Wired Telecommunications Carriers, which consists of all such companies having 1,500 or fewer employees. n181 Census data for 2012 shows that there were 3,117 firms that operated that year. Of this total, 3,083 operated with fewer than 1,000 employees. n182 Thus, under this size standard, most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8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Local Exchange Carriers (LECs). Neither the Commission nor the SBA has developed a size standard for small businesses specifically applicable to local exchange services. The closest applicable NAICS code category is Wired Telecommunications Carriers as defined in paragraph 6 of this FRFA. Under the applicable SBA size standard, such a business is small if it has 1,500 </w:t>
      </w:r>
      <w:r>
        <w:rPr>
          <w:rFonts w:ascii="arial" w:eastAsia="arial" w:hAnsi="arial" w:cs="arial"/>
          <w:b/>
          <w:i w:val="0"/>
          <w:strike w:val="0"/>
          <w:noProof w:val="0"/>
          <w:color w:val="000000"/>
          <w:position w:val="0"/>
          <w:sz w:val="20"/>
          <w:u w:val="none"/>
          <w:vertAlign w:val="baseline"/>
        </w:rPr>
        <w:t> [*44339] </w:t>
      </w:r>
      <w:r>
        <w:rPr>
          <w:rFonts w:ascii="arial" w:eastAsia="arial" w:hAnsi="arial" w:cs="arial"/>
          <w:b w:val="0"/>
          <w:i w:val="0"/>
          <w:strike w:val="0"/>
          <w:noProof w:val="0"/>
          <w:color w:val="000000"/>
          <w:position w:val="0"/>
          <w:sz w:val="20"/>
          <w:u w:val="none"/>
          <w:vertAlign w:val="baseline"/>
        </w:rPr>
        <w:t xml:space="preserve"> or fewer employees. n183 According to Commission data, census data for 2012 shows that there were 3,117 firms that operated that year. Of this total, 3,083 operated with fewer than 1,000 employees. n184 The Commission therefore estimates that most providers of local exchange carrier service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Incumbent LECs. Neither the Commission nor the SBA has developed a small business size standard specifically for incumbent local exchange services. The closest applicable NAICS code category is Wired Telecommunications Carriers as defined in paragraph 6 of this FRFA. Under that size standard, such a business is small if it has 1,500 or fewer employees. n185 According to Commission data, 3,117 firms operated in that year. Of this total, 3,083 operated with fewer than 1,000 employees. n186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n187 Of this total, an estimated 1,006 have 1,500 or fewer employees.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(September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NAICS code category is Wired Telecommunications Carriers, as defined in paragraph 6 of this FRFA. Under that size standard, such a business is small if it has 1,500 or fewer employees. n189 U.S. Census data for 2012 indicate that 3,117 firms operated during that year. Of that number, 3,083 operated with fewer than 1,000 employees. n190 Based on this data, the Commission concludes that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n191 Of these 1,442 carriers, an estimated 1,256 have 1,500 or fewer employees. n192 In addition, 17 carriers have reported that they are Shared-Tenant Service Providers, and all 17 are estimated to have 1,500 or fewer employees. n193 Also, 72 carriers have reported that they are Other Local Service Providers. n194 Of this total, 70 have 1,500 or fewer employees. n195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Interexchange Carriers (IXCs). Neither the Commission nor the SBA has developed a definition for Interexchange Carriers. The closest NAICS code category is Wired Telecommunications Carriers as defined in paragraph 6 of this FRFA. The applicable size standard under SBA rules is that such a business is small if it has 1,500 or fewer employees. n196 U.S. Census data for 2012 indicates that 3,117 firms operated during that year. Of that number, 3,083 operated with fewer than 1,000 employees. n197 According to internally developed Commission data, 359 companies reported that their primary telecommunications service activity was the provision of interexchange services. n198 Of this total, an estimated 317 have 1,500 or fewer employees. n199 Consequently, the Commission estimates that most interexchange service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Prepaid Calling Card Providers. Neither the Commission nor the SBA has developed a small business definition specifically for prepaid calling card providers. The most appropriate NAICS code-based category for defining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networks operators (MVNOs) are included in this industry. n200 Under the applicable SBA size standard, such a business is small if it has 1,500 or fewer employees. n201 U.S. Census data for 2012 show that 1,341 firms provided resale services during that year. Of that number, 1,341 operated with fewer than 1,000 employees. n202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n203 All 193 carriers have 1,500 or fewer employees. n204 Consequently, the Commission estimates that the majority of prepaid calling card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88"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Local Resellers. Neither the Commission nor the SBA has developed a small business size standard specifically for Local Resellers. The SBA has developed a small business size standard for the category of Telecommunications Resellers. Under that size standard, such a business is small if it has 1,500 or fewer employees. n205 Census data for 2012 show that 1,341 firms provided resale services during that year. Of that number, 1,341 operated with fewer than 1,000 employees. n206 Under this category and the associated small business size standard, the majority of these local resellers can be considered small entities. According to Commission data, 213 carriers have reported that they are engaged in the provision of local resale </w:t>
      </w:r>
      <w:r>
        <w:rPr>
          <w:rFonts w:ascii="arial" w:eastAsia="arial" w:hAnsi="arial" w:cs="arial"/>
          <w:b/>
          <w:i w:val="0"/>
          <w:strike w:val="0"/>
          <w:noProof w:val="0"/>
          <w:color w:val="000000"/>
          <w:position w:val="0"/>
          <w:sz w:val="20"/>
          <w:u w:val="none"/>
          <w:vertAlign w:val="baseline"/>
        </w:rPr>
        <w:t> [*44340] </w:t>
      </w:r>
      <w:r>
        <w:rPr>
          <w:rFonts w:ascii="arial" w:eastAsia="arial" w:hAnsi="arial" w:cs="arial"/>
          <w:b w:val="0"/>
          <w:i w:val="0"/>
          <w:strike w:val="0"/>
          <w:noProof w:val="0"/>
          <w:color w:val="000000"/>
          <w:position w:val="0"/>
          <w:sz w:val="20"/>
          <w:u w:val="none"/>
          <w:vertAlign w:val="baseline"/>
        </w:rPr>
        <w:t xml:space="preserve"> services. n207 Of this total, an estimated 211 have 1,500 or fewer employees. n208 Consequently, the Commission estimates that the majority of local resellers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Toll Resellers. The Commission has not developed a definition for Toll Resellers. The closest NAICS code Category is Telecommunications Resellers, and the SBA has developed a small business size standard for the category of Telecommunications Resellers. n209 Under that size standard, such a business is small if it has 1,500 or fewer employees. n210 Census data for 2012 show that 1,341 firms provided resale services during that year. Of that number, 1,341 operated with fewer than 1,000 employees. n211 Thus, under this category and the associated small business size standard, the majority of these resellers can be considered small entities. According to Commission data, 881 carriers have reported that they are engaged in the provision of toll resale services. n212 Of this total, an estimated 857 have 1,500 or fewer employees. n213 Consequently, the Commission estimates that the majority of toll resellers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Other Toll Carriers.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FRFA. Under the applicable SBA size standard, such a business is small if it has 1,500 or fewer employees. n214 Census data for 2012 shows that there were 3,117 firms that operated that year. Of this total, 3,083 operated with fewer than 1,000 employees. n215 Thus, under this category and the associated small business size standard, most Other Toll Carriers can be considered small. According to internally developed Commission data, 284 companies reported that their primary telecommunications service activity was the provision of other toll carriage. n216 Of these, an estimated 279 have 1,500 or fewer employees. n217 Consequently, the Commission estimates that most Other Toll Carriers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Wireless Telecommunications Carriers (except Satellite).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n218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n219 Of this total, an estimated 261 have 1,500 or fewer employees. n220 Thus, using available data, we estimate that the majority of wireless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NAICS code 517210. </w:t>
      </w:r>
      <w:r>
        <w:rPr>
          <w:rFonts w:ascii="arial" w:eastAsia="arial" w:hAnsi="arial" w:cs="arial"/>
          <w:b w:val="0"/>
          <w:i/>
          <w:strike w:val="0"/>
          <w:noProof w:val="0"/>
          <w:color w:val="000000"/>
          <w:position w:val="0"/>
          <w:sz w:val="20"/>
          <w:u w:val="none"/>
          <w:vertAlign w:val="baseline"/>
        </w:rPr>
        <w:t xml:space="preserve">See </w:t>
      </w:r>
      <w:hyperlink r:id="rId89"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Television Broadcasting. This Economic Census category "comprises establishments primarily engaged in broadcasting images together with sound. These establishments operate television broadcasting studios and facilities for the programming and transmission of programs to the public." n221 These establishments also produce or transmit visual programming to affiliated broadcast television stations, which in turn broadcast the programs to the public on a predetermined schedule. Programming may originate in their own studio, from an affiliated network, or from external sources. The SBA has created the following small business size standard for Television Broadcasting firms: those having $ 38.5 million or less in annual receipts. n222 The 2012 Economic Census reports that 751 television broadcasting firms operated during that year. Of that number, 656 had annual receipts of less than $ 25 million per year. Based on that Census data we conclude that most firms that operate television stations are small. The Commission has estimated the number of licensed commercial television stations to be 1,383. n223 In addition, according to Commission staff review of the BIA Advisory Services, LLC's Media Access Pro Television Database, on March 28, 2012, about 950 of an estimated 1,300 commercial television stations (or approximately 73 percent) had revenues of $ 14 million or less. n224 We therefore estimate that the majority of commercial television broadcasters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U.S. Census Bureau, 2012 NAICS code Economic Census Definitions, </w:t>
      </w:r>
      <w:hyperlink r:id="rId90"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March 31, 2017," April 11, 2017; </w:t>
      </w:r>
      <w:hyperlink r:id="rId91" w:history="1">
        <w:r>
          <w:rPr>
            <w:rFonts w:ascii="arial" w:eastAsia="arial" w:hAnsi="arial" w:cs="arial"/>
            <w:b w:val="0"/>
            <w:i/>
            <w:strike w:val="0"/>
            <w:noProof w:val="0"/>
            <w:color w:val="0077CC"/>
            <w:position w:val="0"/>
            <w:sz w:val="20"/>
            <w:u w:val="single"/>
            <w:vertAlign w:val="baseline"/>
          </w:rPr>
          <w:t>https://apps.fcc.gov/edocs_public/attachmatch/DOC-344256A1.pdf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We recognize that BIA's estimate differs slightly from the FCC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In assessing whether a business concern qualifies as small under the above definition, business (control) affiliations n225 must be included. Our estimate, therefore, likely overstates the number of small entities that might be affected by our action, because the revenue figure on which it is based does not include or aggregate revenues from affiliated companies. In addition, an element of the definition of "small business" is that the entity not be dominant in its field of operation. We are unable at this time to define or quantify the criteria that would establish whether a specific television station is dominant in its field of operation. Accordingly, the estimate of small businesses to which rules may apply does not exclude any television station from the definition of a small business on this basis and is therefore possibly over-inclusive to that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"[Business concerns] are affiliates of each other when one concern controls or has the power to control the other or a third party or parties controls or has to power to control both." 13 CFR 21.103(a)(1).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addition, the Commission has estimated the number of licensed noncommercial educational television stations to be 394. n226 These stations are non-profit, and therefore considered to be small entities. n227 There are also 2,382 low power television stations, including </w:t>
      </w:r>
      <w:r>
        <w:rPr>
          <w:rFonts w:ascii="arial" w:eastAsia="arial" w:hAnsi="arial" w:cs="arial"/>
          <w:b/>
          <w:i w:val="0"/>
          <w:strike w:val="0"/>
          <w:noProof w:val="0"/>
          <w:color w:val="000000"/>
          <w:position w:val="0"/>
          <w:sz w:val="20"/>
          <w:u w:val="none"/>
          <w:vertAlign w:val="baseline"/>
        </w:rPr>
        <w:t> [*44341] </w:t>
      </w:r>
      <w:r>
        <w:rPr>
          <w:rFonts w:ascii="arial" w:eastAsia="arial" w:hAnsi="arial" w:cs="arial"/>
          <w:b w:val="0"/>
          <w:i w:val="0"/>
          <w:strike w:val="0"/>
          <w:noProof w:val="0"/>
          <w:color w:val="000000"/>
          <w:position w:val="0"/>
          <w:sz w:val="20"/>
          <w:u w:val="none"/>
          <w:vertAlign w:val="baseline"/>
        </w:rPr>
        <w:t xml:space="preserve"> Class A stations. n228 Given the nature of these services, we will presume that all LPTV licensees qualify as small entities under the above SBA small business size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March 31, 2017," April 11, 2017; </w:t>
      </w:r>
      <w:hyperlink r:id="rId91" w:history="1">
        <w:r>
          <w:rPr>
            <w:rFonts w:ascii="arial" w:eastAsia="arial" w:hAnsi="arial" w:cs="arial"/>
            <w:b w:val="0"/>
            <w:i/>
            <w:strike w:val="0"/>
            <w:noProof w:val="0"/>
            <w:color w:val="0077CC"/>
            <w:position w:val="0"/>
            <w:sz w:val="20"/>
            <w:u w:val="single"/>
            <w:vertAlign w:val="baseline"/>
          </w:rPr>
          <w:t>https://apps.fcc.gov/edocs_public/attachmatch/DOC-344256A1.pdf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FCC News Release,</w:t>
      </w:r>
      <w:r>
        <w:rPr>
          <w:rFonts w:ascii="arial" w:eastAsia="arial" w:hAnsi="arial" w:cs="arial"/>
          <w:b w:val="0"/>
          <w:i w:val="0"/>
          <w:strike w:val="0"/>
          <w:noProof w:val="0"/>
          <w:color w:val="000000"/>
          <w:position w:val="0"/>
          <w:sz w:val="20"/>
          <w:u w:val="none"/>
          <w:vertAlign w:val="baseline"/>
        </w:rPr>
        <w:t xml:space="preserve"> "Broadcast Station Totals as of March 31, 2017," April 11, 2017; </w:t>
      </w:r>
      <w:hyperlink r:id="rId91" w:history="1">
        <w:r>
          <w:rPr>
            <w:rFonts w:ascii="arial" w:eastAsia="arial" w:hAnsi="arial" w:cs="arial"/>
            <w:b w:val="0"/>
            <w:i/>
            <w:strike w:val="0"/>
            <w:noProof w:val="0"/>
            <w:color w:val="0077CC"/>
            <w:position w:val="0"/>
            <w:sz w:val="20"/>
            <w:u w:val="single"/>
            <w:vertAlign w:val="baseline"/>
          </w:rPr>
          <w:t>https://apps.fcc.gov/edocs_public/attachmatch/DOC-344256A1.pdf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Radio Stations. This Economic Census category "comprises establishments primarily engaged in broadcasting aural programs by radio to the public. Programming may originate in their own studio, from an affiliated network, or from external sources." n229 The SBA has established a small business size standard for this category, which is: Such firms having $ 38.5 million or less in annual receipts. n230 Census data for 2012 show that 2,849 radio station firms operated during that year. Of that number, 2,806 operated with annual receipts of less than $ 25 million per year. n231 According to Commission staff review of BIA Advisory Services, LLC's Media Access Pro Radio Database, on March 28, 2012, about 10,759 (97 percent) of 11,102 commercial radio stations had revenues of $ 38.5 million or less. Therefore, most such entities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hyperlink r:id="rId92" w:history="1">
        <w:r>
          <w:rPr>
            <w:rFonts w:ascii="arial" w:eastAsia="arial" w:hAnsi="arial" w:cs="arial"/>
            <w:b w:val="0"/>
            <w:i/>
            <w:strike w:val="0"/>
            <w:noProof w:val="0"/>
            <w:color w:val="0077CC"/>
            <w:position w:val="0"/>
            <w:sz w:val="20"/>
            <w:u w:val="single"/>
            <w:vertAlign w:val="baseline"/>
          </w:rPr>
          <w:t>https://www.census.gov.cgi-bin/sssd/naics/naicsrch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515112.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assessing whether a business concern qualifies as small under the above size standard, business affiliations must be included. n232 In addition, to be determined to be a "small business," the entity may not be dominant in its field of operation. n233 We note that it is difficult at times to assess these criteria in the context of media entities, and our estimate of small businesses may therefore be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"Concerns and entities are affiliates of each other when one controls or has the power to control the other, or a third party or parties controls or has the power to control both. It does not matter whether control is exercised, so long as the power to control exists." </w:t>
      </w:r>
      <w:hyperlink r:id="rId93" w:history="1">
        <w:r>
          <w:rPr>
            <w:rFonts w:ascii="arial" w:eastAsia="arial" w:hAnsi="arial" w:cs="arial"/>
            <w:b w:val="0"/>
            <w:i/>
            <w:strike w:val="0"/>
            <w:noProof w:val="0"/>
            <w:color w:val="0077CC"/>
            <w:position w:val="0"/>
            <w:sz w:val="20"/>
            <w:u w:val="single"/>
            <w:vertAlign w:val="baseline"/>
          </w:rPr>
          <w:t>13 CFR 121.103(a)(1)</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hyperlink r:id="rId94" w:history="1">
        <w:r>
          <w:rPr>
            <w:rFonts w:ascii="arial" w:eastAsia="arial" w:hAnsi="arial" w:cs="arial"/>
            <w:b w:val="0"/>
            <w:i/>
            <w:strike w:val="0"/>
            <w:noProof w:val="0"/>
            <w:color w:val="0077CC"/>
            <w:position w:val="0"/>
            <w:sz w:val="20"/>
            <w:u w:val="single"/>
            <w:vertAlign w:val="baseline"/>
          </w:rPr>
          <w:t>13 CFR 121.102(b)</w:t>
        </w:r>
      </w:hyperlink>
      <w:r>
        <w:rPr>
          <w:rFonts w:ascii="arial" w:eastAsia="arial" w:hAnsi="arial" w:cs="arial"/>
          <w:b w:val="0"/>
          <w:i w:val="0"/>
          <w:strike w:val="0"/>
          <w:noProof w:val="0"/>
          <w:color w:val="000000"/>
          <w:position w:val="0"/>
          <w:sz w:val="20"/>
          <w:u w:val="none"/>
          <w:vertAlign w:val="baseline"/>
        </w:rPr>
        <w:t xml:space="preserve"> (an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Cable Television and Other Subscription Programming. This industry comprises establishments primarily engaged in operating studios and facilities for the broadcasting of programs on a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n234 The SBA has established a size standard for this industry of $ 38.5 million or less. Census data for 2012 shows that there were 367 firms that operated that year. Of this total, 319 operated with annual receipts of less than $ 25 million. n235 Thus under this size standard, most firms offering cable and other program distribution services can be considered small and may be affected by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hyperlink r:id="rId92" w:history="1">
        <w:r>
          <w:rPr>
            <w:rFonts w:ascii="arial" w:eastAsia="arial" w:hAnsi="arial" w:cs="arial"/>
            <w:b w:val="0"/>
            <w:i/>
            <w:strike w:val="0"/>
            <w:noProof w:val="0"/>
            <w:color w:val="0077CC"/>
            <w:position w:val="0"/>
            <w:sz w:val="20"/>
            <w:u w:val="single"/>
            <w:vertAlign w:val="baseline"/>
          </w:rPr>
          <w:t>https://www.census.gov.cgi-bin/sssd/naics/naicsrch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95"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Cable Companies and Systems.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n236 Industry data indicate that there are currently 4,413 active cable systems in the United States. n237 Of this total, all but ten cable operators nationwide are small under the 400,000-subscriber size standard. n238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n239 Current Commission records show 4,413 cable systems nationwide. n240 Of this total, 3,900 cable systems have fewer than 15,000 subscribers, and 700 systems have 15,000 or more subscribers, based on the same records. n241 Thus, under this standard as well, we estimate that most cable systems are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hyperlink r:id="rId96"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Eighteenth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32 FCC Rcd at 584, para. 39 (citing the Commission's Cable Operations and Licensing Systems (COALS)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 xml:space="preserve">See </w:t>
      </w:r>
      <w:hyperlink r:id="rId97" w:history="1">
        <w:r>
          <w:rPr>
            <w:rFonts w:ascii="arial" w:eastAsia="arial" w:hAnsi="arial" w:cs="arial"/>
            <w:b w:val="0"/>
            <w:i/>
            <w:strike w:val="0"/>
            <w:noProof w:val="0"/>
            <w:color w:val="0077CC"/>
            <w:position w:val="0"/>
            <w:sz w:val="20"/>
            <w:u w:val="single"/>
            <w:vertAlign w:val="baseline"/>
          </w:rPr>
          <w:t>https://www.snl.com/web/client?auth=inherit#industry/topCableMSOs</w:t>
        </w:r>
      </w:hyperlink>
      <w:r>
        <w:rPr>
          <w:rFonts w:ascii="arial" w:eastAsia="arial" w:hAnsi="arial" w:cs="arial"/>
          <w:b w:val="0"/>
          <w:i w:val="0"/>
          <w:strike w:val="0"/>
          <w:noProof w:val="0"/>
          <w:color w:val="000000"/>
          <w:position w:val="0"/>
          <w:sz w:val="20"/>
          <w:u w:val="none"/>
          <w:vertAlign w:val="baseline"/>
        </w:rPr>
        <w:t xml:space="preserve"> (last visited July 18,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96" w:history="1">
        <w:r>
          <w:rPr>
            <w:rFonts w:ascii="arial" w:eastAsia="arial" w:hAnsi="arial" w:cs="arial"/>
            <w:b w:val="0"/>
            <w:i/>
            <w:strike w:val="0"/>
            <w:noProof w:val="0"/>
            <w:color w:val="0077CC"/>
            <w:position w:val="0"/>
            <w:sz w:val="20"/>
            <w:u w:val="single"/>
            <w:vertAlign w:val="baseline"/>
          </w:rPr>
          <w:t>47 CFR 76.901(c)</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August 5, 2015 report from the Media Bureau based on its research in COALS. </w:t>
      </w:r>
      <w:r>
        <w:rPr>
          <w:rFonts w:ascii="arial" w:eastAsia="arial" w:hAnsi="arial" w:cs="arial"/>
          <w:b w:val="0"/>
          <w:i/>
          <w:strike w:val="0"/>
          <w:noProof w:val="0"/>
          <w:color w:val="000000"/>
          <w:position w:val="0"/>
          <w:sz w:val="20"/>
          <w:u w:val="none"/>
          <w:vertAlign w:val="baseline"/>
        </w:rPr>
        <w:t xml:space="preserve">See </w:t>
      </w:r>
      <w:hyperlink r:id="rId98" w:history="1">
        <w:r>
          <w:rPr>
            <w:rFonts w:ascii="arial" w:eastAsia="arial" w:hAnsi="arial" w:cs="arial"/>
            <w:b w:val="0"/>
            <w:i/>
            <w:strike w:val="0"/>
            <w:noProof w:val="0"/>
            <w:color w:val="0077CC"/>
            <w:position w:val="0"/>
            <w:sz w:val="20"/>
            <w:u w:val="single"/>
            <w:vertAlign w:val="baseline"/>
          </w:rPr>
          <w:t>www.fcc.gov/coals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Cable System Operators (Telecom Act Standard).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n242 There are approximately 53 million cable video subscribers in the United States today. n243 Accordingly, an operator serving fewer than 524,037 subscribers shall be deemed a small operator if its annual revenues, when combined with the total annual revenues of all its affiliates, do not exceed $ 250 million in the aggregate. n244 Based on available data, we find that all but nine incumbent cable operators are small entities under this size standard. n245 We note that the Commission neither requests nor collects information on whether cable system operators are affiliated with entities whose gross annual revenues exceed $ 250 million. n246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hyperlink r:id="rId96"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Industry Data, Cable's Customer Base, available at </w:t>
      </w:r>
      <w:hyperlink r:id="rId99" w:history="1">
        <w:r>
          <w:rPr>
            <w:rFonts w:ascii="arial" w:eastAsia="arial" w:hAnsi="arial" w:cs="arial"/>
            <w:b w:val="0"/>
            <w:i/>
            <w:strike w:val="0"/>
            <w:noProof w:val="0"/>
            <w:color w:val="0077CC"/>
            <w:position w:val="0"/>
            <w:sz w:val="20"/>
            <w:u w:val="single"/>
            <w:vertAlign w:val="baseline"/>
          </w:rPr>
          <w:t>https://www.ncta.com/industry-data</w:t>
        </w:r>
      </w:hyperlink>
      <w:r>
        <w:rPr>
          <w:rFonts w:ascii="arial" w:eastAsia="arial" w:hAnsi="arial" w:cs="arial"/>
          <w:b w:val="0"/>
          <w:i w:val="0"/>
          <w:strike w:val="0"/>
          <w:noProof w:val="0"/>
          <w:color w:val="000000"/>
          <w:position w:val="0"/>
          <w:sz w:val="20"/>
          <w:u w:val="none"/>
          <w:vertAlign w:val="baseline"/>
        </w:rPr>
        <w:t xml:space="preserve"> (last visited July 6,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96"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 xml:space="preserve"> and notes ff. 1,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 xml:space="preserve">See </w:t>
      </w:r>
      <w:hyperlink r:id="rId97" w:history="1">
        <w:r>
          <w:rPr>
            <w:rFonts w:ascii="arial" w:eastAsia="arial" w:hAnsi="arial" w:cs="arial"/>
            <w:b w:val="0"/>
            <w:i/>
            <w:strike w:val="0"/>
            <w:noProof w:val="0"/>
            <w:color w:val="0077CC"/>
            <w:position w:val="0"/>
            <w:sz w:val="20"/>
            <w:u w:val="single"/>
            <w:vertAlign w:val="baseline"/>
          </w:rPr>
          <w:t>https://www.snl.com/web/client?auth=inherit#industry/topCableMSOs</w:t>
        </w:r>
      </w:hyperlink>
      <w:r>
        <w:rPr>
          <w:rFonts w:ascii="arial" w:eastAsia="arial" w:hAnsi="arial" w:cs="arial"/>
          <w:b w:val="0"/>
          <w:i w:val="0"/>
          <w:strike w:val="0"/>
          <w:noProof w:val="0"/>
          <w:color w:val="000000"/>
          <w:position w:val="0"/>
          <w:sz w:val="20"/>
          <w:u w:val="none"/>
          <w:vertAlign w:val="baseline"/>
        </w:rPr>
        <w:t xml:space="preserve"> (last visited July 18,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The Commission does receive such information on a case-by-case basis if a cable operator appeals a local franchise authority's finding that the operator does not qualify as a small cable operator pursuant to § 76.901(f)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47 CFR 76.901(f)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Direct Broadcast Satellite (DBS) Service. DBS Service is a nationally distributed subscription service that delivers video and audio programming via satellite to a small parabolic dish antenna at the subscriber's location. DBS is now included in SBA's economic census category "Wired Telecommunications Carriers." The Wired Telecommunications Carriers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w:t>
      </w:r>
      <w:r>
        <w:rPr>
          <w:rFonts w:ascii="arial" w:eastAsia="arial" w:hAnsi="arial" w:cs="arial"/>
          <w:b/>
          <w:i w:val="0"/>
          <w:strike w:val="0"/>
          <w:noProof w:val="0"/>
          <w:color w:val="000000"/>
          <w:position w:val="0"/>
          <w:sz w:val="20"/>
          <w:u w:val="none"/>
          <w:vertAlign w:val="baseline"/>
        </w:rPr>
        <w:t> [*44342] </w:t>
      </w:r>
      <w:r>
        <w:rPr>
          <w:rFonts w:ascii="arial" w:eastAsia="arial" w:hAnsi="arial" w:cs="arial"/>
          <w:b w:val="0"/>
          <w:i w:val="0"/>
          <w:strike w:val="0"/>
          <w:noProof w:val="0"/>
          <w:color w:val="000000"/>
          <w:position w:val="0"/>
          <w:sz w:val="20"/>
          <w:u w:val="none"/>
          <w:vertAlign w:val="baseline"/>
        </w:rPr>
        <w:t xml:space="preserve"> operate are included in this industry. n247 The SBA determines that a wireline business is small if it has fewer than 1500 employees. n248 Census data for 2012 indicate that 3,117 wireline companies were operational during that year. Of that number, 3,083 operated with fewer than 1,000 employees. n249 Based on that data, we conclude that most wireline firms are small under the applicable standard. However, currently only two entities provide DBS service, AT&amp;T and DISH Network. AT&amp;T and DISH Network each report annual revenues that are in excess of the threshold for a small business. Accordingly, we conclude that DBS service is provided only by large firms.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8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NAICS code 517110;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hyperlink r:id="rId100"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http://factfinder.census.gov/faces/tableservices.jasf/pages/productview.xhtml?pid+ECN_2012_US.51SSSZ4&amp;prodType=table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All Other Telecommunications.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n250 The SBA has developed a small business size standard for "All Other Telecommunications," which consists of all such firms with gross annual receipts of $ 32.5 million or less. n251 For this category, census data for 2012 show that there were 1,442 firms that operated for the entire year. Of these firms, a total of 1,400 had gross annual receipts of less than $ 25 million. n252 Thus, most "All Other Telecommunications" firms potentially affected by the rules adopted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hyperlink r:id="rId101"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hyperlink r:id="rId10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RespOrgs. RespOrgs,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Responsible Organizations, are entities chosen by toll-free subscribers to manage and administer the appropriate records in the toll-free Service Management System for the toll-free subscriber. n253 Although RespOrgs are often wireline carriers, they can also include non-carrier entities. Therefore, in the definition herein of RespOrgs, two categories are presented,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Carrier RespOrgs and Non-Carrier RespOrgs.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47 CFR 52.101(b)</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Carrier RespOrgs. Neither the Commission, the U.S. Census, nor the SBA have developed a definition for Carrier RespOrgs. Accordingly, the Commission believes that the closest NAICS code-based definitional categories for Carrier RespOrgs are Wired Telecommunications Carriers n254 and Wireless Telecommunications Carriers (except satellite). n255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hyperlink r:id="rId8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U.S. Census Bureau defines Wired Telecommunications Carriers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n256 The SBA has developed a small business size standard for Wired Telecommunications Carriers, which consists of all such companies having 1,500 or fewer employees. n257 Census data for 2012 show that there were 3,117 Wired Telecommunications Carrier firms that operated for that entire year. Of that number, 3,083 operated with less than 1,000 employees. n258 Based on that data, we conclude that most Carrier RespOrgs that operated with wireline-based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10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10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The U.S. Census Bureau defines Wireless Telecommunications Carriers (except satellite) as establishments engaged in operating and maintaining switching and transmission facilities to provide communications via the airwaves, such as cellular services, paging services, wireless internet access, and wireless video services. n259 The appropriate size standard under SBA rules is that such a business is small if it has 1,500 or fewer employees. n260 Census data for 2012 show that 967 Wireless Telecommunications Carriers operated in that year. Of that number, 955 operated with less than 1,000 employees. n261 Based on that data, we conclude that most Carrier RespOrgs that operated with wireless-based technology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10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10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Non-Carrier RespOrgs. Neither the Commission, the Census, nor the SBA have developed a definition of Non-Carrier RespOrgs. Accordingly, the Commission believes that the closest NAICS code-based definitional categories for Non-Carrier RespOrgs are "Other Services Related To Advertising" n262 and "Other Management Consulting Services."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U.S. Census defines Other Services Related to Advertising as comprising establishments primarily engaged in providing advertising services (except advertising agency services, public relations agency services, media buying agency services, media representative services, display advertising services, direct mail advertising services, advertising material distribution services, and marketing consulting services. n264 The SBA has established a size standard for this industry as annual receipts of $ 15 million dollars or less. n265 Census data for 2012 show that 5,804 firms operated in this industry for the entire year. Of that number, 5,249 operated with annual receipts of less than $ 10 million. n266 Based on that data we conclude that most Non-Carrier RespOrgs who provide TFN-related advertising services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hyperlink r:id="rId10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541890.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0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The U.S. Census defines Other Management Consulting Services as establishments primarily engaged in providing management consulting services (except administrative and general management consulting; human resources consulting; marketing consulting; or process, physical distribution, and logistics consulting). </w:t>
      </w:r>
      <w:r>
        <w:rPr>
          <w:rFonts w:ascii="arial" w:eastAsia="arial" w:hAnsi="arial" w:cs="arial"/>
          <w:b/>
          <w:i w:val="0"/>
          <w:strike w:val="0"/>
          <w:noProof w:val="0"/>
          <w:color w:val="000000"/>
          <w:position w:val="0"/>
          <w:sz w:val="20"/>
          <w:u w:val="none"/>
          <w:vertAlign w:val="baseline"/>
        </w:rPr>
        <w:t> [*44343] </w:t>
      </w:r>
      <w:r>
        <w:rPr>
          <w:rFonts w:ascii="arial" w:eastAsia="arial" w:hAnsi="arial" w:cs="arial"/>
          <w:b w:val="0"/>
          <w:i w:val="0"/>
          <w:strike w:val="0"/>
          <w:noProof w:val="0"/>
          <w:color w:val="000000"/>
          <w:position w:val="0"/>
          <w:sz w:val="20"/>
          <w:u w:val="none"/>
          <w:vertAlign w:val="baseline"/>
        </w:rPr>
        <w:t xml:space="preserve"> Establishments providing telecommunications or utilities management consulting services are included in this industry. n267 The SBA has established a size standard for this industry of $ 15 million dollars or less. n268 Census data for 2012 show that 3,683 firms operated in this industry for that entire year. Of that number, 3,632 operated with less than $ 10 million in annual receipts. n269 Based on this data, we conclude that most non-carrier RespOrgs who provide TFN-related management consulting services are small. n270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104"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85"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514618.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hyperlink r:id="rId10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The four NAICS code-based categories selected above to provide definitions for Carrier and Non-Carrier RespOrgs were selected because as a group they refer generically and comprehensively to all RespOrgs. Therefore, all RespOrgs, including those not identified specifically or individually, must comply with the rules adopted in the Regulatory Fees Report and Order associated with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In addition to the data contained in the four (see above) U.S. Census NAICS code categories that provide definitions of what services and functions the Carrier and Non-Carrier RespOrgs provide, Somos, the trade association that monitors RespOrg activities, compiled data showing that as of July 1, 2016, there were 23 RespOrgs operational in Canada and 436 RespOrgs operational in the United States, for a total of 459 RespOrgs currently registered with Somos.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Email from Jennifer Blanchard of SOMOS dated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recordkeeping, or other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requirements. Therefore, no adverse economic impact on small entities will be sustained based on reporting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In keeping with the requirements of the Regulatory Flexibility Act, we have considered certain alternative means of mitigating the effects of fee increases to a particular industry segment. For example, the Commission increased the de minimis threshold from $ 500 to $ 1,000, which will impact many small entities that pay regulatory fees. Historically, many of these small entities have been late in making their fee payments to the Commission by the due date. This increase in the de minimis threshold to $ 1,000 will relieve regulatees both financially and administratively.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also adopts regulatory fees for the smaller market AM and FM broadcast radio stations at a lower amount than had been proposed. Finally, regulatees may also seek waivers or other relief on the basis of financial hardship.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4(i) and (j), 9, and 303(r) of the Communications Act of 1934, as amended, </w:t>
      </w:r>
      <w:hyperlink r:id="rId10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159</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Report and Order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to the Chief Counsel for Advocacy of the U.S.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Civil rights, Claims, Communications common carriers, Cuba, Drug abuse, Environmental impact statements, Equal access to justice, Equal employment opportunity, Federal buildings and facilities, Government employees, Income taxes, Indemnity payments, Individuals with disabilities, Investigations, Lawyers, Metric system, Penalties, Radio, Reporting and recordkeeping requirements, Telecommunications, Television,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1 as follows:</w:t>
      </w:r>
    </w:p>
    <w:p>
      <w:pPr>
        <w:numPr>
          <w:numId w:val="9"/>
        </w:numPr>
        <w:spacing w:before="120" w:line="240" w:lineRule="atLeast"/>
      </w:pPr>
      <w:r>
        <w:rPr>
          <w:b/>
          <w:i w:val="0"/>
          <w:sz w:val="20"/>
        </w:rPr>
        <w: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1.1152 is revised to read as follows:</w:t>
      </w:r>
    </w:p>
    <w:p>
      <w:pPr>
        <w:numPr>
          <w:numId w:val="11"/>
        </w:numPr>
        <w:spacing w:before="120" w:line="240" w:lineRule="atLeast"/>
      </w:pPr>
      <w:r>
        <w:rPr>
          <w:b/>
          <w:i w:val="0"/>
          <w:sz w:val="20"/>
        </w:rPr>
        <w:t xml:space="preserve">gulatory fees for wireless radio services.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Exclusive use services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license)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Land Mobile (Above 470 MHz and 220 MHz Local, Base Station &amp;</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SMRS) (47 CFR part 90)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MHz Nationwide: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Microwave (47 CFR Pt. 101) (Private)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Shared Use Services Land Mobile (Frequencies Below 470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MHz--except 220 MHz)</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Rural Radio (Part 22):</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Additional Facility, Major Renew/Mod (Electronic Filing)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(FCC 601 &amp; 159)</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Renewal, Minor Renew/Mod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Coast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Coast (per license) (47 CFR part 80):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Aviation Ground: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Only) (FCC 601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Ship:</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Renewal/Mod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Renewal/Mod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Aviation Aircraft: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Renew/Mod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Renew/Mod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Only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Renewal Only (Electronic Filing) (FCC 605 &amp;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CMRS Cellular/Mobile Services (per unit) (FCC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CMRS Messaging Services (per unit) (FCC 159)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.08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Broadband Radio Service (formerly MMDS and MDS)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Local Multipoint Distribution Service</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Note that "small fees" are collected in advance for the entire license term. Therefore, the annual fee amount shown in this table that is a small fee (categories 1 through 5) must be multiplied by the 10-year license term to arrive at the total amount of regulatory fees owed. Also, application fees may apply as detailed in § 1.1102.</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These are standard fees that are to be paid in accordance with § 1.1157(b).</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These are standard fees that are to be paid in accordance with § 1.1157(b).</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1.1153 is revised to read as follows:</w:t>
      </w:r>
    </w:p>
    <w:p>
      <w:pPr>
        <w:numPr>
          <w:numId w:val="12"/>
        </w:numPr>
        <w:spacing w:before="120" w:line="240" w:lineRule="atLeast"/>
      </w:pPr>
      <w:r>
        <w:rPr>
          <w:b/>
          <w:i w:val="0"/>
          <w:sz w:val="20"/>
        </w:rPr>
        <w:t>gulatory fees and filing locations for mass media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Radio [AM and FM]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(47 CFR part 73)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AM Class 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AM Class B:</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AM Class 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AM Class 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AM Construction Permit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FM Classes A, B1 and C3:</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FM Classes B, C, C0, C1 and C2:</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25,001-75,000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75,001-150,000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150,001-500,000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500,001-1,200,000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1,200,001-3,000,000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3,000,001-6,000,000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&gt;6,000,000 population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FM Construction Permits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TV (47 CFR part 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Digital TV (UHF and VHF Commercial Stations):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Markets 1 thru 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Markets 11 thru 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Markets 26 thru 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Markets 51 thru 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Remaining Markets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Construction Permits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UHF/VHF Commercial: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All Markets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Power TV, Class A TV, TV/FM Translator, &amp; TV/FM Booster (47 CFR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74)</w:t>
            </w:r>
          </w:p>
        </w:tc>
        <w:tc>
          <w:tcPr>
            <w:tcW w:w="1200" w:type="dxa"/>
          </w:tcP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1.1154 is revised to read as follows:</w:t>
      </w:r>
    </w:p>
    <w:p>
      <w:pPr>
        <w:numPr>
          <w:numId w:val="13"/>
        </w:numPr>
        <w:spacing w:before="120" w:line="240" w:lineRule="atLeast"/>
      </w:pPr>
      <w:r>
        <w:rPr>
          <w:b/>
          <w:i w:val="0"/>
          <w:sz w:val="20"/>
        </w:rPr>
        <w:t>gulatory charges for common carrier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Radio facilities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Microwave (Domestic Public Fixed) (Electronic Filing) (FCC Form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&amp; 159)</w:t>
            </w:r>
          </w:p>
        </w:tc>
        <w:tc>
          <w:tcPr>
            <w:tcW w:w="120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Interstate Telephone Service Providers (per interstate and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international end-user revenues (see FCC Form 499-A)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Toll Free Number Fee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per</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Toll Free</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1.1155 is revised to read as follows:</w:t>
      </w:r>
    </w:p>
    <w:p>
      <w:pPr>
        <w:numPr>
          <w:numId w:val="14"/>
        </w:numPr>
        <w:spacing w:before="120" w:line="240" w:lineRule="atLeast"/>
      </w:pPr>
      <w:r>
        <w:rPr>
          <w:b/>
          <w:i w:val="0"/>
          <w:sz w:val="20"/>
        </w:rPr>
        <w:t>y fees for cable television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Cable Television Relay Service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Cable TV System, Including IPTV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subscriber)</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Direct Broadcast Satellite (DBS)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per subscriber.</w:t>
            </w: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1.1156 is revised to read as follows:</w:t>
      </w:r>
    </w:p>
    <w:p>
      <w:pPr>
        <w:numPr>
          <w:numId w:val="15"/>
        </w:numPr>
        <w:spacing w:before="120" w:line="240" w:lineRule="atLeast"/>
      </w:pPr>
      <w:r>
        <w:rPr>
          <w:b/>
          <w:i w:val="0"/>
          <w:sz w:val="20"/>
        </w:rPr>
        <w:t>y fees for international services.</w:t>
      </w:r>
    </w:p>
    <w:p>
      <w:pPr>
        <w:keepNext w:val="0"/>
        <w:numPr>
          <w:numId w:val="16"/>
        </w:numPr>
        <w:spacing w:before="120" w:after="0" w:line="260" w:lineRule="atLeast"/>
        <w:ind w:right="0"/>
        <w:jc w:val="both"/>
      </w:pPr>
      <w:r>
        <w:rPr>
          <w:b/>
          <w:i/>
          <w:sz w:val="20"/>
        </w:rPr>
        <w:t>and Non-Geostationary Orbit (NGSO) Space Stations.</w:t>
      </w:r>
      <w:r>
        <w:rPr>
          <w:rFonts w:ascii="arial" w:eastAsia="arial" w:hAnsi="arial" w:cs="arial"/>
          <w:b w:val="0"/>
          <w:i w:val="0"/>
          <w:strike w:val="0"/>
          <w:noProof w:val="0"/>
          <w:color w:val="000000"/>
          <w:position w:val="0"/>
          <w:sz w:val="20"/>
          <w:u w:val="none"/>
          <w:vertAlign w:val="baseline"/>
        </w:rPr>
        <w:t>Regulatory fees are to be paid for GSO and NGSO Space Stations that are licensed and operational as of October 1, 2016. The following schedule applies for the listed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category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Stations (Geostationary Orbit)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Stations (Non-Geostationary Orbit)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Stations: Transmit/Receive &amp; Transmit only (per authorization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registration)</w:t>
            </w:r>
          </w:p>
        </w:tc>
        <w:tc>
          <w:tcPr>
            <w:tcW w:w="1200" w:type="dxa"/>
          </w:tcPr>
          <w:p/>
        </w:tc>
      </w:tr>
    </w:tbl>
    <w:p>
      <w:pPr>
        <w:numPr>
          <w:numId w:val="17"/>
        </w:numPr>
        <w:spacing w:before="120" w:line="240" w:lineRule="atLeast"/>
      </w:pPr>
      <w:r>
        <w:rPr>
          <w:b/>
          <w:i/>
          <w:sz w:val="20"/>
        </w:rPr>
        <w:t>and Satellite.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fees for International Bearer Circuits are to be paid by facilities-based common carriers that have active (used or leased) international bearer circuits as of December 31 of the prior year in any terrestrial or satellite transmission facility for the provision of service to an end user or resale carrier, which includes active circuits to themselves or to their affiliates. In addition, non-common carrier satellite operators must pay a fee for each circuit sold or leased to any customer, including themselves or their affiliates, other than an international common carrier authorized by the Commission to provide U.S. international common carrier services. "Active circuits" for these purposes include backup and redundant circuits. In addition, whether circuits are used specifically for voice or data is not relevant in determining that they are active circuits.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 amount, per active 64 KB circuit or equivalent will be determined for each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International Terrestrial and Satellite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as of December 31, 2016)</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Terrestrial Common Carrier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Common Carrier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64 KB</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Satellite Non-Common Carrier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Circuit</w:t>
            </w:r>
          </w:p>
        </w:tc>
      </w:tr>
    </w:tbl>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fees for submarine cable systems will be paid annually, per cable landing license, for all submarine cable systems operating as of December 31 of the prior year. The fee amount will be determined by the Commission for each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 as of Dec. 31, 2016)</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&lt;2.5 Gbps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$ 8,600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68,725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137,425</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2017-19386 Filed 9-21-17;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September 22, 2017. To avoid penalties and interest, regulatory fees should be paid by the due date of September 26,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44322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1.1152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1153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1.1154 Schedule of annu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1155 Schedule of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1.1156 Schedule of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a) Geostationary Orbit (GS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b) International Terrestri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c) Submarine c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X1-NRF4-442N-00000-00&amp;context=" TargetMode="External" /><Relationship Id="rId100" Type="http://schemas.openxmlformats.org/officeDocument/2006/relationships/hyperlink" Target="http://factfinder.census.gov/faces/tableservices.jasf/pages/productview.xhtml?pid+ECN_2012_US.51SSSZ4&amp;prodType=table" TargetMode="External" /><Relationship Id="rId101" Type="http://schemas.openxmlformats.org/officeDocument/2006/relationships/hyperlink" Target="http://www.census.gov/cgi-bin/ssssd/naics/naicsrch" TargetMode="External" /><Relationship Id="rId102" Type="http://schemas.openxmlformats.org/officeDocument/2006/relationships/hyperlink" Target="http://factfinder.census.gov/faces/tableservices/jsf/pages/productview.xhtml?pid=ECN_2012_US_51SSSZ4&amp;prodType=table" TargetMode="External" /><Relationship Id="rId103" Type="http://schemas.openxmlformats.org/officeDocument/2006/relationships/hyperlink" Target="https://advance.lexis.com/api/document?collection=administrative-codes&amp;id=urn:contentItem:5K72-G920-008H-00XG-00000-00&amp;context=" TargetMode="External" /><Relationship Id="rId104" Type="http://schemas.openxmlformats.org/officeDocument/2006/relationships/hyperlink" Target="http://www.census.gov/cgi-bin/sssd/naics.naicsrch" TargetMode="External" /><Relationship Id="rId105" Type="http://schemas.openxmlformats.org/officeDocument/2006/relationships/hyperlink" Target="https://advance.lexis.com/api/document?collection=statutes-legislation&amp;id=urn:contentItem:4YF7-GRD1-NRF4-42HS-00000-00&amp;context=" TargetMode="External" /><Relationship Id="rId106" Type="http://schemas.openxmlformats.org/officeDocument/2006/relationships/hyperlink" Target="https://advance.lexis.com/api/document?collection=statutes-legislation&amp;id=urn:contentItem:4YF7-GVC1-NRF4-40XS-00000-00&amp;context=" TargetMode="External" /><Relationship Id="rId107" Type="http://schemas.openxmlformats.org/officeDocument/2006/relationships/hyperlink" Target="https://advance.lexis.com/api/document?collection=statutes-legislation&amp;id=urn:contentItem:4YF7-GPV1-NRF4-429K-00000-00&amp;context=" TargetMode="External" /><Relationship Id="rId108" Type="http://schemas.openxmlformats.org/officeDocument/2006/relationships/hyperlink" Target="https://advance.lexis.com/api/document?collection=statutes-legislation&amp;id=urn:contentItem:4YF7-GRF1-NRF4-437C-00000-00&amp;context=" TargetMode="External" /><Relationship Id="rId109" Type="http://schemas.openxmlformats.org/officeDocument/2006/relationships/hyperlink" Target="https://advance.lexis.com/api/document?collection=statutes-legislation&amp;id=urn:contentItem:4YF7-GM31-NRF4-40P5-00000-00&amp;context=" TargetMode="External" /><Relationship Id="rId11" Type="http://schemas.openxmlformats.org/officeDocument/2006/relationships/hyperlink" Target="https://www.congress.gov/bill/115th-congress/house-bill/244/text" TargetMode="External" /><Relationship Id="rId110" Type="http://schemas.openxmlformats.org/officeDocument/2006/relationships/hyperlink" Target="https://advance.lexis.com/api/document?collection=statutes-legislation&amp;id=urn:contentItem:4YF7-GV51-NRF4-43WT-00000-00&amp;context=" TargetMode="External" /><Relationship Id="rId111" Type="http://schemas.openxmlformats.org/officeDocument/2006/relationships/hyperlink" Target="https://advance.lexis.com/api/document?collection=statutes-legislation&amp;id=urn:contentItem:4YF7-GMC1-NRF4-43T1-00000-00&amp;context=" TargetMode="External" /><Relationship Id="rId112" Type="http://schemas.openxmlformats.org/officeDocument/2006/relationships/hyperlink" Target="https://advance.lexis.com/api/document?collection=statutes-legislation&amp;id=urn:contentItem:4YF7-GJ41-NRF4-426S-00000-00&amp;context=" TargetMode="External" /><Relationship Id="rId113" Type="http://schemas.openxmlformats.org/officeDocument/2006/relationships/hyperlink" Target="https://advance.lexis.com/api/document?collection=statutes-legislation&amp;id=urn:contentItem:4YF7-GJ81-NRF4-43TT-00000-00&amp;context=" TargetMode="External" /><Relationship Id="rId114" Type="http://schemas.openxmlformats.org/officeDocument/2006/relationships/hyperlink" Target="https://advance.lexis.com/api/document?collection=statutes-legislation&amp;id=urn:contentItem:4YF7-GV51-NRF4-441Y-00000-00&amp;context=" TargetMode="External" /><Relationship Id="rId115" Type="http://schemas.openxmlformats.org/officeDocument/2006/relationships/hyperlink" Target="https://advance.lexis.com/api/document?collection=statutes-legislation&amp;id=urn:contentItem:4YF7-GN31-NRF4-40G9-00000-00&amp;context=" TargetMode="External" /><Relationship Id="rId116" Type="http://schemas.openxmlformats.org/officeDocument/2006/relationships/hyperlink" Target="https://advance.lexis.com/api/document?collection=statutes-legislation&amp;id=urn:contentItem:5542-X6G1-NRF4-4003-00000-00&amp;context=" TargetMode="External" /><Relationship Id="rId117" Type="http://schemas.openxmlformats.org/officeDocument/2006/relationships/hyperlink" Target="https://advance.lexis.com/api/document?collection=statutes-legislation&amp;id=urn:contentItem:5542-X6G1-NRF4-4004-00000-00&amp;context=" TargetMode="External" /><Relationship Id="rId118" Type="http://schemas.openxmlformats.org/officeDocument/2006/relationships/hyperlink" Target="https://advance.lexis.com/api/document?collection=statutes-legislation&amp;id=urn:contentItem:5542-X7G1-NRF4-4001-00000-00&amp;context=" TargetMode="External" /><Relationship Id="rId119" Type="http://schemas.openxmlformats.org/officeDocument/2006/relationships/hyperlink" Target="https://advance.lexis.com/api/document?collection=statutes-legislation&amp;id=urn:contentItem:5542-X7G1-NRF4-4002-00000-00&amp;context=" TargetMode="External" /><Relationship Id="rId12" Type="http://schemas.openxmlformats.org/officeDocument/2006/relationships/hyperlink" Target="https://advance.lexis.com/api/document?collection=administrative-materials&amp;id=urn:contentItem:5NMH-DTX0-01KR-9205-00000-00&amp;context=" TargetMode="External" /><Relationship Id="rId120" Type="http://schemas.openxmlformats.org/officeDocument/2006/relationships/hyperlink" Target="https://advance.lexis.com/api/document?collection=statutes-legislation&amp;id=urn:contentItem:5542-X7G1-NRF4-4005-00000-00&amp;context=" TargetMode="External" /><Relationship Id="rId121" Type="http://schemas.openxmlformats.org/officeDocument/2006/relationships/numbering" Target="numbering.xml" /><Relationship Id="rId122" Type="http://schemas.openxmlformats.org/officeDocument/2006/relationships/styles" Target="styles.xml" /><Relationship Id="rId13" Type="http://schemas.openxmlformats.org/officeDocument/2006/relationships/hyperlink" Target="https://advance.lexis.com/api/document?collection=administrative-codes&amp;id=urn:contentItem:5NR2-C830-006W-80WY-00000-00&amp;context=" TargetMode="External" /><Relationship Id="rId14" Type="http://schemas.openxmlformats.org/officeDocument/2006/relationships/hyperlink" Target="https://advance.lexis.com/api/document?collection=administrative-materials&amp;id=urn:contentItem:4CPT-HYG0-000K-5234-00000-00&amp;context=" TargetMode="External" /><Relationship Id="rId15" Type="http://schemas.openxmlformats.org/officeDocument/2006/relationships/hyperlink" Target="https://advance.lexis.com/api/document?collection=administrative-codes&amp;id=urn:contentItem:4CT5-GDS0-006W-80H2-00000-00&amp;context=" TargetMode="External" /><Relationship Id="rId16" Type="http://schemas.openxmlformats.org/officeDocument/2006/relationships/hyperlink" Target="https://advance.lexis.com/api/document?collection=administrative-codes&amp;id=urn:contentItem:5SY6-K7R0-008H-02JV-00000-00&amp;context=" TargetMode="External" /><Relationship Id="rId17" Type="http://schemas.openxmlformats.org/officeDocument/2006/relationships/hyperlink" Target="https://advance.lexis.com/api/document?collection=administrative-codes&amp;id=urn:contentItem:5SY6-K7W0-008H-03DX-00000-00&amp;context=" TargetMode="External" /><Relationship Id="rId18" Type="http://schemas.openxmlformats.org/officeDocument/2006/relationships/hyperlink" Target="https://advance.lexis.com/api/document?collection=administrative-materials&amp;id=urn:contentItem:5657-39H0-01KR-94YC-00000-00&amp;context=" TargetMode="External" /><Relationship Id="rId19" Type="http://schemas.openxmlformats.org/officeDocument/2006/relationships/hyperlink" Target="https://advance.lexis.com/api/document?collection=administrative-codes&amp;id=urn:contentItem:56C1-4HR0-006W-804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4TMC-3J20-01KR-94JC-00000-00&amp;context=" TargetMode="External" /><Relationship Id="rId21" Type="http://schemas.openxmlformats.org/officeDocument/2006/relationships/hyperlink" Target="https://advance.lexis.com/api/document?collection=administrative-codes&amp;id=urn:contentItem:4T9D-3H10-006W-81XX-00000-00&amp;context=" TargetMode="External" /><Relationship Id="rId22" Type="http://schemas.openxmlformats.org/officeDocument/2006/relationships/hyperlink" Target="https://advance.lexis.com/api/document?collection=administrative-materials&amp;id=urn:contentItem:595F-4F00-01KR-91KM-00000-00&amp;context=" TargetMode="External" /><Relationship Id="rId23" Type="http://schemas.openxmlformats.org/officeDocument/2006/relationships/hyperlink" Target="https://advance.lexis.com/api/document?collection=administrative-codes&amp;id=urn:contentItem:5964-M2P0-006W-83YK-00000-00&amp;context=" TargetMode="External" /><Relationship Id="rId24" Type="http://schemas.openxmlformats.org/officeDocument/2006/relationships/hyperlink" Target="http://www.gao.gov/products/GAO-12-686" TargetMode="External" /><Relationship Id="rId25" Type="http://schemas.openxmlformats.org/officeDocument/2006/relationships/hyperlink" Target="https://advance.lexis.com/api/document?collection=administrative-materials&amp;id=urn:contentItem:5D2R-H6P0-01KR-9356-00000-00&amp;context=" TargetMode="External" /><Relationship Id="rId26" Type="http://schemas.openxmlformats.org/officeDocument/2006/relationships/hyperlink" Target="https://advance.lexis.com/api/document?collection=administrative-codes&amp;id=urn:contentItem:5D41-YDS0-006W-838G-00000-00&amp;context=" TargetMode="External" /><Relationship Id="rId27" Type="http://schemas.openxmlformats.org/officeDocument/2006/relationships/hyperlink" Target="https://advance.lexis.com/api/document?collection=administrative-materials&amp;id=urn:contentItem:5GW1-05F0-01KR-93FT-00000-00&amp;context=" TargetMode="External" /><Relationship Id="rId28" Type="http://schemas.openxmlformats.org/officeDocument/2006/relationships/hyperlink" Target="https://advance.lexis.com/api/document?collection=administrative-codes&amp;id=urn:contentItem:5GY5-85P0-006W-81M4-00000-00&amp;context=" TargetMode="External" /><Relationship Id="rId29" Type="http://schemas.openxmlformats.org/officeDocument/2006/relationships/hyperlink" Target="https://advance.lexis.com/api/document?collection=administrative-materials&amp;id=urn:contentItem:5G26-SH60-01KR-9247-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GT-9XF0-006W-80JR-00000-00&amp;context=" TargetMode="External" /><Relationship Id="rId31" Type="http://schemas.openxmlformats.org/officeDocument/2006/relationships/hyperlink" Target="https://advance.lexis.com/api/document?collection=administrative-materials&amp;id=urn:contentItem:5KN2-VH60-01KR-93JH-00000-00&amp;context=" TargetMode="External" /><Relationship Id="rId32" Type="http://schemas.openxmlformats.org/officeDocument/2006/relationships/hyperlink" Target="https://advance.lexis.com/api/document?collection=administrative-codes&amp;id=urn:contentItem:5KT2-GKJ0-006W-80W6-00000-00&amp;context=" TargetMode="External" /><Relationship Id="rId33" Type="http://schemas.openxmlformats.org/officeDocument/2006/relationships/hyperlink" Target="https://advance.lexis.com/api/document?collection=administrative-codes&amp;id=urn:contentItem:54GT-0160-006W-8476-00000-00&amp;context=" TargetMode="External" /><Relationship Id="rId34" Type="http://schemas.openxmlformats.org/officeDocument/2006/relationships/hyperlink" Target="https://advance.lexis.com/api/document?collection=administrative-codes&amp;id=urn:contentItem:5SSR-6CJ0-008H-03YK-00000-00&amp;context=" TargetMode="External" /><Relationship Id="rId35" Type="http://schemas.openxmlformats.org/officeDocument/2006/relationships/hyperlink" Target="https://www.fcc.gov/general/e-rate-schools-libraries-usf-program#block-menu-block-4" TargetMode="External" /><Relationship Id="rId36" Type="http://schemas.openxmlformats.org/officeDocument/2006/relationships/hyperlink" Target="https://www.fcc.gov/general/lifeline-program-low-income-consumers#block-menu-block-4" TargetMode="External" /><Relationship Id="rId37" Type="http://schemas.openxmlformats.org/officeDocument/2006/relationships/hyperlink" Target="https://www.fcc.gov/general/rural-health-care-program#block-menu-block-4" TargetMode="External" /><Relationship Id="rId38" Type="http://schemas.openxmlformats.org/officeDocument/2006/relationships/hyperlink" Target="http://www.usac.org/sl/applicants/beforeyoubegin/eligible-services-list.aspx" TargetMode="External" /><Relationship Id="rId39" Type="http://schemas.openxmlformats.org/officeDocument/2006/relationships/hyperlink" Target="http://www.usac.org/rhc/telecommunications/health-care-providers/step01/eligible-services.aspx" TargetMode="External" /><Relationship Id="rId4" Type="http://schemas.openxmlformats.org/officeDocument/2006/relationships/header" Target="header1.xml" /><Relationship Id="rId40" Type="http://schemas.openxmlformats.org/officeDocument/2006/relationships/hyperlink" Target="http://www.usac.org/about/tools/fcc/filings/2017/q3.aspx" TargetMode="External" /><Relationship Id="rId41" Type="http://schemas.openxmlformats.org/officeDocument/2006/relationships/hyperlink" Target="https://advance.lexis.com/api/document?collection=administrative-materials&amp;id=urn:contentItem:5GJG-VTK0-01KR-92S1-00000-00&amp;context=" TargetMode="External" /><Relationship Id="rId42" Type="http://schemas.openxmlformats.org/officeDocument/2006/relationships/hyperlink" Target="https://advance.lexis.com/api/document?collection=statutes-legislation&amp;id=urn:contentItem:4YF7-GTY1-NRF4-41TB-00000-00&amp;context=" TargetMode="External" /><Relationship Id="rId43" Type="http://schemas.openxmlformats.org/officeDocument/2006/relationships/hyperlink" Target="https://advance.lexis.com/api/document?collection=administrative-codes&amp;id=urn:contentItem:5GB8-YCK0-006W-83FC-00000-00&amp;context=" TargetMode="External" /><Relationship Id="rId44" Type="http://schemas.openxmlformats.org/officeDocument/2006/relationships/hyperlink" Target="https://advance.lexis.com/api/document?collection=statutes-legislation&amp;id=urn:contentItem:5RWD-6S40-0019-T3NW-00000-00&amp;context=" TargetMode="External" /><Relationship Id="rId45" Type="http://schemas.openxmlformats.org/officeDocument/2006/relationships/hyperlink" Target="https://advance.lexis.com/api/document?collection=administrative-materials&amp;id=urn:contentItem:5GXY-D470-01KR-93HG-00000-00&amp;context=" TargetMode="External" /><Relationship Id="rId46" Type="http://schemas.openxmlformats.org/officeDocument/2006/relationships/hyperlink" Target="https://www.directv.com/DTVAPP/pepod/configure.jsp#package-section" TargetMode="External" /><Relationship Id="rId47" Type="http://schemas.openxmlformats.org/officeDocument/2006/relationships/hyperlink" Target="https://www.dish.com/programming/packages/" TargetMode="External" /><Relationship Id="rId48" Type="http://schemas.openxmlformats.org/officeDocument/2006/relationships/hyperlink" Target="https://advance.lexis.com/api/document?collection=administrative-materials&amp;id=urn:contentItem:5JG7-KWB0-01KR-919X-00000-00&amp;context=" TargetMode="External" /><Relationship Id="rId49" Type="http://schemas.openxmlformats.org/officeDocument/2006/relationships/hyperlink" Target="https://advance.lexis.com/api/document?collection=administrative-materials&amp;id=urn:contentItem:5J53-RVY0-01KR-90P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J53-RVY0-01KR-90PP-00000-00&amp;context=" TargetMode="External" /><Relationship Id="rId51" Type="http://schemas.openxmlformats.org/officeDocument/2006/relationships/hyperlink" Target="https://advance.lexis.com/api/document?collection=administrative-materials&amp;id=urn:contentItem:5J09-F030-01KR-90C3-00000-00&amp;context=" TargetMode="External" /><Relationship Id="rId52" Type="http://schemas.openxmlformats.org/officeDocument/2006/relationships/hyperlink" Target="https://advance.lexis.com/api/document?collection=administrative-materials&amp;id=urn:contentItem:4PCH-3290-000K-52ND-00000-00&amp;context=" TargetMode="External" /><Relationship Id="rId53" Type="http://schemas.openxmlformats.org/officeDocument/2006/relationships/hyperlink" Target="https://advance.lexis.com/api/document?collection=administrative-codes&amp;id=urn:contentItem:4PF6-C3W0-006W-830B-00000-00&amp;context=" TargetMode="External" /><Relationship Id="rId54" Type="http://schemas.openxmlformats.org/officeDocument/2006/relationships/hyperlink" Target="https://advance.lexis.com/api/document?collection=administrative-codes&amp;id=urn:contentItem:58MB-J7X0-006W-80GJ-00000-00&amp;context=" TargetMode="External" /><Relationship Id="rId55" Type="http://schemas.openxmlformats.org/officeDocument/2006/relationships/hyperlink" Target="https://advance.lexis.com/api/document?collection=administrative-materials&amp;id=urn:contentItem:3RJ8-CWF0-000K-505H-00000-00&amp;context=" TargetMode="External" /><Relationship Id="rId56" Type="http://schemas.openxmlformats.org/officeDocument/2006/relationships/hyperlink" Target="https://advance.lexis.com/api/document?collection=administrative-materials&amp;id=urn:contentItem:3WST-PS00-000K-54HY-00000-00&amp;context=" TargetMode="External" /><Relationship Id="rId57" Type="http://schemas.openxmlformats.org/officeDocument/2006/relationships/hyperlink" Target="https://advance.lexis.com/api/document?collection=cases&amp;id=urn:contentItem:3VJ3-7D70-0038-X1J3-00000-00&amp;context=" TargetMode="External" /><Relationship Id="rId58" Type="http://schemas.openxmlformats.org/officeDocument/2006/relationships/hyperlink" Target="https://advance.lexis.com/api/document?collection=administrative-materials&amp;id=urn:contentItem:4VXJ-B9X0-01KR-94WN-00000-00&amp;context=" TargetMode="External" /><Relationship Id="rId59" Type="http://schemas.openxmlformats.org/officeDocument/2006/relationships/hyperlink" Target="https://advance.lexis.com/api/document?collection=administrative-codes&amp;id=urn:contentItem:4W8M-JBV0-006W-84DT-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materials&amp;id=urn:contentItem:4WXP-C1D0-01KR-94NY-00000-00&amp;context=" TargetMode="External" /><Relationship Id="rId61" Type="http://schemas.openxmlformats.org/officeDocument/2006/relationships/hyperlink" Target="https://advance.lexis.com/api/document?collection=administrative-codes&amp;id=urn:contentItem:4X01-R850-006W-8439-00000-00&amp;context=" TargetMode="External" /><Relationship Id="rId62" Type="http://schemas.openxmlformats.org/officeDocument/2006/relationships/hyperlink" Target="https://advance.lexis.com/api/document?collection=administrative-codes&amp;id=urn:contentItem:5JXK-7890-006W-83XH-00000-00&amp;context=" TargetMode="External" /><Relationship Id="rId63" Type="http://schemas.openxmlformats.org/officeDocument/2006/relationships/hyperlink" Target="https://advance.lexis.com/api/document?collection=administrative-codes&amp;id=urn:contentItem:5S7C-9500-008H-04GC-00000-00&amp;context=" TargetMode="External" /><Relationship Id="rId64" Type="http://schemas.openxmlformats.org/officeDocument/2006/relationships/hyperlink" Target="http://www.whitehouse.gov/the-press-office/2011/06/13/executive-order-13576-delivering-efficient-effective-and-accountable-gov" TargetMode="External" /><Relationship Id="rId65" Type="http://schemas.openxmlformats.org/officeDocument/2006/relationships/hyperlink" Target="http://transition.fcc.gov/fees/regfees.html" TargetMode="External" /><Relationship Id="rId66" Type="http://schemas.openxmlformats.org/officeDocument/2006/relationships/hyperlink" Target="http://transition.fcc.gov/fees/wiretran.html" TargetMode="External" /><Relationship Id="rId67" Type="http://schemas.openxmlformats.org/officeDocument/2006/relationships/hyperlink" Target="https://advance.lexis.com/api/document?collection=administrative-codes&amp;id=urn:contentItem:5K72-G920-008H-00XH-00000-00&amp;context=" TargetMode="External" /><Relationship Id="rId68" Type="http://schemas.openxmlformats.org/officeDocument/2006/relationships/hyperlink" Target="https://advance.lexis.com/api/document?collection=administrative-materials&amp;id=urn:contentItem:4GR1-MDB0-000K-51PT-00000-00&amp;context=" TargetMode="External" /><Relationship Id="rId69" Type="http://schemas.openxmlformats.org/officeDocument/2006/relationships/hyperlink" Target="https://advance.lexis.com/api/document?collection=administrative-codes&amp;id=urn:contentItem:4GP0-97F0-006W-81MN-00000-00&amp;context=" TargetMode="External" /><Relationship Id="rId7" Type="http://schemas.openxmlformats.org/officeDocument/2006/relationships/hyperlink" Target="https://advance.lexis.com/api/document?collection=administrative-codes&amp;id=urn:contentItem:5PJ3-4W20-006W-811T-00000-00&amp;context=" TargetMode="External" /><Relationship Id="rId70" Type="http://schemas.openxmlformats.org/officeDocument/2006/relationships/hyperlink" Target="https://advance.lexis.com/api/document?collection=administrative-codes&amp;id=urn:contentItem:5SY6-K7X0-008H-03MR-00000-00&amp;context=" TargetMode="External" /><Relationship Id="rId71" Type="http://schemas.openxmlformats.org/officeDocument/2006/relationships/hyperlink" Target="https://advance.lexis.com/api/document?collection=administrative-codes&amp;id=urn:contentItem:5SY6-K7P0-008H-02CB-00000-00&amp;context=" TargetMode="External" /><Relationship Id="rId72" Type="http://schemas.openxmlformats.org/officeDocument/2006/relationships/hyperlink" Target="https://advance.lexis.com/api/document?collection=administrative-codes&amp;id=urn:contentItem:5SY6-K7V0-008H-036N-00000-00&amp;context=" TargetMode="External" /><Relationship Id="rId73" Type="http://schemas.openxmlformats.org/officeDocument/2006/relationships/hyperlink" Target="https://advance.lexis.com/api/document?collection=administrative-materials&amp;id=urn:contentItem:4C5N-WM80-000K-507J-00000-00&amp;context=" TargetMode="External" /><Relationship Id="rId74" Type="http://schemas.openxmlformats.org/officeDocument/2006/relationships/hyperlink" Target="https://advance.lexis.com/api/document?collection=administrative-codes&amp;id=urn:contentItem:5SY6-K7P0-008H-02D4-00000-00&amp;context=" TargetMode="External" /><Relationship Id="rId75" Type="http://schemas.openxmlformats.org/officeDocument/2006/relationships/hyperlink" Target="https://advance.lexis.com/api/document?collection=administrative-codes&amp;id=urn:contentItem:5SY6-K7P0-008H-02C1-00000-00&amp;context=" TargetMode="External" /><Relationship Id="rId76" Type="http://schemas.openxmlformats.org/officeDocument/2006/relationships/hyperlink" Target="https://advance.lexis.com/api/document?collection=administrative-codes&amp;id=urn:contentItem:5SY6-K7W0-008H-03DW-00000-00&amp;context=" TargetMode="External" /><Relationship Id="rId77" Type="http://schemas.openxmlformats.org/officeDocument/2006/relationships/hyperlink" Target="https://advance.lexis.com/api/document?collection=statutes-legislation&amp;id=urn:contentItem:4YF7-GJV1-NRF4-44G6-00000-00&amp;context=" TargetMode="External" /><Relationship Id="rId78" Type="http://schemas.openxmlformats.org/officeDocument/2006/relationships/hyperlink" Target="https://advance.lexis.com/api/document?collection=administrative-codes&amp;id=urn:contentItem:5HX5-P4G0-008H-02X0-00000-00&amp;context=" TargetMode="External" /><Relationship Id="rId79" Type="http://schemas.openxmlformats.org/officeDocument/2006/relationships/hyperlink" Target="https://advance.lexis.com/api/document?collection=administrative-codes&amp;id=urn:contentItem:5SY6-K7P0-008H-02CH-00000-00&amp;context=" TargetMode="External" /><Relationship Id="rId8" Type="http://schemas.openxmlformats.org/officeDocument/2006/relationships/hyperlink" Target="http://transition.fcc.gov/Daily_Releases/Daily_Business/2017/db0906/FCC-17-111A1.pdf" TargetMode="External" /><Relationship Id="rId80" Type="http://schemas.openxmlformats.org/officeDocument/2006/relationships/hyperlink" Target="https://advance.lexis.com/api/document?collection=administrative-materials&amp;id=urn:contentItem:4D08-8960-000K-537C-00000-00&amp;context=" TargetMode="External" /><Relationship Id="rId81" Type="http://schemas.openxmlformats.org/officeDocument/2006/relationships/hyperlink" Target="https://advance.lexis.com/api/document?collection=administrative-codes&amp;id=urn:contentItem:5SJB-2VV0-008H-0257-00000-00&amp;context=" TargetMode="External" /><Relationship Id="rId82" Type="http://schemas.openxmlformats.org/officeDocument/2006/relationships/hyperlink" Target="https://advance.lexis.com/api/document?collection=statutes-legislation&amp;id=urn:contentItem:4YF7-GTT1-NRF4-4010-00000-00&amp;context=" TargetMode="External" /><Relationship Id="rId83" Type="http://schemas.openxmlformats.org/officeDocument/2006/relationships/hyperlink" Target="https://www.sba.gov/sites/default/files/advocacy/SB-FAQ-2016_WEB.pdf" TargetMode="External" /><Relationship Id="rId84" Type="http://schemas.openxmlformats.org/officeDocument/2006/relationships/hyperlink" Target="http://www.census.gov/cgi-bin/sssd/naics/naicsrch" TargetMode="External" /><Relationship Id="rId85" Type="http://schemas.openxmlformats.org/officeDocument/2006/relationships/hyperlink" Target="https://advance.lexis.com/api/document?collection=administrative-codes&amp;id=urn:contentItem:5SWK-7H50-008G-Y1TD-00000-00&amp;context=" TargetMode="External" /><Relationship Id="rId86" Type="http://schemas.openxmlformats.org/officeDocument/2006/relationships/hyperlink" Target="http://factfinder.census.gov/faces/tableservices/jsf/pages/productview.xhtml?pid=ECN_2012_US_51SSSZ5&amp;prodType=table" TargetMode="External" /><Relationship Id="rId87" Type="http://schemas.openxmlformats.org/officeDocument/2006/relationships/hyperlink" Target="https://advance.lexis.com/api/document?collection=administrative-codes&amp;id=urn:contentItem:5SH4-RJN0-008G-Y195-00000-00&amp;context=" TargetMode="External" /><Relationship Id="rId88" Type="http://schemas.openxmlformats.org/officeDocument/2006/relationships/hyperlink" Target="http://www.census.gov/cgi-bin/ssd/naics/naicsrch" TargetMode="External" /><Relationship Id="rId89" Type="http://schemas.openxmlformats.org/officeDocument/2006/relationships/hyperlink" Target="http://www.census.gov/cgi-bin/ssd/naics/naiscsrch" TargetMode="External" /><Relationship Id="rId9" Type="http://schemas.openxmlformats.org/officeDocument/2006/relationships/hyperlink" Target="https://advance.lexis.com/api/document?collection=statutes-legislation&amp;id=urn:contentItem:4YF7-GVW1-NRF4-407J-00000-00&amp;context=" TargetMode="External" /><Relationship Id="rId90" Type="http://schemas.openxmlformats.org/officeDocument/2006/relationships/hyperlink" Target="http://www.census.gov.cgi-bin/sssd/naics/naicsrch" TargetMode="External" /><Relationship Id="rId91" Type="http://schemas.openxmlformats.org/officeDocument/2006/relationships/hyperlink" Target="https://apps.fcc.gov/edocs_public/attachmatch/DOC-344256A1.pdf" TargetMode="External" /><Relationship Id="rId92" Type="http://schemas.openxmlformats.org/officeDocument/2006/relationships/hyperlink" Target="https://www.census.gov.cgi-bin/sssd/naics/naicsrch" TargetMode="External" /><Relationship Id="rId93" Type="http://schemas.openxmlformats.org/officeDocument/2006/relationships/hyperlink" Target="https://advance.lexis.com/api/document?collection=administrative-codes&amp;id=urn:contentItem:5SY3-7110-008G-Y2WV-00000-00&amp;context=" TargetMode="External" /><Relationship Id="rId94" Type="http://schemas.openxmlformats.org/officeDocument/2006/relationships/hyperlink" Target="https://advance.lexis.com/api/document?collection=administrative-codes&amp;id=urn:contentItem:5SH4-RJM0-008G-Y185-00000-00&amp;context=" TargetMode="External" /><Relationship Id="rId95" Type="http://schemas.openxmlformats.org/officeDocument/2006/relationships/hyperlink" Target="http://factfinder.census.gov/faces/tableservices/jsf/pages/productview.xhtml?pid=ECN_2012_US-51SSSZ5&amp;prodType=Table" TargetMode="External" /><Relationship Id="rId96" Type="http://schemas.openxmlformats.org/officeDocument/2006/relationships/hyperlink" Target="https://advance.lexis.com/api/document?collection=administrative-codes&amp;id=urn:contentItem:5S99-1SX0-008H-01V5-00000-00&amp;context=" TargetMode="External" /><Relationship Id="rId97" Type="http://schemas.openxmlformats.org/officeDocument/2006/relationships/hyperlink" Target="https://www.snl.com/web/client?auth=inherit#industry/topCableMSOs" TargetMode="External" /><Relationship Id="rId98" Type="http://schemas.openxmlformats.org/officeDocument/2006/relationships/hyperlink" Target="http://www.fcc.gov/coals" TargetMode="External" /><Relationship Id="rId99" Type="http://schemas.openxmlformats.org/officeDocument/2006/relationships/hyperlink" Target="https://www.ncta.com/industry-data"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61538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