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F78" w:rsidRPr="008D1638" w:rsidRDefault="00AE04BB" w:rsidP="008D1638">
      <w:pPr>
        <w:jc w:val="center"/>
        <w:rPr>
          <w:rFonts w:asciiTheme="minorHAnsi" w:hAnsiTheme="minorHAnsi" w:cstheme="minorHAnsi"/>
          <w:b/>
          <w:color w:val="2E74B5" w:themeColor="accent1" w:themeShade="BF"/>
          <w:sz w:val="44"/>
        </w:rPr>
      </w:pPr>
      <w:r>
        <w:rPr>
          <w:rFonts w:asciiTheme="minorHAnsi" w:hAnsiTheme="minorHAnsi" w:cstheme="minorHAnsi"/>
          <w:b/>
          <w:color w:val="2E74B5" w:themeColor="accent1" w:themeShade="BF"/>
          <w:sz w:val="44"/>
        </w:rPr>
        <w:t>Research Review for the paper ‘Deep Blue’</w:t>
      </w:r>
    </w:p>
    <w:p w:rsidR="00E37F78" w:rsidRDefault="00AE04BB" w:rsidP="00AE04BB">
      <w:pPr>
        <w:jc w:val="center"/>
        <w:rPr>
          <w:rFonts w:asciiTheme="minorHAnsi" w:hAnsiTheme="minorHAnsi" w:cstheme="minorHAnsi"/>
        </w:rPr>
      </w:pPr>
      <w:r>
        <w:rPr>
          <w:rFonts w:asciiTheme="minorHAnsi" w:hAnsiTheme="minorHAnsi" w:cstheme="minorHAnsi"/>
        </w:rPr>
        <w:t xml:space="preserve">(Paper: </w:t>
      </w:r>
      <w:r>
        <w:rPr>
          <w:rFonts w:ascii="Times New Roman" w:hAnsi="Times New Roman" w:cs="Times New Roman"/>
          <w:color w:val="auto"/>
          <w:lang w:val="en-US" w:bidi="ar-SA"/>
        </w:rPr>
        <w:t xml:space="preserve">Murray Campbell, A. Joseph Hoane Jr., Feng-hsiung Hsu, </w:t>
      </w:r>
      <w:r>
        <w:rPr>
          <w:rFonts w:asciiTheme="minorHAnsi" w:hAnsiTheme="minorHAnsi" w:cstheme="minorHAnsi"/>
        </w:rPr>
        <w:t>“Deep Blue”)</w:t>
      </w:r>
    </w:p>
    <w:p w:rsidR="00AE04BB" w:rsidRDefault="00AE04BB" w:rsidP="008D1638">
      <w:pPr>
        <w:jc w:val="both"/>
        <w:rPr>
          <w:rFonts w:asciiTheme="minorHAnsi" w:hAnsiTheme="minorHAnsi" w:cstheme="minorHAnsi"/>
        </w:rPr>
      </w:pPr>
    </w:p>
    <w:p w:rsidR="009134D7" w:rsidRPr="008D1638" w:rsidRDefault="009134D7" w:rsidP="008D1638">
      <w:pPr>
        <w:jc w:val="both"/>
        <w:rPr>
          <w:rFonts w:asciiTheme="minorHAnsi" w:hAnsiTheme="minorHAnsi" w:cstheme="minorHAnsi"/>
        </w:rPr>
      </w:pPr>
    </w:p>
    <w:p w:rsidR="00E37F78" w:rsidRPr="00C638A3" w:rsidRDefault="00CC2DFB" w:rsidP="00120D43">
      <w:pPr>
        <w:pStyle w:val="Heading2"/>
        <w:spacing w:after="240"/>
        <w:jc w:val="both"/>
        <w:rPr>
          <w:rFonts w:asciiTheme="minorHAnsi" w:hAnsiTheme="minorHAnsi" w:cstheme="minorHAnsi"/>
          <w:b/>
          <w:sz w:val="28"/>
          <w:szCs w:val="24"/>
        </w:rPr>
      </w:pPr>
      <w:r>
        <w:rPr>
          <w:rFonts w:asciiTheme="minorHAnsi" w:hAnsiTheme="minorHAnsi" w:cstheme="minorHAnsi"/>
          <w:b/>
          <w:sz w:val="28"/>
          <w:szCs w:val="24"/>
        </w:rPr>
        <w:t>S</w:t>
      </w:r>
      <w:r w:rsidR="004B60CA" w:rsidRPr="00C638A3">
        <w:rPr>
          <w:rFonts w:asciiTheme="minorHAnsi" w:hAnsiTheme="minorHAnsi" w:cstheme="minorHAnsi"/>
          <w:b/>
          <w:sz w:val="28"/>
          <w:szCs w:val="24"/>
        </w:rPr>
        <w:t>ummary:</w:t>
      </w:r>
    </w:p>
    <w:p w:rsidR="00E37F78" w:rsidRDefault="00347871" w:rsidP="003C4664">
      <w:pPr>
        <w:spacing w:after="240"/>
        <w:jc w:val="both"/>
        <w:rPr>
          <w:rFonts w:asciiTheme="minorHAnsi" w:hAnsiTheme="minorHAnsi" w:cstheme="minorHAnsi"/>
        </w:rPr>
      </w:pPr>
      <w:r>
        <w:rPr>
          <w:rFonts w:asciiTheme="minorHAnsi" w:hAnsiTheme="minorHAnsi" w:cstheme="minorHAnsi"/>
        </w:rPr>
        <w:t xml:space="preserve">‘Deep Blue’ </w:t>
      </w:r>
      <w:r w:rsidR="0081675A">
        <w:rPr>
          <w:rFonts w:asciiTheme="minorHAnsi" w:hAnsiTheme="minorHAnsi" w:cstheme="minorHAnsi"/>
        </w:rPr>
        <w:t>is</w:t>
      </w:r>
      <w:r>
        <w:rPr>
          <w:rFonts w:asciiTheme="minorHAnsi" w:hAnsiTheme="minorHAnsi" w:cstheme="minorHAnsi"/>
        </w:rPr>
        <w:t xml:space="preserve"> a chess game </w:t>
      </w:r>
      <w:r w:rsidR="00904BD0">
        <w:rPr>
          <w:rFonts w:asciiTheme="minorHAnsi" w:hAnsiTheme="minorHAnsi" w:cstheme="minorHAnsi"/>
        </w:rPr>
        <w:t xml:space="preserve">machine </w:t>
      </w:r>
      <w:r w:rsidR="00C601C3">
        <w:rPr>
          <w:rFonts w:asciiTheme="minorHAnsi" w:hAnsiTheme="minorHAnsi" w:cstheme="minorHAnsi"/>
        </w:rPr>
        <w:t xml:space="preserve">developed by IBM Research </w:t>
      </w:r>
      <w:r w:rsidR="000E78EA">
        <w:rPr>
          <w:rFonts w:asciiTheme="minorHAnsi" w:hAnsiTheme="minorHAnsi" w:cstheme="minorHAnsi"/>
        </w:rPr>
        <w:t>which defeated the then-</w:t>
      </w:r>
      <w:r>
        <w:rPr>
          <w:rFonts w:asciiTheme="minorHAnsi" w:hAnsiTheme="minorHAnsi" w:cstheme="minorHAnsi"/>
        </w:rPr>
        <w:t>world chess champion ‘</w:t>
      </w:r>
      <w:r w:rsidRPr="00347871">
        <w:rPr>
          <w:rFonts w:asciiTheme="minorHAnsi" w:hAnsiTheme="minorHAnsi" w:cstheme="minorHAnsi" w:hint="eastAsia"/>
        </w:rPr>
        <w:t>Garry</w:t>
      </w:r>
      <w:r>
        <w:rPr>
          <w:rFonts w:asciiTheme="minorHAnsi" w:hAnsiTheme="minorHAnsi" w:cstheme="minorHAnsi"/>
        </w:rPr>
        <w:t xml:space="preserve"> </w:t>
      </w:r>
      <w:r w:rsidRPr="00347871">
        <w:rPr>
          <w:rFonts w:asciiTheme="minorHAnsi" w:hAnsiTheme="minorHAnsi" w:cstheme="minorHAnsi" w:hint="eastAsia"/>
        </w:rPr>
        <w:t>Kasparov</w:t>
      </w:r>
      <w:r>
        <w:rPr>
          <w:rFonts w:asciiTheme="minorHAnsi" w:hAnsiTheme="minorHAnsi" w:cstheme="minorHAnsi"/>
        </w:rPr>
        <w:t>’</w:t>
      </w:r>
      <w:r w:rsidRPr="00347871">
        <w:rPr>
          <w:rFonts w:asciiTheme="minorHAnsi" w:hAnsiTheme="minorHAnsi" w:cstheme="minorHAnsi" w:hint="eastAsia"/>
        </w:rPr>
        <w:t xml:space="preserve"> in a six-game match in 1997</w:t>
      </w:r>
      <w:r>
        <w:rPr>
          <w:rFonts w:asciiTheme="minorHAnsi" w:hAnsiTheme="minorHAnsi" w:cstheme="minorHAnsi"/>
        </w:rPr>
        <w:t>.</w:t>
      </w:r>
      <w:r w:rsidR="00EF087D">
        <w:rPr>
          <w:rFonts w:asciiTheme="minorHAnsi" w:hAnsiTheme="minorHAnsi" w:cstheme="minorHAnsi"/>
        </w:rPr>
        <w:t xml:space="preserve"> </w:t>
      </w:r>
    </w:p>
    <w:p w:rsidR="00C73EA4" w:rsidRPr="008D1638" w:rsidRDefault="00C73EA4" w:rsidP="008D1638">
      <w:pPr>
        <w:jc w:val="both"/>
        <w:rPr>
          <w:rFonts w:asciiTheme="minorHAnsi" w:hAnsiTheme="minorHAnsi" w:cstheme="minorHAnsi"/>
        </w:rPr>
      </w:pPr>
    </w:p>
    <w:p w:rsidR="00E37F78" w:rsidRPr="00D44B90" w:rsidRDefault="00045421" w:rsidP="00120D43">
      <w:pPr>
        <w:pStyle w:val="Heading2"/>
        <w:spacing w:after="240"/>
        <w:jc w:val="both"/>
        <w:rPr>
          <w:rFonts w:asciiTheme="minorHAnsi" w:hAnsiTheme="minorHAnsi" w:cstheme="minorHAnsi"/>
          <w:b/>
          <w:sz w:val="28"/>
          <w:szCs w:val="24"/>
        </w:rPr>
      </w:pPr>
      <w:r>
        <w:rPr>
          <w:rFonts w:asciiTheme="minorHAnsi" w:hAnsiTheme="minorHAnsi" w:cstheme="minorHAnsi"/>
          <w:b/>
          <w:sz w:val="28"/>
          <w:szCs w:val="24"/>
        </w:rPr>
        <w:t>Details:</w:t>
      </w:r>
    </w:p>
    <w:p w:rsidR="00E37F78" w:rsidRDefault="004B60CA" w:rsidP="00366347">
      <w:pPr>
        <w:spacing w:after="240"/>
        <w:jc w:val="both"/>
        <w:rPr>
          <w:rFonts w:asciiTheme="minorHAnsi" w:hAnsiTheme="minorHAnsi" w:cstheme="minorHAnsi"/>
        </w:rPr>
      </w:pPr>
      <w:r w:rsidRPr="008D1638">
        <w:rPr>
          <w:rFonts w:asciiTheme="minorHAnsi" w:hAnsiTheme="minorHAnsi" w:cstheme="minorHAnsi"/>
        </w:rPr>
        <w:t xml:space="preserve">This </w:t>
      </w:r>
      <w:r w:rsidR="0040774E">
        <w:rPr>
          <w:rFonts w:asciiTheme="minorHAnsi" w:hAnsiTheme="minorHAnsi" w:cstheme="minorHAnsi"/>
        </w:rPr>
        <w:t xml:space="preserve">paper describes the history (Deep Thought, Deep Blue I) which lead to the Deep Blue System which defeated the grandmaster in 1997. </w:t>
      </w:r>
      <w:r w:rsidR="009662B0">
        <w:rPr>
          <w:rFonts w:asciiTheme="minorHAnsi" w:hAnsiTheme="minorHAnsi" w:cstheme="minorHAnsi"/>
        </w:rPr>
        <w:t xml:space="preserve">It also compares the changes and improvements which lead to the success of Deep Blue System. </w:t>
      </w:r>
      <w:r w:rsidR="001D0247">
        <w:rPr>
          <w:rFonts w:asciiTheme="minorHAnsi" w:hAnsiTheme="minorHAnsi" w:cstheme="minorHAnsi"/>
        </w:rPr>
        <w:t xml:space="preserve">Each version of the system leading up to the final Deep Blue System played multiple matches against various chess champions and grandmasters to analyse and improve its strategies. </w:t>
      </w:r>
      <w:r w:rsidR="00024883">
        <w:rPr>
          <w:rFonts w:asciiTheme="minorHAnsi" w:hAnsiTheme="minorHAnsi" w:cstheme="minorHAnsi"/>
        </w:rPr>
        <w:t>Many changes were made to the earlier versions of Deep Blue to achieve the final Deep Blue System revealed in 1997:</w:t>
      </w:r>
    </w:p>
    <w:p w:rsidR="00024883" w:rsidRDefault="00024883" w:rsidP="00024883">
      <w:pPr>
        <w:pStyle w:val="ListParagraph"/>
        <w:numPr>
          <w:ilvl w:val="0"/>
          <w:numId w:val="7"/>
        </w:numPr>
        <w:spacing w:after="240"/>
        <w:jc w:val="both"/>
        <w:rPr>
          <w:rFonts w:asciiTheme="minorHAnsi" w:hAnsiTheme="minorHAnsi" w:cstheme="minorHAnsi"/>
        </w:rPr>
      </w:pPr>
      <w:r>
        <w:rPr>
          <w:rFonts w:asciiTheme="minorHAnsi" w:hAnsiTheme="minorHAnsi" w:cstheme="minorHAnsi"/>
        </w:rPr>
        <w:t>Chip design and speed:</w:t>
      </w:r>
    </w:p>
    <w:p w:rsidR="00024883" w:rsidRPr="00024883" w:rsidRDefault="00024883" w:rsidP="00E32FEB">
      <w:pPr>
        <w:spacing w:after="240"/>
        <w:ind w:left="720"/>
        <w:jc w:val="both"/>
        <w:rPr>
          <w:rFonts w:asciiTheme="minorHAnsi" w:hAnsiTheme="minorHAnsi" w:cstheme="minorHAnsi"/>
        </w:rPr>
      </w:pPr>
      <w:r>
        <w:rPr>
          <w:rFonts w:asciiTheme="minorHAnsi" w:hAnsiTheme="minorHAnsi" w:cstheme="minorHAnsi"/>
        </w:rPr>
        <w:t xml:space="preserve">A new chess chip was designed with a better evaluation function which went around 6400 – 8000 features. The </w:t>
      </w:r>
      <w:r w:rsidR="000F67AA">
        <w:rPr>
          <w:rFonts w:asciiTheme="minorHAnsi" w:hAnsiTheme="minorHAnsi" w:cstheme="minorHAnsi"/>
        </w:rPr>
        <w:t>per-</w:t>
      </w:r>
      <w:r>
        <w:rPr>
          <w:rFonts w:asciiTheme="minorHAnsi" w:hAnsiTheme="minorHAnsi" w:cstheme="minorHAnsi"/>
        </w:rPr>
        <w:t xml:space="preserve">chip search speed was improved to </w:t>
      </w:r>
      <w:r w:rsidRPr="00024883">
        <w:rPr>
          <w:rFonts w:asciiTheme="minorHAnsi" w:hAnsiTheme="minorHAnsi" w:cstheme="minorHAnsi" w:hint="eastAsia"/>
        </w:rPr>
        <w:t>2</w:t>
      </w:r>
      <w:r w:rsidRPr="00024883">
        <w:rPr>
          <w:rFonts w:asciiTheme="minorHAnsi" w:hAnsiTheme="minorHAnsi" w:cstheme="minorHAnsi" w:hint="eastAsia"/>
        </w:rPr>
        <w:t>–</w:t>
      </w:r>
      <w:r w:rsidRPr="00024883">
        <w:rPr>
          <w:rFonts w:asciiTheme="minorHAnsi" w:hAnsiTheme="minorHAnsi" w:cstheme="minorHAnsi" w:hint="eastAsia"/>
        </w:rPr>
        <w:t>2.5 million positions per second</w:t>
      </w:r>
      <w:r>
        <w:rPr>
          <w:rFonts w:asciiTheme="minorHAnsi" w:hAnsiTheme="minorHAnsi" w:cstheme="minorHAnsi"/>
        </w:rPr>
        <w:t xml:space="preserve">. </w:t>
      </w:r>
      <w:r w:rsidR="00E32FEB">
        <w:rPr>
          <w:rFonts w:asciiTheme="minorHAnsi" w:hAnsiTheme="minorHAnsi" w:cstheme="minorHAnsi"/>
        </w:rPr>
        <w:t xml:space="preserve">The chess chip included three parts: </w:t>
      </w:r>
      <w:r w:rsidR="00E32FEB" w:rsidRPr="00E32FEB">
        <w:rPr>
          <w:rFonts w:asciiTheme="minorHAnsi" w:hAnsiTheme="minorHAnsi" w:cstheme="minorHAnsi" w:hint="eastAsia"/>
        </w:rPr>
        <w:t>the move generator, the evaluation function, and</w:t>
      </w:r>
      <w:r w:rsidR="00E32FEB">
        <w:rPr>
          <w:rFonts w:asciiTheme="minorHAnsi" w:hAnsiTheme="minorHAnsi" w:cstheme="minorHAnsi"/>
        </w:rPr>
        <w:t xml:space="preserve"> </w:t>
      </w:r>
      <w:r w:rsidR="00E32FEB" w:rsidRPr="00E32FEB">
        <w:rPr>
          <w:rFonts w:asciiTheme="minorHAnsi" w:hAnsiTheme="minorHAnsi" w:cstheme="minorHAnsi" w:hint="eastAsia"/>
        </w:rPr>
        <w:t>the search control.</w:t>
      </w:r>
    </w:p>
    <w:p w:rsidR="00024883" w:rsidRDefault="007F5D92" w:rsidP="00024883">
      <w:pPr>
        <w:pStyle w:val="ListParagraph"/>
        <w:numPr>
          <w:ilvl w:val="0"/>
          <w:numId w:val="7"/>
        </w:numPr>
        <w:spacing w:after="240"/>
        <w:jc w:val="both"/>
        <w:rPr>
          <w:rFonts w:asciiTheme="minorHAnsi" w:hAnsiTheme="minorHAnsi" w:cstheme="minorHAnsi"/>
        </w:rPr>
      </w:pPr>
      <w:r>
        <w:rPr>
          <w:rFonts w:asciiTheme="minorHAnsi" w:hAnsiTheme="minorHAnsi" w:cstheme="minorHAnsi"/>
        </w:rPr>
        <w:t>Improved search:</w:t>
      </w:r>
    </w:p>
    <w:p w:rsidR="007F5D92" w:rsidRPr="007F5D92" w:rsidRDefault="007F5D92" w:rsidP="007F5D92">
      <w:pPr>
        <w:spacing w:after="240"/>
        <w:ind w:left="720"/>
        <w:jc w:val="both"/>
        <w:rPr>
          <w:rFonts w:asciiTheme="minorHAnsi" w:hAnsiTheme="minorHAnsi" w:cstheme="minorHAnsi"/>
        </w:rPr>
      </w:pPr>
      <w:r>
        <w:rPr>
          <w:rFonts w:asciiTheme="minorHAnsi" w:hAnsiTheme="minorHAnsi" w:cstheme="minorHAnsi"/>
        </w:rPr>
        <w:t xml:space="preserve">The final Deep Blue System was a massively parallel </w:t>
      </w:r>
      <w:r w:rsidR="00377D7F">
        <w:rPr>
          <w:rFonts w:asciiTheme="minorHAnsi" w:hAnsiTheme="minorHAnsi" w:cstheme="minorHAnsi"/>
        </w:rPr>
        <w:t xml:space="preserve">system </w:t>
      </w:r>
      <w:r>
        <w:rPr>
          <w:rFonts w:asciiTheme="minorHAnsi" w:hAnsiTheme="minorHAnsi" w:cstheme="minorHAnsi"/>
        </w:rPr>
        <w:t xml:space="preserve">with </w:t>
      </w:r>
      <w:r w:rsidR="00377D7F">
        <w:rPr>
          <w:rFonts w:asciiTheme="minorHAnsi" w:hAnsiTheme="minorHAnsi" w:cstheme="minorHAnsi"/>
        </w:rPr>
        <w:t xml:space="preserve">one master and many </w:t>
      </w:r>
      <w:r>
        <w:rPr>
          <w:rFonts w:asciiTheme="minorHAnsi" w:hAnsiTheme="minorHAnsi" w:cstheme="minorHAnsi"/>
        </w:rPr>
        <w:t>workers model.</w:t>
      </w:r>
      <w:r w:rsidR="00157821">
        <w:rPr>
          <w:rFonts w:asciiTheme="minorHAnsi" w:hAnsiTheme="minorHAnsi" w:cstheme="minorHAnsi"/>
        </w:rPr>
        <w:t xml:space="preserve"> The master processor analysed</w:t>
      </w:r>
      <w:r>
        <w:rPr>
          <w:rFonts w:asciiTheme="minorHAnsi" w:hAnsiTheme="minorHAnsi" w:cstheme="minorHAnsi"/>
        </w:rPr>
        <w:t xml:space="preserve"> the top levels of</w:t>
      </w:r>
      <w:r w:rsidR="00157821">
        <w:rPr>
          <w:rFonts w:asciiTheme="minorHAnsi" w:hAnsiTheme="minorHAnsi" w:cstheme="minorHAnsi"/>
        </w:rPr>
        <w:t xml:space="preserve"> the search tree and distributed</w:t>
      </w:r>
      <w:r>
        <w:rPr>
          <w:rFonts w:asciiTheme="minorHAnsi" w:hAnsiTheme="minorHAnsi" w:cstheme="minorHAnsi"/>
        </w:rPr>
        <w:t xml:space="preserve"> the leaf nodes to the worker nodes for further analysis. The system relies on various techniques like </w:t>
      </w:r>
      <w:r w:rsidRPr="007F5D92">
        <w:rPr>
          <w:rFonts w:asciiTheme="minorHAnsi" w:hAnsiTheme="minorHAnsi" w:cstheme="minorHAnsi" w:hint="eastAsia"/>
        </w:rPr>
        <w:t>quiescence search, iterative d</w:t>
      </w:r>
      <w:r>
        <w:rPr>
          <w:rFonts w:asciiTheme="minorHAnsi" w:hAnsiTheme="minorHAnsi" w:cstheme="minorHAnsi" w:hint="eastAsia"/>
        </w:rPr>
        <w:t>eepening, transposition tables, and</w:t>
      </w:r>
      <w:r>
        <w:rPr>
          <w:rFonts w:asciiTheme="minorHAnsi" w:hAnsiTheme="minorHAnsi" w:cstheme="minorHAnsi"/>
        </w:rPr>
        <w:t xml:space="preserve"> </w:t>
      </w:r>
      <w:r w:rsidRPr="007F5D92">
        <w:rPr>
          <w:rFonts w:asciiTheme="minorHAnsi" w:hAnsiTheme="minorHAnsi" w:cstheme="minorHAnsi" w:hint="eastAsia"/>
        </w:rPr>
        <w:t>NegaScout</w:t>
      </w:r>
      <w:r>
        <w:rPr>
          <w:rFonts w:asciiTheme="minorHAnsi" w:hAnsiTheme="minorHAnsi" w:cstheme="minorHAnsi"/>
        </w:rPr>
        <w:t xml:space="preserve">. </w:t>
      </w:r>
    </w:p>
    <w:p w:rsidR="007F5D92" w:rsidRDefault="00E32FEB" w:rsidP="00024883">
      <w:pPr>
        <w:pStyle w:val="ListParagraph"/>
        <w:numPr>
          <w:ilvl w:val="0"/>
          <w:numId w:val="7"/>
        </w:numPr>
        <w:spacing w:after="240"/>
        <w:jc w:val="both"/>
        <w:rPr>
          <w:rFonts w:asciiTheme="minorHAnsi" w:hAnsiTheme="minorHAnsi" w:cstheme="minorHAnsi"/>
        </w:rPr>
      </w:pPr>
      <w:r>
        <w:rPr>
          <w:rFonts w:asciiTheme="minorHAnsi" w:hAnsiTheme="minorHAnsi" w:cstheme="minorHAnsi"/>
        </w:rPr>
        <w:t>Hybrid search:</w:t>
      </w:r>
    </w:p>
    <w:p w:rsidR="00E32FEB" w:rsidRPr="00E32FEB" w:rsidRDefault="00E32FEB" w:rsidP="004E3510">
      <w:pPr>
        <w:spacing w:after="240"/>
        <w:ind w:left="720"/>
        <w:jc w:val="both"/>
        <w:rPr>
          <w:rFonts w:asciiTheme="minorHAnsi" w:hAnsiTheme="minorHAnsi" w:cstheme="minorHAnsi"/>
        </w:rPr>
      </w:pPr>
      <w:r>
        <w:rPr>
          <w:rFonts w:asciiTheme="minorHAnsi" w:hAnsiTheme="minorHAnsi" w:cstheme="minorHAnsi"/>
        </w:rPr>
        <w:t>Deep Blue combines a hardware search encoded in the chess chip with a much more flexible software search.</w:t>
      </w:r>
      <w:r w:rsidR="004E3510">
        <w:rPr>
          <w:rFonts w:asciiTheme="minorHAnsi" w:hAnsiTheme="minorHAnsi" w:cstheme="minorHAnsi"/>
        </w:rPr>
        <w:t xml:space="preserve"> </w:t>
      </w:r>
      <w:r w:rsidR="00395351">
        <w:rPr>
          <w:rFonts w:asciiTheme="minorHAnsi" w:hAnsiTheme="minorHAnsi" w:cstheme="minorHAnsi"/>
        </w:rPr>
        <w:t xml:space="preserve">The search was also made non-uniform. </w:t>
      </w:r>
      <w:r w:rsidR="004E3510">
        <w:rPr>
          <w:rFonts w:asciiTheme="minorHAnsi" w:hAnsiTheme="minorHAnsi" w:cstheme="minorHAnsi"/>
        </w:rPr>
        <w:t xml:space="preserve">A </w:t>
      </w:r>
      <w:r w:rsidR="004E3510" w:rsidRPr="004E3510">
        <w:rPr>
          <w:rFonts w:asciiTheme="minorHAnsi" w:hAnsiTheme="minorHAnsi" w:cstheme="minorHAnsi" w:hint="eastAsia"/>
        </w:rPr>
        <w:t xml:space="preserve">move stack </w:t>
      </w:r>
      <w:r w:rsidR="004E3510">
        <w:rPr>
          <w:rFonts w:asciiTheme="minorHAnsi" w:hAnsiTheme="minorHAnsi" w:cstheme="minorHAnsi"/>
        </w:rPr>
        <w:t xml:space="preserve">was used </w:t>
      </w:r>
      <w:r w:rsidR="004E3510" w:rsidRPr="004E3510">
        <w:rPr>
          <w:rFonts w:asciiTheme="minorHAnsi" w:hAnsiTheme="minorHAnsi" w:cstheme="minorHAnsi" w:hint="eastAsia"/>
        </w:rPr>
        <w:t>to keep track of moves that have been explored so</w:t>
      </w:r>
      <w:r w:rsidR="004E3510">
        <w:rPr>
          <w:rFonts w:asciiTheme="minorHAnsi" w:hAnsiTheme="minorHAnsi" w:cstheme="minorHAnsi"/>
        </w:rPr>
        <w:t xml:space="preserve"> </w:t>
      </w:r>
      <w:r w:rsidR="004E3510" w:rsidRPr="004E3510">
        <w:rPr>
          <w:rFonts w:asciiTheme="minorHAnsi" w:hAnsiTheme="minorHAnsi" w:cstheme="minorHAnsi" w:hint="eastAsia"/>
        </w:rPr>
        <w:t>far at each level of the search tree.</w:t>
      </w:r>
      <w:r w:rsidR="004E3510">
        <w:rPr>
          <w:rFonts w:asciiTheme="minorHAnsi" w:hAnsiTheme="minorHAnsi" w:cstheme="minorHAnsi"/>
        </w:rPr>
        <w:t xml:space="preserve"> Various software search strategies (E.g., forced moves, fractional extensions etc.) based on experience in real games with chess champions were included.</w:t>
      </w:r>
      <w:r w:rsidR="00D35E58">
        <w:rPr>
          <w:rFonts w:asciiTheme="minorHAnsi" w:hAnsiTheme="minorHAnsi" w:cstheme="minorHAnsi"/>
        </w:rPr>
        <w:t xml:space="preserve"> A re</w:t>
      </w:r>
      <w:r w:rsidR="00395351">
        <w:rPr>
          <w:rFonts w:asciiTheme="minorHAnsi" w:hAnsiTheme="minorHAnsi" w:cstheme="minorHAnsi"/>
        </w:rPr>
        <w:t xml:space="preserve">petition detector was also included in the move stack. </w:t>
      </w:r>
    </w:p>
    <w:p w:rsidR="00E32FEB" w:rsidRDefault="00AA413D" w:rsidP="00024883">
      <w:pPr>
        <w:pStyle w:val="ListParagraph"/>
        <w:numPr>
          <w:ilvl w:val="0"/>
          <w:numId w:val="7"/>
        </w:numPr>
        <w:spacing w:after="240"/>
        <w:jc w:val="both"/>
        <w:rPr>
          <w:rFonts w:asciiTheme="minorHAnsi" w:hAnsiTheme="minorHAnsi" w:cstheme="minorHAnsi"/>
        </w:rPr>
      </w:pPr>
      <w:r>
        <w:rPr>
          <w:rFonts w:asciiTheme="minorHAnsi" w:hAnsiTheme="minorHAnsi" w:cstheme="minorHAnsi"/>
        </w:rPr>
        <w:t>Evaluation Function:</w:t>
      </w:r>
    </w:p>
    <w:p w:rsidR="00AA413D" w:rsidRPr="00AA413D" w:rsidRDefault="002C1C54" w:rsidP="00F61C1C">
      <w:pPr>
        <w:spacing w:after="240"/>
        <w:ind w:left="720"/>
        <w:jc w:val="both"/>
        <w:rPr>
          <w:rFonts w:asciiTheme="minorHAnsi" w:hAnsiTheme="minorHAnsi" w:cstheme="minorHAnsi"/>
        </w:rPr>
      </w:pPr>
      <w:r>
        <w:rPr>
          <w:rFonts w:asciiTheme="minorHAnsi" w:hAnsiTheme="minorHAnsi" w:cstheme="minorHAnsi"/>
        </w:rPr>
        <w:t>The chess chip approximately recognized 800</w:t>
      </w:r>
      <w:r w:rsidR="002C7CFC">
        <w:rPr>
          <w:rFonts w:asciiTheme="minorHAnsi" w:hAnsiTheme="minorHAnsi" w:cstheme="minorHAnsi"/>
        </w:rPr>
        <w:t>0</w:t>
      </w:r>
      <w:r>
        <w:rPr>
          <w:rFonts w:asciiTheme="minorHAnsi" w:hAnsiTheme="minorHAnsi" w:cstheme="minorHAnsi"/>
        </w:rPr>
        <w:t xml:space="preserve"> patterns and each was assigned a value. The evaluation function value was a sum of various feature values</w:t>
      </w:r>
      <w:r w:rsidR="002C7CFC">
        <w:rPr>
          <w:rFonts w:asciiTheme="minorHAnsi" w:hAnsiTheme="minorHAnsi" w:cstheme="minorHAnsi"/>
        </w:rPr>
        <w:t>,</w:t>
      </w:r>
      <w:bookmarkStart w:id="0" w:name="_GoBack"/>
      <w:bookmarkEnd w:id="0"/>
      <w:r>
        <w:rPr>
          <w:rFonts w:asciiTheme="minorHAnsi" w:hAnsiTheme="minorHAnsi" w:cstheme="minorHAnsi"/>
        </w:rPr>
        <w:t xml:space="preserve"> where features ranged from very simple to very complex types. </w:t>
      </w:r>
      <w:r w:rsidR="00F61C1C">
        <w:rPr>
          <w:rFonts w:asciiTheme="minorHAnsi" w:hAnsiTheme="minorHAnsi" w:cstheme="minorHAnsi"/>
        </w:rPr>
        <w:t>The Deep Blue had</w:t>
      </w:r>
      <w:r w:rsidR="00F61C1C" w:rsidRPr="00F61C1C">
        <w:rPr>
          <w:rFonts w:asciiTheme="minorHAnsi" w:hAnsiTheme="minorHAnsi" w:cstheme="minorHAnsi" w:hint="eastAsia"/>
        </w:rPr>
        <w:t xml:space="preserve"> 54 registers and </w:t>
      </w:r>
      <w:r w:rsidR="00F61C1C">
        <w:rPr>
          <w:rFonts w:asciiTheme="minorHAnsi" w:hAnsiTheme="minorHAnsi" w:cstheme="minorHAnsi" w:hint="eastAsia"/>
        </w:rPr>
        <w:t xml:space="preserve">8096 table entries </w:t>
      </w:r>
      <w:r w:rsidR="00F61C1C" w:rsidRPr="00F61C1C">
        <w:rPr>
          <w:rFonts w:asciiTheme="minorHAnsi" w:hAnsiTheme="minorHAnsi" w:cstheme="minorHAnsi" w:hint="eastAsia"/>
        </w:rPr>
        <w:lastRenderedPageBreak/>
        <w:t>for a total of 8150</w:t>
      </w:r>
      <w:r w:rsidR="00F61C1C">
        <w:rPr>
          <w:rFonts w:asciiTheme="minorHAnsi" w:hAnsiTheme="minorHAnsi" w:cstheme="minorHAnsi"/>
        </w:rPr>
        <w:t xml:space="preserve"> </w:t>
      </w:r>
      <w:r w:rsidR="00F61C1C" w:rsidRPr="00F61C1C">
        <w:rPr>
          <w:rFonts w:asciiTheme="minorHAnsi" w:hAnsiTheme="minorHAnsi" w:cstheme="minorHAnsi" w:hint="eastAsia"/>
        </w:rPr>
        <w:t xml:space="preserve">parameters </w:t>
      </w:r>
      <w:r w:rsidR="00F61C1C">
        <w:rPr>
          <w:rFonts w:asciiTheme="minorHAnsi" w:hAnsiTheme="minorHAnsi" w:cstheme="minorHAnsi"/>
        </w:rPr>
        <w:t xml:space="preserve">in the </w:t>
      </w:r>
      <w:r w:rsidR="00F61C1C" w:rsidRPr="00F61C1C">
        <w:rPr>
          <w:rFonts w:asciiTheme="minorHAnsi" w:hAnsiTheme="minorHAnsi" w:cstheme="minorHAnsi" w:hint="eastAsia"/>
        </w:rPr>
        <w:t>evaluation function.</w:t>
      </w:r>
      <w:r w:rsidR="00181F75">
        <w:rPr>
          <w:rFonts w:asciiTheme="minorHAnsi" w:hAnsiTheme="minorHAnsi" w:cstheme="minorHAnsi"/>
        </w:rPr>
        <w:t xml:space="preserve"> The evaluation function features had both manual and automated tuning. </w:t>
      </w:r>
    </w:p>
    <w:p w:rsidR="00181F75" w:rsidRDefault="00181F75" w:rsidP="00AA413D">
      <w:pPr>
        <w:pStyle w:val="ListParagraph"/>
        <w:numPr>
          <w:ilvl w:val="0"/>
          <w:numId w:val="7"/>
        </w:numPr>
        <w:spacing w:after="240"/>
        <w:jc w:val="both"/>
        <w:rPr>
          <w:rFonts w:asciiTheme="minorHAnsi" w:hAnsiTheme="minorHAnsi" w:cstheme="minorHAnsi"/>
        </w:rPr>
      </w:pPr>
      <w:r>
        <w:rPr>
          <w:rFonts w:asciiTheme="minorHAnsi" w:hAnsiTheme="minorHAnsi" w:cstheme="minorHAnsi"/>
        </w:rPr>
        <w:t>Opening moves:</w:t>
      </w:r>
    </w:p>
    <w:p w:rsidR="00181F75" w:rsidRPr="00181F75" w:rsidRDefault="00181F75" w:rsidP="00181F75">
      <w:pPr>
        <w:spacing w:after="240"/>
        <w:ind w:left="720"/>
        <w:jc w:val="both"/>
        <w:rPr>
          <w:rFonts w:asciiTheme="minorHAnsi" w:hAnsiTheme="minorHAnsi" w:cstheme="minorHAnsi"/>
        </w:rPr>
      </w:pPr>
      <w:r>
        <w:rPr>
          <w:rFonts w:asciiTheme="minorHAnsi" w:hAnsiTheme="minorHAnsi" w:cstheme="minorHAnsi"/>
        </w:rPr>
        <w:t xml:space="preserve">Deep Blue also had an opening book moves of around </w:t>
      </w:r>
      <w:r w:rsidRPr="00181F75">
        <w:rPr>
          <w:rFonts w:asciiTheme="minorHAnsi" w:hAnsiTheme="minorHAnsi" w:cstheme="minorHAnsi" w:hint="eastAsia"/>
        </w:rPr>
        <w:t>4000 positions,</w:t>
      </w:r>
      <w:r>
        <w:rPr>
          <w:rFonts w:asciiTheme="minorHAnsi" w:hAnsiTheme="minorHAnsi" w:cstheme="minorHAnsi"/>
        </w:rPr>
        <w:t xml:space="preserve"> hand created by </w:t>
      </w:r>
      <w:r w:rsidRPr="00181F75">
        <w:rPr>
          <w:rFonts w:asciiTheme="minorHAnsi" w:hAnsiTheme="minorHAnsi" w:cstheme="minorHAnsi" w:hint="eastAsia"/>
        </w:rPr>
        <w:t>Grandmaster Joel</w:t>
      </w:r>
      <w:r>
        <w:rPr>
          <w:rFonts w:asciiTheme="minorHAnsi" w:hAnsiTheme="minorHAnsi" w:cstheme="minorHAnsi"/>
        </w:rPr>
        <w:t xml:space="preserve"> </w:t>
      </w:r>
      <w:r w:rsidRPr="00181F75">
        <w:rPr>
          <w:rFonts w:asciiTheme="minorHAnsi" w:hAnsiTheme="minorHAnsi" w:cstheme="minorHAnsi" w:hint="eastAsia"/>
        </w:rPr>
        <w:t>Benjamin, with assistance from Grandmasters Nick De Firmian, John Fedorowicz, and</w:t>
      </w:r>
      <w:r>
        <w:rPr>
          <w:rFonts w:asciiTheme="minorHAnsi" w:hAnsiTheme="minorHAnsi" w:cstheme="minorHAnsi"/>
        </w:rPr>
        <w:t xml:space="preserve"> </w:t>
      </w:r>
      <w:r w:rsidRPr="00181F75">
        <w:rPr>
          <w:rFonts w:asciiTheme="minorHAnsi" w:hAnsiTheme="minorHAnsi" w:cstheme="minorHAnsi" w:hint="eastAsia"/>
        </w:rPr>
        <w:t>Miguel Illescas</w:t>
      </w:r>
      <w:r>
        <w:rPr>
          <w:rFonts w:asciiTheme="minorHAnsi" w:hAnsiTheme="minorHAnsi" w:cstheme="minorHAnsi"/>
        </w:rPr>
        <w:t xml:space="preserve">. </w:t>
      </w:r>
    </w:p>
    <w:p w:rsidR="003406AB" w:rsidRDefault="003406AB" w:rsidP="00AA413D">
      <w:pPr>
        <w:pStyle w:val="ListParagraph"/>
        <w:numPr>
          <w:ilvl w:val="0"/>
          <w:numId w:val="7"/>
        </w:numPr>
        <w:spacing w:after="240"/>
        <w:jc w:val="both"/>
        <w:rPr>
          <w:rFonts w:asciiTheme="minorHAnsi" w:hAnsiTheme="minorHAnsi" w:cstheme="minorHAnsi"/>
        </w:rPr>
      </w:pPr>
      <w:r>
        <w:rPr>
          <w:rFonts w:asciiTheme="minorHAnsi" w:hAnsiTheme="minorHAnsi" w:cstheme="minorHAnsi"/>
        </w:rPr>
        <w:t>Extended Book:</w:t>
      </w:r>
    </w:p>
    <w:p w:rsidR="003406AB" w:rsidRPr="003406AB" w:rsidRDefault="00922BA0" w:rsidP="00922BA0">
      <w:pPr>
        <w:spacing w:after="240"/>
        <w:ind w:left="720"/>
        <w:jc w:val="both"/>
        <w:rPr>
          <w:rFonts w:asciiTheme="minorHAnsi" w:hAnsiTheme="minorHAnsi" w:cstheme="minorHAnsi"/>
        </w:rPr>
      </w:pPr>
      <w:r>
        <w:rPr>
          <w:rFonts w:asciiTheme="minorHAnsi" w:hAnsiTheme="minorHAnsi" w:cstheme="minorHAnsi"/>
        </w:rPr>
        <w:t xml:space="preserve">This helped to direct and influence Deep Blue System’s play in the absence of opening book information. An ad hoc function </w:t>
      </w:r>
      <w:r w:rsidRPr="00922BA0">
        <w:rPr>
          <w:rFonts w:asciiTheme="minorHAnsi" w:hAnsiTheme="minorHAnsi" w:cstheme="minorHAnsi" w:hint="eastAsia"/>
        </w:rPr>
        <w:t>that combined these factors in a nonlinear way to</w:t>
      </w:r>
      <w:r>
        <w:rPr>
          <w:rFonts w:asciiTheme="minorHAnsi" w:hAnsiTheme="minorHAnsi" w:cstheme="minorHAnsi"/>
        </w:rPr>
        <w:t xml:space="preserve"> </w:t>
      </w:r>
      <w:r w:rsidRPr="00922BA0">
        <w:rPr>
          <w:rFonts w:asciiTheme="minorHAnsi" w:hAnsiTheme="minorHAnsi" w:cstheme="minorHAnsi" w:hint="eastAsia"/>
        </w:rPr>
        <w:t>produce a scalar value as output</w:t>
      </w:r>
      <w:r>
        <w:rPr>
          <w:rFonts w:asciiTheme="minorHAnsi" w:hAnsiTheme="minorHAnsi" w:cstheme="minorHAnsi"/>
        </w:rPr>
        <w:t xml:space="preserve"> was developed</w:t>
      </w:r>
      <w:r w:rsidRPr="00922BA0">
        <w:rPr>
          <w:rFonts w:asciiTheme="minorHAnsi" w:hAnsiTheme="minorHAnsi" w:cstheme="minorHAnsi" w:hint="eastAsia"/>
        </w:rPr>
        <w:t>.</w:t>
      </w:r>
      <w:r>
        <w:rPr>
          <w:rFonts w:asciiTheme="minorHAnsi" w:hAnsiTheme="minorHAnsi" w:cstheme="minorHAnsi"/>
        </w:rPr>
        <w:t xml:space="preserve"> </w:t>
      </w:r>
    </w:p>
    <w:p w:rsidR="00E60AC5" w:rsidRDefault="00E60AC5" w:rsidP="00AA413D">
      <w:pPr>
        <w:pStyle w:val="ListParagraph"/>
        <w:numPr>
          <w:ilvl w:val="0"/>
          <w:numId w:val="7"/>
        </w:numPr>
        <w:spacing w:after="240"/>
        <w:jc w:val="both"/>
        <w:rPr>
          <w:rFonts w:asciiTheme="minorHAnsi" w:hAnsiTheme="minorHAnsi" w:cstheme="minorHAnsi"/>
        </w:rPr>
      </w:pPr>
      <w:r>
        <w:rPr>
          <w:rFonts w:asciiTheme="minorHAnsi" w:hAnsiTheme="minorHAnsi" w:cstheme="minorHAnsi" w:hint="eastAsia"/>
        </w:rPr>
        <w:t>E</w:t>
      </w:r>
      <w:r w:rsidR="00AA413D" w:rsidRPr="00AA413D">
        <w:rPr>
          <w:rFonts w:asciiTheme="minorHAnsi" w:hAnsiTheme="minorHAnsi" w:cstheme="minorHAnsi" w:hint="eastAsia"/>
        </w:rPr>
        <w:t>ndgame databases</w:t>
      </w:r>
      <w:r>
        <w:rPr>
          <w:rFonts w:asciiTheme="minorHAnsi" w:hAnsiTheme="minorHAnsi" w:cstheme="minorHAnsi"/>
        </w:rPr>
        <w:t>:</w:t>
      </w:r>
    </w:p>
    <w:p w:rsidR="00024883" w:rsidRDefault="00E60AC5" w:rsidP="00E60AC5">
      <w:pPr>
        <w:spacing w:after="240"/>
        <w:ind w:left="720"/>
        <w:jc w:val="both"/>
        <w:rPr>
          <w:rFonts w:asciiTheme="minorHAnsi" w:hAnsiTheme="minorHAnsi" w:cstheme="minorHAnsi"/>
        </w:rPr>
      </w:pPr>
      <w:r>
        <w:rPr>
          <w:rFonts w:asciiTheme="minorHAnsi" w:hAnsiTheme="minorHAnsi" w:cstheme="minorHAnsi"/>
        </w:rPr>
        <w:t>Endgame databases were developed for all chess positions with five or fewer pieces on board. Various end game strategies were added to handle situations towards a win or at least a draw instead of a loss.</w:t>
      </w:r>
    </w:p>
    <w:p w:rsidR="00E60AC5" w:rsidRPr="008D1638" w:rsidRDefault="00E60AC5" w:rsidP="00E60AC5">
      <w:pPr>
        <w:spacing w:after="240"/>
        <w:jc w:val="both"/>
        <w:rPr>
          <w:rFonts w:asciiTheme="minorHAnsi" w:hAnsiTheme="minorHAnsi" w:cstheme="minorHAnsi"/>
        </w:rPr>
      </w:pPr>
      <w:r>
        <w:rPr>
          <w:rFonts w:asciiTheme="minorHAnsi" w:hAnsiTheme="minorHAnsi" w:cstheme="minorHAnsi"/>
        </w:rPr>
        <w:t>Many design choices were also made during the development of Deep Blue System by IBM Research.</w:t>
      </w:r>
      <w:r w:rsidR="000B3B56">
        <w:rPr>
          <w:rFonts w:asciiTheme="minorHAnsi" w:hAnsiTheme="minorHAnsi" w:cstheme="minorHAnsi"/>
        </w:rPr>
        <w:t xml:space="preserve"> The authors also suggests future works and places of improvements to further improve the search tree pruning and the overall system. Overall, this paper gives an idea of the effort and</w:t>
      </w:r>
      <w:r w:rsidR="00136F65">
        <w:rPr>
          <w:rFonts w:asciiTheme="minorHAnsi" w:hAnsiTheme="minorHAnsi" w:cstheme="minorHAnsi"/>
        </w:rPr>
        <w:t xml:space="preserve"> </w:t>
      </w:r>
      <w:r w:rsidR="000B3B56">
        <w:rPr>
          <w:rFonts w:asciiTheme="minorHAnsi" w:hAnsiTheme="minorHAnsi" w:cstheme="minorHAnsi"/>
        </w:rPr>
        <w:t xml:space="preserve">hard work that goes into developing a successful game-changing research product. </w:t>
      </w:r>
    </w:p>
    <w:p w:rsidR="00E37F78" w:rsidRPr="008D1638" w:rsidRDefault="00E37F78" w:rsidP="008D1638">
      <w:pPr>
        <w:jc w:val="both"/>
        <w:rPr>
          <w:rFonts w:asciiTheme="minorHAnsi" w:hAnsiTheme="minorHAnsi" w:cstheme="minorHAnsi"/>
        </w:rPr>
      </w:pPr>
    </w:p>
    <w:sectPr w:rsidR="00E37F78" w:rsidRPr="008D1638" w:rsidSect="001010C6">
      <w:headerReference w:type="default" r:id="rId7"/>
      <w:footerReference w:type="default" r:id="rId8"/>
      <w:pgSz w:w="11906" w:h="16838"/>
      <w:pgMar w:top="1170" w:right="1134" w:bottom="1170" w:left="1134" w:header="0" w:footer="0" w:gutter="0"/>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F49" w:rsidRDefault="00815F49" w:rsidP="006F5E2A">
      <w:r>
        <w:separator/>
      </w:r>
    </w:p>
  </w:endnote>
  <w:endnote w:type="continuationSeparator" w:id="0">
    <w:p w:rsidR="00815F49" w:rsidRDefault="00815F49" w:rsidP="006F5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altName w:val="Arial"/>
    <w:charset w:val="01"/>
    <w:family w:val="roman"/>
    <w:pitch w:val="variable"/>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38483926"/>
      <w:docPartObj>
        <w:docPartGallery w:val="Page Numbers (Bottom of Page)"/>
        <w:docPartUnique/>
      </w:docPartObj>
    </w:sdtPr>
    <w:sdtEndPr>
      <w:rPr>
        <w:noProof/>
      </w:rPr>
    </w:sdtEndPr>
    <w:sdtContent>
      <w:p w:rsidR="00F35819" w:rsidRDefault="00F35819">
        <w:pPr>
          <w:pStyle w:val="Footer"/>
          <w:jc w:val="right"/>
        </w:pPr>
        <w:r>
          <w:fldChar w:fldCharType="begin"/>
        </w:r>
        <w:r>
          <w:instrText xml:space="preserve"> PAGE   \* MERGEFORMAT </w:instrText>
        </w:r>
        <w:r>
          <w:fldChar w:fldCharType="separate"/>
        </w:r>
        <w:r w:rsidR="002C7CFC">
          <w:rPr>
            <w:rFonts w:hint="eastAsia"/>
            <w:noProof/>
          </w:rPr>
          <w:t>2</w:t>
        </w:r>
        <w:r>
          <w:rPr>
            <w:noProof/>
          </w:rPr>
          <w:fldChar w:fldCharType="end"/>
        </w:r>
      </w:p>
    </w:sdtContent>
  </w:sdt>
  <w:p w:rsidR="00F35819" w:rsidRDefault="00F358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F49" w:rsidRDefault="00815F49" w:rsidP="006F5E2A">
      <w:r>
        <w:separator/>
      </w:r>
    </w:p>
  </w:footnote>
  <w:footnote w:type="continuationSeparator" w:id="0">
    <w:p w:rsidR="00815F49" w:rsidRDefault="00815F49" w:rsidP="006F5E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5767" w:rsidRDefault="00FF5767">
    <w:pPr>
      <w:pStyle w:val="Header"/>
    </w:pPr>
  </w:p>
  <w:p w:rsidR="001010C6" w:rsidRDefault="001010C6">
    <w:pPr>
      <w:pStyle w:val="Header"/>
    </w:pPr>
  </w:p>
  <w:p w:rsidR="00FF5767" w:rsidRDefault="00FF5767">
    <w:pPr>
      <w:pStyle w:val="Header"/>
    </w:pPr>
    <w:r>
      <w:t>Udacity AIND</w:t>
    </w:r>
    <w:r>
      <w:ptab w:relativeTo="margin" w:alignment="center" w:leader="none"/>
    </w:r>
    <w:r w:rsidRPr="00FF5767">
      <w:rPr>
        <w:i/>
      </w:rPr>
      <w:t>P</w:t>
    </w:r>
    <w:r>
      <w:rPr>
        <w:i/>
      </w:rPr>
      <w:t>roject 2</w:t>
    </w:r>
    <w:r w:rsidRPr="00FF5767">
      <w:rPr>
        <w:i/>
      </w:rPr>
      <w:t>: Build a Game-Playing Agent for Isolation</w:t>
    </w:r>
    <w:r w:rsidRPr="00FF5767">
      <w:rPr>
        <w:i/>
      </w:rPr>
      <w:ptab w:relativeTo="margin" w:alignment="right" w:leader="none"/>
    </w:r>
    <w:r w:rsidRPr="00FF5767">
      <w:rPr>
        <w:i/>
      </w:rPr>
      <w:t xml:space="preserve"> </w:t>
    </w:r>
    <w:r>
      <w:t>Lakshmi Rajasekhar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26C1"/>
    <w:multiLevelType w:val="hybridMultilevel"/>
    <w:tmpl w:val="011AA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E37D52"/>
    <w:multiLevelType w:val="hybridMultilevel"/>
    <w:tmpl w:val="0A908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77370D"/>
    <w:multiLevelType w:val="hybridMultilevel"/>
    <w:tmpl w:val="6B2E3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173D4"/>
    <w:multiLevelType w:val="hybridMultilevel"/>
    <w:tmpl w:val="FFA859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4D035E"/>
    <w:multiLevelType w:val="hybridMultilevel"/>
    <w:tmpl w:val="603AF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56281"/>
    <w:multiLevelType w:val="hybridMultilevel"/>
    <w:tmpl w:val="AA5C2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097D1C"/>
    <w:multiLevelType w:val="hybridMultilevel"/>
    <w:tmpl w:val="E9EA4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1"/>
  </w:num>
  <w:num w:numId="4">
    <w:abstractNumId w:val="5"/>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9"/>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E37F78"/>
    <w:rsid w:val="00015AD6"/>
    <w:rsid w:val="00024883"/>
    <w:rsid w:val="00045421"/>
    <w:rsid w:val="000518E8"/>
    <w:rsid w:val="00067A1E"/>
    <w:rsid w:val="000777F7"/>
    <w:rsid w:val="000857D2"/>
    <w:rsid w:val="0009736B"/>
    <w:rsid w:val="000A325B"/>
    <w:rsid w:val="000B3B56"/>
    <w:rsid w:val="000D5D03"/>
    <w:rsid w:val="000E78EA"/>
    <w:rsid w:val="000F1596"/>
    <w:rsid w:val="000F67AA"/>
    <w:rsid w:val="001010C6"/>
    <w:rsid w:val="00120D43"/>
    <w:rsid w:val="00130B7B"/>
    <w:rsid w:val="00132BD0"/>
    <w:rsid w:val="00136F65"/>
    <w:rsid w:val="00154F86"/>
    <w:rsid w:val="00157821"/>
    <w:rsid w:val="00181F75"/>
    <w:rsid w:val="001969C2"/>
    <w:rsid w:val="001A0631"/>
    <w:rsid w:val="001A6FCF"/>
    <w:rsid w:val="001B0201"/>
    <w:rsid w:val="001D0247"/>
    <w:rsid w:val="00206646"/>
    <w:rsid w:val="00211F0A"/>
    <w:rsid w:val="00214441"/>
    <w:rsid w:val="00286980"/>
    <w:rsid w:val="002902FB"/>
    <w:rsid w:val="00292ECD"/>
    <w:rsid w:val="002A0083"/>
    <w:rsid w:val="002C1C54"/>
    <w:rsid w:val="002C7CFC"/>
    <w:rsid w:val="002D1B3F"/>
    <w:rsid w:val="002D757E"/>
    <w:rsid w:val="0030233B"/>
    <w:rsid w:val="003374E5"/>
    <w:rsid w:val="003406AB"/>
    <w:rsid w:val="00347871"/>
    <w:rsid w:val="0035056E"/>
    <w:rsid w:val="003610A6"/>
    <w:rsid w:val="00364169"/>
    <w:rsid w:val="003652C6"/>
    <w:rsid w:val="00366347"/>
    <w:rsid w:val="003727DA"/>
    <w:rsid w:val="00375DC5"/>
    <w:rsid w:val="00377D7F"/>
    <w:rsid w:val="00385E92"/>
    <w:rsid w:val="00395351"/>
    <w:rsid w:val="003A45E8"/>
    <w:rsid w:val="003C11B9"/>
    <w:rsid w:val="003C1E6F"/>
    <w:rsid w:val="003C32B9"/>
    <w:rsid w:val="003C36E9"/>
    <w:rsid w:val="003C4664"/>
    <w:rsid w:val="003D48A1"/>
    <w:rsid w:val="004055FF"/>
    <w:rsid w:val="0040774E"/>
    <w:rsid w:val="004246FF"/>
    <w:rsid w:val="004415F8"/>
    <w:rsid w:val="00462452"/>
    <w:rsid w:val="00481443"/>
    <w:rsid w:val="00485089"/>
    <w:rsid w:val="004B4A54"/>
    <w:rsid w:val="004B60CA"/>
    <w:rsid w:val="004C7566"/>
    <w:rsid w:val="004C7BCA"/>
    <w:rsid w:val="004D17FF"/>
    <w:rsid w:val="004E2647"/>
    <w:rsid w:val="004E3510"/>
    <w:rsid w:val="004F2EA5"/>
    <w:rsid w:val="00501487"/>
    <w:rsid w:val="00511F1B"/>
    <w:rsid w:val="005260FD"/>
    <w:rsid w:val="00550C05"/>
    <w:rsid w:val="00553965"/>
    <w:rsid w:val="005551D8"/>
    <w:rsid w:val="00560439"/>
    <w:rsid w:val="00560E26"/>
    <w:rsid w:val="00563DBD"/>
    <w:rsid w:val="005B68AF"/>
    <w:rsid w:val="005F0107"/>
    <w:rsid w:val="005F2355"/>
    <w:rsid w:val="00630A99"/>
    <w:rsid w:val="0063569D"/>
    <w:rsid w:val="006449F1"/>
    <w:rsid w:val="00661FA1"/>
    <w:rsid w:val="006719E6"/>
    <w:rsid w:val="006730D6"/>
    <w:rsid w:val="006967B7"/>
    <w:rsid w:val="006E1C3A"/>
    <w:rsid w:val="006F5E2A"/>
    <w:rsid w:val="00700762"/>
    <w:rsid w:val="00705FA6"/>
    <w:rsid w:val="007114F9"/>
    <w:rsid w:val="007254A5"/>
    <w:rsid w:val="007405D5"/>
    <w:rsid w:val="0077438B"/>
    <w:rsid w:val="00774713"/>
    <w:rsid w:val="00785E43"/>
    <w:rsid w:val="00787461"/>
    <w:rsid w:val="007925BF"/>
    <w:rsid w:val="007A3B61"/>
    <w:rsid w:val="007A42CD"/>
    <w:rsid w:val="007C2593"/>
    <w:rsid w:val="007D79E0"/>
    <w:rsid w:val="007F5D92"/>
    <w:rsid w:val="008134B4"/>
    <w:rsid w:val="00815999"/>
    <w:rsid w:val="00815F49"/>
    <w:rsid w:val="0081675A"/>
    <w:rsid w:val="008222AF"/>
    <w:rsid w:val="00845A32"/>
    <w:rsid w:val="0089589D"/>
    <w:rsid w:val="00897708"/>
    <w:rsid w:val="008B57C1"/>
    <w:rsid w:val="008C044B"/>
    <w:rsid w:val="008D1638"/>
    <w:rsid w:val="008D743C"/>
    <w:rsid w:val="008F5F6A"/>
    <w:rsid w:val="00903F7B"/>
    <w:rsid w:val="00904BD0"/>
    <w:rsid w:val="00904EB8"/>
    <w:rsid w:val="009134D7"/>
    <w:rsid w:val="00922BA0"/>
    <w:rsid w:val="00925C14"/>
    <w:rsid w:val="0094171F"/>
    <w:rsid w:val="0094583C"/>
    <w:rsid w:val="009662B0"/>
    <w:rsid w:val="00992D1F"/>
    <w:rsid w:val="00993576"/>
    <w:rsid w:val="009C0DCC"/>
    <w:rsid w:val="009F2259"/>
    <w:rsid w:val="00A25B42"/>
    <w:rsid w:val="00A7112B"/>
    <w:rsid w:val="00A75F18"/>
    <w:rsid w:val="00AA413D"/>
    <w:rsid w:val="00AD41D4"/>
    <w:rsid w:val="00AE04BB"/>
    <w:rsid w:val="00B05345"/>
    <w:rsid w:val="00B37C4D"/>
    <w:rsid w:val="00B4057F"/>
    <w:rsid w:val="00B527DE"/>
    <w:rsid w:val="00B64A97"/>
    <w:rsid w:val="00B8470E"/>
    <w:rsid w:val="00B848D0"/>
    <w:rsid w:val="00BA1D13"/>
    <w:rsid w:val="00BA66A4"/>
    <w:rsid w:val="00BC09F2"/>
    <w:rsid w:val="00BE6EDC"/>
    <w:rsid w:val="00BE6FB6"/>
    <w:rsid w:val="00C01EBE"/>
    <w:rsid w:val="00C16FE9"/>
    <w:rsid w:val="00C17FA0"/>
    <w:rsid w:val="00C271A4"/>
    <w:rsid w:val="00C52A99"/>
    <w:rsid w:val="00C601C3"/>
    <w:rsid w:val="00C638A3"/>
    <w:rsid w:val="00C6520B"/>
    <w:rsid w:val="00C65E73"/>
    <w:rsid w:val="00C73EA4"/>
    <w:rsid w:val="00CA66D6"/>
    <w:rsid w:val="00CB7E47"/>
    <w:rsid w:val="00CC2DFB"/>
    <w:rsid w:val="00CD5403"/>
    <w:rsid w:val="00CD580B"/>
    <w:rsid w:val="00CF5690"/>
    <w:rsid w:val="00D00B6D"/>
    <w:rsid w:val="00D35E58"/>
    <w:rsid w:val="00D3775A"/>
    <w:rsid w:val="00D44B90"/>
    <w:rsid w:val="00D6289F"/>
    <w:rsid w:val="00DB666D"/>
    <w:rsid w:val="00DC0A0E"/>
    <w:rsid w:val="00DE4890"/>
    <w:rsid w:val="00E11EA3"/>
    <w:rsid w:val="00E15735"/>
    <w:rsid w:val="00E2249F"/>
    <w:rsid w:val="00E26615"/>
    <w:rsid w:val="00E32FEB"/>
    <w:rsid w:val="00E37F78"/>
    <w:rsid w:val="00E60AC5"/>
    <w:rsid w:val="00E61283"/>
    <w:rsid w:val="00E71F3B"/>
    <w:rsid w:val="00E72DAF"/>
    <w:rsid w:val="00EB403D"/>
    <w:rsid w:val="00EB6711"/>
    <w:rsid w:val="00EC118D"/>
    <w:rsid w:val="00EE7374"/>
    <w:rsid w:val="00EF087D"/>
    <w:rsid w:val="00F010DD"/>
    <w:rsid w:val="00F04651"/>
    <w:rsid w:val="00F05D7E"/>
    <w:rsid w:val="00F35819"/>
    <w:rsid w:val="00F55C56"/>
    <w:rsid w:val="00F61C1C"/>
    <w:rsid w:val="00F66537"/>
    <w:rsid w:val="00F809B9"/>
    <w:rsid w:val="00F90194"/>
    <w:rsid w:val="00FD2E1F"/>
    <w:rsid w:val="00FE3B85"/>
    <w:rsid w:val="00FF5767"/>
    <w:rsid w:val="00FF6BF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998785-E5F1-46CD-9097-4600DDE2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imSun"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Normal"/>
    <w:next w:val="Normal"/>
    <w:link w:val="Heading1Char"/>
    <w:uiPriority w:val="9"/>
    <w:qFormat/>
    <w:rsid w:val="000D5D03"/>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unhideWhenUsed/>
    <w:qFormat/>
    <w:rsid w:val="000D5D03"/>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5F2355"/>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style>
  <w:style w:type="character" w:customStyle="1" w:styleId="Heading1Char">
    <w:name w:val="Heading 1 Char"/>
    <w:basedOn w:val="DefaultParagraphFont"/>
    <w:link w:val="Heading1"/>
    <w:uiPriority w:val="9"/>
    <w:rsid w:val="000D5D03"/>
    <w:rPr>
      <w:rFonts w:asciiTheme="majorHAnsi" w:eastAsiaTheme="majorEastAsia" w:hAnsiTheme="majorHAnsi" w:cs="Mangal"/>
      <w:color w:val="2E74B5" w:themeColor="accent1" w:themeShade="BF"/>
      <w:sz w:val="32"/>
      <w:szCs w:val="29"/>
    </w:rPr>
  </w:style>
  <w:style w:type="character" w:customStyle="1" w:styleId="Heading2Char">
    <w:name w:val="Heading 2 Char"/>
    <w:basedOn w:val="DefaultParagraphFont"/>
    <w:link w:val="Heading2"/>
    <w:uiPriority w:val="9"/>
    <w:rsid w:val="000D5D03"/>
    <w:rPr>
      <w:rFonts w:asciiTheme="majorHAnsi" w:eastAsiaTheme="majorEastAsia" w:hAnsiTheme="majorHAnsi" w:cs="Mangal"/>
      <w:color w:val="2E74B5" w:themeColor="accent1" w:themeShade="BF"/>
      <w:sz w:val="26"/>
      <w:szCs w:val="23"/>
    </w:rPr>
  </w:style>
  <w:style w:type="character" w:customStyle="1" w:styleId="Heading3Char">
    <w:name w:val="Heading 3 Char"/>
    <w:basedOn w:val="DefaultParagraphFont"/>
    <w:link w:val="Heading3"/>
    <w:uiPriority w:val="9"/>
    <w:rsid w:val="005F2355"/>
    <w:rPr>
      <w:rFonts w:asciiTheme="majorHAnsi" w:eastAsiaTheme="majorEastAsia" w:hAnsiTheme="majorHAnsi" w:cs="Mangal"/>
      <w:color w:val="1F4D78" w:themeColor="accent1" w:themeShade="7F"/>
      <w:sz w:val="24"/>
      <w:szCs w:val="21"/>
    </w:rPr>
  </w:style>
  <w:style w:type="paragraph" w:styleId="ListParagraph">
    <w:name w:val="List Paragraph"/>
    <w:basedOn w:val="Normal"/>
    <w:uiPriority w:val="34"/>
    <w:qFormat/>
    <w:rsid w:val="00897708"/>
    <w:pPr>
      <w:ind w:left="720"/>
      <w:contextualSpacing/>
    </w:pPr>
    <w:rPr>
      <w:rFonts w:cs="Mangal"/>
      <w:szCs w:val="21"/>
    </w:rPr>
  </w:style>
  <w:style w:type="paragraph" w:styleId="Header">
    <w:name w:val="header"/>
    <w:basedOn w:val="Normal"/>
    <w:link w:val="HeaderChar"/>
    <w:uiPriority w:val="99"/>
    <w:unhideWhenUsed/>
    <w:rsid w:val="006F5E2A"/>
    <w:pPr>
      <w:tabs>
        <w:tab w:val="center" w:pos="4680"/>
        <w:tab w:val="right" w:pos="9360"/>
      </w:tabs>
    </w:pPr>
    <w:rPr>
      <w:rFonts w:cs="Mangal"/>
      <w:szCs w:val="21"/>
    </w:rPr>
  </w:style>
  <w:style w:type="character" w:customStyle="1" w:styleId="HeaderChar">
    <w:name w:val="Header Char"/>
    <w:basedOn w:val="DefaultParagraphFont"/>
    <w:link w:val="Header"/>
    <w:uiPriority w:val="99"/>
    <w:rsid w:val="006F5E2A"/>
    <w:rPr>
      <w:rFonts w:cs="Mangal"/>
      <w:color w:val="00000A"/>
      <w:sz w:val="24"/>
      <w:szCs w:val="21"/>
    </w:rPr>
  </w:style>
  <w:style w:type="paragraph" w:styleId="Footer">
    <w:name w:val="footer"/>
    <w:basedOn w:val="Normal"/>
    <w:link w:val="FooterChar"/>
    <w:uiPriority w:val="99"/>
    <w:unhideWhenUsed/>
    <w:rsid w:val="006F5E2A"/>
    <w:pPr>
      <w:tabs>
        <w:tab w:val="center" w:pos="4680"/>
        <w:tab w:val="right" w:pos="9360"/>
      </w:tabs>
    </w:pPr>
    <w:rPr>
      <w:rFonts w:cs="Mangal"/>
      <w:szCs w:val="21"/>
    </w:rPr>
  </w:style>
  <w:style w:type="character" w:customStyle="1" w:styleId="FooterChar">
    <w:name w:val="Footer Char"/>
    <w:basedOn w:val="DefaultParagraphFont"/>
    <w:link w:val="Footer"/>
    <w:uiPriority w:val="99"/>
    <w:rsid w:val="006F5E2A"/>
    <w:rPr>
      <w:rFonts w:cs="Mangal"/>
      <w:color w:val="00000A"/>
      <w:sz w:val="24"/>
      <w:szCs w:val="21"/>
    </w:rPr>
  </w:style>
  <w:style w:type="paragraph" w:styleId="BalloonText">
    <w:name w:val="Balloon Text"/>
    <w:basedOn w:val="Normal"/>
    <w:link w:val="BalloonTextChar"/>
    <w:uiPriority w:val="99"/>
    <w:semiHidden/>
    <w:unhideWhenUsed/>
    <w:rsid w:val="000F1596"/>
    <w:rPr>
      <w:rFonts w:ascii="Segoe UI" w:hAnsi="Segoe UI" w:cs="Mangal"/>
      <w:sz w:val="18"/>
      <w:szCs w:val="16"/>
    </w:rPr>
  </w:style>
  <w:style w:type="character" w:customStyle="1" w:styleId="BalloonTextChar">
    <w:name w:val="Balloon Text Char"/>
    <w:basedOn w:val="DefaultParagraphFont"/>
    <w:link w:val="BalloonText"/>
    <w:uiPriority w:val="99"/>
    <w:semiHidden/>
    <w:rsid w:val="000F1596"/>
    <w:rPr>
      <w:rFonts w:ascii="Segoe UI" w:hAnsi="Segoe UI" w:cs="Mangal"/>
      <w:color w:val="00000A"/>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2</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Lakshmi</cp:lastModifiedBy>
  <cp:revision>313</cp:revision>
  <cp:lastPrinted>2018-06-10T19:29:00Z</cp:lastPrinted>
  <dcterms:created xsi:type="dcterms:W3CDTF">2018-06-08T23:01:00Z</dcterms:created>
  <dcterms:modified xsi:type="dcterms:W3CDTF">2018-06-10T20:55:00Z</dcterms:modified>
  <dc:language>en-IN</dc:language>
</cp:coreProperties>
</file>