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6.png" ContentType="image/png"/>
  <Override PartName="/word/media/rId60.png" ContentType="image/png"/>
  <Override PartName="/word/media/rId61.png" ContentType="image/png"/>
  <Override PartName="/word/media/rId24.png" ContentType="image/png"/>
  <Override PartName="/word/media/rId27.png" ContentType="image/png"/>
  <Override PartName="/word/media/rId30.png" ContentType="image/png"/>
  <Override PartName="/word/media/rId34.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STA303_A2</w:t>
      </w:r>
    </w:p>
    <w:p>
      <w:pPr>
        <w:pStyle w:val="Heading1"/>
      </w:pPr>
      <w:bookmarkStart w:id="21" w:name="solution"/>
      <w:bookmarkEnd w:id="21"/>
      <w:r>
        <w:t xml:space="preserve">Solution</w:t>
      </w:r>
    </w:p>
    <w:p>
      <w:pPr>
        <w:pStyle w:val="Heading2"/>
      </w:pPr>
      <w:bookmarkStart w:id="22" w:name="marks-create-two-new-variables-1-maturity--by-converting-gestational-age-to-a-factor-with-3-levels-1-if-the-baby-was-preterm-and-spent-less-than-259-days-in-the-womb-3-if-gestational-age-was-beyond-293-and-2-otherwise-and-2-matsmoke--a-variable-that-combines-maturity-level-and-maternal-smoking-status.construct-three-sets-of-side-by-side-boxplots-1.-to-compare-birth-weight-between-mothers-who-smoked-and-those-who-did-not-smoke-during-pregnancy-2.-to-compare-birth-weight-among-the-three-maturity-levels-and-3.-to-compare-birth-weight-among-the-6-categories-of-babies-grouped-by-the-combination-of-their-maturity-level-and-maternal-smoking-status.-do-there-appear-to-be-any-differences"/>
      <w:bookmarkEnd w:id="22"/>
      <w:r>
        <w:t xml:space="preserve">1. (15 marks) Create two new variables: (1) maturity- by converting gestational age to a factor with 3 levels; 1 if the baby was preterm and spent less than 259 days in the womb, 3 if gestational age was beyond 293 and 2 otherwise, and (2) MatSmoke- a variable that combines maturity level and maternal smoking status.Construct three sets of side-by-side boxplots: 1. to compare birth weight between mothers who smoked and those who did not smoke during pregnancy, 2. to compare birth weight among the three maturity levels, and 3. to compare birth weight among the 6 categories of babies grouped by the combination of their maturity level and maternal smoking status. Do there appear to be any differences?</w:t>
      </w:r>
    </w:p>
    <w:p>
      <w:pPr>
        <w:pStyle w:val="Heading3"/>
      </w:pPr>
      <w:bookmarkStart w:id="23" w:name="side-by-side-boxplot-of-birth-weight-between-mothers-who-smoked-and-those-who-did-not-smoke-during-pregnancy."/>
      <w:bookmarkEnd w:id="23"/>
      <w:r>
        <w:t xml:space="preserve">side-by-side boxplot of birth weight between mothers who smoked and those who did not smoke during pregnancy.</w:t>
      </w:r>
    </w:p>
    <w:p>
      <w:pPr>
        <w:pStyle w:val="FirstParagraph"/>
      </w:pPr>
      <w:r>
        <w:drawing>
          <wp:inline>
            <wp:extent cx="5334000" cy="4267200"/>
            <wp:effectExtent b="0" l="0" r="0" t="0"/>
            <wp:docPr descr="" id="1" name="Picture"/>
            <a:graphic>
              <a:graphicData uri="http://schemas.openxmlformats.org/drawingml/2006/picture">
                <pic:pic>
                  <pic:nvPicPr>
                    <pic:cNvPr descr="A2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conclusion"/>
      <w:bookmarkEnd w:id="25"/>
      <w:r>
        <w:t xml:space="preserve">Conclusion:</w:t>
      </w:r>
    </w:p>
    <w:p>
      <w:pPr>
        <w:pStyle w:val="FirstParagraph"/>
      </w:pPr>
      <w:r>
        <w:t xml:space="preserve">Based on the box plot above, there is difference in birth weight between mothers who smoked and those who did not smoke during pregnancy.</w:t>
      </w:r>
    </w:p>
    <w:p>
      <w:pPr>
        <w:pStyle w:val="Heading3"/>
      </w:pPr>
      <w:bookmarkStart w:id="26" w:name="side-by-side-boxplot-to-compare-birth-weight-among-the-three-maturity-levels."/>
      <w:bookmarkEnd w:id="26"/>
      <w:r>
        <w:t xml:space="preserve">side-by-side boxplot to compare birth weight among the three maturity levels.</w:t>
      </w:r>
    </w:p>
    <w:p>
      <w:pPr>
        <w:pStyle w:val="FirstParagraph"/>
      </w:pPr>
      <w:r>
        <w:drawing>
          <wp:inline>
            <wp:extent cx="5334000" cy="4267200"/>
            <wp:effectExtent b="0" l="0" r="0" t="0"/>
            <wp:docPr descr="" id="1" name="Picture"/>
            <a:graphic>
              <a:graphicData uri="http://schemas.openxmlformats.org/drawingml/2006/picture">
                <pic:pic>
                  <pic:nvPicPr>
                    <pic:cNvPr descr="A2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conclusion-1"/>
      <w:bookmarkEnd w:id="28"/>
      <w:r>
        <w:t xml:space="preserve">Conclusion:</w:t>
      </w:r>
    </w:p>
    <w:p>
      <w:pPr>
        <w:pStyle w:val="FirstParagraph"/>
      </w:pPr>
      <w:r>
        <w:t xml:space="preserve">Based on the box plot above, there is difference in birth weight among the three maturity levels.</w:t>
      </w:r>
    </w:p>
    <w:p>
      <w:pPr>
        <w:pStyle w:val="Heading3"/>
      </w:pPr>
      <w:bookmarkStart w:id="29" w:name="side-by-side-boxplot-to-compare-birth-weight-among-the-6-categories-of-babies-grouped-by-the-combination-of-their-maturity-level-and-maternal-smoking-status."/>
      <w:bookmarkEnd w:id="29"/>
      <w:r>
        <w:t xml:space="preserve">side-by-side boxplot to compare birth weight among the 6 categories of babies grouped by the combination of their maturity level and maternal smoking status.</w:t>
      </w:r>
    </w:p>
    <w:p>
      <w:pPr>
        <w:pStyle w:val="FirstParagraph"/>
      </w:pPr>
      <w:r>
        <w:drawing>
          <wp:inline>
            <wp:extent cx="5334000" cy="4267200"/>
            <wp:effectExtent b="0" l="0" r="0" t="0"/>
            <wp:docPr descr="" id="1" name="Picture"/>
            <a:graphic>
              <a:graphicData uri="http://schemas.openxmlformats.org/drawingml/2006/picture">
                <pic:pic>
                  <pic:nvPicPr>
                    <pic:cNvPr descr="A2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conclusion-2"/>
      <w:bookmarkEnd w:id="31"/>
      <w:r>
        <w:t xml:space="preserve">Conclusion???</w:t>
      </w:r>
    </w:p>
    <w:p>
      <w:pPr>
        <w:pStyle w:val="Compact"/>
        <w:numPr>
          <w:numId w:val="1001"/>
          <w:ilvl w:val="0"/>
        </w:numPr>
      </w:pPr>
      <w:r>
        <w:t xml:space="preserve">In term of both mean and variance,compared to the baby's weight of PreSmoke group, there is obvious difference with PreNonSmoke group's baby's weight.</w:t>
      </w:r>
    </w:p>
    <w:p>
      <w:pPr>
        <w:pStyle w:val="Compact"/>
        <w:numPr>
          <w:numId w:val="1001"/>
          <w:ilvl w:val="0"/>
        </w:numPr>
      </w:pPr>
      <w:r>
        <w:t xml:space="preserve">In term of mean,compared to the baby's weight of NorSmoke group, there is obvious difference with NorNonSmoke group's baby's weight. But their variances are close.</w:t>
      </w:r>
    </w:p>
    <w:p>
      <w:pPr>
        <w:pStyle w:val="Compact"/>
        <w:numPr>
          <w:numId w:val="1001"/>
          <w:ilvl w:val="0"/>
        </w:numPr>
      </w:pPr>
      <w:r>
        <w:t xml:space="preserve">In term of mean ,there is no big difference between PostSmoke and PostNonSmoke groups.But the variance of PostNonSmoke group is bigger than PostSmoke group.</w:t>
      </w:r>
    </w:p>
    <w:p>
      <w:pPr>
        <w:pStyle w:val="Heading2"/>
      </w:pPr>
      <w:bookmarkStart w:id="32" w:name="marks-using-the-r-t.test-procedure-investigate-whether-or-not-there-is-a-difference-in-the-mean-birth-weight-between-babies-born-to-mothers-who-were-smokers-and-babies-born-to-mothers-who-were-nonsmokers."/>
      <w:bookmarkEnd w:id="32"/>
      <w:r>
        <w:t xml:space="preserve">2. (10 marks) Using the R t.test procedure, investigate whether or not there is a difference in the mean birth weight between babies born to mothers who were smokers and babies born to mothers who were nonsmokers.</w:t>
      </w:r>
    </w:p>
    <w:p>
      <w:pPr>
        <w:pStyle w:val="Heading3"/>
      </w:pPr>
      <w:bookmarkStart w:id="33" w:name="i.-side-by-side-boxplots"/>
      <w:bookmarkEnd w:id="33"/>
      <w:r>
        <w:t xml:space="preserve">i. Side-by-side boxplots</w:t>
      </w:r>
    </w:p>
    <w:p>
      <w:pPr>
        <w:pStyle w:val="FirstParagraph"/>
      </w:pPr>
      <w:r>
        <w:drawing>
          <wp:inline>
            <wp:extent cx="5334000" cy="4267200"/>
            <wp:effectExtent b="0" l="0" r="0" t="0"/>
            <wp:docPr descr="" id="1" name="Picture"/>
            <a:graphic>
              <a:graphicData uri="http://schemas.openxmlformats.org/drawingml/2006/picture">
                <pic:pic>
                  <pic:nvPicPr>
                    <pic:cNvPr descr="A2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ii.null-and-alternative-hypothesis"/>
      <w:bookmarkEnd w:id="35"/>
      <w:r>
        <w:t xml:space="preserve">ii.Null and Alternative Hypothesis</w:t>
      </w:r>
    </w:p>
    <w:p>
      <w:pPr>
        <w:pStyle w:val="FirstParagraph"/>
      </w:pPr>
      <w:r>
        <w:t xml:space="preserve">Null Hypothesis: the average weight of babies born to mother who were smokers is equal to the the average weight of babies born to mother who were nonsmokers.</w:t>
      </w:r>
      <w:r>
        <w:t xml:space="preserve"> </w:t>
      </w:r>
      <w:r>
        <w:t xml:space="preserve">Alternative Hypothesis:the average weight of babies born to mother who were smokers is not equal to the the average weight of babies born to mother who were nonsmokers.</w:t>
      </w:r>
    </w:p>
    <w:p>
      <w:pPr>
        <w:pStyle w:val="Heading3"/>
      </w:pPr>
      <w:bookmarkStart w:id="36" w:name="iii.-a-test-statistic-and-its-distribution"/>
      <w:bookmarkEnd w:id="36"/>
      <w:r>
        <w:t xml:space="preserve">iii. A test statistic and it's distribution</w:t>
      </w:r>
    </w:p>
    <w:p>
      <w:pPr>
        <w:pStyle w:val="FirstParagraph"/>
      </w:pPr>
      <w:r>
        <w:t xml:space="preserve">To test if the two sample have same variance</w:t>
      </w:r>
    </w:p>
    <w:p>
      <w:pPr>
        <w:pStyle w:val="SourceCode"/>
      </w:pPr>
      <w:r>
        <w:rPr>
          <w:rStyle w:val="KeywordTok"/>
        </w:rPr>
        <w:t xml:space="preserve">var.test</w:t>
      </w:r>
      <w:r>
        <w:rPr>
          <w:rStyle w:val="NormalTok"/>
        </w:rPr>
        <w:t xml:space="preserve">(GroupS,GroupNS) </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GroupS and GroupNS</w:t>
      </w:r>
      <w:r>
        <w:br w:type="textWrapping"/>
      </w:r>
      <w:r>
        <w:rPr>
          <w:rStyle w:val="VerbatimChar"/>
        </w:rPr>
        <w:t xml:space="preserve">## F = 1.1178, num df = 162, denom df = 245, p-value = 0.43</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0.8469957 1.4873633</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1.11782</w:t>
      </w:r>
    </w:p>
    <w:p>
      <w:pPr>
        <w:pStyle w:val="FirstParagraph"/>
      </w:pPr>
      <w:r>
        <w:t xml:space="preserve">Based on the result from var.test(),</w:t>
      </w:r>
      <w:r>
        <w:t xml:space="preserve"> </w:t>
      </w:r>
      <w:r>
        <w:t xml:space="preserve">p-value = 0.43 &gt; 0.05. So the two group have same variance.</w:t>
      </w:r>
    </w:p>
    <w:p>
      <w:pPr>
        <w:pStyle w:val="BodyText"/>
      </w:pPr>
      <w:r>
        <w:t xml:space="preserve">test-statistic</w:t>
      </w:r>
      <w:r>
        <w:t xml:space="preserve"> </w:t>
      </w:r>
      <m:oMath>
        <m:r>
          <m:t>=</m:t>
        </m:r>
        <m:f>
          <m:fPr>
            <m:type m:val="bar"/>
          </m:fPr>
          <m:num>
            <m:bar>
              <m:barPr>
                <m:pos m:val="top"/>
              </m:barPr>
              <m:e>
                <m:r>
                  <m:t>x</m:t>
                </m:r>
              </m:e>
            </m:bar>
            <m:r>
              <m:t>−</m:t>
            </m:r>
            <m:bar>
              <m:barPr>
                <m:pos m:val="top"/>
              </m:barPr>
              <m:e>
                <m:r>
                  <m:t>y</m:t>
                </m:r>
              </m:e>
            </m:bar>
          </m:num>
          <m:den>
            <m:sSup>
              <m:e>
                <m:sSub>
                  <m:e>
                    <m:r>
                      <m:t>s</m:t>
                    </m:r>
                  </m:e>
                  <m:sub>
                    <m:r>
                      <m:t>p</m:t>
                    </m:r>
                  </m:sub>
                </m:sSub>
              </m:e>
              <m:sup>
                <m:r>
                  <m:t>2</m:t>
                </m:r>
              </m:sup>
            </m:sSup>
            <m:r>
              <m:t>(</m:t>
            </m:r>
            <m:f>
              <m:fPr>
                <m:type m:val="bar"/>
              </m:fPr>
              <m:num>
                <m:r>
                  <m:t>1</m:t>
                </m:r>
              </m:num>
              <m:den>
                <m:sSub>
                  <m:e>
                    <m:r>
                      <m:t>n</m:t>
                    </m:r>
                  </m:e>
                  <m:sub>
                    <m:r>
                      <m:t>x</m:t>
                    </m:r>
                  </m:sub>
                </m:sSub>
              </m:den>
            </m:f>
            <m:r>
              <m:t>+</m:t>
            </m:r>
            <m:f>
              <m:fPr>
                <m:type m:val="bar"/>
              </m:fPr>
              <m:num>
                <m:r>
                  <m:t>1</m:t>
                </m:r>
              </m:num>
              <m:den>
                <m:sSub>
                  <m:e>
                    <m:r>
                      <m:t>n</m:t>
                    </m:r>
                  </m:e>
                  <m:sub>
                    <m:r>
                      <m:t>y</m:t>
                    </m:r>
                  </m:sub>
                </m:sSub>
              </m:den>
            </m:f>
            <m:r>
              <m:t>)</m:t>
            </m:r>
          </m:den>
        </m:f>
      </m:oMath>
      <w:r>
        <w:t xml:space="preserve"> </w:t>
      </w:r>
      <w:r>
        <w:t xml:space="preserve">follows t distribution with degree freddom 407, where</w:t>
      </w:r>
      <w:r>
        <w:t xml:space="preserve"> </w:t>
      </w:r>
      <m:oMath>
        <m:sSup>
          <m:e>
            <m:sSub>
              <m:e>
                <m:r>
                  <m:t>s</m:t>
                </m:r>
              </m:e>
              <m:sub>
                <m:r>
                  <m:t>p</m:t>
                </m:r>
              </m:sub>
            </m:sSub>
          </m:e>
          <m:sup>
            <m:r>
              <m:t>2</m:t>
            </m:r>
          </m:sup>
        </m:sSup>
        <m:r>
          <m:t>=</m:t>
        </m:r>
        <m:f>
          <m:fPr>
            <m:type m:val="bar"/>
          </m:fPr>
          <m:num>
            <m:r>
              <m:t>(</m:t>
            </m:r>
            <m:sSub>
              <m:e>
                <m:r>
                  <m:t>n</m:t>
                </m:r>
              </m:e>
              <m:sub>
                <m:r>
                  <m:t>x</m:t>
                </m:r>
              </m:sub>
            </m:sSub>
            <m:r>
              <m:t>−</m:t>
            </m:r>
            <m:r>
              <m:t>1</m:t>
            </m:r>
            <m:r>
              <m:t>)</m:t>
            </m:r>
            <m:sSup>
              <m:e>
                <m:sSub>
                  <m:e>
                    <m:r>
                      <m:t>S</m:t>
                    </m:r>
                  </m:e>
                  <m:sub>
                    <m:r>
                      <m:t>x</m:t>
                    </m:r>
                  </m:sub>
                </m:sSub>
              </m:e>
              <m:sup>
                <m:r>
                  <m:t>2</m:t>
                </m:r>
              </m:sup>
            </m:sSup>
            <m:r>
              <m:t>+</m:t>
            </m:r>
            <m:r>
              <m:t>(</m:t>
            </m:r>
            <m:sSub>
              <m:e>
                <m:r>
                  <m:t>n</m:t>
                </m:r>
              </m:e>
              <m:sub>
                <m:r>
                  <m:t>y</m:t>
                </m:r>
              </m:sub>
            </m:sSub>
            <m:r>
              <m:t>−</m:t>
            </m:r>
            <m:r>
              <m:t>1</m:t>
            </m:r>
            <m:r>
              <m:t>)</m:t>
            </m:r>
            <m:sSup>
              <m:e>
                <m:sSub>
                  <m:e>
                    <m:r>
                      <m:t>S</m:t>
                    </m:r>
                  </m:e>
                  <m:sub>
                    <m:r>
                      <m:t>y</m:t>
                    </m:r>
                  </m:sub>
                </m:sSub>
              </m:e>
              <m:sup>
                <m:r>
                  <m:t>2</m:t>
                </m:r>
              </m:sup>
            </m:sSup>
          </m:num>
          <m:den>
            <m:sSub>
              <m:e>
                <m:r>
                  <m:t>n</m:t>
                </m:r>
              </m:e>
              <m:sub>
                <m:r>
                  <m:t>x</m:t>
                </m:r>
              </m:sub>
            </m:sSub>
            <m:r>
              <m:t>+</m:t>
            </m:r>
            <m:sSub>
              <m:e>
                <m:r>
                  <m:t>n</m:t>
                </m:r>
              </m:e>
              <m:sub>
                <m:r>
                  <m:t>y</m:t>
                </m:r>
              </m:sub>
            </m:sSub>
            <m:r>
              <m:t>−</m:t>
            </m:r>
            <m:r>
              <m:t>2</m:t>
            </m:r>
          </m:den>
        </m:f>
      </m:oMath>
    </w:p>
    <w:p>
      <w:pPr>
        <w:pStyle w:val="Heading3"/>
      </w:pPr>
      <w:bookmarkStart w:id="37" w:name="iv.-test-assumptions"/>
      <w:bookmarkEnd w:id="37"/>
      <w:r>
        <w:t xml:space="preserve">iv. Test assumptions</w:t>
      </w:r>
    </w:p>
    <w:p>
      <w:pPr>
        <w:pStyle w:val="Compact"/>
        <w:numPr>
          <w:numId w:val="1002"/>
          <w:ilvl w:val="0"/>
        </w:numPr>
      </w:pPr>
      <w:r>
        <w:t xml:space="preserve">The two samples are iid from approximateluy Normal population.</w:t>
      </w:r>
    </w:p>
    <w:p>
      <w:pPr>
        <w:pStyle w:val="Compact"/>
        <w:numPr>
          <w:numId w:val="1002"/>
          <w:ilvl w:val="0"/>
        </w:numPr>
      </w:pPr>
      <w:r>
        <w:t xml:space="preserve">The two samples are independent of each other.</w:t>
      </w:r>
    </w:p>
    <w:p>
      <w:pPr>
        <w:pStyle w:val="Heading3"/>
      </w:pPr>
      <w:bookmarkStart w:id="38" w:name="v.-test-diagnostics"/>
      <w:bookmarkEnd w:id="38"/>
      <w:r>
        <w:t xml:space="preserve">v. Test diagnostics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(GroupS,</w:t>
      </w:r>
      <w:r>
        <w:rPr>
          <w:rStyle w:val="DataTypeTok"/>
        </w:rPr>
        <w:t xml:space="preserve">main=</w:t>
      </w:r>
      <w:r>
        <w:rPr>
          <w:rStyle w:val="StringTok"/>
        </w:rPr>
        <w:t xml:space="preserve">"Weight Histogram from GroupS"</w:t>
      </w:r>
      <w:r>
        <w:rPr>
          <w:rStyle w:val="NormalTok"/>
        </w:rPr>
        <w:t xml:space="preserve">,</w:t>
      </w:r>
      <w:r>
        <w:rPr>
          <w:rStyle w:val="DataTypeTok"/>
        </w:rPr>
        <w:t xml:space="preserve">xlab=</w:t>
      </w:r>
      <w:r>
        <w:rPr>
          <w:rStyle w:val="StringTok"/>
        </w:rPr>
        <w:t xml:space="preserve">"GroupS </w:t>
      </w:r>
      <w:r>
        <w:rPr>
          <w:rStyle w:val="CharTok"/>
        </w:rPr>
        <w:t xml:space="preserve">\n</w:t>
      </w:r>
      <w:r>
        <w:rPr>
          <w:rStyle w:val="StringTok"/>
        </w:rPr>
        <w:t xml:space="preserve"> Ruijie Sun 6046"</w:t>
      </w:r>
      <w:r>
        <w:rPr>
          <w:rStyle w:val="NormalTok"/>
        </w:rPr>
        <w:t xml:space="preserve">)</w:t>
      </w:r>
      <w:r>
        <w:br w:type="textWrapping"/>
      </w:r>
      <w:r>
        <w:rPr>
          <w:rStyle w:val="KeywordTok"/>
        </w:rPr>
        <w:t xml:space="preserve">qqnorm</w:t>
      </w:r>
      <w:r>
        <w:rPr>
          <w:rStyle w:val="NormalTok"/>
        </w:rPr>
        <w:t xml:space="preserve">(GroupS, </w:t>
      </w:r>
      <w:r>
        <w:rPr>
          <w:rStyle w:val="DataTypeTok"/>
        </w:rPr>
        <w:t xml:space="preserve">xlab=</w:t>
      </w:r>
      <w:r>
        <w:rPr>
          <w:rStyle w:val="StringTok"/>
        </w:rPr>
        <w:t xml:space="preserve">"Theoretical Quantiles </w:t>
      </w:r>
      <w:r>
        <w:rPr>
          <w:rStyle w:val="CharTok"/>
        </w:rPr>
        <w:t xml:space="preserve">\n</w:t>
      </w:r>
      <w:r>
        <w:rPr>
          <w:rStyle w:val="StringTok"/>
        </w:rPr>
        <w:t xml:space="preserve"> Ruijie Sun 6046"</w:t>
      </w:r>
      <w:r>
        <w:rPr>
          <w:rStyle w:val="NormalTok"/>
        </w:rPr>
        <w:t xml:space="preserve">)</w:t>
      </w:r>
      <w:r>
        <w:br w:type="textWrapping"/>
      </w:r>
      <w:r>
        <w:rPr>
          <w:rStyle w:val="KeywordTok"/>
        </w:rPr>
        <w:t xml:space="preserve">qqline</w:t>
      </w:r>
      <w:r>
        <w:rPr>
          <w:rStyle w:val="NormalTok"/>
        </w:rPr>
        <w:t xml:space="preserve">(GroupS)</w:t>
      </w:r>
    </w:p>
    <w:p>
      <w:pPr>
        <w:pStyle w:val="FirstParagraph"/>
      </w:pPr>
      <w:r>
        <w:drawing>
          <wp:inline>
            <wp:extent cx="5334000" cy="4267200"/>
            <wp:effectExtent b="0" l="0" r="0" t="0"/>
            <wp:docPr descr="" id="1" name="Picture"/>
            <a:graphic>
              <a:graphicData uri="http://schemas.openxmlformats.org/drawingml/2006/picture">
                <pic:pic>
                  <pic:nvPicPr>
                    <pic:cNvPr descr="A2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(GroupNS,</w:t>
      </w:r>
      <w:r>
        <w:rPr>
          <w:rStyle w:val="DataTypeTok"/>
        </w:rPr>
        <w:t xml:space="preserve">main=</w:t>
      </w:r>
      <w:r>
        <w:rPr>
          <w:rStyle w:val="StringTok"/>
        </w:rPr>
        <w:t xml:space="preserve">"WeightHistogram from GroupNS"</w:t>
      </w:r>
      <w:r>
        <w:rPr>
          <w:rStyle w:val="NormalTok"/>
        </w:rPr>
        <w:t xml:space="preserve">,</w:t>
      </w:r>
      <w:r>
        <w:rPr>
          <w:rStyle w:val="DataTypeTok"/>
        </w:rPr>
        <w:t xml:space="preserve">xlab=</w:t>
      </w:r>
      <w:r>
        <w:rPr>
          <w:rStyle w:val="StringTok"/>
        </w:rPr>
        <w:t xml:space="preserve">"GroupS </w:t>
      </w:r>
      <w:r>
        <w:rPr>
          <w:rStyle w:val="CharTok"/>
        </w:rPr>
        <w:t xml:space="preserve">\n</w:t>
      </w:r>
      <w:r>
        <w:rPr>
          <w:rStyle w:val="StringTok"/>
        </w:rPr>
        <w:t xml:space="preserve"> Ruijie Sun 6046"</w:t>
      </w:r>
      <w:r>
        <w:rPr>
          <w:rStyle w:val="NormalTok"/>
        </w:rPr>
        <w:t xml:space="preserve">)</w:t>
      </w:r>
      <w:r>
        <w:br w:type="textWrapping"/>
      </w:r>
      <w:r>
        <w:rPr>
          <w:rStyle w:val="KeywordTok"/>
        </w:rPr>
        <w:t xml:space="preserve">qqnorm</w:t>
      </w:r>
      <w:r>
        <w:rPr>
          <w:rStyle w:val="NormalTok"/>
        </w:rPr>
        <w:t xml:space="preserve">(GroupNS, </w:t>
      </w:r>
      <w:r>
        <w:rPr>
          <w:rStyle w:val="DataTypeTok"/>
        </w:rPr>
        <w:t xml:space="preserve">xlab=</w:t>
      </w:r>
      <w:r>
        <w:rPr>
          <w:rStyle w:val="StringTok"/>
        </w:rPr>
        <w:t xml:space="preserve">"Theoretical Quantiles </w:t>
      </w:r>
      <w:r>
        <w:rPr>
          <w:rStyle w:val="CharTok"/>
        </w:rPr>
        <w:t xml:space="preserve">\n</w:t>
      </w:r>
      <w:r>
        <w:rPr>
          <w:rStyle w:val="StringTok"/>
        </w:rPr>
        <w:t xml:space="preserve"> Ruijie Sun 6046"</w:t>
      </w:r>
      <w:r>
        <w:rPr>
          <w:rStyle w:val="NormalTok"/>
        </w:rPr>
        <w:t xml:space="preserve">)</w:t>
      </w:r>
      <w:r>
        <w:br w:type="textWrapping"/>
      </w:r>
      <w:r>
        <w:rPr>
          <w:rStyle w:val="KeywordTok"/>
        </w:rPr>
        <w:t xml:space="preserve">qqline</w:t>
      </w:r>
      <w:r>
        <w:rPr>
          <w:rStyle w:val="NormalTok"/>
        </w:rPr>
        <w:t xml:space="preserve">(GroupNS)</w:t>
      </w:r>
    </w:p>
    <w:p>
      <w:pPr>
        <w:pStyle w:val="FirstParagraph"/>
      </w:pPr>
      <w:r>
        <w:drawing>
          <wp:inline>
            <wp:extent cx="5334000" cy="4267200"/>
            <wp:effectExtent b="0" l="0" r="0" t="0"/>
            <wp:docPr descr="" id="1" name="Picture"/>
            <a:graphic>
              <a:graphicData uri="http://schemas.openxmlformats.org/drawingml/2006/picture">
                <pic:pic>
                  <pic:nvPicPr>
                    <pic:cNvPr descr="A2_files/figure-docx/unnamed-chunk-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Compared to GroupNS, data from GroupS is more approximately Normal. But sample of GroupNS is still acceptable for normality.</w:t>
      </w:r>
    </w:p>
    <w:p>
      <w:pPr>
        <w:pStyle w:val="Heading3"/>
      </w:pPr>
      <w:bookmarkStart w:id="41" w:name="vi-p-value"/>
      <w:bookmarkEnd w:id="41"/>
      <w:r>
        <w:t xml:space="preserve">vi P-value</w:t>
      </w:r>
    </w:p>
    <w:p>
      <w:pPr>
        <w:pStyle w:val="SourceCode"/>
      </w:pPr>
      <w:r>
        <w:rPr>
          <w:rStyle w:val="KeywordTok"/>
        </w:rPr>
        <w:t xml:space="preserve">t.test</w:t>
      </w:r>
      <w:r>
        <w:rPr>
          <w:rStyle w:val="NormalTok"/>
        </w:rPr>
        <w:t xml:space="preserve">(GroupS,GroupNS,</w:t>
      </w:r>
      <w:r>
        <w:rPr>
          <w:rStyle w:val="DataTypeTok"/>
        </w:rPr>
        <w:t xml:space="preserve">var.equal =</w:t>
      </w:r>
      <w:r>
        <w:rPr>
          <w:rStyle w:val="NormalTok"/>
        </w:rPr>
        <w:t xml:space="preserve"> </w:t>
      </w:r>
      <w:r>
        <w:rPr>
          <w:rStyle w:val="NormalTok"/>
        </w:rPr>
        <w:t xml:space="preserve">T)</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GroupS and GroupNS</w:t>
      </w:r>
      <w:r>
        <w:br w:type="textWrapping"/>
      </w:r>
      <w:r>
        <w:rPr>
          <w:rStyle w:val="VerbatimChar"/>
        </w:rPr>
        <w:t xml:space="preserve">## t = -4.6937, df = 407, p-value = 3.672e-06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-13.748207  -5.631563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111.8589  121.5488</w:t>
      </w:r>
    </w:p>
    <w:p>
      <w:pPr>
        <w:pStyle w:val="FirstParagraph"/>
      </w:pPr>
      <w:r>
        <w:t xml:space="preserve">p-value = 3.672e-06 &lt; 0.05</w:t>
      </w:r>
    </w:p>
    <w:p>
      <w:pPr>
        <w:pStyle w:val="Heading3"/>
      </w:pPr>
      <w:bookmarkStart w:id="42" w:name="vii-results"/>
      <w:bookmarkEnd w:id="42"/>
      <w:r>
        <w:t xml:space="preserve">vii Results:</w:t>
      </w:r>
    </w:p>
    <w:p>
      <w:pPr>
        <w:pStyle w:val="FirstParagraph"/>
      </w:pPr>
      <w:r>
        <w:t xml:space="preserve">So there is sufficient evidence to reject Null Hypothesis. Thus, there is a difference in the mean birth weight between babies born to mothers who were smokers and babies born to mothers who were nonsmokers.</w:t>
      </w:r>
    </w:p>
    <w:p>
      <w:pPr>
        <w:pStyle w:val="Heading2"/>
      </w:pPr>
      <w:bookmarkStart w:id="43" w:name="marks-investigate-whether-or-not-there-is-a-difference-in-mean-birth-weight-among-babies-classified-by-gestational-maturity-using-a-one-way-analysis-of-variance.-if-there-is-a-difference-among-the-levels-of-maturity-carry-out-an-appropriate-analysis-to-see-which-levels-of-maturity-differ."/>
      <w:bookmarkEnd w:id="43"/>
      <w:r>
        <w:t xml:space="preserve">3. (15 marks) Investigate whether or not there is a difference in mean birth weight among babies classified by gestational maturity, using a one-way analysis of variance. If there is a difference among the levels of maturity, carry out an appropriate analysis to see which levels of maturity differ.</w:t>
      </w:r>
    </w:p>
    <w:p>
      <w:pPr>
        <w:pStyle w:val="Heading2"/>
      </w:pPr>
      <w:bookmarkStart w:id="44" w:name="i."/>
      <w:bookmarkEnd w:id="44"/>
      <w:r>
        <w:t xml:space="preserve">i.</w:t>
      </w:r>
    </w:p>
    <w:p>
      <w:pPr>
        <w:pStyle w:val="Heading3"/>
      </w:pPr>
      <w:bookmarkStart w:id="45" w:name="result-of-one-way-anova"/>
      <w:bookmarkEnd w:id="45"/>
      <w:r>
        <w:t xml:space="preserve">Result of One-Way Anova:</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(bwt~maturity))</w:t>
      </w:r>
    </w:p>
    <w:p>
      <w:pPr>
        <w:pStyle w:val="SourceCode"/>
      </w:pPr>
      <w:r>
        <w:rPr>
          <w:rStyle w:val="VerbatimChar"/>
        </w:rPr>
        <w:t xml:space="preserve">##              Df Sum Sq Mean Sq F value Pr(&gt;F)    </w:t>
      </w:r>
      <w:r>
        <w:br w:type="textWrapping"/>
      </w:r>
      <w:r>
        <w:rPr>
          <w:rStyle w:val="VerbatimChar"/>
        </w:rPr>
        <w:t xml:space="preserve">## maturity      1  44254   44254   133.4 &lt;2e-16 ***</w:t>
      </w:r>
      <w:r>
        <w:br w:type="textWrapping"/>
      </w:r>
      <w:r>
        <w:rPr>
          <w:rStyle w:val="VerbatimChar"/>
        </w:rPr>
        <w:t xml:space="preserve">## Residuals   407 135012     332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 &lt; 2e-16. So there is sufficient evidence to reject Null Hypothesis. There is a difference in mean birth weight among babies classified by gestational maturity</w:t>
      </w:r>
    </w:p>
    <w:p>
      <w:pPr>
        <w:pStyle w:val="Heading2"/>
      </w:pPr>
      <w:bookmarkStart w:id="46" w:name="ii."/>
      <w:bookmarkEnd w:id="46"/>
      <w:r>
        <w:t xml:space="preserve">ii.</w:t>
      </w:r>
    </w:p>
    <w:p>
      <w:pPr>
        <w:pStyle w:val="Heading3"/>
      </w:pPr>
      <w:bookmarkStart w:id="47" w:name="bonferronis-method"/>
      <w:bookmarkEnd w:id="47"/>
      <w:r>
        <w:t xml:space="preserve">Bonferroni's method</w:t>
      </w:r>
    </w:p>
    <w:p>
      <w:pPr>
        <w:pStyle w:val="SourceCode"/>
      </w:pPr>
      <w:r>
        <w:rPr>
          <w:rStyle w:val="KeywordTok"/>
        </w:rPr>
        <w:t xml:space="preserve">pairwise.t.test</w:t>
      </w:r>
      <w:r>
        <w:rPr>
          <w:rStyle w:val="NormalTok"/>
        </w:rPr>
        <w:t xml:space="preserve">(bwt, maturity, </w:t>
      </w:r>
      <w:r>
        <w:rPr>
          <w:rStyle w:val="DataTypeTok"/>
        </w:rPr>
        <w:t xml:space="preserve">p.adj=</w:t>
      </w:r>
      <w:r>
        <w:rPr>
          <w:rStyle w:val="StringTok"/>
        </w:rPr>
        <w:t xml:space="preserve">"bonf"</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bwt and maturity </w:t>
      </w:r>
      <w:r>
        <w:br w:type="textWrapping"/>
      </w:r>
      <w:r>
        <w:rPr>
          <w:rStyle w:val="VerbatimChar"/>
        </w:rPr>
        <w:t xml:space="preserve">## </w:t>
      </w:r>
      <w:r>
        <w:br w:type="textWrapping"/>
      </w:r>
      <w:r>
        <w:rPr>
          <w:rStyle w:val="VerbatimChar"/>
        </w:rPr>
        <w:t xml:space="preserve">##   1       2      </w:t>
      </w:r>
      <w:r>
        <w:br w:type="textWrapping"/>
      </w:r>
      <w:r>
        <w:rPr>
          <w:rStyle w:val="VerbatimChar"/>
        </w:rPr>
        <w:t xml:space="preserve">## 2 1.4e-14 -      </w:t>
      </w:r>
      <w:r>
        <w:br w:type="textWrapping"/>
      </w:r>
      <w:r>
        <w:rPr>
          <w:rStyle w:val="VerbatimChar"/>
        </w:rPr>
        <w:t xml:space="preserve">## 3 &lt; 2e-16 3.8e-05</w:t>
      </w:r>
      <w:r>
        <w:br w:type="textWrapping"/>
      </w:r>
      <w:r>
        <w:rPr>
          <w:rStyle w:val="VerbatimChar"/>
        </w:rPr>
        <w:t xml:space="preserve">## </w:t>
      </w:r>
      <w:r>
        <w:br w:type="textWrapping"/>
      </w:r>
      <w:r>
        <w:rPr>
          <w:rStyle w:val="VerbatimChar"/>
        </w:rPr>
        <w:t xml:space="preserve">## P value adjustment method: bonferroni</w:t>
      </w:r>
    </w:p>
    <w:p>
      <w:pPr>
        <w:pStyle w:val="FirstParagraph"/>
      </w:pPr>
      <w:r>
        <w:t xml:space="preserve">The p-values are 1.4e-14, 2e-16, 3.8e-05.</w:t>
      </w:r>
      <w:r>
        <w:t xml:space="preserve"> </w:t>
      </w:r>
      <w:r>
        <w:t xml:space="preserve">The three levels of maturity all differ to each other based on Bonferroni's method.</w:t>
      </w:r>
    </w:p>
    <w:p>
      <w:pPr>
        <w:pStyle w:val="Heading3"/>
      </w:pPr>
      <w:bookmarkStart w:id="48" w:name="tukeys-method"/>
      <w:bookmarkEnd w:id="48"/>
      <w:r>
        <w:t xml:space="preserve">Tukey's method</w:t>
      </w:r>
    </w:p>
    <w:p>
      <w:pPr>
        <w:pStyle w:val="SourceCode"/>
      </w:pPr>
      <w:r>
        <w:rPr>
          <w:rStyle w:val="NormalTok"/>
        </w:rPr>
        <w:t xml:space="preserve">fm &lt;-</w:t>
      </w:r>
      <w:r>
        <w:rPr>
          <w:rStyle w:val="StringTok"/>
        </w:rPr>
        <w:t xml:space="preserve"> </w:t>
      </w:r>
      <w:r>
        <w:rPr>
          <w:rStyle w:val="KeywordTok"/>
        </w:rPr>
        <w:t xml:space="preserve">factor</w:t>
      </w:r>
      <w:r>
        <w:rPr>
          <w:rStyle w:val="NormalTok"/>
        </w:rPr>
        <w:t xml:space="preserve">(maturity)</w:t>
      </w:r>
      <w:r>
        <w:br w:type="textWrapping"/>
      </w:r>
      <w:r>
        <w:rPr>
          <w:rStyle w:val="NormalTok"/>
        </w:rPr>
        <w:t xml:space="preserve">amod=</w:t>
      </w:r>
      <w:r>
        <w:rPr>
          <w:rStyle w:val="KeywordTok"/>
        </w:rPr>
        <w:t xml:space="preserve">aov</w:t>
      </w:r>
      <w:r>
        <w:rPr>
          <w:rStyle w:val="NormalTok"/>
        </w:rPr>
        <w:t xml:space="preserve">(bwt~fm)</w:t>
      </w:r>
      <w:r>
        <w:br w:type="textWrapping"/>
      </w:r>
      <w:r>
        <w:rPr>
          <w:rStyle w:val="KeywordTok"/>
        </w:rPr>
        <w:t xml:space="preserve">TukeyHSD</w:t>
      </w:r>
      <w:r>
        <w:rPr>
          <w:rStyle w:val="NormalTok"/>
        </w:rPr>
        <w:t xml:space="preserve">(amod,</w:t>
      </w:r>
      <w:r>
        <w:rPr>
          <w:rStyle w:val="StringTok"/>
        </w:rPr>
        <w:t xml:space="preserve">"fm"</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bwt ~ fm)</w:t>
      </w:r>
      <w:r>
        <w:br w:type="textWrapping"/>
      </w:r>
      <w:r>
        <w:rPr>
          <w:rStyle w:val="VerbatimChar"/>
        </w:rPr>
        <w:t xml:space="preserve">## </w:t>
      </w:r>
      <w:r>
        <w:br w:type="textWrapping"/>
      </w:r>
      <w:r>
        <w:rPr>
          <w:rStyle w:val="VerbatimChar"/>
        </w:rPr>
        <w:t xml:space="preserve">## $fm</w:t>
      </w:r>
      <w:r>
        <w:br w:type="textWrapping"/>
      </w:r>
      <w:r>
        <w:rPr>
          <w:rStyle w:val="VerbatimChar"/>
        </w:rPr>
        <w:t xml:space="preserve">##          diff      lwr      upr    p adj</w:t>
      </w:r>
      <w:r>
        <w:br w:type="textWrapping"/>
      </w:r>
      <w:r>
        <w:rPr>
          <w:rStyle w:val="VerbatimChar"/>
        </w:rPr>
        <w:t xml:space="preserve">## 2-1 18.925082 13.45932 24.39084 0.00e+00</w:t>
      </w:r>
      <w:r>
        <w:br w:type="textWrapping"/>
      </w:r>
      <w:r>
        <w:rPr>
          <w:rStyle w:val="VerbatimChar"/>
        </w:rPr>
        <w:t xml:space="preserve">## 3-1 27.980201 22.44681 33.51359 0.00e+00</w:t>
      </w:r>
      <w:r>
        <w:br w:type="textWrapping"/>
      </w:r>
      <w:r>
        <w:rPr>
          <w:rStyle w:val="VerbatimChar"/>
        </w:rPr>
        <w:t xml:space="preserve">## 3-2  9.055119  4.23769 13.87255 3.74e-05</w:t>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(amod,</w:t>
      </w:r>
      <w:r>
        <w:rPr>
          <w:rStyle w:val="StringTok"/>
        </w:rPr>
        <w:t xml:space="preserve">"fm"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2_files/figure-docx/unnamed-chunk-14-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Thus the result is same as Bonferroni's method. They all differ with each other.</w:t>
      </w:r>
    </w:p>
    <w:p>
      <w:pPr>
        <w:pStyle w:val="Heading2"/>
      </w:pPr>
      <w:bookmarkStart w:id="50" w:name="marks-use-one-way-analysis-of-variance-to-investigate-whether-or-not-there-is-a-difference-in-mean-birth-weight-among-the-six-categories-of-babies-classified-by-the-combination-of-their-maturity-level-and-mothers-smoking-status.-if-there-is-evidence-of-differences-among-the-six-categories-of-babies-carry-out-an-appropriate-analysis-to-see-which-differ."/>
      <w:bookmarkEnd w:id="50"/>
      <w:r>
        <w:t xml:space="preserve">4. (15 marks) Use one-way analysis of variance to investigate whether or not there is a difference in mean birth weight among the six categories of babies classified by the combination of their maturity level and mother???s smoking status. If there is evidence of differences among the six categories of babies, carry out an appropriate analysis to see which differ.</w:t>
      </w:r>
    </w:p>
    <w:p>
      <w:pPr>
        <w:pStyle w:val="Heading2"/>
      </w:pPr>
      <w:bookmarkStart w:id="51" w:name="i.-1"/>
      <w:bookmarkEnd w:id="51"/>
      <w:r>
        <w:t xml:space="preserve">i.</w:t>
      </w:r>
    </w:p>
    <w:p>
      <w:pPr>
        <w:pStyle w:val="Heading3"/>
      </w:pPr>
      <w:bookmarkStart w:id="52" w:name="result-of-one-way-anova-1"/>
      <w:bookmarkEnd w:id="52"/>
      <w:r>
        <w:t xml:space="preserve">Result of One-Way Anova:</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(bwt~MatSmoke))</w:t>
      </w:r>
    </w:p>
    <w:p>
      <w:pPr>
        <w:pStyle w:val="SourceCode"/>
      </w:pPr>
      <w:r>
        <w:rPr>
          <w:rStyle w:val="VerbatimChar"/>
        </w:rPr>
        <w:t xml:space="preserve">##              Df Sum Sq Mean Sq F value Pr(&gt;F)    </w:t>
      </w:r>
      <w:r>
        <w:br w:type="textWrapping"/>
      </w:r>
      <w:r>
        <w:rPr>
          <w:rStyle w:val="VerbatimChar"/>
        </w:rPr>
        <w:t xml:space="preserve">## MatSmoke      5  55448   11090   36.09 &lt;2e-16 ***</w:t>
      </w:r>
      <w:r>
        <w:br w:type="textWrapping"/>
      </w:r>
      <w:r>
        <w:rPr>
          <w:rStyle w:val="VerbatimChar"/>
        </w:rPr>
        <w:t xml:space="preserve">## Residuals   403 123818     307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p-value &lt; 2e-16. So there is sufficient evidence to reject Null Hypothesis. There is evidence of differences among the six categories of babies.</w:t>
      </w:r>
    </w:p>
    <w:p>
      <w:pPr>
        <w:pStyle w:val="Heading2"/>
      </w:pPr>
      <w:bookmarkStart w:id="53" w:name="ii.-1"/>
      <w:bookmarkEnd w:id="53"/>
      <w:r>
        <w:t xml:space="preserve">ii.</w:t>
      </w:r>
    </w:p>
    <w:p>
      <w:pPr>
        <w:pStyle w:val="Heading3"/>
      </w:pPr>
      <w:bookmarkStart w:id="54" w:name="bonferronis-method-1"/>
      <w:bookmarkEnd w:id="54"/>
      <w:r>
        <w:t xml:space="preserve">Bonferroni's method</w:t>
      </w:r>
    </w:p>
    <w:p>
      <w:pPr>
        <w:pStyle w:val="SourceCode"/>
      </w:pPr>
      <w:r>
        <w:rPr>
          <w:rStyle w:val="KeywordTok"/>
        </w:rPr>
        <w:t xml:space="preserve">pairwise.t.test</w:t>
      </w:r>
      <w:r>
        <w:rPr>
          <w:rStyle w:val="NormalTok"/>
        </w:rPr>
        <w:t xml:space="preserve">(bwt, MatSmoke, </w:t>
      </w:r>
      <w:r>
        <w:rPr>
          <w:rStyle w:val="DataTypeTok"/>
        </w:rPr>
        <w:t xml:space="preserve">p.adj=</w:t>
      </w:r>
      <w:r>
        <w:rPr>
          <w:rStyle w:val="StringTok"/>
        </w:rPr>
        <w:t xml:space="preserve">"bonf"</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bwt and MatSmoke </w:t>
      </w:r>
      <w:r>
        <w:br w:type="textWrapping"/>
      </w:r>
      <w:r>
        <w:rPr>
          <w:rStyle w:val="VerbatimChar"/>
        </w:rPr>
        <w:t xml:space="preserve">## </w:t>
      </w:r>
      <w:r>
        <w:br w:type="textWrapping"/>
      </w:r>
      <w:r>
        <w:rPr>
          <w:rStyle w:val="VerbatimChar"/>
        </w:rPr>
        <w:t xml:space="preserve">##             NorNoSmoke NorSmoke PostNoSmoke PostSmoke PreNoSmoke</w:t>
      </w:r>
      <w:r>
        <w:br w:type="textWrapping"/>
      </w:r>
      <w:r>
        <w:rPr>
          <w:rStyle w:val="VerbatimChar"/>
        </w:rPr>
        <w:t xml:space="preserve">## NorSmoke    0.0114     -        -           -         -         </w:t>
      </w:r>
      <w:r>
        <w:br w:type="textWrapping"/>
      </w:r>
      <w:r>
        <w:rPr>
          <w:rStyle w:val="VerbatimChar"/>
        </w:rPr>
        <w:t xml:space="preserve">## PostNoSmoke 0.1625     2.4e-07  -           -         -         </w:t>
      </w:r>
      <w:r>
        <w:br w:type="textWrapping"/>
      </w:r>
      <w:r>
        <w:rPr>
          <w:rStyle w:val="VerbatimChar"/>
        </w:rPr>
        <w:t xml:space="preserve">## PostSmoke   1.0000     0.0033   1.0000      -         -         </w:t>
      </w:r>
      <w:r>
        <w:br w:type="textWrapping"/>
      </w:r>
      <w:r>
        <w:rPr>
          <w:rStyle w:val="VerbatimChar"/>
        </w:rPr>
        <w:t xml:space="preserve">## PreNoSmoke  3.2e-07    0.2824   2.4e-13     2.1e-07   -         </w:t>
      </w:r>
      <w:r>
        <w:br w:type="textWrapping"/>
      </w:r>
      <w:r>
        <w:rPr>
          <w:rStyle w:val="VerbatimChar"/>
        </w:rPr>
        <w:t xml:space="preserve">## PreSmoke    &lt; 2e-16    1.7e-08  &lt; 2e-16     &lt; 2e-16   0.0015    </w:t>
      </w:r>
      <w:r>
        <w:br w:type="textWrapping"/>
      </w:r>
      <w:r>
        <w:rPr>
          <w:rStyle w:val="VerbatimChar"/>
        </w:rPr>
        <w:t xml:space="preserve">## </w:t>
      </w:r>
      <w:r>
        <w:br w:type="textWrapping"/>
      </w:r>
      <w:r>
        <w:rPr>
          <w:rStyle w:val="VerbatimChar"/>
        </w:rPr>
        <w:t xml:space="preserve">## P value adjustment method: bonferroni</w:t>
      </w:r>
    </w:p>
    <w:p>
      <w:pPr>
        <w:pStyle w:val="FirstParagraph"/>
      </w:pPr>
      <w:r>
        <w:t xml:space="preserve">Based on Bonferroni's method, mean weight of following paired groups are different: NorNoSmoke and NorSmoke, PostNoSmoke and NorSmoke, PostSmoke and NorSmoke, PreNoSmoke and NorNoSmoke, PreNoSmoke and NorSmoke, PreNoSmoke and PostNoSmoke, PostNoSmoke and PostSmoke, PreNoSmoke and PostSmoke, PreSmoke and others.</w:t>
      </w:r>
    </w:p>
    <w:p>
      <w:pPr>
        <w:pStyle w:val="Heading3"/>
      </w:pPr>
      <w:bookmarkStart w:id="55" w:name="tukeys-method-1"/>
      <w:bookmarkEnd w:id="55"/>
      <w:r>
        <w:t xml:space="preserve">Tukey's method</w:t>
      </w:r>
    </w:p>
    <w:p>
      <w:pPr>
        <w:pStyle w:val="SourceCode"/>
      </w:pPr>
      <w:r>
        <w:rPr>
          <w:rStyle w:val="NormalTok"/>
        </w:rPr>
        <w:t xml:space="preserve">amod=</w:t>
      </w:r>
      <w:r>
        <w:rPr>
          <w:rStyle w:val="KeywordTok"/>
        </w:rPr>
        <w:t xml:space="preserve">aov</w:t>
      </w:r>
      <w:r>
        <w:rPr>
          <w:rStyle w:val="NormalTok"/>
        </w:rPr>
        <w:t xml:space="preserve">(bwt~MatSmoke)</w:t>
      </w:r>
      <w:r>
        <w:br w:type="textWrapping"/>
      </w:r>
      <w:r>
        <w:rPr>
          <w:rStyle w:val="KeywordTok"/>
        </w:rPr>
        <w:t xml:space="preserve">TukeyHSD</w:t>
      </w:r>
      <w:r>
        <w:rPr>
          <w:rStyle w:val="NormalTok"/>
        </w:rPr>
        <w:t xml:space="preserve">(amod,</w:t>
      </w:r>
      <w:r>
        <w:rPr>
          <w:rStyle w:val="StringTok"/>
        </w:rPr>
        <w:t xml:space="preserve">"MatSmoke"</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bwt ~ MatSmoke)</w:t>
      </w:r>
      <w:r>
        <w:br w:type="textWrapping"/>
      </w:r>
      <w:r>
        <w:rPr>
          <w:rStyle w:val="VerbatimChar"/>
        </w:rPr>
        <w:t xml:space="preserve">## </w:t>
      </w:r>
      <w:r>
        <w:br w:type="textWrapping"/>
      </w:r>
      <w:r>
        <w:rPr>
          <w:rStyle w:val="VerbatimChar"/>
        </w:rPr>
        <w:t xml:space="preserve">## $MatSmoke</w:t>
      </w:r>
      <w:r>
        <w:br w:type="textWrapping"/>
      </w:r>
      <w:r>
        <w:rPr>
          <w:rStyle w:val="VerbatimChar"/>
        </w:rPr>
        <w:t xml:space="preserve">##                              diff         lwr        upr     p adj</w:t>
      </w:r>
      <w:r>
        <w:br w:type="textWrapping"/>
      </w:r>
      <w:r>
        <w:rPr>
          <w:rStyle w:val="VerbatimChar"/>
        </w:rPr>
        <w:t xml:space="preserve">## NorSmoke-NorNoSmoke     -9.485769 -17.4942723  -1.477265 0.0098669</w:t>
      </w:r>
      <w:r>
        <w:br w:type="textWrapping"/>
      </w:r>
      <w:r>
        <w:rPr>
          <w:rStyle w:val="VerbatimChar"/>
        </w:rPr>
        <w:t xml:space="preserve">## PostNoSmoke-NorNoSmoke   6.511806  -0.7724273  13.796039 0.1097883</w:t>
      </w:r>
      <w:r>
        <w:br w:type="textWrapping"/>
      </w:r>
      <w:r>
        <w:rPr>
          <w:rStyle w:val="VerbatimChar"/>
        </w:rPr>
        <w:t xml:space="preserve">## PostSmoke-NorNoSmoke     2.420550  -6.1667120  11.007811 0.9661428</w:t>
      </w:r>
      <w:r>
        <w:br w:type="textWrapping"/>
      </w:r>
      <w:r>
        <w:rPr>
          <w:rStyle w:val="VerbatimChar"/>
        </w:rPr>
        <w:t xml:space="preserve">## PreNoSmoke-NorNoSmoke  -16.945853 -25.4355463  -8.456159 0.0000003</w:t>
      </w:r>
      <w:r>
        <w:br w:type="textWrapping"/>
      </w:r>
      <w:r>
        <w:rPr>
          <w:rStyle w:val="VerbatimChar"/>
        </w:rPr>
        <w:t xml:space="preserve">## PreSmoke-NorNoSmoke    -31.107002 -40.5162170 -21.697788 0.0000000</w:t>
      </w:r>
      <w:r>
        <w:br w:type="textWrapping"/>
      </w:r>
      <w:r>
        <w:rPr>
          <w:rStyle w:val="VerbatimChar"/>
        </w:rPr>
        <w:t xml:space="preserve">## PostNoSmoke-NorSmoke    15.997574   8.0591186  23.936030 0.0000002</w:t>
      </w:r>
      <w:r>
        <w:br w:type="textWrapping"/>
      </w:r>
      <w:r>
        <w:rPr>
          <w:rStyle w:val="VerbatimChar"/>
        </w:rPr>
        <w:t xml:space="preserve">## PostSmoke-NorSmoke      11.906318   2.7575429  21.055093 0.0030202</w:t>
      </w:r>
      <w:r>
        <w:br w:type="textWrapping"/>
      </w:r>
      <w:r>
        <w:rPr>
          <w:rStyle w:val="VerbatimChar"/>
        </w:rPr>
        <w:t xml:space="preserve">## PreNoSmoke-NorSmoke     -7.460084 -16.5173423   1.597174 0.1736034</w:t>
      </w:r>
      <w:r>
        <w:br w:type="textWrapping"/>
      </w:r>
      <w:r>
        <w:rPr>
          <w:rStyle w:val="VerbatimChar"/>
        </w:rPr>
        <w:t xml:space="preserve">## PreSmoke-NorSmoke      -21.621234 -31.5455649 -11.696903 0.0000000</w:t>
      </w:r>
      <w:r>
        <w:br w:type="textWrapping"/>
      </w:r>
      <w:r>
        <w:rPr>
          <w:rStyle w:val="VerbatimChar"/>
        </w:rPr>
        <w:t xml:space="preserve">## PostSmoke-PostNoSmoke   -4.091256 -12.6132282   4.430716 0.7422244</w:t>
      </w:r>
      <w:r>
        <w:br w:type="textWrapping"/>
      </w:r>
      <w:r>
        <w:rPr>
          <w:rStyle w:val="VerbatimChar"/>
        </w:rPr>
        <w:t xml:space="preserve">## PreNoSmoke-PostNoSmoke -23.457658 -31.8813064 -15.034010 0.0000000</w:t>
      </w:r>
      <w:r>
        <w:br w:type="textWrapping"/>
      </w:r>
      <w:r>
        <w:rPr>
          <w:rStyle w:val="VerbatimChar"/>
        </w:rPr>
        <w:t xml:space="preserve">## PreSmoke-PostNoSmoke   -37.618808 -46.9684748 -28.269142 0.0000000</w:t>
      </w:r>
      <w:r>
        <w:br w:type="textWrapping"/>
      </w:r>
      <w:r>
        <w:rPr>
          <w:rStyle w:val="VerbatimChar"/>
        </w:rPr>
        <w:t xml:space="preserve">## PreNoSmoke-PostSmoke   -19.366402 -28.9392207  -9.793584 0.0000002</w:t>
      </w:r>
      <w:r>
        <w:br w:type="textWrapping"/>
      </w:r>
      <w:r>
        <w:rPr>
          <w:rStyle w:val="VerbatimChar"/>
        </w:rPr>
        <w:t xml:space="preserve">## PreSmoke-PostSmoke     -33.527552 -43.9245359 -23.130568 0.0000000</w:t>
      </w:r>
      <w:r>
        <w:br w:type="textWrapping"/>
      </w:r>
      <w:r>
        <w:rPr>
          <w:rStyle w:val="VerbatimChar"/>
        </w:rPr>
        <w:t xml:space="preserve">## PreSmoke-PreNoSmoke    -14.161150 -24.4776954  -3.844604 0.0013893</w:t>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(amod,</w:t>
      </w:r>
      <w:r>
        <w:rPr>
          <w:rStyle w:val="StringTok"/>
        </w:rPr>
        <w:t xml:space="preserve">"MatSmoke"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2_files/figure-docx/unnamed-chunk-18-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Based on TukeyHSD method, except for PostNoSmoke-NorNoSmoke, PostSmoke-NorNoSmoke, PreNoSmoke-NorSmoke, PostSmoke-PostNoSmoke, all other pairs are all different in term of mean weight.</w:t>
      </w:r>
    </w:p>
    <w:p>
      <w:pPr>
        <w:pStyle w:val="Heading2"/>
      </w:pPr>
      <w:bookmarkStart w:id="57" w:name="marks-do-you-trust-the-results-of-the-statistical-tests-carried-out-in-question-4-assess-whether-the-necessary-assumptions-of-the-model-hold."/>
      <w:bookmarkEnd w:id="57"/>
      <w:r>
        <w:t xml:space="preserve">5. (10 marks) Do you trust the results of the statistical tests carried out in question 4? Assess whether the necessary assumptions of the model hold.</w:t>
      </w:r>
    </w:p>
    <w:p>
      <w:pPr>
        <w:pStyle w:val="Heading3"/>
      </w:pPr>
      <w:bookmarkStart w:id="58" w:name="i.-homoscedasticity"/>
      <w:bookmarkEnd w:id="58"/>
      <w:r>
        <w:t xml:space="preserve">i. Homoscedasticity</w:t>
      </w:r>
    </w:p>
    <w:p>
      <w:pPr>
        <w:pStyle w:val="SourceCode"/>
      </w:pPr>
      <w:r>
        <w:rPr>
          <w:rStyle w:val="KeywordTok"/>
        </w:rPr>
        <w:t xml:space="preserve">bartlett.test</w:t>
      </w:r>
      <w:r>
        <w:rPr>
          <w:rStyle w:val="NormalTok"/>
        </w:rPr>
        <w:t xml:space="preserve">(bwt~MatSmoke)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bwt by MatSmoke</w:t>
      </w:r>
      <w:r>
        <w:br w:type="textWrapping"/>
      </w:r>
      <w:r>
        <w:rPr>
          <w:rStyle w:val="VerbatimChar"/>
        </w:rPr>
        <w:t xml:space="preserve">## Bartlett's K-squared = 9.3393, df = 5, p-value = 0.09627</w:t>
      </w:r>
    </w:p>
    <w:p>
      <w:pPr>
        <w:pStyle w:val="FirstParagraph"/>
      </w:pPr>
      <w:r>
        <w:t xml:space="preserve">P-value of bartlett test = 0.097 &gt; 0.05. Do not reject Null Hypothesis. Thus those distributions for each of the groups have the same standard deviation (homogeneity of variances).</w:t>
      </w:r>
    </w:p>
    <w:p>
      <w:pPr>
        <w:pStyle w:val="Heading3"/>
      </w:pPr>
      <w:bookmarkStart w:id="59" w:name="ii.-normality"/>
      <w:bookmarkEnd w:id="59"/>
      <w:r>
        <w:t xml:space="preserve">ii. Normality</w:t>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(bwt~MatSmoke),</w:t>
      </w:r>
      <w:r>
        <w:rPr>
          <w:rStyle w:val="DataTypeTok"/>
        </w:rPr>
        <w:t xml:space="preserve">which=</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2_files/figure-docx/unnamed-chunk-20-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(bwt~MatSmoke),</w:t>
      </w:r>
      <w:r>
        <w:rPr>
          <w:rStyle w:val="DataTypeTok"/>
        </w:rPr>
        <w:t xml:space="preserve">which=</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2_files/figure-docx/unnamed-chunk-21-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normality holds. And there are some unusual observation but not influential value.</w:t>
      </w:r>
    </w:p>
    <w:p>
      <w:pPr>
        <w:pStyle w:val="Heading3"/>
      </w:pPr>
      <w:bookmarkStart w:id="62" w:name="iii-uncorrelated-errors-this-is-satisfied-if-sample-are-chosen-independently."/>
      <w:bookmarkEnd w:id="62"/>
      <w:r>
        <w:t xml:space="preserve">iii Uncorrelated errors: This is satisfied if sample are chosen independently.</w:t>
      </w:r>
    </w:p>
    <w:p>
      <w:pPr>
        <w:pStyle w:val="Heading2"/>
      </w:pPr>
      <w:bookmarkStart w:id="63" w:name="marks-instead-of-the-one-way-classification-model-used-in-question-4-a-two-way-analysis-of-variance-model-could-have-been-used-with-maternal-smoking-status-maturity-level-and-their-interaction.-without-fitting-this-model-answer-the-following-questions."/>
      <w:bookmarkEnd w:id="63"/>
      <w:r>
        <w:t xml:space="preserve">6. (10 marks) Instead of the one-way classification model used in question 4, a two-way analysis of variance model could have been used with maternal smoking status, maturity level and their interaction. WITHOUT fitting this model, answer the following questions.</w:t>
      </w:r>
    </w:p>
    <w:p>
      <w:pPr>
        <w:pStyle w:val="Compact"/>
        <w:numPr>
          <w:numId w:val="1003"/>
          <w:ilvl w:val="0"/>
        </w:numPr>
      </w:pPr>
      <w:r>
        <w:t xml:space="preserve">Would the number of predictor variables be the same as in the model used in question 4? Why or why not?</w:t>
      </w:r>
    </w:p>
    <w:p>
      <w:pPr>
        <w:pStyle w:val="FirstParagraph"/>
      </w:pPr>
      <w:r>
        <w:t xml:space="preserve">Yes. In question 4, the number of predictor variables is 5. In two-way Anova model,</w:t>
      </w:r>
      <w:r>
        <w:t xml:space="preserve"> </w:t>
      </w:r>
      <m:oMath>
        <m:r>
          <m:t>t</m:t>
        </m:r>
        <m:r>
          <m:t>h</m:t>
        </m:r>
        <m:r>
          <m:t>e</m:t>
        </m:r>
        <m:r>
          <m:t>n</m:t>
        </m:r>
        <m:r>
          <m:t>u</m:t>
        </m:r>
        <m:r>
          <m:t>m</m:t>
        </m:r>
        <m:r>
          <m:t>b</m:t>
        </m:r>
        <m:r>
          <m:t>e</m:t>
        </m:r>
        <m:r>
          <m:t>r</m:t>
        </m:r>
        <m:r>
          <m:t>o</m:t>
        </m:r>
        <m:r>
          <m:t>f</m:t>
        </m:r>
        <m:r>
          <m:t>p</m:t>
        </m:r>
        <m:r>
          <m:t>r</m:t>
        </m:r>
        <m:r>
          <m:t>e</m:t>
        </m:r>
        <m:r>
          <m:t>d</m:t>
        </m:r>
        <m:r>
          <m:t>i</m:t>
        </m:r>
        <m:r>
          <m:t>c</m:t>
        </m:r>
        <m:r>
          <m:t>t</m:t>
        </m:r>
        <m:r>
          <m:t>o</m:t>
        </m:r>
        <m:r>
          <m:t>r</m:t>
        </m:r>
        <m:r>
          <m:t>v</m:t>
        </m:r>
        <m:r>
          <m:t>a</m:t>
        </m:r>
        <m:r>
          <m:t>r</m:t>
        </m:r>
        <m:r>
          <m:t>i</m:t>
        </m:r>
        <m:r>
          <m:t>a</m:t>
        </m:r>
        <m:r>
          <m:t>b</m:t>
        </m:r>
        <m:r>
          <m:t>l</m:t>
        </m:r>
        <m:r>
          <m:t>e</m:t>
        </m:r>
        <m:r>
          <m:t>=</m:t>
        </m:r>
        <m:r>
          <m:t>1</m:t>
        </m:r>
        <m:r>
          <m:t>+</m:t>
        </m:r>
        <m:r>
          <m:t>2</m:t>
        </m:r>
        <m:r>
          <m:t>+</m:t>
        </m:r>
        <m:r>
          <m:t>1</m:t>
        </m:r>
        <m:r>
          <m:t>×</m:t>
        </m:r>
        <m:r>
          <m:t>2</m:t>
        </m:r>
        <m:r>
          <m:t>=</m:t>
        </m:r>
        <m:r>
          <m:t>5</m:t>
        </m:r>
      </m:oMath>
    </w:p>
    <w:p>
      <w:pPr>
        <w:pStyle w:val="Compact"/>
        <w:numPr>
          <w:numId w:val="1004"/>
          <w:ilvl w:val="0"/>
        </w:numPr>
      </w:pPr>
      <w:r>
        <w:t xml:space="preserve">Would the F-test for the presence of interaction between maturity level and smoking status be statistically significant? How do you know from your results of question 4?</w:t>
      </w:r>
    </w:p>
    <w:p>
      <w:pPr>
        <w:pStyle w:val="FirstParagraph"/>
      </w:pPr>
      <w:r>
        <w:t xml:space="preserve">Yes, the presence of interaction between maturity level and smoking status would be statistically significant. In question 4, we have already known there is a difference in mean birth weight among the six categories of babies classified by the combination of their maturity level and mother???s smoking status.</w:t>
      </w:r>
    </w:p>
    <w:p>
      <w:pPr>
        <w:pStyle w:val="Heading2"/>
      </w:pPr>
      <w:bookmarkStart w:id="64" w:name="marks-should-we-be-concerned-that-the-data-contained-different-numbers-of-babies-in-the-three-maturity-levels-why-or-why-not"/>
      <w:bookmarkEnd w:id="64"/>
      <w:r>
        <w:t xml:space="preserve">7. (5 marks) Should we be concerned that the data contained different numbers of babies in the three maturity levels? Why or why not?</w:t>
      </w:r>
    </w:p>
    <w:p>
      <w:pPr>
        <w:pStyle w:val="FirstParagraph"/>
      </w:pPr>
      <w:r>
        <w:t xml:space="preserve">Yes. If the numbers of babies in some levels are obvious small, it may influence constant variance test. Thus, we may have a problem. Consider all inferences as only approximate.</w:t>
      </w:r>
    </w:p>
    <w:p>
      <w:pPr>
        <w:pStyle w:val="Heading2"/>
      </w:pPr>
      <w:bookmarkStart w:id="65" w:name="marks-discuss-the-use-of-gestation-as-a-quantitative-explanatory-variable-rather-than-as-a-factor-in-an-additive-linear-model-for-mean-birth-weight.-include-mathematical-equations-to-describe-the-difference-in-models-for-mean-birth-weight."/>
      <w:bookmarkEnd w:id="65"/>
      <w:r>
        <w:t xml:space="preserve">8. (5 marks) Discuss the use of gestation as a quantitative explanatory variable rather than as a factor in an additive linear model for mean birth weight. Include mathematical equations to describe the difference in models for mean birth weight.</w:t>
      </w:r>
    </w:p>
    <w:p>
      <w:pPr>
        <w:pStyle w:val="FirstParagraph"/>
      </w:pPr>
      <w:r>
        <w:t xml:space="preserve">Additive linear model when gestation as quantitative explanatory variable:</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bwt~</w:t>
      </w:r>
      <w:r>
        <w:rPr>
          <w:rStyle w:val="StringTok"/>
        </w:rPr>
        <w:t xml:space="preserve"> </w:t>
      </w:r>
      <w:r>
        <w:rPr>
          <w:rStyle w:val="NormalTok"/>
        </w:rPr>
        <w:t xml:space="preserve">gestation +</w:t>
      </w:r>
      <w:r>
        <w:rPr>
          <w:rStyle w:val="StringTok"/>
        </w:rPr>
        <w:t xml:space="preserve"> </w:t>
      </w:r>
      <w:r>
        <w:rPr>
          <w:rStyle w:val="KeywordTok"/>
        </w:rPr>
        <w:t xml:space="preserve">factor</w:t>
      </w:r>
      <w:r>
        <w:rPr>
          <w:rStyle w:val="NormalTok"/>
        </w:rPr>
        <w:t xml:space="preserve">(smoke))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bwt ~ gestation + factor(smoke))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-43.605 -12.700  -0.659  12.293  51.278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6.76348    9.83685   0.688    0.492    </w:t>
      </w:r>
      <w:r>
        <w:br w:type="textWrapping"/>
      </w:r>
      <w:r>
        <w:rPr>
          <w:rStyle w:val="VerbatimChar"/>
        </w:rPr>
        <w:t xml:space="preserve">## gestation       0.40831    0.03476  11.746  &lt; 2e-16 ***</w:t>
      </w:r>
      <w:r>
        <w:br w:type="textWrapping"/>
      </w:r>
      <w:r>
        <w:rPr>
          <w:rStyle w:val="VerbatimChar"/>
        </w:rPr>
        <w:t xml:space="preserve">## factor(smoke)1 -8.50620    1.78856  -4.756 2.75e-06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17.68 on 406 degrees of freedom</w:t>
      </w:r>
      <w:r>
        <w:br w:type="textWrapping"/>
      </w:r>
      <w:r>
        <w:rPr>
          <w:rStyle w:val="VerbatimChar"/>
        </w:rPr>
        <w:t xml:space="preserve">## Multiple R-squared:  0.292,  Adjusted R-squared:  0.2885 </w:t>
      </w:r>
      <w:r>
        <w:br w:type="textWrapping"/>
      </w:r>
      <w:r>
        <w:rPr>
          <w:rStyle w:val="VerbatimChar"/>
        </w:rPr>
        <w:t xml:space="preserve">## F-statistic: 83.71 on 2 and 406 DF,  p-value: &lt; 2.2e-16</w:t>
      </w:r>
    </w:p>
    <w:p>
      <w:pPr>
        <w:pStyle w:val="FirstParagraph"/>
      </w:pPr>
      <w:r>
        <w:t xml:space="preserve">Additive linear model when gestation as a factor</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bwt ~</w:t>
      </w:r>
      <w:r>
        <w:rPr>
          <w:rStyle w:val="StringTok"/>
        </w:rPr>
        <w:t xml:space="preserve"> </w:t>
      </w:r>
      <w:r>
        <w:rPr>
          <w:rStyle w:val="KeywordTok"/>
        </w:rPr>
        <w:t xml:space="preserve">factor</w:t>
      </w:r>
      <w:r>
        <w:rPr>
          <w:rStyle w:val="NormalTok"/>
        </w:rPr>
        <w:t xml:space="preserve">(maturity) +</w:t>
      </w:r>
      <w:r>
        <w:rPr>
          <w:rStyle w:val="StringTok"/>
        </w:rPr>
        <w:t xml:space="preserve"> </w:t>
      </w:r>
      <w:r>
        <w:rPr>
          <w:rStyle w:val="KeywordTok"/>
        </w:rPr>
        <w:t xml:space="preserve">factor</w:t>
      </w:r>
      <w:r>
        <w:rPr>
          <w:rStyle w:val="NormalTok"/>
        </w:rPr>
        <w:t xml:space="preserve">(smoke))</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bwt ~ factor(maturity) + factor(smoke))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-48.586 -12.586  -0.805  12.000  51.492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103.586      1.938  53.455  &lt; 2e-16 ***</w:t>
      </w:r>
      <w:r>
        <w:br w:type="textWrapping"/>
      </w:r>
      <w:r>
        <w:rPr>
          <w:rStyle w:val="VerbatimChar"/>
        </w:rPr>
        <w:t xml:space="preserve">## factor(maturity)2   18.922      2.261   8.370 9.45e-16 ***</w:t>
      </w:r>
      <w:r>
        <w:br w:type="textWrapping"/>
      </w:r>
      <w:r>
        <w:rPr>
          <w:rStyle w:val="VerbatimChar"/>
        </w:rPr>
        <w:t xml:space="preserve">## factor(maturity)3   27.414      2.292  11.963  &lt; 2e-16 ***</w:t>
      </w:r>
      <w:r>
        <w:br w:type="textWrapping"/>
      </w:r>
      <w:r>
        <w:rPr>
          <w:rStyle w:val="VerbatimChar"/>
        </w:rPr>
        <w:t xml:space="preserve">## factor(smoke)1      -8.703      1.780  -4.889 1.46e-06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17.59 on 405 degrees of freedom</w:t>
      </w:r>
      <w:r>
        <w:br w:type="textWrapping"/>
      </w:r>
      <w:r>
        <w:rPr>
          <w:rStyle w:val="VerbatimChar"/>
        </w:rPr>
        <w:t xml:space="preserve">## Multiple R-squared:  0.3011, Adjusted R-squared:  0.2959 </w:t>
      </w:r>
      <w:r>
        <w:br w:type="textWrapping"/>
      </w:r>
      <w:r>
        <w:rPr>
          <w:rStyle w:val="VerbatimChar"/>
        </w:rPr>
        <w:t xml:space="preserve">## F-statistic: 58.17 on 3 and 405 DF,  p-value: &lt; 2.2e-16</w:t>
      </w:r>
    </w:p>
    <w:p>
      <w:pPr>
        <w:pStyle w:val="FirstParagraph"/>
      </w:pPr>
      <w:r>
        <w:t xml:space="preserve">Discussion:</w:t>
      </w:r>
    </w:p>
    <w:p>
      <w:pPr>
        <w:pStyle w:val="BodyText"/>
      </w:pPr>
      <w:r>
        <w:t xml:space="preserve">Gestation as quantitative explanatory variable, $ bwt = 6.76348 + 0.40831</w:t>
      </w:r>
      <w:r>
        <w:t xml:space="preserve"> </w:t>
      </w:r>
      <w:r>
        <w:t xml:space="preserve">gestation + -8.50620</w:t>
      </w:r>
      <w:r>
        <w:t xml:space="preserve"> </w:t>
      </w:r>
      <w:r>
        <w:t xml:space="preserve">I_{smoke,i}$ where</w:t>
      </w:r>
      <w:r>
        <w:t xml:space="preserve"> </w:t>
      </w:r>
      <m:oMath>
        <m:sSub>
          <m:e>
            <m:r>
              <m:t>I</m:t>
            </m:r>
          </m:e>
          <m:sub>
            <m:r>
              <m:t>s</m:t>
            </m:r>
            <m:r>
              <m:t>m</m:t>
            </m:r>
            <m:r>
              <m:t>o</m:t>
            </m:r>
            <m:r>
              <m:t>k</m:t>
            </m:r>
            <m:r>
              <m:t>e</m:t>
            </m:r>
            <m:r>
              <m:t>,</m:t>
            </m:r>
            <m:r>
              <m:t>i</m:t>
            </m:r>
          </m:sub>
        </m:sSub>
      </m:oMath>
      <w:r>
        <w:t xml:space="preserve"> </w:t>
      </w:r>
      <w:r>
        <w:t xml:space="preserve">is equal to 1 if the ith baby's mother smoked and 0 if she did not smoke.</w:t>
      </w:r>
    </w:p>
    <w:p>
      <w:pPr>
        <w:pStyle w:val="BodyText"/>
      </w:pPr>
      <w:r>
        <w:t xml:space="preserve">gestation as a factor,</w:t>
      </w:r>
      <w:r>
        <w:t xml:space="preserve"> </w:t>
      </w:r>
      <m:oMath>
        <m:r>
          <m:t>b</m:t>
        </m:r>
        <m:r>
          <m:t>w</m:t>
        </m:r>
        <m:r>
          <m:t>t</m:t>
        </m:r>
        <m:r>
          <m:t>=</m:t>
        </m:r>
        <m:r>
          <m:t>103.586</m:t>
        </m:r>
        <m:r>
          <m:t>+</m:t>
        </m:r>
        <m:sSub>
          <m:e>
            <m:r>
              <m:t>I</m:t>
            </m:r>
          </m:e>
          <m:sub>
            <m:r>
              <m:t>m</m:t>
            </m:r>
            <m:r>
              <m:t>a</m:t>
            </m:r>
            <m:r>
              <m:t>t</m:t>
            </m:r>
            <m:r>
              <m:t>u</m:t>
            </m:r>
            <m:r>
              <m:t>r</m:t>
            </m:r>
            <m:r>
              <m:t>i</m:t>
            </m:r>
            <m:r>
              <m:t>t</m:t>
            </m:r>
            <m:r>
              <m:t>y</m:t>
            </m:r>
            <m:r>
              <m:t>2</m:t>
            </m:r>
            <m:r>
              <m:t>,</m:t>
            </m:r>
            <m:r>
              <m:t>i</m:t>
            </m:r>
          </m:sub>
        </m:sSub>
        <m:r>
          <m:t>+</m:t>
        </m:r>
        <m:sSub>
          <m:e>
            <m:r>
              <m:t>I</m:t>
            </m:r>
          </m:e>
          <m:sub>
            <m:r>
              <m:t>m</m:t>
            </m:r>
            <m:r>
              <m:t>a</m:t>
            </m:r>
            <m:r>
              <m:t>t</m:t>
            </m:r>
            <m:r>
              <m:t>u</m:t>
            </m:r>
            <m:r>
              <m:t>r</m:t>
            </m:r>
            <m:r>
              <m:t>i</m:t>
            </m:r>
            <m:r>
              <m:t>t</m:t>
            </m:r>
            <m:r>
              <m:t>y</m:t>
            </m:r>
            <m:r>
              <m:t>3</m:t>
            </m:r>
            <m:r>
              <m:t>,</m:t>
            </m:r>
            <m:r>
              <m:t>i</m:t>
            </m:r>
          </m:sub>
        </m:sSub>
        <m:r>
          <m:t>+</m:t>
        </m:r>
        <m:sSub>
          <m:e>
            <m:r>
              <m:t>I</m:t>
            </m:r>
          </m:e>
          <m:sub>
            <m:r>
              <m:t>s</m:t>
            </m:r>
            <m:r>
              <m:t>m</m:t>
            </m:r>
            <m:r>
              <m:t>o</m:t>
            </m:r>
            <m:r>
              <m:t>k</m:t>
            </m:r>
            <m:r>
              <m:t>e</m:t>
            </m:r>
            <m:r>
              <m:t>,</m:t>
            </m:r>
            <m:r>
              <m:t>i</m:t>
            </m:r>
          </m:sub>
        </m:sSub>
      </m:oMath>
      <w:r>
        <w:t xml:space="preserve">, where</w:t>
      </w:r>
      <w:r>
        <w:t xml:space="preserve"> </w:t>
      </w:r>
      <m:oMath>
        <m:sSub>
          <m:e>
            <m:r>
              <m:t>I</m:t>
            </m:r>
          </m:e>
          <m:sub>
            <m:r>
              <m:t>s</m:t>
            </m:r>
            <m:r>
              <m:t>m</m:t>
            </m:r>
            <m:r>
              <m:t>o</m:t>
            </m:r>
            <m:r>
              <m:t>k</m:t>
            </m:r>
            <m:r>
              <m:t>e</m:t>
            </m:r>
            <m:r>
              <m:t>,</m:t>
            </m:r>
            <m:r>
              <m:t>i</m:t>
            </m:r>
          </m:sub>
        </m:sSub>
      </m:oMath>
      <w:r>
        <w:t xml:space="preserve"> </w:t>
      </w:r>
      <w:r>
        <w:t xml:space="preserve">is equal to 1 if the ith baby's mother smoked and 0 if she did not smoke,</w:t>
      </w:r>
      <w:r>
        <w:t xml:space="preserve"> </w:t>
      </w:r>
      <m:oMath>
        <m:sSub>
          <m:e>
            <m:r>
              <m:t>I</m:t>
            </m:r>
          </m:e>
          <m:sub>
            <m:r>
              <m:t>m</m:t>
            </m:r>
            <m:r>
              <m:t>a</m:t>
            </m:r>
            <m:r>
              <m:t>t</m:t>
            </m:r>
            <m:r>
              <m:t>u</m:t>
            </m:r>
            <m:r>
              <m:t>r</m:t>
            </m:r>
            <m:r>
              <m:t>i</m:t>
            </m:r>
            <m:r>
              <m:t>t</m:t>
            </m:r>
            <m:r>
              <m:t>y</m:t>
            </m:r>
            <m:r>
              <m:t>2</m:t>
            </m:r>
            <m:r>
              <m:t>,</m:t>
            </m:r>
            <m:r>
              <m:t>i</m:t>
            </m:r>
          </m:sub>
        </m:sSub>
      </m:oMath>
      <w:r>
        <w:t xml:space="preserve"> </w:t>
      </w:r>
      <w:r>
        <w:t xml:space="preserve">is equal to 1 if the ith baby spent 259-293 days in the womb, and</w:t>
      </w:r>
      <w:r>
        <w:t xml:space="preserve"> </w:t>
      </w:r>
      <m:oMath>
        <m:sSub>
          <m:e>
            <m:r>
              <m:t>I</m:t>
            </m:r>
          </m:e>
          <m:sub>
            <m:r>
              <m:t>m</m:t>
            </m:r>
            <m:r>
              <m:t>a</m:t>
            </m:r>
            <m:r>
              <m:t>t</m:t>
            </m:r>
            <m:r>
              <m:t>u</m:t>
            </m:r>
            <m:r>
              <m:t>r</m:t>
            </m:r>
            <m:r>
              <m:t>i</m:t>
            </m:r>
            <m:r>
              <m:t>t</m:t>
            </m:r>
            <m:r>
              <m:t>y</m:t>
            </m:r>
            <m:r>
              <m:t>3</m:t>
            </m:r>
            <m:r>
              <m:t>,</m:t>
            </m:r>
            <m:r>
              <m:t>i</m:t>
            </m:r>
          </m:sub>
        </m:sSub>
      </m:oMath>
      <w:r>
        <w:t xml:space="preserve"> </w:t>
      </w:r>
      <w:r>
        <w:t xml:space="preserve">is equal to 1 if the ith baby spent more than 293 days in the womb.</w:t>
      </w:r>
    </w:p>
    <w:p>
      <w:pPr>
        <w:pStyle w:val="Heading2"/>
      </w:pPr>
      <w:bookmarkStart w:id="66" w:name="marks-name-two-additional-potential-factors-of-baby-birth-weight-and-briefly-describe-their-levels."/>
      <w:bookmarkEnd w:id="66"/>
      <w:r>
        <w:t xml:space="preserve">9. (5 marks) Name two additional potential factors of baby birth weight and briefly describe their levels.</w:t>
      </w:r>
    </w:p>
    <w:p>
      <w:pPr>
        <w:pStyle w:val="FirstParagraph"/>
      </w:pPr>
      <w:r>
        <w:t xml:space="preserve">Sex: male and female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d833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21c6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7cae328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ef5c19c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STA303_A2</dc:title>
  <dc:creator/>
  <dcterms:created xsi:type="dcterms:W3CDTF">2018-02-12T21:02:07Z</dcterms:created>
  <dcterms:modified xsi:type="dcterms:W3CDTF">2018-02-12T21:02:07Z</dcterms:modified>
</cp:coreProperties>
</file>