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mapa, extend, y mixin.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Hover al botón de Inicio.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arreglo el SCSS en las páginas Brochas, Productos, Skincare y Tutoriales.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arregló las etiquetas de texto y encabezados.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“description”, “keyboard” y se arreglaron los title.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