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fr-FR"/>
        </w:rPr>
        <w:id w:val="2131052847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olor w:val="000000"/>
        </w:rPr>
      </w:sdtEndPr>
      <w:sdtContent>
        <w:p w14:paraId="6F363727" w14:textId="38A69F7F" w:rsidR="00A66A2E" w:rsidRDefault="004E331C" w:rsidP="00A66A2E">
          <w:pPr>
            <w:pStyle w:val="Sansinterligne"/>
            <w:spacing w:after="240"/>
            <w:jc w:val="right"/>
            <w:rPr>
              <w:color w:val="4472C4" w:themeColor="accent1"/>
            </w:rPr>
          </w:pPr>
          <w:r>
            <w:rPr>
              <w:rFonts w:eastAsiaTheme="minorHAnsi"/>
              <w:noProof/>
              <w:color w:val="4472C4" w:themeColor="accent1"/>
            </w:rPr>
            <w:drawing>
              <wp:anchor distT="0" distB="0" distL="114300" distR="114300" simplePos="0" relativeHeight="251658240" behindDoc="1" locked="0" layoutInCell="1" allowOverlap="1" wp14:anchorId="0A712DB1" wp14:editId="57A83001">
                <wp:simplePos x="0" y="0"/>
                <wp:positionH relativeFrom="column">
                  <wp:posOffset>4822825</wp:posOffset>
                </wp:positionH>
                <wp:positionV relativeFrom="paragraph">
                  <wp:posOffset>-587375</wp:posOffset>
                </wp:positionV>
                <wp:extent cx="1394460" cy="1859280"/>
                <wp:effectExtent l="0" t="0" r="0" b="762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446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DEEC5A9" w14:textId="77777777" w:rsidR="00A66A2E" w:rsidRDefault="00A66A2E" w:rsidP="00A66A2E">
          <w:pPr>
            <w:pStyle w:val="Sansinterligne"/>
            <w:spacing w:after="240"/>
            <w:rPr>
              <w:color w:val="4472C4" w:themeColor="accent1"/>
            </w:rPr>
          </w:pPr>
        </w:p>
        <w:p w14:paraId="1C21ACDA" w14:textId="77777777" w:rsidR="00A66A2E" w:rsidRDefault="00A66A2E" w:rsidP="00A66A2E">
          <w:pPr>
            <w:pStyle w:val="Sansinterligne"/>
            <w:spacing w:after="240"/>
            <w:rPr>
              <w:color w:val="4472C4" w:themeColor="accent1"/>
            </w:rPr>
          </w:pPr>
        </w:p>
        <w:p w14:paraId="52F0F379" w14:textId="77777777" w:rsidR="00A66A2E" w:rsidRDefault="00A66A2E" w:rsidP="00A66A2E">
          <w:pPr>
            <w:pStyle w:val="Sansinterligne"/>
            <w:spacing w:after="240"/>
            <w:rPr>
              <w:color w:val="4472C4" w:themeColor="accent1"/>
            </w:rPr>
          </w:pPr>
        </w:p>
        <w:p w14:paraId="00B93F5B" w14:textId="77777777" w:rsidR="00A66A2E" w:rsidRDefault="00A66A2E" w:rsidP="00A66A2E">
          <w:pPr>
            <w:pStyle w:val="Sansinterligne"/>
            <w:spacing w:after="240"/>
            <w:rPr>
              <w:color w:val="4472C4" w:themeColor="accent1"/>
            </w:rPr>
          </w:pPr>
        </w:p>
        <w:p w14:paraId="5DC023BB" w14:textId="6A468062" w:rsidR="00A66A2E" w:rsidRDefault="00A66A2E" w:rsidP="00A66A2E">
          <w:pPr>
            <w:pStyle w:val="Sansinterligne"/>
            <w:spacing w:after="240"/>
            <w:rPr>
              <w:color w:val="4472C4" w:themeColor="accent1"/>
            </w:rPr>
          </w:pPr>
        </w:p>
        <w:p w14:paraId="2DB830A1" w14:textId="0E2E6217" w:rsidR="004E331C" w:rsidRDefault="004E331C" w:rsidP="00A66A2E">
          <w:pPr>
            <w:pStyle w:val="Sansinterligne"/>
            <w:spacing w:after="240"/>
            <w:rPr>
              <w:color w:val="4472C4" w:themeColor="accent1"/>
            </w:rPr>
          </w:pPr>
        </w:p>
        <w:p w14:paraId="2475B86A" w14:textId="53308CDA" w:rsidR="004E331C" w:rsidRDefault="004E331C" w:rsidP="00A66A2E">
          <w:pPr>
            <w:pStyle w:val="Sansinterligne"/>
            <w:spacing w:after="240"/>
            <w:rPr>
              <w:color w:val="4472C4" w:themeColor="accent1"/>
            </w:rPr>
          </w:pPr>
        </w:p>
        <w:p w14:paraId="11915511" w14:textId="77777777" w:rsidR="004E331C" w:rsidRDefault="004E331C" w:rsidP="00A66A2E">
          <w:pPr>
            <w:pStyle w:val="Sansinterligne"/>
            <w:spacing w:after="240"/>
            <w:rPr>
              <w:color w:val="4472C4" w:themeColor="accent1"/>
            </w:rPr>
          </w:pPr>
        </w:p>
        <w:p w14:paraId="44A04EF8" w14:textId="77777777" w:rsidR="004E331C" w:rsidRDefault="00A66A2E" w:rsidP="00A66A2E">
          <w:pPr>
            <w:pStyle w:val="Sansinterligne"/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</w:pPr>
          <w:r w:rsidRPr="00664DDE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t xml:space="preserve">Projet </w:t>
          </w:r>
          <w:r w:rsidR="004E331C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t>ACTES</w:t>
          </w:r>
          <w:r w:rsidRPr="00664DDE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t xml:space="preserve"> IA</w:t>
          </w:r>
        </w:p>
        <w:p w14:paraId="2F279414" w14:textId="2A100BC5" w:rsidR="00A66A2E" w:rsidRDefault="00A66A2E" w:rsidP="00A66A2E">
          <w:pPr>
            <w:pStyle w:val="Sansinterligne"/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t>Pipeline dATA</w:t>
          </w:r>
        </w:p>
        <w:p w14:paraId="71C5047B" w14:textId="0D890075" w:rsidR="00A66A2E" w:rsidRDefault="00A66A2E" w:rsidP="004E331C">
          <w:pPr>
            <w:pStyle w:val="Sansinterligne"/>
            <w:spacing w:after="240"/>
            <w:jc w:val="center"/>
            <w:rPr>
              <w:color w:val="4472C4" w:themeColor="accent1"/>
              <w:sz w:val="28"/>
              <w:szCs w:val="28"/>
              <w:lang w:val="fr-FR"/>
            </w:rPr>
          </w:pPr>
          <w:r>
            <w:rPr>
              <w:color w:val="4472C4" w:themeColor="accent1"/>
              <w:sz w:val="28"/>
              <w:szCs w:val="28"/>
              <w:lang w:val="fr-FR"/>
            </w:rPr>
            <w:t>Documentation technico-fonctionnelle</w:t>
          </w:r>
        </w:p>
        <w:p w14:paraId="5BE347AB" w14:textId="77777777" w:rsidR="004E331C" w:rsidRDefault="004E331C" w:rsidP="004E331C">
          <w:pPr>
            <w:pStyle w:val="Sansinterligne"/>
            <w:spacing w:after="240"/>
            <w:jc w:val="center"/>
            <w:rPr>
              <w:color w:val="4472C4" w:themeColor="accent1"/>
              <w:sz w:val="28"/>
              <w:szCs w:val="28"/>
              <w:lang w:val="fr-FR"/>
            </w:rPr>
          </w:pPr>
        </w:p>
        <w:sdt>
          <w:sdtPr>
            <w:rPr>
              <w:caps/>
              <w:color w:val="4472C4" w:themeColor="accent1"/>
              <w:sz w:val="28"/>
              <w:szCs w:val="28"/>
            </w:rPr>
            <w:alias w:val="Date "/>
            <w:tag w:val=""/>
            <w:id w:val="1184634961"/>
            <w:dataBinding w:prefixMappings="xmlns:ns0='http://schemas.microsoft.com/office/2006/coverPageProps' " w:xpath="/ns0:CoverPageProperties[1]/ns0:PublishDate[1]" w:storeItemID="{55AF091B-3C7A-41E3-B477-F2FDAA23CFDA}"/>
            <w:date w:fullDate="2020-10-01T00:00:00Z">
              <w:dateFormat w:val="dd MMMM yyyy"/>
              <w:lid w:val="fr-FR"/>
              <w:storeMappedDataAs w:val="dateTime"/>
              <w:calendar w:val="gregorian"/>
            </w:date>
          </w:sdtPr>
          <w:sdtEndPr/>
          <w:sdtContent>
            <w:p w14:paraId="2E49DF71" w14:textId="21086BC8" w:rsidR="00A66A2E" w:rsidRPr="00171FA7" w:rsidRDefault="004F371B" w:rsidP="00A66A2E">
              <w:pPr>
                <w:pStyle w:val="Sansinterligne"/>
                <w:spacing w:after="40"/>
                <w:jc w:val="center"/>
                <w:rPr>
                  <w:caps/>
                  <w:color w:val="4472C4" w:themeColor="accent1"/>
                  <w:sz w:val="28"/>
                  <w:szCs w:val="28"/>
                  <w:lang w:val="fr-FR"/>
                </w:rPr>
              </w:pPr>
              <w:r>
                <w:rPr>
                  <w:caps/>
                  <w:color w:val="4472C4" w:themeColor="accent1"/>
                  <w:sz w:val="28"/>
                  <w:szCs w:val="28"/>
                  <w:lang w:val="fr-FR"/>
                </w:rPr>
                <w:t>01 octobre 2020</w:t>
              </w:r>
            </w:p>
          </w:sdtContent>
        </w:sdt>
        <w:p w14:paraId="630DB629" w14:textId="77777777" w:rsidR="00A66A2E" w:rsidRDefault="00A66A2E" w:rsidP="00A66A2E">
          <w:pPr>
            <w:pStyle w:val="Sansinterligne"/>
            <w:spacing w:after="240"/>
            <w:jc w:val="center"/>
            <w:rPr>
              <w:color w:val="4472C4" w:themeColor="accent1"/>
              <w:sz w:val="28"/>
              <w:szCs w:val="28"/>
              <w:lang w:val="fr-FR"/>
            </w:rPr>
          </w:pPr>
        </w:p>
        <w:p w14:paraId="20122102" w14:textId="77777777" w:rsidR="00A66A2E" w:rsidRDefault="00A66A2E" w:rsidP="00A66A2E">
          <w:pPr>
            <w:pStyle w:val="Sansinterligne"/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</w:pPr>
        </w:p>
        <w:p w14:paraId="72890298" w14:textId="77777777" w:rsidR="00A66A2E" w:rsidRDefault="00A66A2E" w:rsidP="00A66A2E">
          <w:pPr>
            <w:pStyle w:val="Sansinterligne"/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</w:pPr>
        </w:p>
        <w:p w14:paraId="0D357C41" w14:textId="77777777" w:rsidR="00A66A2E" w:rsidRPr="00664DDE" w:rsidRDefault="00A66A2E" w:rsidP="00A66A2E">
          <w:pPr>
            <w:pStyle w:val="Sansinterligne"/>
            <w:spacing w:before="480"/>
            <w:rPr>
              <w:color w:val="4472C4" w:themeColor="accent1"/>
              <w:lang w:val="fr-FR"/>
            </w:rPr>
          </w:pPr>
        </w:p>
        <w:p w14:paraId="57EC86FA" w14:textId="77777777" w:rsidR="00A66A2E" w:rsidRPr="000F47D8" w:rsidRDefault="00A66A2E" w:rsidP="00A66A2E">
          <w:pPr>
            <w:rPr>
              <w:rFonts w:ascii="Arial Black" w:hAnsi="Arial Black"/>
              <w:b/>
              <w:sz w:val="32"/>
            </w:rPr>
          </w:pPr>
          <w:r w:rsidRPr="00E46BF8">
            <w:rPr>
              <w:noProof/>
              <w:color w:val="4472C4" w:themeColor="accent1"/>
            </w:rPr>
            <w:drawing>
              <wp:inline distT="0" distB="0" distL="0" distR="0" wp14:anchorId="38D92BB4" wp14:editId="7E6E6710">
                <wp:extent cx="2040397" cy="1357093"/>
                <wp:effectExtent l="0" t="0" r="0" b="0"/>
                <wp:docPr id="10" name="Image 10" descr="C:\Users\jassu-ondo\Documents\projet_juradinfo_ia\docs\doc_livrable_pipeline\images\starclay_mono_b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jassu-ondo\Documents\projet_juradinfo_ia\docs\doc_livrable_pipeline\images\starclay_mono_b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3271" cy="1372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/>
            </w:rPr>
            <w:id w:val="-6385731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8031BF5" w14:textId="77777777" w:rsidR="00A66A2E" w:rsidRDefault="00A66A2E" w:rsidP="00A66A2E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62D2762" w14:textId="23F6024A" w:rsidR="00282C94" w:rsidRDefault="00A66A2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543979" w:history="1">
                <w:r w:rsidR="00282C94" w:rsidRPr="00443929">
                  <w:rPr>
                    <w:rStyle w:val="Lienhypertexte"/>
                    <w:noProof/>
                  </w:rPr>
                  <w:t>1.</w:t>
                </w:r>
                <w:r w:rsidR="00282C9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282C94" w:rsidRPr="00443929">
                  <w:rPr>
                    <w:rStyle w:val="Lienhypertexte"/>
                    <w:noProof/>
                  </w:rPr>
                  <w:t>Prérequis techniques et installation du projet</w:t>
                </w:r>
                <w:r w:rsidR="00282C94">
                  <w:rPr>
                    <w:noProof/>
                    <w:webHidden/>
                  </w:rPr>
                  <w:tab/>
                </w:r>
                <w:r w:rsidR="00282C94">
                  <w:rPr>
                    <w:noProof/>
                    <w:webHidden/>
                  </w:rPr>
                  <w:fldChar w:fldCharType="begin"/>
                </w:r>
                <w:r w:rsidR="00282C94">
                  <w:rPr>
                    <w:noProof/>
                    <w:webHidden/>
                  </w:rPr>
                  <w:instrText xml:space="preserve"> PAGEREF _Toc52543979 \h </w:instrText>
                </w:r>
                <w:r w:rsidR="00282C94">
                  <w:rPr>
                    <w:noProof/>
                    <w:webHidden/>
                  </w:rPr>
                </w:r>
                <w:r w:rsidR="00282C94">
                  <w:rPr>
                    <w:noProof/>
                    <w:webHidden/>
                  </w:rPr>
                  <w:fldChar w:fldCharType="separate"/>
                </w:r>
                <w:r w:rsidR="00282C94">
                  <w:rPr>
                    <w:noProof/>
                    <w:webHidden/>
                  </w:rPr>
                  <w:t>2</w:t>
                </w:r>
                <w:r w:rsidR="00282C94">
                  <w:rPr>
                    <w:noProof/>
                    <w:webHidden/>
                  </w:rPr>
                  <w:fldChar w:fldCharType="end"/>
                </w:r>
              </w:hyperlink>
            </w:p>
            <w:p w14:paraId="3D4CDAE1" w14:textId="63FAD039" w:rsidR="00282C94" w:rsidRDefault="00282C9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0" w:history="1">
                <w:r w:rsidRPr="00443929">
                  <w:rPr>
                    <w:rStyle w:val="Lienhypertexte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Versions des librairies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75C261" w14:textId="2CD3127D" w:rsidR="00282C94" w:rsidRDefault="00282C9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1" w:history="1">
                <w:r w:rsidRPr="00443929">
                  <w:rPr>
                    <w:rStyle w:val="Lienhypertexte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Import et installation du projet de Gitlab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AED881" w14:textId="457EDA13" w:rsidR="00282C94" w:rsidRDefault="00282C9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2" w:history="1">
                <w:r w:rsidRPr="00443929">
                  <w:rPr>
                    <w:rStyle w:val="Lienhypertext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Documentation technique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B4C1D4" w14:textId="676B0144" w:rsidR="00282C94" w:rsidRDefault="00282C9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3" w:history="1">
                <w:r w:rsidRPr="00443929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Pipeline d’ingestion des requêtes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7CAA3F" w14:textId="7F8CB4F5" w:rsidR="00282C94" w:rsidRDefault="00282C9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4" w:history="1">
                <w:r w:rsidRPr="00443929">
                  <w:rPr>
                    <w:rStyle w:val="Lienhypertexte"/>
                    <w:noProof/>
                  </w:rPr>
                  <w:t>3.1.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Etapes du pipeline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9C109F" w14:textId="1C8365BC" w:rsidR="00282C94" w:rsidRDefault="00282C9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5" w:history="1">
                <w:r w:rsidRPr="00443929">
                  <w:rPr>
                    <w:rStyle w:val="Lienhypertexte"/>
                    <w:noProof/>
                  </w:rPr>
                  <w:t>3.2.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Limitations actuelles du pipeline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368684" w14:textId="1C9F694D" w:rsidR="00282C94" w:rsidRDefault="00282C9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6" w:history="1">
                <w:r w:rsidRPr="00443929">
                  <w:rPr>
                    <w:rStyle w:val="Lienhypertexte"/>
                    <w:noProof/>
                  </w:rPr>
                  <w:t>3.3.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Statistiques sur le nombre d’actes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D35F3A" w14:textId="0FF7D7AA" w:rsidR="00282C94" w:rsidRDefault="00282C9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7" w:history="1">
                <w:r w:rsidRPr="00443929">
                  <w:rPr>
                    <w:rStyle w:val="Lienhypertexte"/>
                    <w:noProof/>
                  </w:rPr>
                  <w:t>3.4.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Description des principaux modules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F915C6" w14:textId="29DFEA0F" w:rsidR="00282C94" w:rsidRDefault="00282C9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8" w:history="1">
                <w:r w:rsidRPr="00443929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Base de données PostgreSQL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C547BD" w14:textId="5C394B7D" w:rsidR="00282C94" w:rsidRDefault="00282C9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89" w:history="1">
                <w:r w:rsidRPr="00443929">
                  <w:rPr>
                    <w:rStyle w:val="Lienhypertexte"/>
                    <w:noProof/>
                  </w:rPr>
                  <w:t>4.1.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Table obtenue après la pipeline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DEC69" w14:textId="7F8598FD" w:rsidR="00282C94" w:rsidRDefault="00282C9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90" w:history="1">
                <w:r w:rsidRPr="00443929">
                  <w:rPr>
                    <w:rStyle w:val="Lienhypertexte"/>
                    <w:noProof/>
                  </w:rPr>
                  <w:t>4.2.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Table pour l’outil d’annotation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434E50" w14:textId="5EB45929" w:rsidR="00282C94" w:rsidRDefault="00282C9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2543991" w:history="1">
                <w:r w:rsidRPr="00443929">
                  <w:rPr>
                    <w:rStyle w:val="Lienhypertexte"/>
                    <w:noProof/>
                  </w:rPr>
                  <w:t>4.3.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43929">
                  <w:rPr>
                    <w:rStyle w:val="Lienhypertexte"/>
                    <w:noProof/>
                  </w:rPr>
                  <w:t>Table contenant les annotations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_Toc52543991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F52E9D" w14:textId="6F20288E" w:rsidR="00A66A2E" w:rsidRDefault="00A66A2E" w:rsidP="00A66A2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F09FB4E" w14:textId="77777777" w:rsidR="00A66A2E" w:rsidRDefault="00A66A2E" w:rsidP="00A66A2E"/>
        <w:p w14:paraId="0CFA90A4" w14:textId="77777777" w:rsidR="00A66A2E" w:rsidRDefault="00A66A2E" w:rsidP="00A66A2E">
          <w:r>
            <w:br w:type="page"/>
          </w:r>
        </w:p>
        <w:p w14:paraId="038BAAFD" w14:textId="77777777" w:rsidR="00A66A2E" w:rsidRDefault="00A66A2E" w:rsidP="00A66A2E">
          <w:pPr>
            <w:pStyle w:val="Titre1"/>
            <w:numPr>
              <w:ilvl w:val="0"/>
              <w:numId w:val="1"/>
            </w:numPr>
          </w:pPr>
          <w:bookmarkStart w:id="0" w:name="_Toc52543979"/>
          <w:r>
            <w:lastRenderedPageBreak/>
            <w:t>Prérequis techniques et installation du projet</w:t>
          </w:r>
          <w:bookmarkEnd w:id="0"/>
        </w:p>
        <w:p w14:paraId="202B635C" w14:textId="77777777" w:rsidR="00A66A2E" w:rsidRDefault="00A66A2E" w:rsidP="00A66A2E">
          <w:r>
            <w:t xml:space="preserve">A date, le pipeline est exécutable manuellement. </w:t>
          </w:r>
          <w:r w:rsidRPr="00EE059A">
            <w:t>La mise en production (automatisation de l’exécution) sera réalisée à la fin du projet après que la gestion des flux des données aura été définie avec le responsable technique.</w:t>
          </w:r>
          <w:r w:rsidRPr="00B36BD8">
            <w:rPr>
              <w:color w:val="C45911" w:themeColor="accent2" w:themeShade="BF"/>
            </w:rPr>
            <w:t xml:space="preserve"> </w:t>
          </w:r>
          <w:r>
            <w:t>Dans cette section, nous décrivons les librairies utilisées et le processus d’installation du projet dans un nouvel environnement.</w:t>
          </w:r>
        </w:p>
        <w:p w14:paraId="3B8F83C8" w14:textId="77777777" w:rsidR="00A66A2E" w:rsidRDefault="00A66A2E" w:rsidP="00A66A2E"/>
        <w:p w14:paraId="0BBF74D0" w14:textId="77777777" w:rsidR="00A66A2E" w:rsidRDefault="00A66A2E" w:rsidP="00A66A2E">
          <w:pPr>
            <w:pStyle w:val="Titre2"/>
            <w:numPr>
              <w:ilvl w:val="1"/>
              <w:numId w:val="1"/>
            </w:numPr>
          </w:pPr>
          <w:bookmarkStart w:id="1" w:name="_Toc52543980"/>
          <w:r>
            <w:t>Versions des librairies</w:t>
          </w:r>
          <w:bookmarkEnd w:id="1"/>
        </w:p>
        <w:p w14:paraId="4AF10B48" w14:textId="0F572F87" w:rsidR="00A66A2E" w:rsidRDefault="00A66A2E" w:rsidP="00A66A2E">
          <w:r>
            <w:t xml:space="preserve">L’ensemble des traitements est réalisé en </w:t>
          </w:r>
          <w:r w:rsidRPr="00746125">
            <w:rPr>
              <w:b/>
            </w:rPr>
            <w:t>Python 3.</w:t>
          </w:r>
          <w:r w:rsidR="009F596D">
            <w:rPr>
              <w:b/>
            </w:rPr>
            <w:t>7</w:t>
          </w:r>
          <w:r>
            <w:t xml:space="preserve">. Les bibliothèques suivantes sont nécessaires à la bonne exécution du pipeline. </w:t>
          </w:r>
        </w:p>
        <w:tbl>
          <w:tblPr>
            <w:tblW w:w="9340" w:type="dxa"/>
            <w:tblLook w:val="04A0" w:firstRow="1" w:lastRow="0" w:firstColumn="1" w:lastColumn="0" w:noHBand="0" w:noVBand="1"/>
          </w:tblPr>
          <w:tblGrid>
            <w:gridCol w:w="1580"/>
            <w:gridCol w:w="1060"/>
            <w:gridCol w:w="6700"/>
          </w:tblGrid>
          <w:tr w:rsidR="00A66A2E" w:rsidRPr="00975F42" w14:paraId="76AD5A99" w14:textId="77777777" w:rsidTr="007910F9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1C4A9A15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Bibliotèque</w:t>
                </w:r>
                <w:proofErr w:type="spellEnd"/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7505D1B2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Version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7B4A9119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Fonction</w:t>
                </w:r>
                <w:proofErr w:type="spellEnd"/>
              </w:p>
            </w:tc>
          </w:tr>
          <w:tr w:rsidR="00BC0709" w:rsidRPr="00975F42" w14:paraId="09151529" w14:textId="77777777" w:rsidTr="007910F9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216472A6" w14:textId="5279E0C7" w:rsidR="00BC0709" w:rsidRPr="00975F42" w:rsidRDefault="00BC0709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nltk</w:t>
                </w:r>
                <w:proofErr w:type="spellEnd"/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258EFEFB" w14:textId="36F0A0A4" w:rsidR="00BC0709" w:rsidRPr="00BC0709" w:rsidRDefault="00BC0709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BC0709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3.4.5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79D8B141" w14:textId="5C05342B" w:rsidR="00BC0709" w:rsidRPr="00733B6D" w:rsidRDefault="00BC0709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>Bibliothèque de pretraitement du texte</w:t>
                </w:r>
              </w:p>
            </w:tc>
          </w:tr>
          <w:tr w:rsidR="00A66A2E" w:rsidRPr="00975F42" w14:paraId="256A242E" w14:textId="77777777" w:rsidTr="00A87291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  <w:hideMark/>
              </w:tcPr>
              <w:p w14:paraId="73799CC9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numpy</w:t>
                </w:r>
                <w:proofErr w:type="spellEnd"/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  <w:hideMark/>
              </w:tcPr>
              <w:p w14:paraId="1B80B8F1" w14:textId="7C613572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1.18.</w:t>
                </w:r>
                <w:r w:rsidR="00BC0709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  <w:hideMark/>
              </w:tcPr>
              <w:p w14:paraId="3443BB03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Bibliothèque</w:t>
                </w:r>
                <w:proofErr w:type="spellEnd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scientifique</w:t>
                </w:r>
                <w:proofErr w:type="spellEnd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calculs</w:t>
                </w:r>
                <w:proofErr w:type="spellEnd"/>
              </w:p>
            </w:tc>
          </w:tr>
          <w:tr w:rsidR="00A66A2E" w:rsidRPr="00975F42" w14:paraId="79C14E1A" w14:textId="77777777" w:rsidTr="007910F9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73FAB420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pandas</w:t>
                </w:r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73DD3166" w14:textId="651C4C4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1.0.</w:t>
                </w:r>
                <w:r w:rsidR="00BC0709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07BD06FA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</w:rPr>
                  <w:t xml:space="preserve">Bibliothèque de gestion et transformation de </w:t>
                </w: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</w:rPr>
                  <w:t>DataFrames</w:t>
                </w:r>
                <w:proofErr w:type="spellEnd"/>
              </w:p>
            </w:tc>
          </w:tr>
          <w:tr w:rsidR="00A66A2E" w:rsidRPr="00975F42" w14:paraId="784E627D" w14:textId="77777777" w:rsidTr="007910F9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noWrap/>
                <w:vAlign w:val="bottom"/>
                <w:hideMark/>
              </w:tcPr>
              <w:p w14:paraId="07DE3EE0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pdf2image</w:t>
                </w:r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noWrap/>
                <w:vAlign w:val="bottom"/>
                <w:hideMark/>
              </w:tcPr>
              <w:p w14:paraId="741EBB90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1.13.1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noWrap/>
                <w:vAlign w:val="bottom"/>
                <w:hideMark/>
              </w:tcPr>
              <w:p w14:paraId="5A0E7940" w14:textId="50F46D38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</w:rPr>
                  <w:t xml:space="preserve">Bibliothèque permettant de convertir </w:t>
                </w:r>
                <w:r w:rsidR="00B36BD8" w:rsidRPr="00975F42">
                  <w:rPr>
                    <w:rFonts w:ascii="Calibri" w:eastAsia="Times New Roman" w:hAnsi="Calibri" w:cs="Times New Roman"/>
                    <w:color w:val="000000"/>
                  </w:rPr>
                  <w:t>les pages</w:t>
                </w:r>
                <w:r w:rsidRPr="00975F42">
                  <w:rPr>
                    <w:rFonts w:ascii="Calibri" w:eastAsia="Times New Roman" w:hAnsi="Calibri" w:cs="Times New Roman"/>
                    <w:color w:val="000000"/>
                  </w:rPr>
                  <w:t xml:space="preserve"> d'un PDF en images</w:t>
                </w:r>
              </w:p>
            </w:tc>
          </w:tr>
          <w:tr w:rsidR="00A66A2E" w:rsidRPr="00975F42" w14:paraId="78303A6A" w14:textId="77777777" w:rsidTr="007910F9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7225583B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Pillow</w:t>
                </w:r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1DB6D555" w14:textId="031D079B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7.</w:t>
                </w:r>
                <w:r w:rsidR="00BC0709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0.0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0A22E823" w14:textId="77777777" w:rsidR="00A66A2E" w:rsidRPr="00975F42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Bibliothèque</w:t>
                </w:r>
                <w:proofErr w:type="spellEnd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traitement</w:t>
                </w:r>
                <w:proofErr w:type="spellEnd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d'images</w:t>
                </w:r>
                <w:proofErr w:type="spellEnd"/>
              </w:p>
            </w:tc>
          </w:tr>
          <w:tr w:rsidR="001A0A7A" w:rsidRPr="00975F42" w14:paraId="071329F4" w14:textId="77777777" w:rsidTr="00A87291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</w:tcPr>
              <w:p w14:paraId="65F7AFA7" w14:textId="0E00A77E" w:rsidR="001A0A7A" w:rsidRPr="00975F42" w:rsidRDefault="001A0A7A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psutil</w:t>
                </w:r>
                <w:proofErr w:type="spellEnd"/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</w:tcPr>
              <w:p w14:paraId="6A1A7D18" w14:textId="44BA35AD" w:rsidR="001A0A7A" w:rsidRPr="00975F42" w:rsidRDefault="001A0A7A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5.6.7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</w:tcPr>
              <w:p w14:paraId="153E0359" w14:textId="64169161" w:rsidR="001A0A7A" w:rsidRPr="00733B6D" w:rsidRDefault="001A0A7A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>Bibliothèque de monitoring du système</w:t>
                </w:r>
              </w:p>
            </w:tc>
          </w:tr>
          <w:tr w:rsidR="001A0A7A" w:rsidRPr="00975F42" w14:paraId="3669DA49" w14:textId="77777777" w:rsidTr="007910F9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45C64AEC" w14:textId="7A73628F" w:rsidR="001A0A7A" w:rsidRDefault="001A0A7A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py7zr</w:t>
                </w:r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63352749" w14:textId="55D14A8E" w:rsidR="001A0A7A" w:rsidRDefault="001A0A7A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0.6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0930F669" w14:textId="4E3ED827" w:rsidR="001A0A7A" w:rsidRPr="00733B6D" w:rsidRDefault="001A0A7A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>Bibliothèque de decompression des fichiers 7z</w:t>
                </w:r>
              </w:p>
            </w:tc>
          </w:tr>
          <w:tr w:rsidR="001A0A7A" w:rsidRPr="00975F42" w14:paraId="4614AF4A" w14:textId="77777777" w:rsidTr="00A87291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</w:tcPr>
              <w:p w14:paraId="5981C47F" w14:textId="75AE47B4" w:rsidR="001A0A7A" w:rsidRDefault="00326ADF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PyPDF2</w:t>
                </w:r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</w:tcPr>
              <w:p w14:paraId="625C1693" w14:textId="17D1298B" w:rsidR="001A0A7A" w:rsidRDefault="00326ADF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1.26.0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</w:tcPr>
              <w:p w14:paraId="01DAE876" w14:textId="2A397580" w:rsidR="001A0A7A" w:rsidRPr="00733B6D" w:rsidRDefault="00326ADF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>Bibliothèque d’extraction des métadonnées PDF</w:t>
                </w:r>
              </w:p>
            </w:tc>
          </w:tr>
          <w:tr w:rsidR="000E6C25" w:rsidRPr="00975F42" w14:paraId="0FAD7FE5" w14:textId="77777777" w:rsidTr="007910F9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0F693B5B" w14:textId="110E1620" w:rsidR="000E6C25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pytesseract</w:t>
                </w:r>
                <w:proofErr w:type="spellEnd"/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5316DD36" w14:textId="64737B86" w:rsidR="000E6C25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0.3.3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2F314193" w14:textId="3D56C2D5" w:rsidR="000E6C25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Bibliotèque</w:t>
                </w:r>
                <w:proofErr w:type="spellEnd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d'océrisation</w:t>
                </w:r>
                <w:proofErr w:type="spellEnd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proofErr w:type="spellStart"/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d'images</w:t>
                </w:r>
                <w:proofErr w:type="spellEnd"/>
              </w:p>
            </w:tc>
          </w:tr>
          <w:tr w:rsidR="000E6C25" w:rsidRPr="00975F42" w14:paraId="340F050F" w14:textId="77777777" w:rsidTr="00A87291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</w:tcPr>
              <w:p w14:paraId="378F2DD7" w14:textId="0933FA33" w:rsidR="000E6C25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seaborn</w:t>
                </w:r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</w:tcPr>
              <w:p w14:paraId="0ADE5645" w14:textId="4C0036F5" w:rsidR="000E6C25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0.10.0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</w:tcPr>
              <w:p w14:paraId="0EA03B48" w14:textId="24BB329E" w:rsidR="000E6C25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Bibliothèque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d’affichage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graphiques</w:t>
                </w:r>
                <w:proofErr w:type="spellEnd"/>
              </w:p>
            </w:tc>
          </w:tr>
          <w:tr w:rsidR="000E6C25" w:rsidRPr="00975F42" w14:paraId="49CF158E" w14:textId="77777777" w:rsidTr="00A87291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  <w:hideMark/>
              </w:tcPr>
              <w:p w14:paraId="582C1AAE" w14:textId="77777777" w:rsidR="000E6C25" w:rsidRPr="00975F42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sqlalchemy</w:t>
                </w:r>
                <w:proofErr w:type="spellEnd"/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  <w:hideMark/>
              </w:tcPr>
              <w:p w14:paraId="2F08736F" w14:textId="77777777" w:rsidR="000E6C25" w:rsidRPr="00975F42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1.3.16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EEAF6" w:themeFill="accent5" w:themeFillTint="33"/>
                <w:noWrap/>
                <w:vAlign w:val="bottom"/>
                <w:hideMark/>
              </w:tcPr>
              <w:p w14:paraId="72412FAE" w14:textId="77777777" w:rsidR="000E6C25" w:rsidRPr="00975F42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</w:rPr>
                  <w:t xml:space="preserve">Bibliothèque pour requêter et écrire dans des bases de données SQL </w:t>
                </w:r>
              </w:p>
            </w:tc>
          </w:tr>
          <w:tr w:rsidR="000E6C25" w:rsidRPr="00975F42" w14:paraId="30A58819" w14:textId="77777777" w:rsidTr="007910F9">
            <w:trPr>
              <w:trHeight w:val="300"/>
            </w:trPr>
            <w:tc>
              <w:tcPr>
                <w:tcW w:w="1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5D6E610A" w14:textId="370BEBB7" w:rsidR="000E6C25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tika</w:t>
                </w:r>
              </w:p>
            </w:tc>
            <w:tc>
              <w:tcPr>
                <w:tcW w:w="106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6E8D9C8A" w14:textId="5F5EAD69" w:rsidR="000E6C25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1.</w:t>
                </w: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23.1</w:t>
                </w:r>
              </w:p>
            </w:tc>
            <w:tc>
              <w:tcPr>
                <w:tcW w:w="670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</w:tcPr>
              <w:p w14:paraId="49BB4727" w14:textId="4E2F7E7E" w:rsidR="000E6C25" w:rsidRDefault="000E6C25" w:rsidP="000E6C2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75F42">
                  <w:rPr>
                    <w:rFonts w:ascii="Calibri" w:eastAsia="Times New Roman" w:hAnsi="Calibri" w:cs="Times New Roman"/>
                    <w:color w:val="000000"/>
                  </w:rPr>
                  <w:t>Bibliothèque qui permet d'extraite le texte brut des PDF</w:t>
                </w:r>
              </w:p>
            </w:tc>
          </w:tr>
        </w:tbl>
        <w:p w14:paraId="43C53DED" w14:textId="77777777" w:rsidR="00A66A2E" w:rsidRDefault="00A66A2E" w:rsidP="00A66A2E"/>
        <w:p w14:paraId="00E58BA9" w14:textId="77777777" w:rsidR="00A66A2E" w:rsidRDefault="00A66A2E" w:rsidP="00A66A2E">
          <w:pPr>
            <w:pStyle w:val="Titre2"/>
            <w:numPr>
              <w:ilvl w:val="1"/>
              <w:numId w:val="1"/>
            </w:numPr>
          </w:pPr>
          <w:bookmarkStart w:id="2" w:name="_Toc52543981"/>
          <w:r>
            <w:t xml:space="preserve">Import et installation du projet de </w:t>
          </w:r>
          <w:proofErr w:type="spellStart"/>
          <w:r>
            <w:t>Gitlab</w:t>
          </w:r>
          <w:bookmarkEnd w:id="2"/>
          <w:proofErr w:type="spellEnd"/>
        </w:p>
        <w:p w14:paraId="012B8EB7" w14:textId="77777777" w:rsidR="00A66A2E" w:rsidRDefault="00A66A2E" w:rsidP="00A66A2E">
          <w:pPr>
            <w:pStyle w:val="Paragraphedeliste"/>
          </w:pPr>
        </w:p>
        <w:p w14:paraId="7F0EBE6C" w14:textId="6868AF13" w:rsidR="00A66A2E" w:rsidRDefault="00A66A2E" w:rsidP="00A66A2E">
          <w:pPr>
            <w:pStyle w:val="Paragraphedeliste"/>
            <w:numPr>
              <w:ilvl w:val="0"/>
              <w:numId w:val="2"/>
            </w:numPr>
          </w:pPr>
          <w:r>
            <w:t xml:space="preserve">Le projet est disponible sur le </w:t>
          </w:r>
          <w:proofErr w:type="spellStart"/>
          <w:r>
            <w:t>Gitlab</w:t>
          </w:r>
          <w:proofErr w:type="spellEnd"/>
          <w:r>
            <w:t xml:space="preserve"> </w:t>
          </w:r>
          <w:r w:rsidR="009F596D">
            <w:t xml:space="preserve">de </w:t>
          </w:r>
          <w:proofErr w:type="spellStart"/>
          <w:r w:rsidR="009F596D">
            <w:t>Starclay</w:t>
          </w:r>
          <w:proofErr w:type="spellEnd"/>
          <w:r>
            <w:t xml:space="preserve"> à l’adresse </w:t>
          </w:r>
          <w:hyperlink r:id="rId11" w:history="1">
            <w:r w:rsidR="00EE059A">
              <w:rPr>
                <w:rStyle w:val="Lienhypertexte"/>
              </w:rPr>
              <w:t>https://gitlab.starclay.fr/ms9/dgcl/actes-ia-data</w:t>
            </w:r>
          </w:hyperlink>
        </w:p>
        <w:p w14:paraId="73AC268F" w14:textId="77777777" w:rsidR="00A66A2E" w:rsidRDefault="00A66A2E" w:rsidP="00A66A2E">
          <w:pPr>
            <w:pStyle w:val="Paragraphedeliste"/>
          </w:pPr>
        </w:p>
        <w:p w14:paraId="2E502E11" w14:textId="2061107C" w:rsidR="00A66A2E" w:rsidRPr="00EE059A" w:rsidRDefault="00A66A2E" w:rsidP="00A66A2E">
          <w:pPr>
            <w:pStyle w:val="Paragraphedeliste"/>
            <w:numPr>
              <w:ilvl w:val="0"/>
              <w:numId w:val="2"/>
            </w:numPr>
          </w:pPr>
          <w:r w:rsidRPr="00EE059A">
            <w:t xml:space="preserve">L’accès à ce dépôt de code est donné par </w:t>
          </w:r>
          <w:r w:rsidR="00EE059A" w:rsidRPr="00EE059A">
            <w:t>Joseph Assu Ondo</w:t>
          </w:r>
          <w:r w:rsidRPr="00EE059A">
            <w:t xml:space="preserve"> (</w:t>
          </w:r>
          <w:r w:rsidR="00EE059A" w:rsidRPr="00EE059A">
            <w:t>jassuondo@starclay.fr</w:t>
          </w:r>
          <w:r w:rsidRPr="00EE059A">
            <w:t xml:space="preserve">), le </w:t>
          </w:r>
          <w:r w:rsidR="00EE059A" w:rsidRPr="00EE059A">
            <w:t>pilote</w:t>
          </w:r>
          <w:r w:rsidRPr="00EE059A">
            <w:t xml:space="preserve"> du projet.</w:t>
          </w:r>
        </w:p>
        <w:p w14:paraId="55040E3A" w14:textId="77777777" w:rsidR="00A66A2E" w:rsidRDefault="00A66A2E" w:rsidP="00A66A2E">
          <w:pPr>
            <w:pStyle w:val="Paragraphedeliste"/>
          </w:pPr>
        </w:p>
        <w:p w14:paraId="17A2AEEC" w14:textId="2AE5C033" w:rsidR="00A66A2E" w:rsidRDefault="00A66A2E" w:rsidP="00A66A2E">
          <w:pPr>
            <w:pStyle w:val="Paragraphedeliste"/>
            <w:numPr>
              <w:ilvl w:val="0"/>
              <w:numId w:val="2"/>
            </w:numPr>
          </w:pPr>
          <w:r>
            <w:t xml:space="preserve">Pour importer le projet sur un nouvel environnement, dans un dossier taper la commande git clone </w:t>
          </w:r>
          <w:hyperlink r:id="rId12" w:history="1">
            <w:r w:rsidR="009F596D" w:rsidRPr="00477F59">
              <w:rPr>
                <w:rStyle w:val="Lienhypertexte"/>
              </w:rPr>
              <w:t>git@gitlab.starclay.fr:ms9/dgcl/actes-ia-data.git</w:t>
            </w:r>
          </w:hyperlink>
          <w:r w:rsidR="009F596D">
            <w:t xml:space="preserve"> </w:t>
          </w:r>
          <w:r>
            <w:t xml:space="preserve">après avoir configuré votre clé </w:t>
          </w:r>
          <w:proofErr w:type="spellStart"/>
          <w:r>
            <w:t>ssh</w:t>
          </w:r>
          <w:proofErr w:type="spellEnd"/>
          <w:r>
            <w:t xml:space="preserve"> sur </w:t>
          </w:r>
          <w:proofErr w:type="spellStart"/>
          <w:r>
            <w:t>Gitlab</w:t>
          </w:r>
          <w:proofErr w:type="spellEnd"/>
        </w:p>
        <w:p w14:paraId="571D6422" w14:textId="77777777" w:rsidR="00A66A2E" w:rsidRDefault="00A66A2E" w:rsidP="00A66A2E">
          <w:pPr>
            <w:ind w:left="360"/>
          </w:pPr>
        </w:p>
        <w:p w14:paraId="1D97425F" w14:textId="77777777" w:rsidR="00A66A2E" w:rsidRDefault="00A66A2E" w:rsidP="00A66A2E">
          <w:pPr>
            <w:pStyle w:val="Titre1"/>
            <w:numPr>
              <w:ilvl w:val="0"/>
              <w:numId w:val="1"/>
            </w:numPr>
          </w:pPr>
          <w:bookmarkStart w:id="3" w:name="_Toc52543982"/>
          <w:r>
            <w:t>Documentation technique</w:t>
          </w:r>
          <w:bookmarkEnd w:id="3"/>
        </w:p>
        <w:p w14:paraId="4ED9FE11" w14:textId="13AE968A" w:rsidR="00A66A2E" w:rsidRDefault="00A66A2E" w:rsidP="00A66A2E">
          <w:r>
            <w:t xml:space="preserve">Toute la documentation technique du projet est disponible sur </w:t>
          </w:r>
          <w:proofErr w:type="spellStart"/>
          <w:r>
            <w:t>Gitlab</w:t>
          </w:r>
          <w:proofErr w:type="spellEnd"/>
          <w:r>
            <w:t>. Ci-après les éléments que vous y trouverez.</w:t>
          </w:r>
        </w:p>
        <w:p w14:paraId="2BD1E6F4" w14:textId="2E95E8AC" w:rsidR="00B36BD8" w:rsidRDefault="00B36BD8" w:rsidP="00A66A2E"/>
        <w:p w14:paraId="480BD3A5" w14:textId="77777777" w:rsidR="00B36BD8" w:rsidRDefault="00B36BD8" w:rsidP="00A66A2E"/>
        <w:tbl>
          <w:tblPr>
            <w:tblW w:w="10080" w:type="dxa"/>
            <w:tblLook w:val="04A0" w:firstRow="1" w:lastRow="0" w:firstColumn="1" w:lastColumn="0" w:noHBand="0" w:noVBand="1"/>
          </w:tblPr>
          <w:tblGrid>
            <w:gridCol w:w="2726"/>
            <w:gridCol w:w="3580"/>
            <w:gridCol w:w="6689"/>
          </w:tblGrid>
          <w:tr w:rsidR="00A66A2E" w:rsidRPr="009E1287" w14:paraId="13E29824" w14:textId="77777777" w:rsidTr="007910F9">
            <w:trPr>
              <w:trHeight w:val="300"/>
            </w:trPr>
            <w:tc>
              <w:tcPr>
                <w:tcW w:w="2620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1BF4BDED" w14:textId="77777777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E1287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lastRenderedPageBreak/>
                  <w:t>Document</w:t>
                </w:r>
              </w:p>
            </w:tc>
            <w:tc>
              <w:tcPr>
                <w:tcW w:w="3580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1726E838" w14:textId="77777777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E1287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Description</w:t>
                </w:r>
              </w:p>
            </w:tc>
            <w:tc>
              <w:tcPr>
                <w:tcW w:w="3880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4AA76BE2" w14:textId="77777777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E1287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Lien Gitlab</w:t>
                </w:r>
              </w:p>
            </w:tc>
          </w:tr>
          <w:tr w:rsidR="00A66A2E" w:rsidRPr="00C42233" w14:paraId="5FBCD64D" w14:textId="77777777" w:rsidTr="00C53AEE">
            <w:trPr>
              <w:trHeight w:val="802"/>
            </w:trPr>
            <w:tc>
              <w:tcPr>
                <w:tcW w:w="262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noWrap/>
                <w:vAlign w:val="bottom"/>
                <w:hideMark/>
              </w:tcPr>
              <w:p w14:paraId="76F36B26" w14:textId="77777777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E1287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ReadME.md</w:t>
                </w:r>
              </w:p>
            </w:tc>
            <w:tc>
              <w:tcPr>
                <w:tcW w:w="3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73629B58" w14:textId="77777777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E1287">
                  <w:rPr>
                    <w:rFonts w:ascii="Calibri" w:eastAsia="Times New Roman" w:hAnsi="Calibri" w:cs="Times New Roman"/>
                    <w:color w:val="000000"/>
                  </w:rPr>
                  <w:t xml:space="preserve">Document principal rappelant le fonctionnement du dépôt </w:t>
                </w:r>
                <w:proofErr w:type="spellStart"/>
                <w:r w:rsidRPr="009E1287">
                  <w:rPr>
                    <w:rFonts w:ascii="Calibri" w:eastAsia="Times New Roman" w:hAnsi="Calibri" w:cs="Times New Roman"/>
                    <w:color w:val="000000"/>
                  </w:rPr>
                  <w:t>Gitlab</w:t>
                </w:r>
                <w:proofErr w:type="spellEnd"/>
                <w:r w:rsidRPr="009E1287">
                  <w:rPr>
                    <w:rFonts w:ascii="Calibri" w:eastAsia="Times New Roman" w:hAnsi="Calibri" w:cs="Times New Roman"/>
                    <w:color w:val="000000"/>
                  </w:rPr>
                  <w:t xml:space="preserve"> et faisant référence aux autres documents</w:t>
                </w:r>
              </w:p>
            </w:tc>
            <w:tc>
              <w:tcPr>
                <w:tcW w:w="38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28EE79A1" w14:textId="63800811" w:rsidR="00A66A2E" w:rsidRPr="00C42233" w:rsidRDefault="00A609FC" w:rsidP="00C53AE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563C1"/>
                    <w:u w:val="single"/>
                  </w:rPr>
                </w:pPr>
                <w:hyperlink r:id="rId13" w:history="1">
                  <w:r w:rsidR="001D34B7" w:rsidRPr="00053B06">
                    <w:rPr>
                      <w:rStyle w:val="Lienhypertexte"/>
                    </w:rPr>
                    <w:t>https://gitlab.starclay.fr/ms9/dgcl/actes-ia-data/blob/develop/README.md</w:t>
                  </w:r>
                </w:hyperlink>
              </w:p>
            </w:tc>
          </w:tr>
          <w:tr w:rsidR="00A66A2E" w:rsidRPr="00CE6E83" w14:paraId="1C858109" w14:textId="77777777" w:rsidTr="007910F9">
            <w:trPr>
              <w:trHeight w:val="600"/>
            </w:trPr>
            <w:tc>
              <w:tcPr>
                <w:tcW w:w="262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6A762661" w14:textId="77777777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E1287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docs/CONTRIBUTING.md</w:t>
                </w:r>
              </w:p>
            </w:tc>
            <w:tc>
              <w:tcPr>
                <w:tcW w:w="3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51AB5258" w14:textId="77777777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E1287">
                  <w:rPr>
                    <w:rFonts w:ascii="Calibri" w:eastAsia="Times New Roman" w:hAnsi="Calibri" w:cs="Times New Roman"/>
                    <w:color w:val="000000"/>
                  </w:rPr>
                  <w:t>Décrit le processus pour contribuer (ajout de code) sur le projet</w:t>
                </w:r>
              </w:p>
            </w:tc>
            <w:tc>
              <w:tcPr>
                <w:tcW w:w="38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3482E485" w14:textId="67E82A03" w:rsidR="00A66A2E" w:rsidRPr="00CE6E83" w:rsidRDefault="00A609FC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563C1"/>
                    <w:u w:val="single"/>
                  </w:rPr>
                </w:pPr>
                <w:hyperlink r:id="rId14" w:history="1">
                  <w:r w:rsidR="00CE6E83" w:rsidRPr="00CE6E83">
                    <w:rPr>
                      <w:rStyle w:val="Lienhypertexte"/>
                    </w:rPr>
                    <w:t>https://gitlab.starclay.fr/ms9/dgcl/actes-ia-data/blob/develop/docs/CONTRIBUTING.md</w:t>
                  </w:r>
                </w:hyperlink>
              </w:p>
            </w:tc>
          </w:tr>
          <w:tr w:rsidR="00A66A2E" w:rsidRPr="00CE6E83" w14:paraId="24CC57C8" w14:textId="77777777" w:rsidTr="007910F9">
            <w:trPr>
              <w:trHeight w:val="600"/>
            </w:trPr>
            <w:tc>
              <w:tcPr>
                <w:tcW w:w="262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noWrap/>
                <w:vAlign w:val="bottom"/>
                <w:hideMark/>
              </w:tcPr>
              <w:p w14:paraId="48B3EB05" w14:textId="77777777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E1287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docs/README.md</w:t>
                </w:r>
              </w:p>
            </w:tc>
            <w:tc>
              <w:tcPr>
                <w:tcW w:w="3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394BF3DC" w14:textId="4F562119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E1287">
                  <w:rPr>
                    <w:rFonts w:ascii="Calibri" w:eastAsia="Times New Roman" w:hAnsi="Calibri" w:cs="Times New Roman"/>
                    <w:color w:val="000000"/>
                  </w:rPr>
                  <w:t xml:space="preserve">Description du processus de génération de la </w:t>
                </w:r>
                <w:r w:rsidR="00C53AEE" w:rsidRPr="009E1287">
                  <w:rPr>
                    <w:rFonts w:ascii="Calibri" w:eastAsia="Times New Roman" w:hAnsi="Calibri" w:cs="Times New Roman"/>
                    <w:color w:val="000000"/>
                  </w:rPr>
                  <w:t>documentation</w:t>
                </w:r>
                <w:r w:rsidRPr="009E1287">
                  <w:rPr>
                    <w:rFonts w:ascii="Calibri" w:eastAsia="Times New Roman" w:hAnsi="Calibri" w:cs="Times New Roman"/>
                    <w:color w:val="000000"/>
                  </w:rPr>
                  <w:t xml:space="preserve"> du code</w:t>
                </w:r>
              </w:p>
            </w:tc>
            <w:tc>
              <w:tcPr>
                <w:tcW w:w="38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31D71EFB" w14:textId="5E020E79" w:rsidR="00A66A2E" w:rsidRPr="00CE6E83" w:rsidRDefault="00A609FC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563C1"/>
                    <w:u w:val="single"/>
                  </w:rPr>
                </w:pPr>
                <w:hyperlink r:id="rId15" w:history="1">
                  <w:r w:rsidR="00CE6E83" w:rsidRPr="00CE6E83">
                    <w:rPr>
                      <w:rStyle w:val="Lienhypertexte"/>
                    </w:rPr>
                    <w:t>https://gitlab.starclay.fr/ms9/dgcl/actes-ia-data/blob/develop/docs/README.md</w:t>
                  </w:r>
                </w:hyperlink>
              </w:p>
            </w:tc>
          </w:tr>
          <w:tr w:rsidR="00A66A2E" w:rsidRPr="009E1287" w14:paraId="485EC6EB" w14:textId="77777777" w:rsidTr="007910F9">
            <w:trPr>
              <w:trHeight w:val="900"/>
            </w:trPr>
            <w:tc>
              <w:tcPr>
                <w:tcW w:w="262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noWrap/>
                <w:vAlign w:val="bottom"/>
                <w:hideMark/>
              </w:tcPr>
              <w:p w14:paraId="4E5049E7" w14:textId="3A01FF99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9E1287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docs/</w:t>
                </w:r>
                <w:r w:rsidR="00867C49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_</w:t>
                </w:r>
                <w:r w:rsidRPr="009E1287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build/pdf/Python.pdf</w:t>
                </w:r>
              </w:p>
            </w:tc>
            <w:tc>
              <w:tcPr>
                <w:tcW w:w="35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7930103C" w14:textId="77777777" w:rsidR="00A66A2E" w:rsidRPr="009E1287" w:rsidRDefault="00A66A2E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E1287">
                  <w:rPr>
                    <w:rFonts w:ascii="Calibri" w:eastAsia="Times New Roman" w:hAnsi="Calibri" w:cs="Times New Roman"/>
                    <w:color w:val="000000"/>
                  </w:rPr>
                  <w:t>Contient la description des éléments implémentés dans le code (fonctions, classes, modules)</w:t>
                </w:r>
              </w:p>
            </w:tc>
            <w:tc>
              <w:tcPr>
                <w:tcW w:w="3880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43EBCE86" w14:textId="03C55463" w:rsidR="00A66A2E" w:rsidRPr="009E1287" w:rsidRDefault="00A609FC" w:rsidP="007910F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563C1"/>
                    <w:u w:val="single"/>
                  </w:rPr>
                </w:pPr>
                <w:hyperlink r:id="rId16" w:history="1">
                  <w:r w:rsidR="00CE6E83" w:rsidRPr="00053B06">
                    <w:rPr>
                      <w:rStyle w:val="Lienhypertexte"/>
                    </w:rPr>
                    <w:t>https://gitlab.starclay.fr/ms9/dgcl/actes-ia-data/blob/develop/docs/_build/pdf/Documentation%20Actes%20IA.pdf</w:t>
                  </w:r>
                </w:hyperlink>
              </w:p>
            </w:tc>
          </w:tr>
        </w:tbl>
        <w:p w14:paraId="7701EFD9" w14:textId="77777777" w:rsidR="00A66A2E" w:rsidRDefault="00A66A2E" w:rsidP="00A66A2E"/>
        <w:p w14:paraId="205B46CE" w14:textId="77777777" w:rsidR="00A66A2E" w:rsidRDefault="00A66A2E" w:rsidP="00A66A2E">
          <w:pPr>
            <w:pStyle w:val="Titre1"/>
            <w:numPr>
              <w:ilvl w:val="0"/>
              <w:numId w:val="1"/>
            </w:numPr>
          </w:pPr>
          <w:bookmarkStart w:id="4" w:name="_Toc52543983"/>
          <w:r>
            <w:t>Pipeline d’ingestion des requêtes</w:t>
          </w:r>
          <w:bookmarkEnd w:id="4"/>
        </w:p>
        <w:p w14:paraId="68B800C2" w14:textId="77777777" w:rsidR="00A66A2E" w:rsidRDefault="00A66A2E" w:rsidP="00A66A2E"/>
        <w:p w14:paraId="76020DF5" w14:textId="77777777" w:rsidR="00A66A2E" w:rsidRDefault="00A66A2E" w:rsidP="00A66A2E">
          <w:pPr>
            <w:pStyle w:val="Titre2"/>
            <w:numPr>
              <w:ilvl w:val="1"/>
              <w:numId w:val="1"/>
            </w:numPr>
          </w:pPr>
          <w:bookmarkStart w:id="5" w:name="_Toc52543984"/>
          <w:r>
            <w:t>Etapes du pipeline</w:t>
          </w:r>
          <w:bookmarkEnd w:id="5"/>
        </w:p>
        <w:p w14:paraId="47DE5708" w14:textId="44794AA2" w:rsidR="00A66A2E" w:rsidRDefault="00A66A2E" w:rsidP="00A66A2E">
          <w:pPr>
            <w:rPr>
              <w:rFonts w:cstheme="minorHAnsi"/>
            </w:rPr>
          </w:pPr>
        </w:p>
        <w:p w14:paraId="7C30F8DF" w14:textId="1CB88B3D" w:rsidR="00082174" w:rsidRDefault="00082174" w:rsidP="00082174">
          <w:pPr>
            <w:pStyle w:val="Paragraphedeliste"/>
            <w:numPr>
              <w:ilvl w:val="0"/>
              <w:numId w:val="6"/>
            </w:numPr>
            <w:rPr>
              <w:rFonts w:cstheme="minorHAnsi"/>
              <w:b/>
              <w:bCs/>
            </w:rPr>
          </w:pPr>
          <w:r w:rsidRPr="00082174">
            <w:rPr>
              <w:rFonts w:cstheme="minorHAnsi"/>
              <w:b/>
              <w:bCs/>
            </w:rPr>
            <w:t>Extraction du texte des actes :</w:t>
          </w:r>
        </w:p>
        <w:p w14:paraId="6EC25908" w14:textId="022F1DF5" w:rsidR="00082174" w:rsidRPr="00B35A42" w:rsidRDefault="00082174" w:rsidP="00082174">
          <w:pPr>
            <w:pStyle w:val="Paragraphedeliste"/>
            <w:numPr>
              <w:ilvl w:val="1"/>
              <w:numId w:val="6"/>
            </w:numPr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t>Répertoire</w:t>
          </w:r>
          <w:r w:rsidR="00B35A42">
            <w:rPr>
              <w:rFonts w:cstheme="minorHAnsi"/>
              <w:b/>
              <w:bCs/>
            </w:rPr>
            <w:t>s</w:t>
          </w:r>
          <w:r>
            <w:rPr>
              <w:rFonts w:cstheme="minorHAnsi"/>
              <w:b/>
              <w:bCs/>
            </w:rPr>
            <w:t xml:space="preserve"> contenant les actes : </w:t>
          </w:r>
          <w:r w:rsidR="00B35A42">
            <w:rPr>
              <w:rFonts w:cstheme="minorHAnsi"/>
            </w:rPr>
            <w:t xml:space="preserve">Chaque répertoire contient les actes d’un département, les actes des départements 30, 44, 75, 77 se situent respectivement dans les répertoires </w:t>
          </w:r>
          <w:r w:rsidRPr="006B7DC9">
            <w:rPr>
              <w:rFonts w:cstheme="minorHAnsi"/>
              <w:i/>
              <w:iCs/>
            </w:rPr>
            <w:t>DONNEES_20200504/DEPT_30_2018, DONNEES_20200504/DEPT_</w:t>
          </w:r>
          <w:r w:rsidR="00B35A42" w:rsidRPr="006B7DC9">
            <w:rPr>
              <w:rFonts w:cstheme="minorHAnsi"/>
              <w:i/>
              <w:iCs/>
            </w:rPr>
            <w:t>44</w:t>
          </w:r>
          <w:r w:rsidRPr="006B7DC9">
            <w:rPr>
              <w:rFonts w:cstheme="minorHAnsi"/>
              <w:i/>
              <w:iCs/>
            </w:rPr>
            <w:t>_2018, DONNEES_20200504/DEPT_</w:t>
          </w:r>
          <w:r w:rsidR="00B35A42" w:rsidRPr="006B7DC9">
            <w:rPr>
              <w:rFonts w:cstheme="minorHAnsi"/>
              <w:i/>
              <w:iCs/>
            </w:rPr>
            <w:t>75</w:t>
          </w:r>
          <w:r w:rsidRPr="006B7DC9">
            <w:rPr>
              <w:rFonts w:cstheme="minorHAnsi"/>
              <w:i/>
              <w:iCs/>
            </w:rPr>
            <w:t>_2018, DONNEES_20200504/DEPT_</w:t>
          </w:r>
          <w:r w:rsidR="00B35A42" w:rsidRPr="006B7DC9">
            <w:rPr>
              <w:rFonts w:cstheme="minorHAnsi"/>
              <w:i/>
              <w:iCs/>
            </w:rPr>
            <w:t>77</w:t>
          </w:r>
          <w:r w:rsidRPr="006B7DC9">
            <w:rPr>
              <w:rFonts w:cstheme="minorHAnsi"/>
              <w:i/>
              <w:iCs/>
            </w:rPr>
            <w:t>_2018</w:t>
          </w:r>
        </w:p>
        <w:p w14:paraId="649CF4FA" w14:textId="092DDD06" w:rsidR="00B35A42" w:rsidRDefault="00B35A42" w:rsidP="00082174">
          <w:pPr>
            <w:pStyle w:val="Paragraphedeliste"/>
            <w:numPr>
              <w:ilvl w:val="1"/>
              <w:numId w:val="6"/>
            </w:numPr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t>Traitement :</w:t>
          </w:r>
        </w:p>
        <w:p w14:paraId="4EC1DAF3" w14:textId="77777777" w:rsidR="00B35A42" w:rsidRDefault="00B35A42" w:rsidP="00B35A42">
          <w:pPr>
            <w:pStyle w:val="Paragraphedeliste"/>
            <w:ind w:left="1440"/>
            <w:rPr>
              <w:rFonts w:cstheme="minorHAnsi"/>
            </w:rPr>
          </w:pPr>
          <w:r>
            <w:rPr>
              <w:rFonts w:cstheme="minorHAnsi"/>
            </w:rPr>
            <w:t xml:space="preserve">Le </w:t>
          </w:r>
          <w:r w:rsidRPr="00BB2397">
            <w:rPr>
              <w:rFonts w:cstheme="minorHAnsi"/>
            </w:rPr>
            <w:t xml:space="preserve">pipeline va dans un premier temps </w:t>
          </w:r>
          <w:r>
            <w:rPr>
              <w:rFonts w:cstheme="minorHAnsi"/>
            </w:rPr>
            <w:t xml:space="preserve">récupérer la </w:t>
          </w:r>
          <w:r w:rsidRPr="00BB2397">
            <w:rPr>
              <w:rFonts w:cstheme="minorHAnsi"/>
            </w:rPr>
            <w:t xml:space="preserve">liste des fichiers </w:t>
          </w:r>
          <w:proofErr w:type="spellStart"/>
          <w:r w:rsidRPr="00BB2397">
            <w:rPr>
              <w:rFonts w:cstheme="minorHAnsi"/>
            </w:rPr>
            <w:t>pdf</w:t>
          </w:r>
          <w:proofErr w:type="spellEnd"/>
          <w:r w:rsidRPr="00BB2397">
            <w:rPr>
              <w:rFonts w:cstheme="minorHAnsi"/>
            </w:rPr>
            <w:t xml:space="preserve"> du dossier spécifié et le nombre de thread à utiliser (le nombre d</w:t>
          </w:r>
          <w:r>
            <w:rPr>
              <w:rFonts w:cstheme="minorHAnsi"/>
            </w:rPr>
            <w:t xml:space="preserve">’exécution parallèle à effectuer). </w:t>
          </w:r>
        </w:p>
        <w:p w14:paraId="3F84D47F" w14:textId="194778E2" w:rsidR="00B35A42" w:rsidRDefault="00B35A42" w:rsidP="00B35A42">
          <w:pPr>
            <w:pStyle w:val="Paragraphedeliste"/>
            <w:ind w:left="1440"/>
            <w:rPr>
              <w:rFonts w:cstheme="minorHAnsi"/>
            </w:rPr>
          </w:pPr>
          <w:r>
            <w:rPr>
              <w:rFonts w:cstheme="minorHAnsi"/>
            </w:rPr>
            <w:t>Ensuite, il lance en parallèle l’OCR</w:t>
          </w:r>
          <w:r w:rsidRPr="00BB2397">
            <w:rPr>
              <w:rFonts w:cstheme="minorHAnsi"/>
            </w:rPr>
            <w:t xml:space="preserve"> </w:t>
          </w:r>
          <w:r>
            <w:rPr>
              <w:rFonts w:cstheme="minorHAnsi"/>
            </w:rPr>
            <w:t xml:space="preserve">des </w:t>
          </w:r>
          <w:r w:rsidRPr="00BB2397">
            <w:rPr>
              <w:rFonts w:cstheme="minorHAnsi"/>
            </w:rPr>
            <w:t xml:space="preserve">fichier </w:t>
          </w:r>
          <w:proofErr w:type="spellStart"/>
          <w:r w:rsidRPr="00BB2397">
            <w:rPr>
              <w:rFonts w:cstheme="minorHAnsi"/>
            </w:rPr>
            <w:t>pdf</w:t>
          </w:r>
          <w:proofErr w:type="spellEnd"/>
          <w:r>
            <w:rPr>
              <w:rFonts w:cstheme="minorHAnsi"/>
            </w:rPr>
            <w:t xml:space="preserve">. L’océrisation est gérée avec la bibliothèque Apache </w:t>
          </w:r>
          <w:proofErr w:type="spellStart"/>
          <w:r>
            <w:rPr>
              <w:rFonts w:cstheme="minorHAnsi"/>
            </w:rPr>
            <w:t>Tika</w:t>
          </w:r>
          <w:proofErr w:type="spellEnd"/>
          <w:r>
            <w:rPr>
              <w:rFonts w:cstheme="minorHAnsi"/>
            </w:rPr>
            <w:t xml:space="preserve"> pour les PDF textes et avec Tesseract pour les </w:t>
          </w:r>
          <w:proofErr w:type="spellStart"/>
          <w:r>
            <w:rPr>
              <w:rFonts w:cstheme="minorHAnsi"/>
            </w:rPr>
            <w:t>pdf</w:t>
          </w:r>
          <w:proofErr w:type="spellEnd"/>
          <w:r>
            <w:rPr>
              <w:rFonts w:cstheme="minorHAnsi"/>
            </w:rPr>
            <w:t xml:space="preserve"> scannés. La distinction du type de PDF (scan ou texte) est réalisée grâce à PyPDF2.</w:t>
          </w:r>
        </w:p>
        <w:p w14:paraId="65F5418D" w14:textId="77777777" w:rsidR="00BA4E1F" w:rsidRDefault="00BA4E1F" w:rsidP="00B35A42">
          <w:pPr>
            <w:pStyle w:val="Paragraphedeliste"/>
            <w:ind w:left="1440"/>
            <w:rPr>
              <w:rFonts w:cstheme="minorHAnsi"/>
            </w:rPr>
          </w:pPr>
        </w:p>
        <w:p w14:paraId="2474D317" w14:textId="307969F1" w:rsidR="00BA4E1F" w:rsidRDefault="00BA4E1F" w:rsidP="00BA4E1F">
          <w:pPr>
            <w:pStyle w:val="Paragraphedeliste"/>
            <w:numPr>
              <w:ilvl w:val="0"/>
              <w:numId w:val="3"/>
            </w:numPr>
            <w:rPr>
              <w:rFonts w:cstheme="minorHAnsi"/>
            </w:rPr>
          </w:pPr>
          <w:r w:rsidRPr="003860E2">
            <w:rPr>
              <w:rFonts w:cstheme="minorHAnsi"/>
              <w:b/>
            </w:rPr>
            <w:t>Récupération des méta données associées aux requêtes</w:t>
          </w:r>
          <w:r>
            <w:rPr>
              <w:rFonts w:cstheme="minorHAnsi"/>
            </w:rPr>
            <w:t xml:space="preserve"> : </w:t>
          </w:r>
        </w:p>
        <w:p w14:paraId="7C0DCEC0" w14:textId="16A7A5F8" w:rsidR="00BA4E1F" w:rsidRDefault="00BA4E1F" w:rsidP="004F3B52">
          <w:pPr>
            <w:pStyle w:val="Paragraphedeliste"/>
            <w:numPr>
              <w:ilvl w:val="1"/>
              <w:numId w:val="3"/>
            </w:numPr>
            <w:rPr>
              <w:rFonts w:cstheme="minorHAnsi"/>
            </w:rPr>
          </w:pPr>
          <w:r>
            <w:rPr>
              <w:rFonts w:cstheme="minorHAnsi"/>
              <w:b/>
            </w:rPr>
            <w:t>Fichier</w:t>
          </w:r>
          <w:r w:rsidR="004F3B52">
            <w:rPr>
              <w:rFonts w:cstheme="minorHAnsi"/>
              <w:b/>
            </w:rPr>
            <w:t>s</w:t>
          </w:r>
          <w:r>
            <w:rPr>
              <w:rFonts w:cstheme="minorHAnsi"/>
              <w:b/>
            </w:rPr>
            <w:t xml:space="preserve"> de </w:t>
          </w:r>
          <w:proofErr w:type="gramStart"/>
          <w:r>
            <w:rPr>
              <w:rFonts w:cstheme="minorHAnsi"/>
              <w:b/>
            </w:rPr>
            <w:t>méta données</w:t>
          </w:r>
          <w:proofErr w:type="gramEnd"/>
          <w:r>
            <w:rPr>
              <w:rFonts w:cstheme="minorHAnsi"/>
              <w:b/>
            </w:rPr>
            <w:t> </w:t>
          </w:r>
          <w:r w:rsidRPr="00BA4E1F">
            <w:rPr>
              <w:rFonts w:cstheme="minorHAnsi"/>
            </w:rPr>
            <w:t>:</w:t>
          </w:r>
          <w:r w:rsidR="004F3B52">
            <w:rPr>
              <w:rFonts w:cstheme="minorHAnsi"/>
            </w:rPr>
            <w:t xml:space="preserve"> </w:t>
          </w:r>
          <w:r w:rsidR="004F3B52" w:rsidRPr="006B7DC9">
            <w:rPr>
              <w:rFonts w:cstheme="minorHAnsi"/>
              <w:i/>
              <w:iCs/>
            </w:rPr>
            <w:t>DONNEES_PROJET_ACLIA/</w:t>
          </w:r>
          <w:r w:rsidRPr="006B7DC9">
            <w:rPr>
              <w:rFonts w:cstheme="minorHAnsi"/>
              <w:i/>
              <w:iCs/>
            </w:rPr>
            <w:t>t_documents_dept_</w:t>
          </w:r>
          <w:r w:rsidR="004F3B52" w:rsidRPr="006B7DC9">
            <w:rPr>
              <w:rFonts w:cstheme="minorHAnsi"/>
              <w:i/>
              <w:iCs/>
            </w:rPr>
            <w:t>X</w:t>
          </w:r>
          <w:r w:rsidRPr="006B7DC9">
            <w:rPr>
              <w:rFonts w:cstheme="minorHAnsi"/>
              <w:i/>
              <w:iCs/>
            </w:rPr>
            <w:t>.csv</w:t>
          </w:r>
          <w:r w:rsidR="004F3B52" w:rsidRPr="004F3B52">
            <w:rPr>
              <w:rFonts w:cstheme="minorHAnsi"/>
            </w:rPr>
            <w:t xml:space="preserve"> et </w:t>
          </w:r>
          <w:r w:rsidR="004F3B52" w:rsidRPr="006B7DC9">
            <w:rPr>
              <w:rFonts w:cstheme="minorHAnsi"/>
              <w:i/>
              <w:iCs/>
            </w:rPr>
            <w:t>DONNEES_PROJET_ACLIA/</w:t>
          </w:r>
          <w:r w:rsidRPr="006B7DC9">
            <w:rPr>
              <w:rFonts w:cstheme="minorHAnsi"/>
              <w:i/>
              <w:iCs/>
            </w:rPr>
            <w:t>t_actes_dept_</w:t>
          </w:r>
          <w:r w:rsidR="004F3B52" w:rsidRPr="006B7DC9">
            <w:rPr>
              <w:rFonts w:cstheme="minorHAnsi"/>
              <w:i/>
              <w:iCs/>
            </w:rPr>
            <w:t>X</w:t>
          </w:r>
          <w:r w:rsidRPr="006B7DC9">
            <w:rPr>
              <w:rFonts w:cstheme="minorHAnsi"/>
              <w:i/>
              <w:iCs/>
            </w:rPr>
            <w:t>.csv</w:t>
          </w:r>
          <w:r w:rsidR="004F3B52">
            <w:rPr>
              <w:rFonts w:cstheme="minorHAnsi"/>
            </w:rPr>
            <w:t xml:space="preserve"> où X représente le numéro du département</w:t>
          </w:r>
        </w:p>
        <w:p w14:paraId="3896DA42" w14:textId="648F61A1" w:rsidR="004F3B52" w:rsidRDefault="004F3B52" w:rsidP="004F3B52">
          <w:pPr>
            <w:pStyle w:val="Paragraphedeliste"/>
            <w:numPr>
              <w:ilvl w:val="1"/>
              <w:numId w:val="3"/>
            </w:numPr>
            <w:rPr>
              <w:rFonts w:cstheme="minorHAnsi"/>
            </w:rPr>
          </w:pPr>
          <w:r w:rsidRPr="00420B30">
            <w:rPr>
              <w:rFonts w:cstheme="minorHAnsi"/>
              <w:b/>
            </w:rPr>
            <w:t>Traitement</w:t>
          </w:r>
          <w:r>
            <w:rPr>
              <w:rFonts w:cstheme="minorHAnsi"/>
            </w:rPr>
            <w:t xml:space="preserve"> : </w:t>
          </w:r>
        </w:p>
        <w:p w14:paraId="6BA1573F" w14:textId="59476E4F" w:rsidR="004F3B52" w:rsidRDefault="004F3B52" w:rsidP="004F3B52">
          <w:pPr>
            <w:pStyle w:val="Paragraphedeliste"/>
            <w:ind w:left="1440"/>
            <w:rPr>
              <w:rFonts w:cstheme="minorHAnsi"/>
              <w:bCs/>
            </w:rPr>
          </w:pPr>
          <w:r>
            <w:rPr>
              <w:rFonts w:cstheme="minorHAnsi"/>
              <w:bCs/>
            </w:rPr>
            <w:t>Le fichier t_documents_dept_X.csv contient les informations de chaque acte relatif au document en lui-même (taille du fichier, extension du fichier, date de dernière modification)</w:t>
          </w:r>
        </w:p>
        <w:p w14:paraId="245FB5E7" w14:textId="688B2752" w:rsidR="004F3B52" w:rsidRDefault="004F3B52" w:rsidP="004F3B52">
          <w:pPr>
            <w:pStyle w:val="Paragraphedeliste"/>
            <w:ind w:left="1440"/>
            <w:rPr>
              <w:rFonts w:cstheme="minorHAnsi"/>
            </w:rPr>
          </w:pPr>
          <w:r>
            <w:rPr>
              <w:rFonts w:cstheme="minorHAnsi"/>
              <w:bCs/>
            </w:rPr>
            <w:t xml:space="preserve">Le fichier </w:t>
          </w:r>
          <w:r w:rsidRPr="004F3B52">
            <w:rPr>
              <w:rFonts w:cstheme="minorHAnsi"/>
            </w:rPr>
            <w:t>t_actes_dept_</w:t>
          </w:r>
          <w:r>
            <w:rPr>
              <w:rFonts w:cstheme="minorHAnsi"/>
            </w:rPr>
            <w:t>X</w:t>
          </w:r>
          <w:r w:rsidRPr="004F3B52">
            <w:rPr>
              <w:rFonts w:cstheme="minorHAnsi"/>
            </w:rPr>
            <w:t>.csv</w:t>
          </w:r>
          <w:r>
            <w:rPr>
              <w:rFonts w:cstheme="minorHAnsi"/>
            </w:rPr>
            <w:t xml:space="preserve"> contient les métadonnées de chaque acte (nature de l’acte, matière de l’acte, …)</w:t>
          </w:r>
        </w:p>
        <w:p w14:paraId="0074AC19" w14:textId="1AAD037E" w:rsidR="00A66A2E" w:rsidRDefault="004F3B52" w:rsidP="00824BDC">
          <w:pPr>
            <w:pStyle w:val="Paragraphedeliste"/>
            <w:ind w:left="1440"/>
            <w:rPr>
              <w:rFonts w:cstheme="minorHAnsi"/>
            </w:rPr>
          </w:pPr>
          <w:r>
            <w:rPr>
              <w:rFonts w:cstheme="minorHAnsi"/>
            </w:rPr>
            <w:t>On effectue une jointure des fichiers pour chaque département à l’aide du numéro de l’acte (</w:t>
          </w:r>
          <w:r w:rsidR="00451CB5">
            <w:rPr>
              <w:rFonts w:cstheme="minorHAnsi"/>
            </w:rPr>
            <w:t xml:space="preserve">colonne </w:t>
          </w:r>
          <w:proofErr w:type="spellStart"/>
          <w:r>
            <w:rPr>
              <w:rFonts w:cstheme="minorHAnsi"/>
            </w:rPr>
            <w:t>noacte</w:t>
          </w:r>
          <w:proofErr w:type="spellEnd"/>
          <w:r>
            <w:rPr>
              <w:rFonts w:cstheme="minorHAnsi"/>
            </w:rPr>
            <w:t xml:space="preserve"> pour le </w:t>
          </w:r>
          <w:r w:rsidR="00CE603E">
            <w:rPr>
              <w:rFonts w:cstheme="minorHAnsi"/>
            </w:rPr>
            <w:t xml:space="preserve">fichier </w:t>
          </w:r>
          <w:r w:rsidR="00CE603E" w:rsidRPr="004F3B52">
            <w:rPr>
              <w:rFonts w:cstheme="minorHAnsi"/>
            </w:rPr>
            <w:t>t_actes_dept_</w:t>
          </w:r>
          <w:r w:rsidR="00CE603E">
            <w:rPr>
              <w:rFonts w:cstheme="minorHAnsi"/>
            </w:rPr>
            <w:t>X</w:t>
          </w:r>
          <w:r w:rsidR="00CE603E" w:rsidRPr="004F3B52">
            <w:rPr>
              <w:rFonts w:cstheme="minorHAnsi"/>
            </w:rPr>
            <w:t>.csv</w:t>
          </w:r>
          <w:r w:rsidR="00CE603E">
            <w:rPr>
              <w:rFonts w:cstheme="minorHAnsi"/>
            </w:rPr>
            <w:t xml:space="preserve"> et </w:t>
          </w:r>
          <w:proofErr w:type="spellStart"/>
          <w:r w:rsidR="00CE603E" w:rsidRPr="00CE603E">
            <w:rPr>
              <w:rFonts w:cstheme="minorHAnsi"/>
            </w:rPr>
            <w:t>t_acte_noacte</w:t>
          </w:r>
          <w:proofErr w:type="spellEnd"/>
          <w:r w:rsidR="00CE603E">
            <w:rPr>
              <w:rFonts w:cstheme="minorHAnsi"/>
            </w:rPr>
            <w:t xml:space="preserve"> pour le fichier </w:t>
          </w:r>
          <w:r w:rsidR="00CE603E" w:rsidRPr="004F3B52">
            <w:rPr>
              <w:rFonts w:cstheme="minorHAnsi"/>
            </w:rPr>
            <w:t>t_documents_dept_</w:t>
          </w:r>
          <w:r w:rsidR="00CE603E">
            <w:rPr>
              <w:rFonts w:cstheme="minorHAnsi"/>
            </w:rPr>
            <w:t>X</w:t>
          </w:r>
          <w:r w:rsidR="00CE603E" w:rsidRPr="004F3B52">
            <w:rPr>
              <w:rFonts w:cstheme="minorHAnsi"/>
            </w:rPr>
            <w:t>.csv</w:t>
          </w:r>
          <w:r w:rsidR="00CE603E">
            <w:rPr>
              <w:rFonts w:cstheme="minorHAnsi"/>
            </w:rPr>
            <w:t xml:space="preserve">) </w:t>
          </w:r>
        </w:p>
        <w:p w14:paraId="414658B6" w14:textId="77777777" w:rsidR="00824BDC" w:rsidRDefault="00824BDC" w:rsidP="00824BDC">
          <w:pPr>
            <w:pStyle w:val="Paragraphedeliste"/>
            <w:numPr>
              <w:ilvl w:val="0"/>
              <w:numId w:val="3"/>
            </w:numPr>
            <w:rPr>
              <w:rFonts w:cstheme="minorHAnsi"/>
            </w:rPr>
          </w:pPr>
          <w:r w:rsidRPr="003860E2">
            <w:rPr>
              <w:rFonts w:cstheme="minorHAnsi"/>
              <w:b/>
            </w:rPr>
            <w:lastRenderedPageBreak/>
            <w:t>Jointures des requêtes aux méta données</w:t>
          </w:r>
        </w:p>
        <w:p w14:paraId="45B4369D" w14:textId="77777777" w:rsidR="00824BDC" w:rsidRPr="00451CB5" w:rsidRDefault="00824BDC" w:rsidP="00824BDC">
          <w:pPr>
            <w:pStyle w:val="Paragraphedeliste"/>
            <w:numPr>
              <w:ilvl w:val="1"/>
              <w:numId w:val="3"/>
            </w:numPr>
            <w:rPr>
              <w:rFonts w:cstheme="minorHAnsi"/>
              <w:b/>
              <w:bCs/>
            </w:rPr>
          </w:pPr>
          <w:r w:rsidRPr="00451CB5">
            <w:rPr>
              <w:rFonts w:cstheme="minorHAnsi"/>
              <w:b/>
              <w:bCs/>
            </w:rPr>
            <w:t xml:space="preserve">Traitements : </w:t>
          </w:r>
        </w:p>
        <w:p w14:paraId="2DA00432" w14:textId="7E5677FB" w:rsidR="00824BDC" w:rsidRDefault="00451CB5" w:rsidP="00824BDC">
          <w:pPr>
            <w:pStyle w:val="Paragraphedeliste"/>
            <w:ind w:left="1440"/>
            <w:rPr>
              <w:rFonts w:cstheme="minorHAnsi"/>
            </w:rPr>
          </w:pPr>
          <w:r>
            <w:rPr>
              <w:rFonts w:cstheme="minorHAnsi"/>
            </w:rPr>
            <w:t>L</w:t>
          </w:r>
          <w:r w:rsidRPr="000C670A">
            <w:rPr>
              <w:rFonts w:cstheme="minorHAnsi"/>
            </w:rPr>
            <w:t xml:space="preserve">es </w:t>
          </w:r>
          <w:r>
            <w:rPr>
              <w:rFonts w:cstheme="minorHAnsi"/>
            </w:rPr>
            <w:t>actes</w:t>
          </w:r>
          <w:r w:rsidRPr="000C670A">
            <w:rPr>
              <w:rFonts w:cstheme="minorHAnsi"/>
            </w:rPr>
            <w:t xml:space="preserve"> issus</w:t>
          </w:r>
          <w:r w:rsidR="00824BDC" w:rsidRPr="000C670A">
            <w:rPr>
              <w:rFonts w:cstheme="minorHAnsi"/>
            </w:rPr>
            <w:t xml:space="preserve"> de l’océrisation sont </w:t>
          </w:r>
          <w:r w:rsidRPr="000C670A">
            <w:rPr>
              <w:rFonts w:cstheme="minorHAnsi"/>
            </w:rPr>
            <w:t>joints</w:t>
          </w:r>
          <w:r w:rsidR="00824BDC" w:rsidRPr="000C670A">
            <w:rPr>
              <w:rFonts w:cstheme="minorHAnsi"/>
            </w:rPr>
            <w:t xml:space="preserve"> </w:t>
          </w:r>
          <w:r w:rsidRPr="000C670A">
            <w:rPr>
              <w:rFonts w:cstheme="minorHAnsi"/>
            </w:rPr>
            <w:t>aux méta donné</w:t>
          </w:r>
          <w:r>
            <w:rPr>
              <w:rFonts w:cstheme="minorHAnsi"/>
            </w:rPr>
            <w:t>e</w:t>
          </w:r>
          <w:r w:rsidRPr="000C670A">
            <w:rPr>
              <w:rFonts w:cstheme="minorHAnsi"/>
            </w:rPr>
            <w:t>s</w:t>
          </w:r>
          <w:r w:rsidR="00307B25">
            <w:rPr>
              <w:rFonts w:cstheme="minorHAnsi"/>
            </w:rPr>
            <w:t xml:space="preserve"> à l’aide du numéro de l’acte (</w:t>
          </w:r>
          <w:r>
            <w:rPr>
              <w:rFonts w:cstheme="minorHAnsi"/>
            </w:rPr>
            <w:t xml:space="preserve">colonne </w:t>
          </w:r>
          <w:r w:rsidR="00307B25">
            <w:rPr>
              <w:rFonts w:cstheme="minorHAnsi"/>
            </w:rPr>
            <w:t xml:space="preserve">folder pour la table contenant les actes océrisés et </w:t>
          </w:r>
          <w:proofErr w:type="spellStart"/>
          <w:r w:rsidR="00307B25">
            <w:rPr>
              <w:rFonts w:cstheme="minorHAnsi"/>
            </w:rPr>
            <w:t>noacte</w:t>
          </w:r>
          <w:proofErr w:type="spellEnd"/>
          <w:r w:rsidR="00307B25">
            <w:rPr>
              <w:rFonts w:cstheme="minorHAnsi"/>
            </w:rPr>
            <w:t xml:space="preserve"> pour la table contenant les </w:t>
          </w:r>
          <w:proofErr w:type="spellStart"/>
          <w:r w:rsidR="00307B25">
            <w:rPr>
              <w:rFonts w:cstheme="minorHAnsi"/>
            </w:rPr>
            <w:t>métadatas</w:t>
          </w:r>
          <w:proofErr w:type="spellEnd"/>
          <w:r w:rsidR="00307B25">
            <w:rPr>
              <w:rFonts w:cstheme="minorHAnsi"/>
            </w:rPr>
            <w:t>)</w:t>
          </w:r>
          <w:r w:rsidR="00824BDC" w:rsidRPr="000C670A">
            <w:rPr>
              <w:rFonts w:cstheme="minorHAnsi"/>
            </w:rPr>
            <w:t xml:space="preserve"> et le résultat est stocké dans la table finale </w:t>
          </w:r>
          <w:proofErr w:type="spellStart"/>
          <w:r w:rsidR="00307B25">
            <w:rPr>
              <w:rFonts w:cstheme="minorHAnsi"/>
              <w:i/>
            </w:rPr>
            <w:t>dw_actes</w:t>
          </w:r>
          <w:proofErr w:type="spellEnd"/>
          <w:r w:rsidR="00307B25">
            <w:rPr>
              <w:rFonts w:cstheme="minorHAnsi"/>
              <w:i/>
            </w:rPr>
            <w:t xml:space="preserve"> </w:t>
          </w:r>
        </w:p>
        <w:p w14:paraId="6ECDBFDD" w14:textId="6127F714" w:rsidR="00824BDC" w:rsidRPr="000C670A" w:rsidRDefault="00824BDC" w:rsidP="00824BDC">
          <w:pPr>
            <w:pStyle w:val="Paragraphedeliste"/>
            <w:numPr>
              <w:ilvl w:val="1"/>
              <w:numId w:val="3"/>
            </w:numPr>
            <w:rPr>
              <w:rFonts w:cstheme="minorHAnsi"/>
            </w:rPr>
          </w:pPr>
          <w:r>
            <w:rPr>
              <w:rFonts w:cstheme="minorHAnsi"/>
            </w:rPr>
            <w:t xml:space="preserve">Table de sortie : </w:t>
          </w:r>
          <w:proofErr w:type="spellStart"/>
          <w:r w:rsidR="00307B25">
            <w:rPr>
              <w:rFonts w:cstheme="minorHAnsi"/>
              <w:i/>
            </w:rPr>
            <w:t>dw_actes</w:t>
          </w:r>
          <w:proofErr w:type="spellEnd"/>
        </w:p>
        <w:p w14:paraId="3223589E" w14:textId="77777777" w:rsidR="00A66A2E" w:rsidRPr="00803BF0" w:rsidRDefault="00A66A2E" w:rsidP="00A66A2E">
          <w:pPr>
            <w:rPr>
              <w:rFonts w:cstheme="minorHAnsi"/>
            </w:rPr>
          </w:pPr>
        </w:p>
        <w:p w14:paraId="110B750D" w14:textId="448C406C" w:rsidR="00A66A2E" w:rsidRDefault="00A66A2E" w:rsidP="00A66A2E">
          <w:pPr>
            <w:pStyle w:val="Titre2"/>
            <w:numPr>
              <w:ilvl w:val="1"/>
              <w:numId w:val="1"/>
            </w:numPr>
          </w:pPr>
          <w:bookmarkStart w:id="6" w:name="_Toc52543985"/>
          <w:r>
            <w:t>Limitations actuelles du pipeline</w:t>
          </w:r>
          <w:bookmarkEnd w:id="6"/>
        </w:p>
        <w:p w14:paraId="53905908" w14:textId="63B47407" w:rsidR="00B35A10" w:rsidRDefault="00B35A10" w:rsidP="00B35A10"/>
        <w:p w14:paraId="038776C2" w14:textId="2F521F2F" w:rsidR="00B35A10" w:rsidRDefault="00B35A10" w:rsidP="00B35A10">
          <w:pPr>
            <w:jc w:val="both"/>
          </w:pPr>
          <w:r w:rsidRPr="00BF1270">
            <w:rPr>
              <w:b/>
            </w:rPr>
            <w:t>L’océrisation des requêtes ne fonctionne pas sur les écritures manuscrites, les signatures</w:t>
          </w:r>
          <w:r>
            <w:rPr>
              <w:b/>
            </w:rPr>
            <w:t xml:space="preserve">, </w:t>
          </w:r>
          <w:r w:rsidRPr="00BF1270">
            <w:rPr>
              <w:b/>
            </w:rPr>
            <w:t>les tampons</w:t>
          </w:r>
          <w:r>
            <w:rPr>
              <w:b/>
            </w:rPr>
            <w:t xml:space="preserve"> et les logos</w:t>
          </w:r>
          <w:r>
            <w:t>. A la place du texte contenu dans ces éléments, il y aura des successions de caractères et de ponctuations non intelligibles. Ces cas représentent une partie non importante des océrisations.</w:t>
          </w:r>
        </w:p>
        <w:p w14:paraId="7C8312B5" w14:textId="1332F08C" w:rsidR="00DC690A" w:rsidRDefault="00DC690A" w:rsidP="00B35A10">
          <w:pPr>
            <w:jc w:val="both"/>
            <w:rPr>
              <w:rFonts w:cstheme="minorHAnsi"/>
            </w:rPr>
          </w:pPr>
          <w:r>
            <w:rPr>
              <w:rFonts w:cstheme="minorHAnsi"/>
            </w:rPr>
            <w:t xml:space="preserve">Également notre moteur d’océrisation ne parvient pas à extraire le texte d’une très petite partie des </w:t>
          </w:r>
          <w:proofErr w:type="spellStart"/>
          <w:r>
            <w:rPr>
              <w:rFonts w:cstheme="minorHAnsi"/>
            </w:rPr>
            <w:t>Pdf</w:t>
          </w:r>
          <w:proofErr w:type="spellEnd"/>
          <w:r>
            <w:rPr>
              <w:rFonts w:cstheme="minorHAnsi"/>
            </w:rPr>
            <w:t xml:space="preserve"> (364). Nous les avons marqués « illisibles » et n’avons pas trouvé une solution à cette anomalie. Comme la volumétrie est faible, l’anomalie est mineure.</w:t>
          </w:r>
        </w:p>
        <w:p w14:paraId="52650485" w14:textId="77777777" w:rsidR="00DC690A" w:rsidRDefault="00DC690A" w:rsidP="00B35A10">
          <w:pPr>
            <w:jc w:val="both"/>
          </w:pPr>
        </w:p>
        <w:p w14:paraId="66F11C87" w14:textId="073B613B" w:rsidR="00B35A10" w:rsidRDefault="00B35A10" w:rsidP="00B35A10">
          <w:pPr>
            <w:pStyle w:val="Titre2"/>
            <w:numPr>
              <w:ilvl w:val="1"/>
              <w:numId w:val="1"/>
            </w:numPr>
          </w:pPr>
          <w:bookmarkStart w:id="7" w:name="_Toc52543986"/>
          <w:r>
            <w:t>Statistiques sur le nombre d’actes</w:t>
          </w:r>
          <w:bookmarkEnd w:id="7"/>
        </w:p>
        <w:p w14:paraId="0C0DD51A" w14:textId="18F5FE51" w:rsidR="00B35A10" w:rsidRDefault="00B35A10" w:rsidP="00B35A10"/>
        <w:p w14:paraId="302A1F00" w14:textId="03D7F551" w:rsidR="00B35A10" w:rsidRDefault="00B35A10" w:rsidP="00B35A10">
          <w:r>
            <w:t>Dans le tableau ci-dessous, les statistiques concernant les types de PDF à l’issue du pipeline sont présenté</w:t>
          </w:r>
          <w:r w:rsidR="00341937">
            <w:t>e</w:t>
          </w:r>
          <w:r>
            <w:t xml:space="preserve">s. </w:t>
          </w:r>
        </w:p>
        <w:tbl>
          <w:tblPr>
            <w:tblW w:w="9057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956"/>
            <w:gridCol w:w="1477"/>
            <w:gridCol w:w="1406"/>
            <w:gridCol w:w="1406"/>
            <w:gridCol w:w="1406"/>
            <w:gridCol w:w="1406"/>
          </w:tblGrid>
          <w:tr w:rsidR="005947DA" w:rsidRPr="00210D43" w14:paraId="341FDD67" w14:textId="0795B517" w:rsidTr="004F0E90">
            <w:trPr>
              <w:trHeight w:val="48"/>
            </w:trPr>
            <w:tc>
              <w:tcPr>
                <w:tcW w:w="19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14:paraId="003C3F65" w14:textId="54D903AE" w:rsidR="005947DA" w:rsidRPr="00F366B2" w:rsidRDefault="005947DA" w:rsidP="00833A3E">
                <w:pPr>
                  <w:spacing w:after="0" w:line="240" w:lineRule="auto"/>
                  <w:rPr>
                    <w:rFonts w:eastAsia="Times New Roman" w:cstheme="minorHAnsi"/>
                    <w:sz w:val="20"/>
                    <w:szCs w:val="20"/>
                    <w:lang w:eastAsia="fr-FR"/>
                  </w:rPr>
                </w:pPr>
                <w:r w:rsidRPr="00F366B2">
                  <w:rPr>
                    <w:rFonts w:eastAsia="Times New Roman" w:cstheme="minorHAnsi"/>
                    <w:lang w:eastAsia="fr-FR"/>
                  </w:rPr>
                  <w:t>Type de PDF</w:t>
                </w:r>
              </w:p>
            </w:tc>
            <w:tc>
              <w:tcPr>
                <w:tcW w:w="1477" w:type="dxa"/>
                <w:tcBorders>
                  <w:top w:val="single" w:sz="8" w:space="0" w:color="auto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D9E2F3" w:themeFill="accent1" w:themeFillTint="33"/>
                <w:vAlign w:val="bottom"/>
                <w:hideMark/>
              </w:tcPr>
              <w:p w14:paraId="2258A34A" w14:textId="1A6E4CFD" w:rsidR="005947DA" w:rsidRPr="00210D43" w:rsidRDefault="005947DA" w:rsidP="005947DA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Dept 30</w:t>
                </w:r>
              </w:p>
            </w:tc>
            <w:tc>
              <w:tcPr>
                <w:tcW w:w="1406" w:type="dxa"/>
                <w:tcBorders>
                  <w:top w:val="single" w:sz="8" w:space="0" w:color="auto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D9E2F3" w:themeFill="accent1" w:themeFillTint="33"/>
              </w:tcPr>
              <w:p w14:paraId="6837B772" w14:textId="2ED97F14" w:rsidR="005947DA" w:rsidRDefault="005947DA" w:rsidP="005947DA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Dept 44</w:t>
                </w:r>
              </w:p>
            </w:tc>
            <w:tc>
              <w:tcPr>
                <w:tcW w:w="1406" w:type="dxa"/>
                <w:tcBorders>
                  <w:top w:val="single" w:sz="8" w:space="0" w:color="auto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D9E2F3" w:themeFill="accent1" w:themeFillTint="33"/>
              </w:tcPr>
              <w:p w14:paraId="308AF3D6" w14:textId="348E612F" w:rsidR="005947DA" w:rsidRDefault="005947DA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Dept 75</w:t>
                </w:r>
              </w:p>
            </w:tc>
            <w:tc>
              <w:tcPr>
                <w:tcW w:w="1406" w:type="dxa"/>
                <w:tcBorders>
                  <w:top w:val="single" w:sz="8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D9E2F3" w:themeFill="accent1" w:themeFillTint="33"/>
              </w:tcPr>
              <w:p w14:paraId="0ADDD25E" w14:textId="484E0F9A" w:rsidR="005947DA" w:rsidRDefault="005947DA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Dept 77</w:t>
                </w:r>
              </w:p>
            </w:tc>
            <w:tc>
              <w:tcPr>
                <w:tcW w:w="1406" w:type="dxa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14:paraId="1550EA5B" w14:textId="77777777" w:rsidR="005947DA" w:rsidRDefault="005947DA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</w:p>
            </w:tc>
          </w:tr>
          <w:tr w:rsidR="005947DA" w:rsidRPr="00210D43" w14:paraId="7EA36106" w14:textId="5C3B64F9" w:rsidTr="004F0E90">
            <w:trPr>
              <w:trHeight w:val="300"/>
            </w:trPr>
            <w:tc>
              <w:tcPr>
                <w:tcW w:w="1956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nil"/>
                </w:tcBorders>
                <w:shd w:val="clear" w:color="auto" w:fill="D9E2F3" w:themeFill="accent1" w:themeFillTint="33"/>
                <w:vAlign w:val="bottom"/>
                <w:hideMark/>
              </w:tcPr>
              <w:p w14:paraId="457D8B10" w14:textId="529DD3F5" w:rsidR="005947DA" w:rsidRPr="00723F54" w:rsidRDefault="005947DA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lang w:eastAsia="fr-FR"/>
                  </w:rPr>
                </w:pPr>
                <w:r w:rsidRPr="00723F54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 xml:space="preserve">PDF </w:t>
                </w:r>
                <w:proofErr w:type="spellStart"/>
                <w:r w:rsidRPr="00723F54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Textes</w:t>
                </w:r>
                <w:proofErr w:type="spellEnd"/>
              </w:p>
            </w:tc>
            <w:tc>
              <w:tcPr>
                <w:tcW w:w="1477" w:type="dxa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vAlign w:val="bottom"/>
                <w:hideMark/>
              </w:tcPr>
              <w:p w14:paraId="7C4CCC0F" w14:textId="57DA3226" w:rsidR="005947DA" w:rsidRPr="00210D43" w:rsidRDefault="005947DA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10</w:t>
                </w:r>
                <w:r w:rsid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147</w:t>
                </w:r>
              </w:p>
            </w:tc>
            <w:tc>
              <w:tcPr>
                <w:tcW w:w="1406" w:type="dxa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8" w:space="0" w:color="auto"/>
                </w:tcBorders>
              </w:tcPr>
              <w:p w14:paraId="6A5A76F5" w14:textId="54F78A64" w:rsidR="005947DA" w:rsidRPr="00723F54" w:rsidRDefault="005947DA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61</w:t>
                </w:r>
                <w:r w:rsid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410</w:t>
                </w:r>
              </w:p>
            </w:tc>
            <w:tc>
              <w:tcPr>
                <w:tcW w:w="1406" w:type="dxa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8" w:space="0" w:color="auto"/>
                </w:tcBorders>
              </w:tcPr>
              <w:p w14:paraId="20E27D53" w14:textId="1AF89672" w:rsidR="005947DA" w:rsidRPr="00723F54" w:rsidRDefault="005947DA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9</w:t>
                </w:r>
                <w:r w:rsid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891</w:t>
                </w:r>
              </w:p>
            </w:tc>
            <w:tc>
              <w:tcPr>
                <w:tcW w:w="1406" w:type="dxa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8" w:space="0" w:color="auto"/>
                </w:tcBorders>
              </w:tcPr>
              <w:p w14:paraId="65C4AB7F" w14:textId="049710D6" w:rsidR="005947DA" w:rsidRPr="00723F54" w:rsidRDefault="005947DA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20</w:t>
                </w:r>
                <w:r w:rsid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002</w:t>
                </w:r>
              </w:p>
            </w:tc>
            <w:tc>
              <w:tcPr>
                <w:tcW w:w="1406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9D7BF9" w14:textId="63B1F516" w:rsidR="005947DA" w:rsidRPr="00723F54" w:rsidRDefault="004F0E90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101 450</w:t>
                </w:r>
              </w:p>
            </w:tc>
          </w:tr>
          <w:tr w:rsidR="005947DA" w:rsidRPr="00210D43" w14:paraId="6396115C" w14:textId="4DA9DF4A" w:rsidTr="004F0E90">
            <w:trPr>
              <w:trHeight w:val="300"/>
            </w:trPr>
            <w:tc>
              <w:tcPr>
                <w:tcW w:w="1956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nil"/>
                </w:tcBorders>
                <w:shd w:val="clear" w:color="auto" w:fill="D9E2F3" w:themeFill="accent1" w:themeFillTint="33"/>
                <w:vAlign w:val="bottom"/>
                <w:hideMark/>
              </w:tcPr>
              <w:p w14:paraId="5CCE26FA" w14:textId="6873F494" w:rsidR="005947DA" w:rsidRPr="00210D43" w:rsidRDefault="005947DA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PDF Images</w:t>
                </w:r>
              </w:p>
            </w:tc>
            <w:tc>
              <w:tcPr>
                <w:tcW w:w="1477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vAlign w:val="bottom"/>
                <w:hideMark/>
              </w:tcPr>
              <w:p w14:paraId="6BBA3223" w14:textId="68C2B44B" w:rsidR="005947DA" w:rsidRPr="00210D43" w:rsidRDefault="005947DA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43</w:t>
                </w:r>
                <w:r w:rsid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432</w:t>
                </w:r>
              </w:p>
            </w:tc>
            <w:tc>
              <w:tcPr>
                <w:tcW w:w="1406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single" w:sz="8" w:space="0" w:color="auto"/>
                </w:tcBorders>
              </w:tcPr>
              <w:p w14:paraId="2ECF6252" w14:textId="37850C2D" w:rsidR="005947DA" w:rsidRPr="00723F54" w:rsidRDefault="005947DA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73</w:t>
                </w:r>
                <w:r w:rsid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054</w:t>
                </w:r>
              </w:p>
            </w:tc>
            <w:tc>
              <w:tcPr>
                <w:tcW w:w="1406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single" w:sz="8" w:space="0" w:color="auto"/>
                </w:tcBorders>
              </w:tcPr>
              <w:p w14:paraId="7E305922" w14:textId="4DB05294" w:rsidR="005947DA" w:rsidRPr="00723F54" w:rsidRDefault="005947DA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6</w:t>
                </w:r>
                <w:r w:rsid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153</w:t>
                </w:r>
              </w:p>
            </w:tc>
            <w:tc>
              <w:tcPr>
                <w:tcW w:w="1406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single" w:sz="8" w:space="0" w:color="auto"/>
                </w:tcBorders>
              </w:tcPr>
              <w:p w14:paraId="62C1A6DE" w14:textId="326D9DB0" w:rsidR="005947DA" w:rsidRPr="00723F54" w:rsidRDefault="005947DA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42</w:t>
                </w:r>
                <w:r w:rsid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5947DA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708</w:t>
                </w:r>
              </w:p>
            </w:tc>
            <w:tc>
              <w:tcPr>
                <w:tcW w:w="1406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E80004" w14:textId="3D142FAC" w:rsidR="005947DA" w:rsidRPr="00723F54" w:rsidRDefault="004F0E90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165 347</w:t>
                </w:r>
              </w:p>
            </w:tc>
          </w:tr>
          <w:tr w:rsidR="005947DA" w:rsidRPr="00210D43" w14:paraId="0576AF64" w14:textId="47553CAB" w:rsidTr="005947DA">
            <w:trPr>
              <w:trHeight w:val="315"/>
            </w:trPr>
            <w:tc>
              <w:tcPr>
                <w:tcW w:w="1956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D9E2F3" w:themeFill="accent1" w:themeFillTint="33"/>
                <w:vAlign w:val="bottom"/>
                <w:hideMark/>
              </w:tcPr>
              <w:p w14:paraId="0F24E565" w14:textId="77777777" w:rsidR="005947DA" w:rsidRPr="00210D43" w:rsidRDefault="005947DA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  <w:r w:rsidRPr="00210D43"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Total</w:t>
                </w:r>
              </w:p>
            </w:tc>
            <w:tc>
              <w:tcPr>
                <w:tcW w:w="1477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  <w:hideMark/>
              </w:tcPr>
              <w:p w14:paraId="158115EE" w14:textId="108B8EF2" w:rsidR="005947DA" w:rsidRPr="00210D43" w:rsidRDefault="00776E30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53</w:t>
                </w: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579</w:t>
                </w:r>
              </w:p>
            </w:tc>
            <w:tc>
              <w:tcPr>
                <w:tcW w:w="1406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243CEDFD" w14:textId="0630D8C4" w:rsidR="005947DA" w:rsidRPr="00723F54" w:rsidRDefault="00776E30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134</w:t>
                </w: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464</w:t>
                </w:r>
              </w:p>
            </w:tc>
            <w:tc>
              <w:tcPr>
                <w:tcW w:w="1406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4C9F35F4" w14:textId="005CD654" w:rsidR="005947DA" w:rsidRPr="00723F54" w:rsidRDefault="00776E30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16</w:t>
                </w: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044</w:t>
                </w:r>
              </w:p>
            </w:tc>
            <w:tc>
              <w:tcPr>
                <w:tcW w:w="1406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2F440534" w14:textId="324736C6" w:rsidR="005947DA" w:rsidRPr="00723F54" w:rsidRDefault="00776E30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62</w:t>
                </w: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776E30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710</w:t>
                </w:r>
              </w:p>
            </w:tc>
            <w:tc>
              <w:tcPr>
                <w:tcW w:w="1406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2C055433" w14:textId="68E8C5E8" w:rsidR="005947DA" w:rsidRPr="00723F54" w:rsidRDefault="005947DA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 w:rsidRPr="00723F54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266</w:t>
                </w: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723F54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797</w:t>
                </w:r>
              </w:p>
            </w:tc>
          </w:tr>
        </w:tbl>
        <w:p w14:paraId="44A2A144" w14:textId="77777777" w:rsidR="00B35A10" w:rsidRDefault="00B35A10" w:rsidP="00B35A10"/>
        <w:tbl>
          <w:tblPr>
            <w:tblW w:w="3828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2180"/>
            <w:gridCol w:w="1648"/>
          </w:tblGrid>
          <w:tr w:rsidR="00F366B2" w:rsidRPr="00210D43" w14:paraId="1BE41976" w14:textId="77777777" w:rsidTr="00F366B2">
            <w:trPr>
              <w:trHeight w:val="315"/>
            </w:trPr>
            <w:tc>
              <w:tcPr>
                <w:tcW w:w="21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14:paraId="4E217E35" w14:textId="652FF8BD" w:rsidR="00F366B2" w:rsidRPr="00F366B2" w:rsidRDefault="00F366B2" w:rsidP="00833A3E">
                <w:pPr>
                  <w:spacing w:after="0" w:line="240" w:lineRule="auto"/>
                  <w:rPr>
                    <w:rFonts w:eastAsia="Times New Roman" w:cstheme="minorHAnsi"/>
                    <w:lang w:eastAsia="fr-FR"/>
                  </w:rPr>
                </w:pPr>
                <w:r>
                  <w:rPr>
                    <w:rFonts w:eastAsia="Times New Roman" w:cstheme="minorHAnsi"/>
                    <w:lang w:eastAsia="fr-FR"/>
                  </w:rPr>
                  <w:t>Textes extraits</w:t>
                </w:r>
              </w:p>
            </w:tc>
            <w:tc>
              <w:tcPr>
                <w:tcW w:w="1648" w:type="dxa"/>
                <w:tcBorders>
                  <w:top w:val="single" w:sz="8" w:space="0" w:color="auto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D9E2F3" w:themeFill="accent1" w:themeFillTint="33"/>
                <w:vAlign w:val="bottom"/>
                <w:hideMark/>
              </w:tcPr>
              <w:p w14:paraId="75F38FE4" w14:textId="77777777" w:rsidR="00F366B2" w:rsidRPr="00210D43" w:rsidRDefault="00F366B2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N</w:t>
                </w:r>
                <w:r w:rsidRPr="00210D43"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b fichiers</w:t>
                </w:r>
              </w:p>
            </w:tc>
          </w:tr>
          <w:tr w:rsidR="00F366B2" w:rsidRPr="00210D43" w14:paraId="4D0DC92B" w14:textId="77777777" w:rsidTr="00F366B2">
            <w:trPr>
              <w:trHeight w:val="300"/>
            </w:trPr>
            <w:tc>
              <w:tcPr>
                <w:tcW w:w="2180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nil"/>
                </w:tcBorders>
                <w:shd w:val="clear" w:color="auto" w:fill="D9E2F3" w:themeFill="accent1" w:themeFillTint="33"/>
                <w:vAlign w:val="bottom"/>
                <w:hideMark/>
              </w:tcPr>
              <w:p w14:paraId="18B1929F" w14:textId="207C1070" w:rsidR="00F366B2" w:rsidRPr="00723F54" w:rsidRDefault="00F366B2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lang w:eastAsia="fr-FR"/>
                  </w:rPr>
                </w:pPr>
                <w:r w:rsidRPr="00723F54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 xml:space="preserve">PDF </w:t>
                </w:r>
                <w:proofErr w:type="spellStart"/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océrisés</w:t>
                </w:r>
                <w:proofErr w:type="spellEnd"/>
              </w:p>
            </w:tc>
            <w:tc>
              <w:tcPr>
                <w:tcW w:w="1648" w:type="dxa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vAlign w:val="bottom"/>
                <w:hideMark/>
              </w:tcPr>
              <w:p w14:paraId="6F528D90" w14:textId="6107F308" w:rsidR="00F366B2" w:rsidRPr="00210D43" w:rsidRDefault="00F366B2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F366B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266</w:t>
                </w: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F366B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433</w:t>
                </w:r>
              </w:p>
            </w:tc>
          </w:tr>
          <w:tr w:rsidR="00F366B2" w:rsidRPr="00210D43" w14:paraId="62C99D4F" w14:textId="77777777" w:rsidTr="00833A3E">
            <w:trPr>
              <w:trHeight w:val="300"/>
            </w:trPr>
            <w:tc>
              <w:tcPr>
                <w:tcW w:w="2180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nil"/>
                </w:tcBorders>
                <w:shd w:val="clear" w:color="auto" w:fill="D9E2F3" w:themeFill="accent1" w:themeFillTint="33"/>
                <w:vAlign w:val="bottom"/>
                <w:hideMark/>
              </w:tcPr>
              <w:p w14:paraId="24EB5A34" w14:textId="0FA8783D" w:rsidR="00F366B2" w:rsidRPr="00210D43" w:rsidRDefault="00F366B2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PDF illisibles</w:t>
                </w:r>
                <w:r w:rsidR="00BA375C"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 xml:space="preserve"> (*)</w:t>
                </w:r>
              </w:p>
            </w:tc>
            <w:tc>
              <w:tcPr>
                <w:tcW w:w="1648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vAlign w:val="bottom"/>
                <w:hideMark/>
              </w:tcPr>
              <w:p w14:paraId="73F03FB9" w14:textId="6D845377" w:rsidR="00F366B2" w:rsidRPr="00210D43" w:rsidRDefault="00F366B2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F366B2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364</w:t>
                </w:r>
              </w:p>
            </w:tc>
          </w:tr>
          <w:tr w:rsidR="00F366B2" w:rsidRPr="00210D43" w14:paraId="32B47E20" w14:textId="77777777" w:rsidTr="00833A3E">
            <w:trPr>
              <w:trHeight w:val="315"/>
            </w:trPr>
            <w:tc>
              <w:tcPr>
                <w:tcW w:w="2180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D9E2F3" w:themeFill="accent1" w:themeFillTint="33"/>
                <w:vAlign w:val="bottom"/>
                <w:hideMark/>
              </w:tcPr>
              <w:p w14:paraId="6BA4B856" w14:textId="77777777" w:rsidR="00F366B2" w:rsidRPr="00210D43" w:rsidRDefault="00F366B2" w:rsidP="00833A3E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</w:pPr>
                <w:r w:rsidRPr="00210D43">
                  <w:rPr>
                    <w:rFonts w:ascii="Calibri" w:eastAsia="Times New Roman" w:hAnsi="Calibri" w:cs="Calibri"/>
                    <w:b/>
                    <w:color w:val="000000"/>
                    <w:lang w:eastAsia="fr-FR"/>
                  </w:rPr>
                  <w:t>Total</w:t>
                </w:r>
              </w:p>
            </w:tc>
            <w:tc>
              <w:tcPr>
                <w:tcW w:w="1648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  <w:hideMark/>
              </w:tcPr>
              <w:p w14:paraId="2940B6E0" w14:textId="77777777" w:rsidR="00F366B2" w:rsidRPr="00210D43" w:rsidRDefault="00F366B2" w:rsidP="00833A3E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723F54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266</w:t>
                </w: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r w:rsidRPr="00723F54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797</w:t>
                </w:r>
              </w:p>
            </w:tc>
          </w:tr>
        </w:tbl>
        <w:p w14:paraId="61378678" w14:textId="6C2BFFD0" w:rsidR="00F366B2" w:rsidRDefault="00BA375C" w:rsidP="00A66A2E">
          <w:pPr>
            <w:rPr>
              <w:rFonts w:cstheme="minorHAnsi"/>
            </w:rPr>
          </w:pPr>
          <w:r>
            <w:rPr>
              <w:rFonts w:cstheme="minorHAnsi"/>
            </w:rPr>
            <w:t xml:space="preserve">(*) : nous avons marqué « illisibles » les </w:t>
          </w:r>
          <w:proofErr w:type="spellStart"/>
          <w:r>
            <w:rPr>
              <w:rFonts w:cstheme="minorHAnsi"/>
            </w:rPr>
            <w:t>Pdf</w:t>
          </w:r>
          <w:proofErr w:type="spellEnd"/>
          <w:r>
            <w:rPr>
              <w:rFonts w:cstheme="minorHAnsi"/>
            </w:rPr>
            <w:t xml:space="preserve"> </w:t>
          </w:r>
          <w:r w:rsidR="00DC690A">
            <w:rPr>
              <w:rFonts w:cstheme="minorHAnsi"/>
            </w:rPr>
            <w:t>que le moteur d’océrisation n’a pas réussi à lire.</w:t>
          </w:r>
        </w:p>
        <w:p w14:paraId="6F01B92F" w14:textId="77777777" w:rsidR="00E46B07" w:rsidRDefault="00E46B07" w:rsidP="00A66A2E">
          <w:pPr>
            <w:rPr>
              <w:rFonts w:cstheme="minorHAnsi"/>
            </w:rPr>
          </w:pPr>
        </w:p>
        <w:p w14:paraId="218AC44B" w14:textId="6AF107FF" w:rsidR="00A66A2E" w:rsidRDefault="00A66A2E" w:rsidP="00A66A2E">
          <w:pPr>
            <w:pStyle w:val="Titre2"/>
            <w:numPr>
              <w:ilvl w:val="1"/>
              <w:numId w:val="1"/>
            </w:numPr>
          </w:pPr>
          <w:bookmarkStart w:id="8" w:name="_Toc52543987"/>
          <w:r>
            <w:t xml:space="preserve">Description des principaux </w:t>
          </w:r>
          <w:r w:rsidR="00553E7A">
            <w:t>modules</w:t>
          </w:r>
          <w:bookmarkEnd w:id="8"/>
        </w:p>
        <w:p w14:paraId="378F5C35" w14:textId="77777777" w:rsidR="003A231F" w:rsidRPr="003A231F" w:rsidRDefault="003A231F" w:rsidP="003A231F"/>
        <w:p w14:paraId="4F6E94AB" w14:textId="2E117E8D" w:rsidR="00B101FE" w:rsidRDefault="00A66A2E" w:rsidP="00A66A2E">
          <w:r w:rsidRPr="008030CD">
            <w:t xml:space="preserve">Les </w:t>
          </w:r>
          <w:r>
            <w:t>principaux scripts du pipeline sont dans le dossier ‘</w:t>
          </w:r>
          <w:r w:rsidR="00AC257A">
            <w:t>pipeline</w:t>
          </w:r>
          <w:r>
            <w:t>’</w:t>
          </w:r>
          <w:r w:rsidR="001D34B7">
            <w:t xml:space="preserve"> </w:t>
          </w:r>
          <w:r>
            <w:t>:</w:t>
          </w:r>
        </w:p>
        <w:p w14:paraId="583A8311" w14:textId="77777777" w:rsidR="00B101FE" w:rsidRDefault="00B101FE" w:rsidP="00B101FE">
          <w:pPr>
            <w:pStyle w:val="Paragraphedeliste"/>
            <w:numPr>
              <w:ilvl w:val="0"/>
              <w:numId w:val="3"/>
            </w:numPr>
          </w:pPr>
          <w:r>
            <w:rPr>
              <w:b/>
            </w:rPr>
            <w:t>bdd</w:t>
          </w:r>
          <w:r w:rsidRPr="003B45E8">
            <w:rPr>
              <w:b/>
            </w:rPr>
            <w:t>.py</w:t>
          </w:r>
        </w:p>
        <w:p w14:paraId="1ACD7CD4" w14:textId="23637812" w:rsidR="00B101FE" w:rsidRDefault="00B101FE" w:rsidP="003A231F">
          <w:pPr>
            <w:pStyle w:val="Paragraphedeliste"/>
          </w:pPr>
          <w:r w:rsidRPr="00823BF0">
            <w:t>Descri</w:t>
          </w:r>
          <w:r>
            <w:t>p</w:t>
          </w:r>
          <w:r w:rsidRPr="00823BF0">
            <w:t>tion :</w:t>
          </w:r>
          <w:r>
            <w:rPr>
              <w:b/>
            </w:rPr>
            <w:t xml:space="preserve"> </w:t>
          </w:r>
          <w:r>
            <w:t>permet de gérer l’envoi et la réception de tables à partir de la base de données PostgreSQL</w:t>
          </w:r>
        </w:p>
        <w:p w14:paraId="3A022175" w14:textId="77777777" w:rsidR="003A231F" w:rsidRDefault="003A231F" w:rsidP="003A231F">
          <w:pPr>
            <w:pStyle w:val="Paragraphedeliste"/>
          </w:pPr>
        </w:p>
        <w:p w14:paraId="06DA6B19" w14:textId="0333F6ED" w:rsidR="00A66A2E" w:rsidRPr="00823BF0" w:rsidRDefault="00B101FE" w:rsidP="00A66A2E">
          <w:pPr>
            <w:pStyle w:val="Paragraphedeliste"/>
            <w:numPr>
              <w:ilvl w:val="0"/>
              <w:numId w:val="3"/>
            </w:numPr>
          </w:pPr>
          <w:r>
            <w:rPr>
              <w:b/>
            </w:rPr>
            <w:lastRenderedPageBreak/>
            <w:t>extract</w:t>
          </w:r>
          <w:r w:rsidR="00A66A2E" w:rsidRPr="003364EA">
            <w:rPr>
              <w:b/>
            </w:rPr>
            <w:t>.py</w:t>
          </w:r>
        </w:p>
        <w:p w14:paraId="044B4067" w14:textId="52D6AFFD" w:rsidR="00A66A2E" w:rsidRDefault="00A66A2E" w:rsidP="00A66A2E">
          <w:pPr>
            <w:pStyle w:val="Paragraphedeliste"/>
          </w:pPr>
          <w:r w:rsidRPr="00823BF0">
            <w:t>Descri</w:t>
          </w:r>
          <w:r>
            <w:t>p</w:t>
          </w:r>
          <w:r w:rsidRPr="00823BF0">
            <w:t>tion :</w:t>
          </w:r>
          <w:r>
            <w:rPr>
              <w:b/>
            </w:rPr>
            <w:t xml:space="preserve"> </w:t>
          </w:r>
          <w:r>
            <w:t xml:space="preserve">contient toutes les fonctions utilisées pour extraire le texte de fichiers </w:t>
          </w:r>
          <w:proofErr w:type="spellStart"/>
          <w:r>
            <w:t>pdf</w:t>
          </w:r>
          <w:proofErr w:type="spellEnd"/>
          <w:r>
            <w:t xml:space="preserve"> textes et celles pour extraire le texte par OCR des fichiers </w:t>
          </w:r>
          <w:proofErr w:type="spellStart"/>
          <w:r>
            <w:t>pdf</w:t>
          </w:r>
          <w:proofErr w:type="spellEnd"/>
          <w:r>
            <w:t xml:space="preserve"> scannés.</w:t>
          </w:r>
          <w:r w:rsidR="00B101FE">
            <w:t xml:space="preserve"> Il contient également les fonctions permettant d’extraire les </w:t>
          </w:r>
          <w:proofErr w:type="spellStart"/>
          <w:r w:rsidR="00B101FE">
            <w:t>meta</w:t>
          </w:r>
          <w:proofErr w:type="spellEnd"/>
          <w:r w:rsidR="00B101FE">
            <w:t xml:space="preserve"> données des PDF.</w:t>
          </w:r>
        </w:p>
        <w:p w14:paraId="112A5EEB" w14:textId="21882754" w:rsidR="00672AF8" w:rsidRDefault="00672AF8" w:rsidP="00A66A2E">
          <w:pPr>
            <w:pStyle w:val="Paragraphedeliste"/>
          </w:pPr>
        </w:p>
        <w:p w14:paraId="27851374" w14:textId="77777777" w:rsidR="00672AF8" w:rsidRDefault="00672AF8" w:rsidP="00672AF8">
          <w:pPr>
            <w:pStyle w:val="Paragraphedeliste"/>
            <w:numPr>
              <w:ilvl w:val="0"/>
              <w:numId w:val="3"/>
            </w:numPr>
          </w:pPr>
          <w:r>
            <w:rPr>
              <w:b/>
            </w:rPr>
            <w:t>pipeline</w:t>
          </w:r>
          <w:r w:rsidRPr="003B45E8">
            <w:rPr>
              <w:b/>
            </w:rPr>
            <w:t>.py</w:t>
          </w:r>
        </w:p>
        <w:p w14:paraId="7F597FB4" w14:textId="57150B76" w:rsidR="00672AF8" w:rsidRDefault="00672AF8" w:rsidP="00672AF8">
          <w:pPr>
            <w:pStyle w:val="Paragraphedeliste"/>
          </w:pPr>
          <w:r w:rsidRPr="00823BF0">
            <w:t>Descri</w:t>
          </w:r>
          <w:r>
            <w:t>p</w:t>
          </w:r>
          <w:r w:rsidRPr="00823BF0">
            <w:t>tion :</w:t>
          </w:r>
          <w:r>
            <w:rPr>
              <w:b/>
            </w:rPr>
            <w:t xml:space="preserve"> </w:t>
          </w:r>
          <w:r w:rsidR="000170F9">
            <w:rPr>
              <w:bCs/>
            </w:rPr>
            <w:t xml:space="preserve">Classe permettant </w:t>
          </w:r>
          <w:r>
            <w:t xml:space="preserve">à partir d’un dossier </w:t>
          </w:r>
          <w:r w:rsidR="000170F9">
            <w:t>contenant les</w:t>
          </w:r>
          <w:r>
            <w:t xml:space="preserve"> fichiers </w:t>
          </w:r>
          <w:proofErr w:type="spellStart"/>
          <w:r>
            <w:t>pdf</w:t>
          </w:r>
          <w:proofErr w:type="spellEnd"/>
          <w:r>
            <w:t xml:space="preserve">, d’extraire le texte des </w:t>
          </w:r>
          <w:proofErr w:type="spellStart"/>
          <w:r>
            <w:t>PDFs</w:t>
          </w:r>
          <w:proofErr w:type="spellEnd"/>
          <w:r>
            <w:t xml:space="preserve"> puis d’effectuer la jointure avec les métadonnées.</w:t>
          </w:r>
        </w:p>
        <w:p w14:paraId="7D01EA82" w14:textId="4D8E7303" w:rsidR="00B101FE" w:rsidRDefault="00B101FE" w:rsidP="00A66A2E">
          <w:pPr>
            <w:pStyle w:val="Paragraphedeliste"/>
          </w:pPr>
        </w:p>
        <w:p w14:paraId="705FBDE1" w14:textId="542C30E0" w:rsidR="00B101FE" w:rsidRDefault="00B101FE" w:rsidP="00B101FE">
          <w:pPr>
            <w:pStyle w:val="Paragraphedeliste"/>
            <w:numPr>
              <w:ilvl w:val="0"/>
              <w:numId w:val="3"/>
            </w:numPr>
          </w:pPr>
          <w:r>
            <w:rPr>
              <w:b/>
            </w:rPr>
            <w:t>main</w:t>
          </w:r>
          <w:r w:rsidRPr="003B45E8">
            <w:rPr>
              <w:b/>
            </w:rPr>
            <w:t>.py</w:t>
          </w:r>
        </w:p>
        <w:p w14:paraId="725E7DA8" w14:textId="27C9F7D2" w:rsidR="00672AF8" w:rsidRDefault="00B101FE" w:rsidP="00B101FE">
          <w:pPr>
            <w:pStyle w:val="Paragraphedeliste"/>
          </w:pPr>
          <w:r w:rsidRPr="00823BF0">
            <w:t>Descri</w:t>
          </w:r>
          <w:r>
            <w:t>p</w:t>
          </w:r>
          <w:r w:rsidRPr="00823BF0">
            <w:t>tion :</w:t>
          </w:r>
          <w:r>
            <w:rPr>
              <w:b/>
            </w:rPr>
            <w:t xml:space="preserve"> </w:t>
          </w:r>
          <w:r w:rsidR="00672AF8">
            <w:t>Utilise la classe Pipeline ci-dessus pour extraire le texte d’un PDF et le sauvegarder au format csv.</w:t>
          </w:r>
        </w:p>
        <w:p w14:paraId="73FE8ED6" w14:textId="77777777" w:rsidR="00672AF8" w:rsidRDefault="00672AF8" w:rsidP="00B101FE">
          <w:pPr>
            <w:pStyle w:val="Paragraphedeliste"/>
          </w:pPr>
        </w:p>
        <w:p w14:paraId="64264B03" w14:textId="287ACFD8" w:rsidR="00672AF8" w:rsidRDefault="00672AF8" w:rsidP="00672AF8">
          <w:pPr>
            <w:pStyle w:val="Paragraphedeliste"/>
            <w:numPr>
              <w:ilvl w:val="0"/>
              <w:numId w:val="3"/>
            </w:numPr>
          </w:pPr>
          <w:r>
            <w:rPr>
              <w:b/>
            </w:rPr>
            <w:t>utils</w:t>
          </w:r>
          <w:r w:rsidRPr="003B45E8">
            <w:rPr>
              <w:b/>
            </w:rPr>
            <w:t>.py</w:t>
          </w:r>
        </w:p>
        <w:p w14:paraId="3791CFA0" w14:textId="3BCCBEFE" w:rsidR="00A66A2E" w:rsidRDefault="00672AF8" w:rsidP="00672AF8">
          <w:pPr>
            <w:pStyle w:val="Paragraphedeliste"/>
          </w:pPr>
          <w:r w:rsidRPr="00823BF0">
            <w:t>Descri</w:t>
          </w:r>
          <w:r>
            <w:t>p</w:t>
          </w:r>
          <w:r w:rsidRPr="00823BF0">
            <w:t>tion :</w:t>
          </w:r>
          <w:r>
            <w:rPr>
              <w:b/>
            </w:rPr>
            <w:t xml:space="preserve"> </w:t>
          </w:r>
          <w:r>
            <w:t>contient les fonctions de gestion des fichiers ainsi que celles pour lancer l’exécution d</w:t>
          </w:r>
          <w:r w:rsidR="000170F9">
            <w:t xml:space="preserve">e l’OCR </w:t>
          </w:r>
          <w:r>
            <w:t xml:space="preserve">en parallèle (multithreading / </w:t>
          </w:r>
          <w:proofErr w:type="spellStart"/>
          <w:r>
            <w:t>multiprocessing</w:t>
          </w:r>
          <w:proofErr w:type="spellEnd"/>
          <w:r>
            <w:t>).</w:t>
          </w:r>
        </w:p>
        <w:p w14:paraId="0AC8C983" w14:textId="6213DDFA" w:rsidR="00553E7A" w:rsidRDefault="00553E7A" w:rsidP="00553E7A">
          <w:r>
            <w:t>Le script permettant de lancer le pipeline sur un dossier contenant des actes se situe dans le dossier ‘pipeline/scripts’ :</w:t>
          </w:r>
        </w:p>
        <w:p w14:paraId="4F398D0A" w14:textId="21F0F936" w:rsidR="00553E7A" w:rsidRDefault="00553E7A" w:rsidP="00553E7A">
          <w:pPr>
            <w:pStyle w:val="Paragraphedeliste"/>
            <w:numPr>
              <w:ilvl w:val="0"/>
              <w:numId w:val="3"/>
            </w:numPr>
            <w:rPr>
              <w:b/>
              <w:bCs/>
            </w:rPr>
          </w:pPr>
          <w:r w:rsidRPr="00553E7A">
            <w:rPr>
              <w:b/>
              <w:bCs/>
            </w:rPr>
            <w:t>pipeline_on_data.py</w:t>
          </w:r>
        </w:p>
        <w:p w14:paraId="3495438A" w14:textId="02CA4F76" w:rsidR="00553E7A" w:rsidRDefault="00553E7A" w:rsidP="00553E7A">
          <w:pPr>
            <w:pStyle w:val="Paragraphedeliste"/>
          </w:pPr>
          <w:r>
            <w:t>Description : Lance le pipeline à partir du dossier contenant les actes et du dossier contenant les métadonnées</w:t>
          </w:r>
        </w:p>
        <w:p w14:paraId="26571844" w14:textId="764ABD99" w:rsidR="00553E7A" w:rsidRDefault="00553E7A" w:rsidP="00553E7A">
          <w:pPr>
            <w:pStyle w:val="Paragraphedeliste"/>
          </w:pPr>
        </w:p>
        <w:p w14:paraId="2C587FB5" w14:textId="64E40087" w:rsidR="00553E7A" w:rsidRDefault="00553E7A" w:rsidP="00553E7A">
          <w:pPr>
            <w:pStyle w:val="Paragraphedeliste"/>
          </w:pPr>
          <w:r>
            <w:t>-d &lt;</w:t>
          </w:r>
          <w:proofErr w:type="spellStart"/>
          <w:r>
            <w:t>chemin_actes</w:t>
          </w:r>
          <w:proofErr w:type="spellEnd"/>
          <w:r>
            <w:t>&gt; : Chemin vers le dossier contenant les actes à océriser</w:t>
          </w:r>
        </w:p>
        <w:p w14:paraId="19F53242" w14:textId="1B9945D4" w:rsidR="00553E7A" w:rsidRDefault="00553E7A" w:rsidP="00553E7A">
          <w:pPr>
            <w:pStyle w:val="Paragraphedeliste"/>
          </w:pPr>
          <w:r>
            <w:t>-m &lt;</w:t>
          </w:r>
          <w:proofErr w:type="spellStart"/>
          <w:r>
            <w:t>chemin_metadonnées</w:t>
          </w:r>
          <w:proofErr w:type="spellEnd"/>
          <w:r>
            <w:t>&gt; : Chemin vers le dossier contenant les métadonnées</w:t>
          </w:r>
        </w:p>
        <w:p w14:paraId="646EC93B" w14:textId="161D7D1C" w:rsidR="00553E7A" w:rsidRDefault="00553E7A" w:rsidP="00553E7A">
          <w:pPr>
            <w:ind w:left="708"/>
            <w:rPr>
              <w:i/>
              <w:iCs/>
            </w:rPr>
          </w:pPr>
          <w:r>
            <w:t xml:space="preserve">Exemple : </w:t>
          </w:r>
          <w:r w:rsidRPr="003B3291">
            <w:rPr>
              <w:i/>
              <w:iCs/>
            </w:rPr>
            <w:t xml:space="preserve">python </w:t>
          </w:r>
          <w:r>
            <w:rPr>
              <w:i/>
              <w:iCs/>
            </w:rPr>
            <w:t>pipeline_on_data</w:t>
          </w:r>
          <w:r w:rsidRPr="003B3291">
            <w:rPr>
              <w:i/>
              <w:iCs/>
            </w:rPr>
            <w:t xml:space="preserve">.py -d </w:t>
          </w:r>
          <w:r>
            <w:rPr>
              <w:i/>
              <w:iCs/>
            </w:rPr>
            <w:t>/</w:t>
          </w:r>
          <w:r w:rsidRPr="00553E7A">
            <w:rPr>
              <w:i/>
              <w:iCs/>
            </w:rPr>
            <w:t>documents-AR-actes_DPT30_20180109_20180113</w:t>
          </w:r>
          <w:r>
            <w:rPr>
              <w:i/>
              <w:iCs/>
            </w:rPr>
            <w:t>/ -m /</w:t>
          </w:r>
          <w:r w:rsidRPr="00553E7A">
            <w:rPr>
              <w:i/>
              <w:iCs/>
            </w:rPr>
            <w:t>DONNEES_PROJET_ACLIA</w:t>
          </w:r>
          <w:r>
            <w:rPr>
              <w:i/>
              <w:iCs/>
            </w:rPr>
            <w:t>/</w:t>
          </w:r>
        </w:p>
        <w:p w14:paraId="04554FD0" w14:textId="77777777" w:rsidR="008A32E1" w:rsidRPr="00E727AE" w:rsidRDefault="008A32E1" w:rsidP="00553E7A">
          <w:pPr>
            <w:ind w:left="708"/>
          </w:pPr>
        </w:p>
        <w:p w14:paraId="6FD6FD98" w14:textId="65DF36A2" w:rsidR="00A66A2E" w:rsidRDefault="00A66A2E" w:rsidP="00A66A2E">
          <w:pPr>
            <w:pStyle w:val="Titre1"/>
            <w:numPr>
              <w:ilvl w:val="0"/>
              <w:numId w:val="1"/>
            </w:numPr>
          </w:pPr>
          <w:bookmarkStart w:id="9" w:name="_Toc52543988"/>
          <w:r>
            <w:t xml:space="preserve">Base de données </w:t>
          </w:r>
          <w:r w:rsidR="00AB5380">
            <w:t>PostgreSQL</w:t>
          </w:r>
          <w:bookmarkEnd w:id="9"/>
        </w:p>
        <w:p w14:paraId="25CBB392" w14:textId="65BF635B" w:rsidR="00A66A2E" w:rsidRDefault="00A66A2E" w:rsidP="00A66A2E"/>
        <w:p w14:paraId="10AC5471" w14:textId="267ED4DA" w:rsidR="009951B5" w:rsidRDefault="009951B5" w:rsidP="009951B5">
          <w:pPr>
            <w:pStyle w:val="Titre2"/>
            <w:numPr>
              <w:ilvl w:val="1"/>
              <w:numId w:val="1"/>
            </w:numPr>
          </w:pPr>
          <w:bookmarkStart w:id="10" w:name="_Toc52543989"/>
          <w:r>
            <w:t xml:space="preserve">Table obtenue après </w:t>
          </w:r>
          <w:proofErr w:type="gramStart"/>
          <w:r>
            <w:t>la pipeline</w:t>
          </w:r>
          <w:bookmarkEnd w:id="10"/>
          <w:proofErr w:type="gramEnd"/>
        </w:p>
        <w:p w14:paraId="6AB87F4B" w14:textId="42F840C1" w:rsidR="009951B5" w:rsidRDefault="009951B5" w:rsidP="009951B5"/>
        <w:p w14:paraId="7DD91F5A" w14:textId="77777777" w:rsidR="009951B5" w:rsidRDefault="009951B5" w:rsidP="009951B5">
          <w:r>
            <w:t>La base de données du projet est « </w:t>
          </w:r>
          <w:proofErr w:type="spellStart"/>
          <w:r>
            <w:t>dgcl</w:t>
          </w:r>
          <w:proofErr w:type="spellEnd"/>
          <w:r>
            <w:t xml:space="preserve"> ». Le tableau ci-dessous présente les principales colonnes obtenues après traitement des actes dans </w:t>
          </w:r>
          <w:proofErr w:type="gramStart"/>
          <w:r>
            <w:t>la pipeline</w:t>
          </w:r>
          <w:proofErr w:type="gramEnd"/>
          <w:r>
            <w:t>. La table est présente dans la base de données sous le nom « </w:t>
          </w:r>
          <w:proofErr w:type="spellStart"/>
          <w:r>
            <w:t>dw_actes</w:t>
          </w:r>
          <w:proofErr w:type="spellEnd"/>
          <w:r>
            <w:t> »</w:t>
          </w:r>
        </w:p>
        <w:p w14:paraId="69D40063" w14:textId="77777777" w:rsidR="009951B5" w:rsidRDefault="009951B5" w:rsidP="009951B5">
          <w:pPr>
            <w:pStyle w:val="Titre2"/>
          </w:pPr>
        </w:p>
        <w:tbl>
          <w:tblPr>
            <w:tblW w:w="9900" w:type="dxa"/>
            <w:tblLook w:val="04A0" w:firstRow="1" w:lastRow="0" w:firstColumn="1" w:lastColumn="0" w:noHBand="0" w:noVBand="1"/>
          </w:tblPr>
          <w:tblGrid>
            <w:gridCol w:w="2518"/>
            <w:gridCol w:w="2095"/>
            <w:gridCol w:w="5287"/>
          </w:tblGrid>
          <w:tr w:rsidR="009951B5" w:rsidRPr="009E2A4B" w14:paraId="4E09D9EC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051FD306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Colon</w:t>
                </w:r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ne</w:t>
                </w:r>
                <w:proofErr w:type="spellEnd"/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 xml:space="preserve"> 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30EF46BA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"/>
                  </w:rPr>
                  <w:t>Type</w:t>
                </w:r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6679143A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Description</w:t>
                </w:r>
              </w:p>
            </w:tc>
          </w:tr>
          <w:tr w:rsidR="009951B5" w:rsidRPr="009E2A4B" w14:paraId="4091A52A" w14:textId="77777777" w:rsidTr="00342811">
            <w:trPr>
              <w:trHeight w:val="214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6AFA1F4E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noacte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188FD4BF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60E15BF5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E2A4B">
                  <w:rPr>
                    <w:rFonts w:ascii="Calibri" w:eastAsia="Times New Roman" w:hAnsi="Calibri" w:cs="Times New Roman"/>
                    <w:color w:val="000000"/>
                  </w:rPr>
                  <w:t xml:space="preserve">Numéro </w:t>
                </w:r>
                <w:r>
                  <w:rPr>
                    <w:rFonts w:ascii="Calibri" w:eastAsia="Times New Roman" w:hAnsi="Calibri" w:cs="Times New Roman"/>
                    <w:color w:val="000000"/>
                  </w:rPr>
                  <w:t>unique à chaque acte</w:t>
                </w:r>
              </w:p>
            </w:tc>
          </w:tr>
          <w:tr w:rsidR="009951B5" w:rsidRPr="009E2A4B" w14:paraId="6C23713D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2E7A09F6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path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1ADCE3B5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</w:t>
                </w:r>
                <w:r w:rsidRPr="009E2A4B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haine</w:t>
                </w:r>
                <w:proofErr w:type="spellEnd"/>
                <w:r w:rsidRPr="009E2A4B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 w:rsidRPr="009E2A4B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27185938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Chemin du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fichier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océrisé</w:t>
                </w:r>
                <w:proofErr w:type="spellEnd"/>
              </w:p>
            </w:tc>
          </w:tr>
          <w:tr w:rsidR="009951B5" w:rsidRPr="009E2A4B" w14:paraId="52A0B0CE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26BC1E55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filename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19E46F62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6B91C789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Nom du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fichier</w:t>
                </w:r>
                <w:proofErr w:type="spellEnd"/>
              </w:p>
            </w:tc>
          </w:tr>
          <w:tr w:rsidR="009951B5" w:rsidRPr="009E2A4B" w14:paraId="32F52AAB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79ABA72C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extracted_text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4939491B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35B6700B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Texte issu de l’océrisation</w:t>
                </w:r>
              </w:p>
            </w:tc>
          </w:tr>
          <w:tr w:rsidR="009951B5" w:rsidRPr="009E2A4B" w14:paraId="0D2580F3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02729F57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pdf_type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02578F72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</w:t>
                </w:r>
                <w:r w:rsidRPr="009E2A4B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haine</w:t>
                </w:r>
                <w:proofErr w:type="spellEnd"/>
                <w:r w:rsidRPr="009E2A4B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 w:rsidRPr="009E2A4B"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7426BCCA" w14:textId="77777777" w:rsidR="009951B5" w:rsidRPr="00733B6D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 xml:space="preserve">“image” si c’est un </w:t>
                </w:r>
                <w:proofErr w:type="spellStart"/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>pdf</w:t>
                </w:r>
                <w:proofErr w:type="spellEnd"/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 xml:space="preserve"> scanné, “</w:t>
                </w:r>
                <w:proofErr w:type="spellStart"/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>text</w:t>
                </w:r>
                <w:proofErr w:type="spellEnd"/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>” sinon</w:t>
                </w:r>
              </w:p>
            </w:tc>
          </w:tr>
          <w:tr w:rsidR="009951B5" w:rsidRPr="009E2A4B" w14:paraId="622273AF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72D0A7F1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num_pages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49C7B532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Nombre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0D7F27B1" w14:textId="77777777" w:rsidR="009951B5" w:rsidRPr="00733B6D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733B6D">
                  <w:rPr>
                    <w:rFonts w:ascii="Calibri" w:eastAsia="Times New Roman" w:hAnsi="Calibri" w:cs="Times New Roman"/>
                    <w:color w:val="000000"/>
                  </w:rPr>
                  <w:t>Nombre de pages du fichier</w:t>
                </w:r>
              </w:p>
            </w:tc>
          </w:tr>
          <w:tr w:rsidR="009951B5" w:rsidRPr="009E2A4B" w14:paraId="605C1097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5EBCFE3A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lastRenderedPageBreak/>
                  <w:t>num_files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1371E85D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Nombre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13EC03D7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Nombre de fichiers comprenant l’acte et ses pièces jointes</w:t>
                </w:r>
              </w:p>
            </w:tc>
          </w:tr>
          <w:tr w:rsidR="009951B5" w:rsidRPr="009E2A4B" w14:paraId="3D19AF58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46F5679E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pj_acte_principal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4F94EE6A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1F8B466E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Reference au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</w:rPr>
                  <w:t>filename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 de l’acte quand c’est une pièce jointe (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</w:rPr>
                  <w:t>null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 sinon)</w:t>
                </w:r>
              </w:p>
            </w:tc>
          </w:tr>
          <w:tr w:rsidR="009951B5" w:rsidRPr="009E2A4B" w14:paraId="66BEF853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1D68A474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objetacte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5279B5AE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223BAF40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Correspond à l’objet renseigné lors de l’envoi de l’acte</w:t>
                </w:r>
              </w:p>
            </w:tc>
          </w:tr>
          <w:tr w:rsidR="009951B5" w:rsidRPr="009E2A4B" w14:paraId="02A7D18C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47496C55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soumistransmission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66CDCD19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Binaire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00421838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« 1 » si l’acte est soumis à la transmission, « 0 » sinon</w:t>
                </w:r>
              </w:p>
            </w:tc>
          </w:tr>
          <w:tr w:rsidR="009951B5" w:rsidRPr="009E2A4B" w14:paraId="1F3BC207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7B1E99FC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t_matiere_codematiere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6006549D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6DE90398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Tous les niveaux de matière renseignés</w:t>
                </w:r>
              </w:p>
            </w:tc>
          </w:tr>
          <w:tr w:rsidR="009951B5" w:rsidRPr="009E2A4B" w14:paraId="0A138006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528F37EB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t_natureacte_codenature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5B61271C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Nombre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392636DD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Niveau de l’acte</w:t>
                </w:r>
              </w:p>
            </w:tc>
          </w:tr>
          <w:tr w:rsidR="009951B5" w:rsidRPr="009E2A4B" w14:paraId="6C6090F7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29232173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t_site_nodepartement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43C70641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Nombre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4547BE69" w14:textId="77777777" w:rsidR="009951B5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Numéro du département de l’acte</w:t>
                </w:r>
              </w:p>
            </w:tc>
          </w:tr>
        </w:tbl>
        <w:p w14:paraId="48D90427" w14:textId="77777777" w:rsidR="009951B5" w:rsidRPr="009951B5" w:rsidRDefault="009951B5" w:rsidP="009951B5"/>
        <w:p w14:paraId="14027379" w14:textId="08CCB6BA" w:rsidR="009951B5" w:rsidRDefault="009951B5" w:rsidP="009951B5">
          <w:pPr>
            <w:pStyle w:val="Titre2"/>
            <w:numPr>
              <w:ilvl w:val="1"/>
              <w:numId w:val="1"/>
            </w:numPr>
          </w:pPr>
          <w:bookmarkStart w:id="11" w:name="_Toc52543990"/>
          <w:r>
            <w:t>Table pour l’outil d’annotation</w:t>
          </w:r>
          <w:bookmarkEnd w:id="11"/>
        </w:p>
        <w:p w14:paraId="1DECB901" w14:textId="1D821C07" w:rsidR="00E727AE" w:rsidRDefault="00E727AE" w:rsidP="00E727AE"/>
        <w:p w14:paraId="43EF8979" w14:textId="308AB877" w:rsidR="009951B5" w:rsidRDefault="00E727AE" w:rsidP="009951B5">
          <w:r>
            <w:t>Pour permettre de faire fonctionner l’outil d’annotation, une table avec les colonnes ci-dessous est nécessaire. Elle est présente dans la base de données sous le nom « </w:t>
          </w:r>
          <w:proofErr w:type="spellStart"/>
          <w:r>
            <w:t>test_annotations</w:t>
          </w:r>
          <w:proofErr w:type="spellEnd"/>
          <w:r>
            <w:t> »</w:t>
          </w:r>
        </w:p>
        <w:tbl>
          <w:tblPr>
            <w:tblW w:w="9900" w:type="dxa"/>
            <w:tblLook w:val="04A0" w:firstRow="1" w:lastRow="0" w:firstColumn="1" w:lastColumn="0" w:noHBand="0" w:noVBand="1"/>
          </w:tblPr>
          <w:tblGrid>
            <w:gridCol w:w="2518"/>
            <w:gridCol w:w="2095"/>
            <w:gridCol w:w="5287"/>
          </w:tblGrid>
          <w:tr w:rsidR="009951B5" w:rsidRPr="009E2A4B" w14:paraId="4F83F9FA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767AA35D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Colon</w:t>
                </w:r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ne</w:t>
                </w:r>
                <w:proofErr w:type="spellEnd"/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 xml:space="preserve"> 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59DA1F0B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"/>
                  </w:rPr>
                  <w:t>Type</w:t>
                </w:r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1FE5D75E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Description</w:t>
                </w:r>
              </w:p>
            </w:tc>
          </w:tr>
          <w:tr w:rsidR="009951B5" w:rsidRPr="009E2A4B" w14:paraId="610E197C" w14:textId="77777777" w:rsidTr="00342811">
            <w:trPr>
              <w:trHeight w:val="214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1519DAF1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noacte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1BF11157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0A32FC84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9E2A4B">
                  <w:rPr>
                    <w:rFonts w:ascii="Calibri" w:eastAsia="Times New Roman" w:hAnsi="Calibri" w:cs="Times New Roman"/>
                    <w:color w:val="000000"/>
                  </w:rPr>
                  <w:t xml:space="preserve">Numéro </w:t>
                </w:r>
                <w:r>
                  <w:rPr>
                    <w:rFonts w:ascii="Calibri" w:eastAsia="Times New Roman" w:hAnsi="Calibri" w:cs="Times New Roman"/>
                    <w:color w:val="000000"/>
                  </w:rPr>
                  <w:t>unique à chaque acte</w:t>
                </w:r>
              </w:p>
            </w:tc>
          </w:tr>
          <w:tr w:rsidR="009951B5" w:rsidRPr="009E2A4B" w14:paraId="35A11BC5" w14:textId="77777777" w:rsidTr="004161FF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04636E14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filename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7582A79D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306534A3" w14:textId="77777777" w:rsidR="009951B5" w:rsidRPr="009E2A4B" w:rsidRDefault="009951B5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Nom du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fichier</w:t>
                </w:r>
                <w:proofErr w:type="spellEnd"/>
              </w:p>
            </w:tc>
          </w:tr>
          <w:tr w:rsidR="009951B5" w:rsidRPr="009E2A4B" w14:paraId="66BD1447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4BD960ED" w14:textId="2671AA0A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nature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6D683E29" w14:textId="3A51B35C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Nombre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5325A879" w14:textId="3BB5F140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Nature de l’acte</w:t>
                </w:r>
              </w:p>
            </w:tc>
          </w:tr>
          <w:tr w:rsidR="009951B5" w:rsidRPr="009951B5" w14:paraId="56FA85CB" w14:textId="77777777" w:rsidTr="004161FF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62749EE8" w14:textId="537738B0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matiere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2F0109E4" w14:textId="5CE0A26D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55E540F9" w14:textId="30C4204B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Tous les niveaux de matière renseignés</w:t>
                </w:r>
              </w:p>
            </w:tc>
          </w:tr>
          <w:tr w:rsidR="009951B5" w:rsidRPr="009951B5" w14:paraId="342F5C5D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4EF49A7D" w14:textId="17B6DB12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objetacte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18D78C92" w14:textId="5CFEF936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20388ABE" w14:textId="3CAB64E2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Correspond à l’objet renseigné lors de l’envoi de l’acte</w:t>
                </w:r>
              </w:p>
            </w:tc>
          </w:tr>
          <w:tr w:rsidR="009951B5" w:rsidRPr="009E2A4B" w14:paraId="31CF8364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00B32425" w14:textId="78E9C120" w:rsidR="009951B5" w:rsidRPr="009E2A4B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texte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737E4F2B" w14:textId="77777777" w:rsidR="009951B5" w:rsidRPr="009E2A4B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4FB01983" w14:textId="77777777" w:rsidR="009951B5" w:rsidRPr="009E2A4B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Texte issu de l’océrisation</w:t>
                </w:r>
              </w:p>
            </w:tc>
          </w:tr>
          <w:tr w:rsidR="009951B5" w:rsidRPr="009E2A4B" w14:paraId="6431F00D" w14:textId="77777777" w:rsidTr="004161FF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DEBF7"/>
                <w:vAlign w:val="bottom"/>
              </w:tcPr>
              <w:p w14:paraId="5B293CF7" w14:textId="40495C78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pj_acte_principal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DEBF7"/>
                <w:vAlign w:val="bottom"/>
              </w:tcPr>
              <w:p w14:paraId="5814A466" w14:textId="596D4999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DDEBF7"/>
                <w:vAlign w:val="bottom"/>
              </w:tcPr>
              <w:p w14:paraId="2AF3C0A3" w14:textId="50AD62E6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Reference au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</w:rPr>
                  <w:t>filename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 de l’acte quand c’est une pièce jointe (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</w:rPr>
                  <w:t>null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 sinon)</w:t>
                </w:r>
              </w:p>
            </w:tc>
          </w:tr>
          <w:tr w:rsidR="009951B5" w:rsidRPr="00733B6D" w14:paraId="6B1B6B32" w14:textId="77777777" w:rsidTr="004161FF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5F8B8991" w14:textId="61D10FC2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dept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07296CED" w14:textId="739A490A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Nombre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5B446D21" w14:textId="551217A6" w:rsidR="009951B5" w:rsidRPr="00733B6D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Numéro du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</w:rPr>
                  <w:t>departement</w:t>
                </w:r>
                <w:proofErr w:type="spellEnd"/>
              </w:p>
            </w:tc>
          </w:tr>
          <w:tr w:rsidR="009951B5" w:rsidRPr="00733B6D" w14:paraId="1C75EC41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76EDB6DF" w14:textId="2FA1FD63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iddocument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188D7A02" w14:textId="43789331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Nombre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068E4EE9" w14:textId="49020CF0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Id du document</w:t>
                </w:r>
              </w:p>
            </w:tc>
          </w:tr>
          <w:tr w:rsidR="009951B5" w:rsidRPr="00733B6D" w14:paraId="0E71B3DE" w14:textId="77777777" w:rsidTr="004161FF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60081187" w14:textId="16CC1C54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is_recrutement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309558D0" w14:textId="20B04D1C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Booléen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6C7CE533" w14:textId="7662C81E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</w:rPr>
                  <w:t>True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 si l’objet contient le mot « recrutement »</w:t>
                </w:r>
              </w:p>
            </w:tc>
          </w:tr>
          <w:tr w:rsidR="009951B5" w:rsidRPr="00733B6D" w14:paraId="48CB4488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2E65A9EC" w14:textId="7A9A58EF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is_avenant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0D3485CC" w14:textId="1D120EB1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Booléen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32FDAC64" w14:textId="03B19ECF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</w:rPr>
                  <w:t>True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 si l’objet contient le mot « avenant »</w:t>
                </w:r>
              </w:p>
            </w:tc>
          </w:tr>
          <w:tr w:rsidR="009951B5" w:rsidRPr="00733B6D" w14:paraId="451D1320" w14:textId="77777777" w:rsidTr="004161FF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6BBB01E1" w14:textId="7E215224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statue 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00441219" w14:textId="22C5DD16" w:rsidR="009951B5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Booléen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4E76F836" w14:textId="6067FA4F" w:rsidR="009951B5" w:rsidRPr="00733B6D" w:rsidRDefault="009951B5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</w:rPr>
                  <w:t>True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 si </w:t>
                </w:r>
                <w:r w:rsidR="004161FF">
                  <w:rPr>
                    <w:rFonts w:ascii="Calibri" w:eastAsia="Times New Roman" w:hAnsi="Calibri" w:cs="Times New Roman"/>
                    <w:color w:val="000000"/>
                  </w:rPr>
                  <w:t>l’acte est annoté</w:t>
                </w:r>
              </w:p>
            </w:tc>
          </w:tr>
          <w:tr w:rsidR="004161FF" w:rsidRPr="00733B6D" w14:paraId="7658248D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2689040A" w14:textId="15D1D52A" w:rsidR="004161FF" w:rsidRDefault="004161FF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step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716CBC9C" w14:textId="2CB93D40" w:rsidR="004161FF" w:rsidRDefault="004161FF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Nombre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738CA9B9" w14:textId="72308A18" w:rsidR="004161FF" w:rsidRDefault="004161FF" w:rsidP="009951B5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Étape d’annotation du document</w:t>
                </w:r>
              </w:p>
            </w:tc>
          </w:tr>
        </w:tbl>
        <w:p w14:paraId="4FCCE0F8" w14:textId="195CF522" w:rsidR="009951B5" w:rsidRDefault="009951B5" w:rsidP="009951B5"/>
        <w:p w14:paraId="71FADDF9" w14:textId="084C3703" w:rsidR="00B35A10" w:rsidRDefault="00B35A10" w:rsidP="00B35A10">
          <w:pPr>
            <w:pStyle w:val="Titre2"/>
            <w:numPr>
              <w:ilvl w:val="1"/>
              <w:numId w:val="1"/>
            </w:numPr>
          </w:pPr>
          <w:bookmarkStart w:id="12" w:name="_Toc52543991"/>
          <w:r>
            <w:t xml:space="preserve">Table </w:t>
          </w:r>
          <w:r w:rsidR="00CE7FAF">
            <w:t>contenant les</w:t>
          </w:r>
          <w:r>
            <w:t xml:space="preserve"> annotations</w:t>
          </w:r>
          <w:bookmarkEnd w:id="12"/>
        </w:p>
        <w:p w14:paraId="1E34E10F" w14:textId="6FCE25C3" w:rsidR="00B35A10" w:rsidRDefault="00B35A10" w:rsidP="009951B5"/>
        <w:p w14:paraId="528BA924" w14:textId="674E00B5" w:rsidR="00E727AE" w:rsidRPr="009951B5" w:rsidRDefault="00CE7FAF" w:rsidP="009951B5">
          <w:r>
            <w:t xml:space="preserve">Les annotations réalisées sur l’outil sont stockées dans </w:t>
          </w:r>
          <w:r w:rsidR="00E727AE">
            <w:t>une nouvelle table « </w:t>
          </w:r>
          <w:proofErr w:type="spellStart"/>
          <w:r w:rsidR="00E727AE">
            <w:t>app_annotation</w:t>
          </w:r>
          <w:proofErr w:type="spellEnd"/>
          <w:r w:rsidR="00E727AE">
            <w:t> »</w:t>
          </w:r>
          <w:r>
            <w:t xml:space="preserve">. </w:t>
          </w:r>
        </w:p>
        <w:tbl>
          <w:tblPr>
            <w:tblW w:w="9900" w:type="dxa"/>
            <w:tblLook w:val="04A0" w:firstRow="1" w:lastRow="0" w:firstColumn="1" w:lastColumn="0" w:noHBand="0" w:noVBand="1"/>
          </w:tblPr>
          <w:tblGrid>
            <w:gridCol w:w="2518"/>
            <w:gridCol w:w="2095"/>
            <w:gridCol w:w="5287"/>
          </w:tblGrid>
          <w:tr w:rsidR="00015F4C" w:rsidRPr="009E2A4B" w14:paraId="4FD5790C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69CA5802" w14:textId="77777777" w:rsidR="00015F4C" w:rsidRPr="009E2A4B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Colon</w:t>
                </w:r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ne</w:t>
                </w:r>
                <w:proofErr w:type="spellEnd"/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 xml:space="preserve"> 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129F3A71" w14:textId="77777777" w:rsidR="00015F4C" w:rsidRPr="009E2A4B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"/>
                  </w:rPr>
                  <w:t>Type</w:t>
                </w:r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8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0191C23E" w14:textId="77777777" w:rsidR="00015F4C" w:rsidRPr="009E2A4B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</w:pPr>
                <w:r w:rsidRPr="009E2A4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val="en-US"/>
                  </w:rPr>
                  <w:t>Description</w:t>
                </w:r>
              </w:p>
            </w:tc>
          </w:tr>
          <w:tr w:rsidR="00015F4C" w:rsidRPr="009E2A4B" w14:paraId="75C45722" w14:textId="77777777" w:rsidTr="00342811">
            <w:trPr>
              <w:trHeight w:val="214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4B91A7DD" w14:textId="4087432A" w:rsidR="00015F4C" w:rsidRPr="009E2A4B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username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2DE19ACF" w14:textId="77777777" w:rsidR="00015F4C" w:rsidRPr="009E2A4B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  <w:hideMark/>
              </w:tcPr>
              <w:p w14:paraId="42FCC2A7" w14:textId="62FDA5C4" w:rsidR="00015F4C" w:rsidRPr="009E2A4B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Identifiant de l’utilisateur</w:t>
                </w:r>
              </w:p>
            </w:tc>
          </w:tr>
          <w:tr w:rsidR="00015F4C" w:rsidRPr="00015F4C" w14:paraId="4B4D0F1E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084FA4B9" w14:textId="64EE9247" w:rsidR="00015F4C" w:rsidRPr="009E2A4B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date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726EF9F0" w14:textId="4735DD66" w:rsidR="00015F4C" w:rsidRPr="009E2A4B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Date</w:t>
                </w:r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  <w:hideMark/>
              </w:tcPr>
              <w:p w14:paraId="267756E3" w14:textId="63BF25B6" w:rsidR="00015F4C" w:rsidRPr="00015F4C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015F4C">
                  <w:rPr>
                    <w:rFonts w:ascii="Calibri" w:eastAsia="Times New Roman" w:hAnsi="Calibri" w:cs="Times New Roman"/>
                    <w:color w:val="000000"/>
                  </w:rPr>
                  <w:t>Date à laquelle l’acte a</w:t>
                </w:r>
                <w:r>
                  <w:rPr>
                    <w:rFonts w:ascii="Calibri" w:eastAsia="Times New Roman" w:hAnsi="Calibri" w:cs="Times New Roman"/>
                    <w:color w:val="000000"/>
                  </w:rPr>
                  <w:t xml:space="preserve"> été annoté</w:t>
                </w:r>
              </w:p>
            </w:tc>
          </w:tr>
          <w:tr w:rsidR="00015F4C" w14:paraId="12D7BB70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6649C4C4" w14:textId="2CE038CD" w:rsidR="00015F4C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qcm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370E8F5C" w14:textId="616FC0DF" w:rsidR="00015F4C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Json</w:t>
                </w:r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449E9570" w14:textId="0BF582DB" w:rsidR="00015F4C" w:rsidRPr="00CE7FAF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Contient l’ensemble des annotations</w:t>
                </w:r>
                <w:r w:rsidR="00CE7FAF">
                  <w:rPr>
                    <w:rFonts w:ascii="Calibri" w:eastAsia="Times New Roman" w:hAnsi="Calibri" w:cs="Times New Roman"/>
                    <w:color w:val="000000"/>
                  </w:rPr>
                  <w:t xml:space="preserve"> </w:t>
                </w:r>
                <w:r w:rsidR="00276EB8">
                  <w:rPr>
                    <w:rFonts w:ascii="Calibri" w:eastAsia="Times New Roman" w:hAnsi="Calibri" w:cs="Times New Roman"/>
                    <w:color w:val="000000"/>
                  </w:rPr>
                  <w:t>relatives à un acte donné</w:t>
                </w:r>
              </w:p>
            </w:tc>
          </w:tr>
          <w:tr w:rsidR="00015F4C" w14:paraId="62AE4501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793E71AE" w14:textId="74B7C73A" w:rsidR="00015F4C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iddocument</w:t>
                </w:r>
                <w:proofErr w:type="spellEnd"/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6B9C10AD" w14:textId="36DDEEEB" w:rsidR="00015F4C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Nombre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auto" w:fill="auto"/>
                <w:vAlign w:val="bottom"/>
              </w:tcPr>
              <w:p w14:paraId="5D38AF69" w14:textId="0B49966E" w:rsidR="00015F4C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Id du document</w:t>
                </w:r>
              </w:p>
            </w:tc>
          </w:tr>
          <w:tr w:rsidR="00015F4C" w14:paraId="2F7BCC96" w14:textId="77777777" w:rsidTr="00342811">
            <w:trPr>
              <w:trHeight w:val="300"/>
            </w:trPr>
            <w:tc>
              <w:tcPr>
                <w:tcW w:w="2518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529A2CDA" w14:textId="4633AF40" w:rsidR="00015F4C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filename</w:t>
                </w:r>
              </w:p>
            </w:tc>
            <w:tc>
              <w:tcPr>
                <w:tcW w:w="209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7FB779D6" w14:textId="77777777" w:rsidR="00015F4C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Chaine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caractères</w:t>
                </w:r>
                <w:proofErr w:type="spellEnd"/>
              </w:p>
            </w:tc>
            <w:tc>
              <w:tcPr>
                <w:tcW w:w="5287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  <w:shd w:val="clear" w:color="DDEBF7" w:fill="DDEBF7"/>
                <w:vAlign w:val="bottom"/>
              </w:tcPr>
              <w:p w14:paraId="3CCA145B" w14:textId="13D0DEBA" w:rsidR="00015F4C" w:rsidRDefault="00015F4C" w:rsidP="00342811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 xml:space="preserve">Nom du </w:t>
                </w:r>
                <w:proofErr w:type="spellStart"/>
                <w:r>
                  <w:rPr>
                    <w:rFonts w:ascii="Calibri" w:eastAsia="Times New Roman" w:hAnsi="Calibri" w:cs="Times New Roman"/>
                    <w:color w:val="000000"/>
                    <w:lang w:val="en-US"/>
                  </w:rPr>
                  <w:t>fichier</w:t>
                </w:r>
                <w:proofErr w:type="spellEnd"/>
              </w:p>
            </w:tc>
          </w:tr>
        </w:tbl>
        <w:p w14:paraId="7A5375D8" w14:textId="7C3119FF" w:rsidR="009951B5" w:rsidRDefault="00A609FC" w:rsidP="00A66A2E"/>
      </w:sdtContent>
    </w:sdt>
    <w:p w14:paraId="65452BB9" w14:textId="77777777" w:rsidR="009951B5" w:rsidRPr="00A66A2E" w:rsidRDefault="009951B5" w:rsidP="00A66A2E"/>
    <w:sectPr w:rsidR="009951B5" w:rsidRPr="00A66A2E" w:rsidSect="00A66A2E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412B4" w14:textId="77777777" w:rsidR="00A609FC" w:rsidRDefault="00A609FC">
      <w:pPr>
        <w:spacing w:after="0" w:line="240" w:lineRule="auto"/>
      </w:pPr>
      <w:r>
        <w:separator/>
      </w:r>
    </w:p>
  </w:endnote>
  <w:endnote w:type="continuationSeparator" w:id="0">
    <w:p w14:paraId="6C4AAB02" w14:textId="77777777" w:rsidR="00A609FC" w:rsidRDefault="00A6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6611348"/>
      <w:docPartObj>
        <w:docPartGallery w:val="Page Numbers (Bottom of Page)"/>
        <w:docPartUnique/>
      </w:docPartObj>
    </w:sdtPr>
    <w:sdtEndPr/>
    <w:sdtContent>
      <w:p w14:paraId="2094638F" w14:textId="77777777" w:rsidR="00797ACE" w:rsidRDefault="00867C4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7BC36D8" w14:textId="77777777" w:rsidR="00797ACE" w:rsidRDefault="00A609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AAE41" w14:textId="77777777" w:rsidR="00A609FC" w:rsidRDefault="00A609FC">
      <w:pPr>
        <w:spacing w:after="0" w:line="240" w:lineRule="auto"/>
      </w:pPr>
      <w:r>
        <w:separator/>
      </w:r>
    </w:p>
  </w:footnote>
  <w:footnote w:type="continuationSeparator" w:id="0">
    <w:p w14:paraId="63693492" w14:textId="77777777" w:rsidR="00A609FC" w:rsidRDefault="00A60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13F"/>
    <w:multiLevelType w:val="hybridMultilevel"/>
    <w:tmpl w:val="6658A684"/>
    <w:lvl w:ilvl="0" w:tplc="DCB6F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09C7"/>
    <w:multiLevelType w:val="hybridMultilevel"/>
    <w:tmpl w:val="B7DAB4EC"/>
    <w:lvl w:ilvl="0" w:tplc="62C497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3320"/>
    <w:multiLevelType w:val="multilevel"/>
    <w:tmpl w:val="4B042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7C4F0F"/>
    <w:multiLevelType w:val="multilevel"/>
    <w:tmpl w:val="4B042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B35389"/>
    <w:multiLevelType w:val="multilevel"/>
    <w:tmpl w:val="4B042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C71053"/>
    <w:multiLevelType w:val="hybridMultilevel"/>
    <w:tmpl w:val="C2281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48"/>
    <w:rsid w:val="00003BCE"/>
    <w:rsid w:val="00015F4C"/>
    <w:rsid w:val="000170F9"/>
    <w:rsid w:val="00026F28"/>
    <w:rsid w:val="000601E6"/>
    <w:rsid w:val="00082174"/>
    <w:rsid w:val="00091D95"/>
    <w:rsid w:val="000C4657"/>
    <w:rsid w:val="000E6C25"/>
    <w:rsid w:val="000F6473"/>
    <w:rsid w:val="00112A2E"/>
    <w:rsid w:val="00116A45"/>
    <w:rsid w:val="001A0A7A"/>
    <w:rsid w:val="001B574B"/>
    <w:rsid w:val="001D34B7"/>
    <w:rsid w:val="00276EB8"/>
    <w:rsid w:val="00282C94"/>
    <w:rsid w:val="002866D3"/>
    <w:rsid w:val="00307B25"/>
    <w:rsid w:val="00326ADF"/>
    <w:rsid w:val="00341937"/>
    <w:rsid w:val="003A231F"/>
    <w:rsid w:val="003B3291"/>
    <w:rsid w:val="004161FF"/>
    <w:rsid w:val="00451CB5"/>
    <w:rsid w:val="004E331C"/>
    <w:rsid w:val="004F0E90"/>
    <w:rsid w:val="004F371B"/>
    <w:rsid w:val="004F3B52"/>
    <w:rsid w:val="005065E7"/>
    <w:rsid w:val="005327B1"/>
    <w:rsid w:val="00553E7A"/>
    <w:rsid w:val="005947DA"/>
    <w:rsid w:val="005E6633"/>
    <w:rsid w:val="005F6AB4"/>
    <w:rsid w:val="00672AF8"/>
    <w:rsid w:val="006B5FB6"/>
    <w:rsid w:val="006B7DC9"/>
    <w:rsid w:val="006F5C15"/>
    <w:rsid w:val="00712691"/>
    <w:rsid w:val="00723F54"/>
    <w:rsid w:val="00733B6D"/>
    <w:rsid w:val="00743C83"/>
    <w:rsid w:val="00776E30"/>
    <w:rsid w:val="007C55E2"/>
    <w:rsid w:val="00803487"/>
    <w:rsid w:val="00824BDC"/>
    <w:rsid w:val="00867C49"/>
    <w:rsid w:val="008A32E1"/>
    <w:rsid w:val="00973A09"/>
    <w:rsid w:val="009951B5"/>
    <w:rsid w:val="009C2AFB"/>
    <w:rsid w:val="009E69FE"/>
    <w:rsid w:val="009F596D"/>
    <w:rsid w:val="00A609FC"/>
    <w:rsid w:val="00A66A2E"/>
    <w:rsid w:val="00A87291"/>
    <w:rsid w:val="00AB5380"/>
    <w:rsid w:val="00AC257A"/>
    <w:rsid w:val="00B101FE"/>
    <w:rsid w:val="00B35A10"/>
    <w:rsid w:val="00B35A42"/>
    <w:rsid w:val="00B35EB7"/>
    <w:rsid w:val="00B36BD8"/>
    <w:rsid w:val="00BA375C"/>
    <w:rsid w:val="00BA4E1F"/>
    <w:rsid w:val="00BC0709"/>
    <w:rsid w:val="00C24D9F"/>
    <w:rsid w:val="00C42233"/>
    <w:rsid w:val="00C43CA8"/>
    <w:rsid w:val="00C53AEE"/>
    <w:rsid w:val="00C6659E"/>
    <w:rsid w:val="00CE603E"/>
    <w:rsid w:val="00CE6E83"/>
    <w:rsid w:val="00CE7FAF"/>
    <w:rsid w:val="00DC5A6A"/>
    <w:rsid w:val="00DC690A"/>
    <w:rsid w:val="00DE3C4E"/>
    <w:rsid w:val="00E46B07"/>
    <w:rsid w:val="00E727AE"/>
    <w:rsid w:val="00E834C2"/>
    <w:rsid w:val="00E90DFF"/>
    <w:rsid w:val="00EA20E1"/>
    <w:rsid w:val="00EE059A"/>
    <w:rsid w:val="00F34FFD"/>
    <w:rsid w:val="00F366B2"/>
    <w:rsid w:val="00F61448"/>
    <w:rsid w:val="00F83BF1"/>
    <w:rsid w:val="00FE07AE"/>
    <w:rsid w:val="00FE4B07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CFBB"/>
  <w15:chartTrackingRefBased/>
  <w15:docId w15:val="{6E192D53-ACC8-4D63-BC47-4177191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2E"/>
  </w:style>
  <w:style w:type="paragraph" w:styleId="Titre1">
    <w:name w:val="heading 1"/>
    <w:basedOn w:val="Normal"/>
    <w:next w:val="Normal"/>
    <w:link w:val="Titre1Car"/>
    <w:uiPriority w:val="9"/>
    <w:qFormat/>
    <w:rsid w:val="00F61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61448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61448"/>
    <w:rPr>
      <w:rFonts w:eastAsiaTheme="minorEastAsia"/>
      <w:lang w:val="en-US"/>
    </w:rPr>
  </w:style>
  <w:style w:type="character" w:styleId="Lienhypertexte">
    <w:name w:val="Hyperlink"/>
    <w:basedOn w:val="Policepardfaut"/>
    <w:uiPriority w:val="99"/>
    <w:unhideWhenUsed/>
    <w:rsid w:val="00F6144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61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44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F6144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1448"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sid w:val="00F614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6144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66A2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A6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A2E"/>
  </w:style>
  <w:style w:type="character" w:styleId="Mentionnonrsolue">
    <w:name w:val="Unresolved Mention"/>
    <w:basedOn w:val="Policepardfaut"/>
    <w:uiPriority w:val="99"/>
    <w:semiHidden/>
    <w:unhideWhenUsed/>
    <w:rsid w:val="009F596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E05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lab.starclay.fr/ms9/dgcl/actes-ia-data/blob/develop/README.md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it@gitlab.starclay.fr:ms9/dgcl/actes-ia-data.gi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lab.starclay.fr/ms9/dgcl/actes-ia-data/blob/develop/docs/_build/pdf/Documentation%20Actes%20I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.starclay.fr/ms9/dgcl/actes-ia-dat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lab.starclay.fr/ms9/dgcl/actes-ia-data/blob/develop/docs/README.m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lab.starclay.fr/ms9/dgcl/actes-ia-data/blob/develop/docs/CONTRIBUTING.m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160356-041F-4330-B3C8-3C8E07EB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1821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Gambier</dc:creator>
  <cp:keywords/>
  <dc:description/>
  <cp:lastModifiedBy>Joseph</cp:lastModifiedBy>
  <cp:revision>41</cp:revision>
  <dcterms:created xsi:type="dcterms:W3CDTF">2020-08-03T14:01:00Z</dcterms:created>
  <dcterms:modified xsi:type="dcterms:W3CDTF">2020-10-02T13:12:00Z</dcterms:modified>
</cp:coreProperties>
</file>