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BD4373">
        <w:rPr>
          <w:rFonts w:ascii="Verdana" w:hAnsi="Verdana"/>
          <w:sz w:val="32"/>
          <w:szCs w:val="40"/>
          <w:lang w:val="nl-NL"/>
        </w:rPr>
        <w:br/>
        <w:t>rev. 0.04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098730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121838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0987300" w:history="1">
        <w:r w:rsidR="00121838" w:rsidRPr="004A15D3">
          <w:rPr>
            <w:rStyle w:val="Collegamentoipertestuale"/>
            <w:noProof/>
            <w:lang w:val="en-GB"/>
          </w:rPr>
          <w:t>Index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_Toc20987300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2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1" w:history="1">
        <w:r w:rsidR="00121838" w:rsidRPr="004A15D3">
          <w:rPr>
            <w:rStyle w:val="Collegamentoipertestuale"/>
            <w:noProof/>
            <w:lang w:val="en-GB"/>
          </w:rPr>
          <w:t>Revision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_Toc20987301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3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2" w:history="1">
        <w:r w:rsidR="00121838" w:rsidRPr="004A15D3">
          <w:rPr>
            <w:rStyle w:val="Collegamentoipertestuale"/>
            <w:noProof/>
          </w:rPr>
          <w:t>Definitions, acronyms, and abbreviations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_Toc20987302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4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3" w:history="1">
        <w:r w:rsidR="00121838" w:rsidRPr="004A15D3">
          <w:rPr>
            <w:rStyle w:val="Collegamentoipertestuale"/>
            <w:noProof/>
          </w:rPr>
          <w:t>1</w:t>
        </w:r>
        <w:r w:rsidR="001218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Introduction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_Toc20987303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5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4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Scope of RS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_Toc20987304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5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5" w:history="1">
        <w:r w:rsidR="00121838" w:rsidRPr="004A15D3">
          <w:rPr>
            <w:rStyle w:val="Collegamentoipertestuale"/>
            <w:noProof/>
          </w:rPr>
          <w:t>2</w:t>
        </w:r>
        <w:r w:rsidR="001218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Hardware Requirement Specification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_Toc20987305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6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6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Memory summary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_Toc20987306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6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7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2G Model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_Toc20987307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6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08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WiFi Model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_Toc20987308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7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0987309" w:history="1">
        <w:r w:rsidR="00121838" w:rsidRPr="004A15D3">
          <w:rPr>
            <w:rStyle w:val="Collegamentoipertestuale"/>
            <w:noProof/>
          </w:rPr>
          <w:t>3</w:t>
        </w:r>
        <w:r w:rsidR="001218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Production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_Toc20987309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0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Labels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_Toc20987310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1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Packaging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_Toc20987311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121838" w:rsidRDefault="00C47D64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0987312" w:history="1">
        <w:r w:rsidR="00121838" w:rsidRPr="004A15D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1218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121838" w:rsidRPr="004A15D3">
          <w:rPr>
            <w:rStyle w:val="Collegamentoipertestuale"/>
            <w:noProof/>
          </w:rPr>
          <w:t>2G model - GTW000MGP0</w:t>
        </w:r>
        <w:r w:rsidR="00121838">
          <w:rPr>
            <w:noProof/>
            <w:webHidden/>
          </w:rPr>
          <w:tab/>
        </w:r>
        <w:r w:rsidR="00121838">
          <w:rPr>
            <w:noProof/>
            <w:webHidden/>
          </w:rPr>
          <w:fldChar w:fldCharType="begin"/>
        </w:r>
        <w:r w:rsidR="00121838">
          <w:rPr>
            <w:noProof/>
            <w:webHidden/>
          </w:rPr>
          <w:instrText xml:space="preserve"> PAGEREF _Toc20987312 \h </w:instrText>
        </w:r>
        <w:r w:rsidR="00121838">
          <w:rPr>
            <w:noProof/>
            <w:webHidden/>
          </w:rPr>
        </w:r>
        <w:r w:rsidR="00121838">
          <w:rPr>
            <w:noProof/>
            <w:webHidden/>
          </w:rPr>
          <w:fldChar w:fldCharType="separate"/>
        </w:r>
        <w:r w:rsidR="00121838">
          <w:rPr>
            <w:noProof/>
            <w:webHidden/>
          </w:rPr>
          <w:t>8</w:t>
        </w:r>
        <w:r w:rsidR="00121838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0987301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20987302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20987303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20987304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20987305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20987306"/>
      <w:r>
        <w:t>Memory summary</w:t>
      </w:r>
      <w:bookmarkEnd w:id="17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>previously agreed</w:t>
      </w:r>
      <w:r w:rsidR="008542CE">
        <w:rPr>
          <w:lang w:val="en-US"/>
        </w:rPr>
        <w:t xml:space="preserve"> with USR</w:t>
      </w:r>
      <w:r w:rsidR="001A177E">
        <w:rPr>
          <w:lang w:val="en-US"/>
        </w:rPr>
        <w:t xml:space="preserve">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563ED9" w:rsidP="00563ED9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141F">
              <w:rPr>
                <w:lang w:val="en-US"/>
              </w:rPr>
              <w:t>K bytes (2</w:t>
            </w:r>
            <w:r w:rsidR="008542CE">
              <w:rPr>
                <w:lang w:val="en-US"/>
              </w:rPr>
              <w:t xml:space="preserve"> files</w:t>
            </w:r>
            <w:r w:rsidR="0080141F">
              <w:rPr>
                <w:lang w:val="en-US"/>
              </w:rPr>
              <w:t xml:space="preserve"> x </w:t>
            </w:r>
            <w:r>
              <w:rPr>
                <w:lang w:val="en-US"/>
              </w:rPr>
              <w:t>4</w:t>
            </w:r>
            <w:r w:rsidR="0080141F">
              <w:rPr>
                <w:lang w:val="en-US"/>
              </w:rPr>
              <w:t>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Pr="00311707" w:rsidRDefault="00655BFC" w:rsidP="00912701">
            <w:pPr>
              <w:pStyle w:val="NormaleRS"/>
              <w:rPr>
                <w:sz w:val="18"/>
                <w:szCs w:val="18"/>
                <w:lang w:val="en-US"/>
              </w:rPr>
            </w:pPr>
            <w:r w:rsidRPr="00655BFC">
              <w:rPr>
                <w:lang w:val="en-US"/>
              </w:rPr>
              <w:t>This limit was eliminated due to the use of the ESP32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20987307"/>
      <w:r w:rsidRPr="00E22D52">
        <w:t>2G Model</w:t>
      </w:r>
      <w:bookmarkEnd w:id="18"/>
    </w:p>
    <w:p w:rsidR="002E3685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>As agreed the new device will be based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 processor</w:t>
      </w:r>
    </w:p>
    <w:p w:rsidR="00AE4FF9" w:rsidRDefault="002E3685" w:rsidP="00E50B41">
      <w:pPr>
        <w:pStyle w:val="NormaleRS"/>
        <w:jc w:val="left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E167B8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br/>
      </w:r>
      <w:r w:rsidR="00AE4FF9"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</w:t>
      </w:r>
      <w:r w:rsidRPr="00AE4FF9">
        <w:rPr>
          <w:lang w:val="en-GB"/>
        </w:rPr>
        <w:t xml:space="preserve">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6C5CFC">
      <w:pPr>
        <w:pStyle w:val="NormaleRS"/>
        <w:numPr>
          <w:ilvl w:val="0"/>
          <w:numId w:val="21"/>
        </w:numPr>
        <w:jc w:val="left"/>
        <w:rPr>
          <w:color w:val="FF0000"/>
          <w:lang w:val="en-GB"/>
        </w:rPr>
      </w:pPr>
      <w:r w:rsidRPr="006C5CFC">
        <w:rPr>
          <w:color w:val="FF0000"/>
          <w:lang w:val="en-US"/>
        </w:rPr>
        <w:t xml:space="preserve">A TTL serial port with the same pin out of the </w:t>
      </w:r>
      <w:r w:rsidRPr="006C5CFC">
        <w:rPr>
          <w:color w:val="FF0000"/>
          <w:lang w:val="en-GB"/>
        </w:rPr>
        <w:t>GTW000WT</w:t>
      </w:r>
      <w:r>
        <w:rPr>
          <w:color w:val="FF0000"/>
          <w:lang w:val="en-GB"/>
        </w:rPr>
        <w:t xml:space="preserve">, </w:t>
      </w:r>
      <w:r w:rsidRPr="006C5CFC">
        <w:rPr>
          <w:color w:val="FF0000"/>
          <w:lang w:val="en-US"/>
        </w:rPr>
        <w:t>this port work in alternative to the RS485 port.</w:t>
      </w:r>
      <w:r w:rsidRPr="006C5CFC">
        <w:rPr>
          <w:color w:val="FF0000"/>
          <w:lang w:val="en-US"/>
        </w:rPr>
        <w:br/>
        <w:t>To select the TTL/RS485 port the possible choice</w:t>
      </w:r>
      <w:r>
        <w:rPr>
          <w:color w:val="FF0000"/>
          <w:lang w:val="en-US"/>
        </w:rPr>
        <w:t>s</w:t>
      </w:r>
      <w:r w:rsidRPr="006C5CFC">
        <w:rPr>
          <w:color w:val="FF0000"/>
          <w:lang w:val="en-US"/>
        </w:rPr>
        <w:t xml:space="preserve"> are</w:t>
      </w:r>
    </w:p>
    <w:p w:rsidR="006C5CFC" w:rsidRPr="006C5CFC" w:rsidRDefault="00E31084" w:rsidP="006C5CFC">
      <w:pPr>
        <w:pStyle w:val="NormaleRS"/>
        <w:numPr>
          <w:ilvl w:val="1"/>
          <w:numId w:val="21"/>
        </w:numPr>
        <w:jc w:val="left"/>
        <w:rPr>
          <w:color w:val="FF0000"/>
          <w:lang w:val="en-GB"/>
        </w:rPr>
      </w:pPr>
      <w:r>
        <w:rPr>
          <w:color w:val="FF0000"/>
          <w:lang w:val="en-US"/>
        </w:rPr>
        <w:t>through</w:t>
      </w:r>
      <w:r w:rsidR="006C5CFC" w:rsidRPr="006C5CFC">
        <w:rPr>
          <w:color w:val="FF0000"/>
          <w:lang w:val="en-US"/>
        </w:rPr>
        <w:t xml:space="preserve"> SW, via an MQTT message  </w:t>
      </w:r>
    </w:p>
    <w:p w:rsidR="006C5CFC" w:rsidRPr="006C5CFC" w:rsidRDefault="00E31084" w:rsidP="006C5CFC">
      <w:pPr>
        <w:pStyle w:val="NormaleRS"/>
        <w:numPr>
          <w:ilvl w:val="1"/>
          <w:numId w:val="21"/>
        </w:numPr>
        <w:jc w:val="left"/>
        <w:rPr>
          <w:lang w:val="en-GB"/>
        </w:rPr>
      </w:pPr>
      <w:proofErr w:type="gramStart"/>
      <w:r>
        <w:rPr>
          <w:color w:val="FF0000"/>
          <w:lang w:val="en-GB"/>
        </w:rPr>
        <w:t>through</w:t>
      </w:r>
      <w:proofErr w:type="gramEnd"/>
      <w:r>
        <w:rPr>
          <w:color w:val="FF0000"/>
          <w:lang w:val="en-GB"/>
        </w:rPr>
        <w:t xml:space="preserve"> a </w:t>
      </w:r>
      <w:r w:rsidR="006C5CFC" w:rsidRPr="006C5CFC">
        <w:rPr>
          <w:color w:val="FF0000"/>
          <w:lang w:val="en-GB"/>
        </w:rPr>
        <w:t>DIP switch, this is more simple also for the user</w:t>
      </w:r>
      <w:r>
        <w:rPr>
          <w:color w:val="FF0000"/>
          <w:lang w:val="en-GB"/>
        </w:rPr>
        <w:t xml:space="preserve">, but we need to understand if the spaced in the metal box </w:t>
      </w:r>
      <w:r w:rsidR="006C5CFC" w:rsidRPr="006C5CFC">
        <w:rPr>
          <w:color w:val="FF0000"/>
          <w:lang w:val="en-GB"/>
        </w:rPr>
        <w:t>.</w:t>
      </w:r>
      <w:r w:rsidR="006C5CFC">
        <w:rPr>
          <w:lang w:val="en-GB"/>
        </w:rPr>
        <w:br/>
      </w:r>
    </w:p>
    <w:p w:rsidR="006C5CFC" w:rsidRPr="006C5CFC" w:rsidRDefault="006C5CFC" w:rsidP="006C5CFC">
      <w:pPr>
        <w:pStyle w:val="NormaleRS"/>
        <w:ind w:left="720"/>
        <w:jc w:val="left"/>
        <w:rPr>
          <w:lang w:val="en-GB"/>
        </w:rPr>
      </w:pPr>
      <w:r>
        <w:rPr>
          <w:lang w:val="en-US"/>
        </w:rPr>
        <w:t xml:space="preserve"> </w:t>
      </w:r>
    </w:p>
    <w:p w:rsidR="002D7CFC" w:rsidRDefault="003A02E4" w:rsidP="002D7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 w:rsidR="002D7CFC">
        <w:rPr>
          <w:lang w:val="en-GB"/>
        </w:rPr>
        <w:t>.</w:t>
      </w:r>
      <w:r w:rsidR="002D7CFC">
        <w:rPr>
          <w:lang w:val="en-GB"/>
        </w:rPr>
        <w:br/>
        <w:t xml:space="preserve">The </w:t>
      </w:r>
      <w:r w:rsidR="002D7CFC" w:rsidRPr="00AE4FF9">
        <w:rPr>
          <w:lang w:val="en-GB"/>
        </w:rPr>
        <w:t>USR-GPRS-730</w:t>
      </w:r>
      <w:r w:rsidR="002D7CFC">
        <w:rPr>
          <w:lang w:val="en-GB"/>
        </w:rPr>
        <w:t xml:space="preserve"> enclosure have 5 holes for the </w:t>
      </w:r>
      <w:proofErr w:type="spellStart"/>
      <w:r w:rsidR="002D7CFC">
        <w:rPr>
          <w:lang w:val="en-GB"/>
        </w:rPr>
        <w:t>leds</w:t>
      </w:r>
      <w:proofErr w:type="spellEnd"/>
      <w:r w:rsidR="002D7CFC">
        <w:rPr>
          <w:lang w:val="en-GB"/>
        </w:rPr>
        <w:t xml:space="preserve">, we refer below to the name of </w:t>
      </w:r>
      <w:proofErr w:type="gramStart"/>
      <w:r w:rsidR="002D7CFC">
        <w:rPr>
          <w:lang w:val="en-GB"/>
        </w:rPr>
        <w:t xml:space="preserve">these </w:t>
      </w:r>
      <w:proofErr w:type="spellStart"/>
      <w:r w:rsidR="002D7CFC">
        <w:rPr>
          <w:lang w:val="en-GB"/>
        </w:rPr>
        <w:t>leds</w:t>
      </w:r>
      <w:proofErr w:type="spellEnd"/>
      <w:r w:rsidR="002D7CFC">
        <w:rPr>
          <w:lang w:val="en-GB"/>
        </w:rPr>
        <w:t xml:space="preserve"> :</w:t>
      </w:r>
      <w:proofErr w:type="gramEnd"/>
      <w:r w:rsidR="002D7CFC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>
        <w:rPr>
          <w:lang w:val="en-GB"/>
        </w:rPr>
        <w:br/>
      </w:r>
      <w:r w:rsidR="002D7CFC">
        <w:rPr>
          <w:lang w:val="en-GB"/>
        </w:rPr>
        <w:br/>
        <w:t xml:space="preserve">- </w:t>
      </w:r>
      <w:proofErr w:type="gramStart"/>
      <w:r w:rsidR="002D7CFC">
        <w:rPr>
          <w:lang w:val="en-GB"/>
        </w:rPr>
        <w:t>GPRS :</w:t>
      </w:r>
      <w:proofErr w:type="gramEnd"/>
      <w:r w:rsidR="002D7CFC">
        <w:rPr>
          <w:lang w:val="en-GB"/>
        </w:rPr>
        <w:t xml:space="preserve">  this led is connected to the </w:t>
      </w:r>
      <w:proofErr w:type="spellStart"/>
      <w:r w:rsidR="002D7CFC" w:rsidRPr="002E3685">
        <w:rPr>
          <w:rStyle w:val="il"/>
          <w:lang w:val="en-GB"/>
        </w:rPr>
        <w:t>Quectel</w:t>
      </w:r>
      <w:proofErr w:type="spellEnd"/>
      <w:r w:rsidR="002D7CFC" w:rsidRPr="002E3685">
        <w:rPr>
          <w:lang w:val="en-GB"/>
        </w:rPr>
        <w:t xml:space="preserve"> M95FA</w:t>
      </w:r>
      <w:r w:rsidR="002D7CFC">
        <w:rPr>
          <w:lang w:val="en-GB"/>
        </w:rPr>
        <w:t xml:space="preserve"> pin </w:t>
      </w:r>
      <w:r w:rsidR="002D7CFC" w:rsidRPr="002D7CFC">
        <w:rPr>
          <w:highlight w:val="red"/>
          <w:lang w:val="en-GB"/>
        </w:rPr>
        <w:t>XXXX</w:t>
      </w:r>
      <w:r w:rsidR="002D7CFC">
        <w:rPr>
          <w:lang w:val="en-GB"/>
        </w:rPr>
        <w:t xml:space="preserve"> and indicate that the connection to the GSM network is established.</w:t>
      </w:r>
      <w:r w:rsidR="002D7CFC">
        <w:rPr>
          <w:lang w:val="en-GB"/>
        </w:rPr>
        <w:br/>
      </w:r>
      <w:r w:rsidR="002D7CFC">
        <w:rPr>
          <w:lang w:val="en-GB"/>
        </w:rPr>
        <w:br/>
        <w:t>-WORK/LINK_A/LINK_B : are connected to the ESP32-WROVER chip to the pins</w:t>
      </w:r>
      <w:r w:rsidR="002D7CFC">
        <w:rPr>
          <w:lang w:val="en-GB"/>
        </w:rPr>
        <w:br/>
      </w:r>
      <w:r w:rsidR="002D7CFC" w:rsidRPr="002D7CFC">
        <w:rPr>
          <w:highlight w:val="red"/>
          <w:lang w:val="en-GB"/>
        </w:rPr>
        <w:t>XXXX</w:t>
      </w:r>
      <w:r w:rsidR="002D7CFC">
        <w:rPr>
          <w:lang w:val="en-GB"/>
        </w:rPr>
        <w:t xml:space="preserve"> </w:t>
      </w:r>
      <w:r w:rsidR="002D7CFC">
        <w:rPr>
          <w:lang w:val="en-GB"/>
        </w:rPr>
        <w:br/>
      </w:r>
    </w:p>
    <w:p w:rsidR="003A02E4" w:rsidRDefault="003A02E4" w:rsidP="001A7D46">
      <w:pPr>
        <w:pStyle w:val="NormaleRS"/>
        <w:ind w:left="720"/>
        <w:jc w:val="left"/>
        <w:rPr>
          <w:lang w:val="en-GB"/>
        </w:rPr>
      </w:pPr>
    </w:p>
    <w:p w:rsidR="001A7D46" w:rsidRDefault="001A7D46" w:rsidP="001A7D46">
      <w:pPr>
        <w:pStyle w:val="NormaleRS"/>
        <w:ind w:left="720"/>
        <w:jc w:val="left"/>
        <w:rPr>
          <w:lang w:val="en-GB"/>
        </w:rPr>
      </w:pPr>
    </w:p>
    <w:p w:rsidR="001A7D46" w:rsidRPr="002D7CFC" w:rsidRDefault="001A7D46" w:rsidP="001A7D46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 xml:space="preserve">The factory reset button is connected to the ESP32-WROVER chip to the pins </w:t>
      </w:r>
      <w:r w:rsidRPr="002D7CFC">
        <w:rPr>
          <w:highlight w:val="red"/>
          <w:lang w:val="en-GB"/>
        </w:rPr>
        <w:t>XXXX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AE4FF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>
        <w:rPr>
          <w:lang w:val="en-GB"/>
        </w:rPr>
        <w:t>USR-GPRS-730</w:t>
      </w:r>
      <w:r>
        <w:rPr>
          <w:lang w:val="en-GB"/>
        </w:rPr>
        <w:t>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A9656B" w:rsidRDefault="00A9656B" w:rsidP="008B00A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</w:t>
      </w:r>
      <w:r w:rsidR="008B00A9">
        <w:rPr>
          <w:lang w:val="en-US"/>
        </w:rPr>
        <w:t>B</w:t>
      </w:r>
      <w:r w:rsidR="008B00A9">
        <w:rPr>
          <w:lang w:val="en-US"/>
        </w:rPr>
        <w:t>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   </w:t>
      </w:r>
      <w:r w:rsidR="008B00A9">
        <w:rPr>
          <w:lang w:val="en-GB"/>
        </w:rPr>
        <w:br/>
      </w:r>
    </w:p>
    <w:p w:rsidR="008B00A9" w:rsidRPr="00654B67" w:rsidRDefault="008B00A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654B67">
        <w:rPr>
          <w:color w:val="FF0000"/>
          <w:lang w:val="en-GB"/>
        </w:rPr>
        <w:t xml:space="preserve">The USB connector </w:t>
      </w:r>
      <w:r w:rsidRPr="00654B67">
        <w:rPr>
          <w:color w:val="FF0000"/>
          <w:lang w:val="en-US"/>
        </w:rPr>
        <w:t>(Fig.1-</w:t>
      </w:r>
      <w:r w:rsidRPr="00654B67">
        <w:rPr>
          <w:color w:val="FF0000"/>
          <w:lang w:val="en-US"/>
        </w:rPr>
        <w:t>C</w:t>
      </w:r>
      <w:r w:rsidRPr="00654B67">
        <w:rPr>
          <w:color w:val="FF0000"/>
          <w:lang w:val="en-US"/>
        </w:rPr>
        <w:t>)</w:t>
      </w:r>
      <w:r w:rsidRPr="00654B67">
        <w:rPr>
          <w:color w:val="FF0000"/>
          <w:lang w:val="en-GB"/>
        </w:rPr>
        <w:t xml:space="preserve">, we </w:t>
      </w:r>
      <w:r w:rsidR="00B77E04" w:rsidRPr="00654B67">
        <w:rPr>
          <w:color w:val="FF0000"/>
          <w:lang w:val="en-GB"/>
        </w:rPr>
        <w:t>jointly</w:t>
      </w:r>
      <w:r w:rsidRPr="00654B67">
        <w:rPr>
          <w:color w:val="FF0000"/>
          <w:lang w:val="en-GB"/>
        </w:rPr>
        <w:t xml:space="preserve"> decide if connect it to the </w:t>
      </w:r>
      <w:proofErr w:type="spellStart"/>
      <w:r w:rsidRPr="00654B67">
        <w:rPr>
          <w:rStyle w:val="il"/>
          <w:color w:val="FF0000"/>
          <w:lang w:val="en-GB"/>
        </w:rPr>
        <w:t>Quectel</w:t>
      </w:r>
      <w:proofErr w:type="spellEnd"/>
      <w:r w:rsidRPr="00654B67">
        <w:rPr>
          <w:color w:val="FF0000"/>
          <w:lang w:val="en-GB"/>
        </w:rPr>
        <w:t xml:space="preserve"> M95</w:t>
      </w:r>
      <w:r w:rsidRPr="00654B67">
        <w:rPr>
          <w:color w:val="FF0000"/>
          <w:lang w:val="en-GB"/>
        </w:rPr>
        <w:t xml:space="preserve"> to upgrade the AT command FW or use </w:t>
      </w:r>
      <w:r w:rsidR="00654B67" w:rsidRPr="00654B67">
        <w:rPr>
          <w:color w:val="FF0000"/>
          <w:lang w:val="en-GB"/>
        </w:rPr>
        <w:t xml:space="preserve">it </w:t>
      </w:r>
      <w:r w:rsidRPr="00654B67">
        <w:rPr>
          <w:color w:val="FF0000"/>
          <w:lang w:val="en-GB"/>
        </w:rPr>
        <w:t>to upgrade the ESP32</w:t>
      </w:r>
      <w:r w:rsidR="00654B67" w:rsidRPr="00654B67">
        <w:rPr>
          <w:color w:val="FF0000"/>
          <w:lang w:val="en-GB"/>
        </w:rPr>
        <w:t>.</w:t>
      </w:r>
      <w:r w:rsidR="00654B67" w:rsidRPr="00654B67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1B0554">
        <w:rPr>
          <w:lang w:val="en-GB"/>
        </w:rPr>
        <w:t xml:space="preserve">two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  <w:r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20987308"/>
      <w:proofErr w:type="spellStart"/>
      <w:r w:rsidRPr="00E22D52">
        <w:t>WiFi</w:t>
      </w:r>
      <w:proofErr w:type="spellEnd"/>
      <w:r w:rsidRPr="00E22D52">
        <w:t xml:space="preserve"> Model</w:t>
      </w:r>
      <w:bookmarkEnd w:id="19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</w:t>
      </w:r>
      <w:r>
        <w:rPr>
          <w:lang w:val="en-GB"/>
        </w:rPr>
        <w:t>2</w:t>
      </w:r>
      <w:r>
        <w:rPr>
          <w:lang w:val="en-GB"/>
        </w:rPr>
        <w:t xml:space="preserve">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</w:p>
    <w:p w:rsidR="00635C5C" w:rsidRDefault="00635C5C" w:rsidP="00635C5C">
      <w:pPr>
        <w:pStyle w:val="NormaleRS"/>
        <w:numPr>
          <w:ilvl w:val="0"/>
          <w:numId w:val="28"/>
        </w:numPr>
        <w:jc w:val="left"/>
        <w:rPr>
          <w:lang w:val="en-GB"/>
        </w:rPr>
      </w:pPr>
      <w:r>
        <w:rPr>
          <w:lang w:val="en-GB"/>
        </w:rPr>
        <w:t>LINK : is</w:t>
      </w:r>
      <w:r>
        <w:rPr>
          <w:lang w:val="en-GB"/>
        </w:rPr>
        <w:t xml:space="preserve"> connected to the ESP32-WROVER chip to the pins</w:t>
      </w:r>
      <w:r>
        <w:rPr>
          <w:lang w:val="en-GB"/>
        </w:rPr>
        <w:t xml:space="preserve"> </w:t>
      </w:r>
      <w:r w:rsidRPr="002D7CFC">
        <w:rPr>
          <w:highlight w:val="red"/>
          <w:lang w:val="en-GB"/>
        </w:rPr>
        <w:t>XXXX</w:t>
      </w:r>
      <w:r>
        <w:rPr>
          <w:lang w:val="en-GB"/>
        </w:rPr>
        <w:t xml:space="preserve"> 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factory reset button </w:t>
      </w:r>
      <w:r>
        <w:rPr>
          <w:lang w:val="en-GB"/>
        </w:rPr>
        <w:t xml:space="preserve">is connected to the ESP32-WROVER chip to the pins </w:t>
      </w:r>
      <w:r w:rsidRPr="002D7CFC">
        <w:rPr>
          <w:highlight w:val="red"/>
          <w:lang w:val="en-GB"/>
        </w:rPr>
        <w:t>XXXX</w:t>
      </w: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0688A" w:rsidRPr="000068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Power supply 5..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1C511F" w:rsidRPr="001C511F" w:rsidRDefault="006C2884" w:rsidP="008542CE">
      <w:pPr>
        <w:pStyle w:val="NormaleRS"/>
        <w:numPr>
          <w:ilvl w:val="0"/>
          <w:numId w:val="22"/>
        </w:numPr>
        <w:jc w:val="left"/>
        <w:rPr>
          <w:lang w:val="en"/>
        </w:rPr>
      </w:pPr>
      <w:r w:rsidRPr="00E22D52">
        <w:rPr>
          <w:lang w:val="en-GB"/>
        </w:rPr>
        <w:t xml:space="preserve">The </w:t>
      </w:r>
      <w:r w:rsidR="00180DC3">
        <w:rPr>
          <w:lang w:val="en-GB"/>
        </w:rPr>
        <w:t xml:space="preserve">ESP32-WROVER </w:t>
      </w:r>
      <w:r w:rsidR="00180DC3">
        <w:rPr>
          <w:lang w:val="en-GB"/>
        </w:rPr>
        <w:t xml:space="preserve">module already certified but we need to do the delta test </w:t>
      </w:r>
      <w:proofErr w:type="gramStart"/>
      <w:r w:rsidR="00180DC3">
        <w:rPr>
          <w:lang w:val="en-GB"/>
        </w:rPr>
        <w:t xml:space="preserve">so </w:t>
      </w:r>
      <w:r>
        <w:rPr>
          <w:lang w:val="en-GB"/>
        </w:rPr>
        <w:t xml:space="preserve"> </w:t>
      </w:r>
      <w:r w:rsidR="00180DC3">
        <w:rPr>
          <w:lang w:val="en-GB"/>
        </w:rPr>
        <w:t>we</w:t>
      </w:r>
      <w:proofErr w:type="gramEnd"/>
      <w:r w:rsidR="00180DC3">
        <w:rPr>
          <w:lang w:val="en-GB"/>
        </w:rPr>
        <w:t xml:space="preserve"> need to be c</w:t>
      </w:r>
      <w:r>
        <w:rPr>
          <w:lang w:val="en-GB"/>
        </w:rPr>
        <w:t>ertified</w:t>
      </w:r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 w:rsidR="00180DC3">
        <w:rPr>
          <w:lang w:val="en-GB"/>
        </w:rPr>
        <w:t>.</w:t>
      </w:r>
      <w:r w:rsidR="001C511F">
        <w:rPr>
          <w:color w:val="FF0000"/>
          <w:lang w:val="en-GB"/>
        </w:rPr>
        <w:br/>
      </w:r>
    </w:p>
    <w:p w:rsidR="006C2884" w:rsidRDefault="001C511F" w:rsidP="001C511F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153574"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20" w:name="_Toc20987309"/>
      <w:r w:rsidRPr="00121838">
        <w:lastRenderedPageBreak/>
        <w:t>Production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20987310"/>
      <w:r>
        <w:t>Labels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One of the requirement is about the product </w:t>
      </w:r>
      <w:proofErr w:type="gramStart"/>
      <w:r>
        <w:rPr>
          <w:rStyle w:val="tlid-translation"/>
          <w:lang w:val="en"/>
        </w:rPr>
        <w:t>labeling,</w:t>
      </w:r>
      <w:proofErr w:type="gramEnd"/>
      <w:r>
        <w:rPr>
          <w:rStyle w:val="tlid-translation"/>
          <w:lang w:val="en"/>
        </w:rPr>
        <w:t xml:space="preserve"> all the things related to this aspect are listed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2" w:name="_Toc20987311"/>
      <w:r w:rsidRPr="00121838">
        <w:t>Packaging</w:t>
      </w:r>
      <w:bookmarkEnd w:id="22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  <w:bookmarkStart w:id="23" w:name="_GoBack"/>
      <w:bookmarkEnd w:id="23"/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 and GTW000MGP0 - CLOUDGATE BASIC WIRELESS 2G</w:t>
      </w:r>
      <w:r>
        <w:rPr>
          <w:lang w:val="en-GB"/>
        </w:rPr>
        <w:br/>
      </w:r>
      <w:r w:rsidR="00600C27">
        <w:rPr>
          <w:lang w:val="en-GB"/>
        </w:rPr>
        <w:t>a white carton box like the above model is fine.</w:t>
      </w:r>
    </w:p>
    <w:p w:rsidR="00121838" w:rsidRPr="001C511F" w:rsidRDefault="00121838" w:rsidP="00121838">
      <w:pPr>
        <w:pStyle w:val="NormaleRS"/>
        <w:jc w:val="left"/>
        <w:rPr>
          <w:lang w:val="en-GB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r w:rsidRPr="00600C27">
        <w:t xml:space="preserve">GTW000MGP0 </w:t>
      </w:r>
      <w:r>
        <w:t>-</w:t>
      </w:r>
      <w:r w:rsidRPr="00600C27">
        <w:t xml:space="preserve"> CLOUDGATE BASIC WIRELESS 2G - 1 RS485</w:t>
      </w:r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B5078B" w:rsidRPr="00B5078B">
        <w:rPr>
          <w:highlight w:val="red"/>
          <w:lang w:val="en-GB"/>
        </w:rPr>
        <w:t>XX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  <w:t>(</w:t>
      </w:r>
      <w:r w:rsidR="008C7E05" w:rsidRPr="008C7E05">
        <w:rPr>
          <w:color w:val="FF0000"/>
          <w:lang w:val="en-GB"/>
        </w:rPr>
        <w:t>NOTE : the CAREL SIM use the 2G cellular network please be sure that the USR production line is covered by this type of cellular network)</w:t>
      </w:r>
      <w:r w:rsidR="00067C65" w:rsidRPr="008C7E05">
        <w:rPr>
          <w:color w:val="FF0000"/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r>
        <w:t>GTW000MGT0 - CLOUDGATE BASIC WIRELESS 2G - 1 RS485 -                          THIRD PARTY CLOUD</w:t>
      </w:r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P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sectPr w:rsidR="00AE6E09" w:rsidRPr="00AE6E09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D64" w:rsidRDefault="00C47D64">
      <w:r>
        <w:separator/>
      </w:r>
    </w:p>
  </w:endnote>
  <w:endnote w:type="continuationSeparator" w:id="0">
    <w:p w:rsidR="00C47D64" w:rsidRDefault="00C47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B5078B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B5078B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6797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567979" w:rsidRPr="00567979">
            <w:rPr>
              <w:rFonts w:ascii="Verdana" w:hAnsi="Verdana"/>
              <w:sz w:val="16"/>
              <w:lang w:val="en-GB"/>
            </w:rPr>
            <w:t>1</w:t>
          </w:r>
          <w:r w:rsidR="00DA4FF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DA4FFD" w:rsidRPr="00567979">
            <w:rPr>
              <w:rFonts w:ascii="Verdana" w:hAnsi="Verdana"/>
              <w:sz w:val="16"/>
              <w:lang w:val="en-GB"/>
            </w:rPr>
            <w:t>1</w:t>
          </w:r>
          <w:r w:rsidR="00AE64BD" w:rsidRPr="00567979">
            <w:rPr>
              <w:rFonts w:ascii="Verdana" w:hAnsi="Verdana"/>
              <w:sz w:val="16"/>
              <w:lang w:val="en-GB"/>
            </w:rPr>
            <w:t>0</w:t>
          </w:r>
          <w:r w:rsidRPr="00567979">
            <w:rPr>
              <w:rFonts w:ascii="Verdana" w:hAnsi="Verdana"/>
              <w:sz w:val="16"/>
              <w:lang w:val="en-GB"/>
            </w:rPr>
            <w:t>.201</w:t>
          </w:r>
          <w:r w:rsidR="00AE64BD" w:rsidRPr="00567979">
            <w:rPr>
              <w:rFonts w:ascii="Verdana" w:hAnsi="Verdana"/>
              <w:sz w:val="16"/>
              <w:lang w:val="en-GB"/>
            </w:rPr>
            <w:t>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D64" w:rsidRDefault="00C47D64">
      <w:r>
        <w:separator/>
      </w:r>
    </w:p>
  </w:footnote>
  <w:footnote w:type="continuationSeparator" w:id="0">
    <w:p w:rsidR="00C47D64" w:rsidRDefault="00C47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4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5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21"/>
  </w:num>
  <w:num w:numId="5">
    <w:abstractNumId w:val="0"/>
  </w:num>
  <w:num w:numId="6">
    <w:abstractNumId w:val="4"/>
  </w:num>
  <w:num w:numId="7">
    <w:abstractNumId w:val="13"/>
  </w:num>
  <w:num w:numId="8">
    <w:abstractNumId w:val="9"/>
  </w:num>
  <w:num w:numId="9">
    <w:abstractNumId w:val="14"/>
  </w:num>
  <w:num w:numId="10">
    <w:abstractNumId w:val="19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1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 w:numId="19">
    <w:abstractNumId w:val="20"/>
  </w:num>
  <w:num w:numId="20">
    <w:abstractNumId w:val="22"/>
  </w:num>
  <w:num w:numId="21">
    <w:abstractNumId w:val="15"/>
  </w:num>
  <w:num w:numId="22">
    <w:abstractNumId w:val="7"/>
  </w:num>
  <w:num w:numId="23">
    <w:abstractNumId w:val="8"/>
  </w:num>
  <w:num w:numId="24">
    <w:abstractNumId w:val="17"/>
  </w:num>
  <w:num w:numId="25">
    <w:abstractNumId w:val="18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0D75"/>
    <w:rsid w:val="000E3534"/>
    <w:rsid w:val="00102854"/>
    <w:rsid w:val="00103576"/>
    <w:rsid w:val="00105329"/>
    <w:rsid w:val="0010676E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3ED9"/>
    <w:rsid w:val="005645C9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879AF"/>
    <w:rsid w:val="00797172"/>
    <w:rsid w:val="007A720A"/>
    <w:rsid w:val="007A7539"/>
    <w:rsid w:val="007A7AE8"/>
    <w:rsid w:val="007B6DDA"/>
    <w:rsid w:val="007B71B3"/>
    <w:rsid w:val="007C6B9B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00A9"/>
    <w:rsid w:val="008B68A7"/>
    <w:rsid w:val="008C04F5"/>
    <w:rsid w:val="008C7E05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73485"/>
    <w:rsid w:val="00A8191B"/>
    <w:rsid w:val="00A849B1"/>
    <w:rsid w:val="00A9440F"/>
    <w:rsid w:val="00A9656B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4FF9"/>
    <w:rsid w:val="00AE5D25"/>
    <w:rsid w:val="00AE64BD"/>
    <w:rsid w:val="00AE6E09"/>
    <w:rsid w:val="00AF112B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4373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34B8"/>
    <w:rsid w:val="00C84B52"/>
    <w:rsid w:val="00C94E4A"/>
    <w:rsid w:val="00C96252"/>
    <w:rsid w:val="00CA4EB3"/>
    <w:rsid w:val="00CB1F51"/>
    <w:rsid w:val="00CC5798"/>
    <w:rsid w:val="00CD0BB1"/>
    <w:rsid w:val="00CD0EE6"/>
    <w:rsid w:val="00CD5DA2"/>
    <w:rsid w:val="00CD646B"/>
    <w:rsid w:val="00CE0503"/>
    <w:rsid w:val="00CE642F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16DB"/>
    <w:rsid w:val="00DB378F"/>
    <w:rsid w:val="00DB4007"/>
    <w:rsid w:val="00DB4A63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FD64C-D218-42B4-BCA3-0318ECD5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9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8349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216</cp:revision>
  <cp:lastPrinted>2009-11-26T11:58:00Z</cp:lastPrinted>
  <dcterms:created xsi:type="dcterms:W3CDTF">2018-09-28T09:59:00Z</dcterms:created>
  <dcterms:modified xsi:type="dcterms:W3CDTF">2020-01-02T10:01:00Z</dcterms:modified>
</cp:coreProperties>
</file>