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top w:w="55" w:type="dxa"/>
          <w:left w:w="55" w:type="dxa"/>
          <w:bottom w:w="55" w:type="dxa"/>
          <w:right w:w="55" w:type="dxa"/>
        </w:tblCellMar>
        <w:tblLook w:val="0000" w:firstRow="0" w:lastRow="0" w:firstColumn="0" w:lastColumn="0" w:noHBand="0" w:noVBand="0"/>
      </w:tblPr>
      <w:tblGrid>
        <w:gridCol w:w="1416"/>
        <w:gridCol w:w="5942"/>
        <w:gridCol w:w="1707"/>
      </w:tblGrid>
      <w:tr w:rsidR="000E7B80" w14:paraId="1B45CEEF" w14:textId="77777777">
        <w:tc>
          <w:tcPr>
            <w:tcW w:w="1417" w:type="dxa"/>
            <w:tcBorders>
              <w:top w:val="single" w:sz="2" w:space="0" w:color="000000"/>
              <w:left w:val="single" w:sz="2" w:space="0" w:color="000000"/>
              <w:bottom w:val="single" w:sz="2" w:space="0" w:color="000000"/>
            </w:tcBorders>
          </w:tcPr>
          <w:p w14:paraId="5924500A" w14:textId="77777777" w:rsidR="000E7B80" w:rsidRDefault="00000000">
            <w:pPr>
              <w:pStyle w:val="TableContents"/>
            </w:pPr>
            <w:r>
              <w:t>C0</w:t>
            </w:r>
          </w:p>
        </w:tc>
        <w:tc>
          <w:tcPr>
            <w:tcW w:w="5946" w:type="dxa"/>
            <w:tcBorders>
              <w:top w:val="single" w:sz="2" w:space="0" w:color="000000"/>
              <w:left w:val="single" w:sz="2" w:space="0" w:color="000000"/>
              <w:bottom w:val="single" w:sz="2" w:space="0" w:color="000000"/>
            </w:tcBorders>
          </w:tcPr>
          <w:p w14:paraId="611F7516" w14:textId="77777777" w:rsidR="000E7B80" w:rsidRDefault="00000000">
            <w:pPr>
              <w:pStyle w:val="TableContents"/>
              <w:rPr>
                <w:sz w:val="56"/>
                <w:szCs w:val="56"/>
              </w:rPr>
            </w:pPr>
            <w:r>
              <w:rPr>
                <w:color w:val="000000"/>
                <w:sz w:val="56"/>
                <w:szCs w:val="56"/>
              </w:rPr>
              <w:t>Ferienhaus</w:t>
            </w:r>
          </w:p>
        </w:tc>
        <w:tc>
          <w:tcPr>
            <w:tcW w:w="1708" w:type="dxa"/>
            <w:tcBorders>
              <w:top w:val="single" w:sz="2" w:space="0" w:color="000000"/>
              <w:left w:val="single" w:sz="2" w:space="0" w:color="000000"/>
              <w:bottom w:val="single" w:sz="2" w:space="0" w:color="000000"/>
              <w:right w:val="single" w:sz="2" w:space="0" w:color="000000"/>
            </w:tcBorders>
          </w:tcPr>
          <w:p w14:paraId="0EDBA496" w14:textId="77777777" w:rsidR="000E7B80" w:rsidRDefault="000E7B80">
            <w:pPr>
              <w:pStyle w:val="TableContents"/>
            </w:pPr>
          </w:p>
        </w:tc>
      </w:tr>
    </w:tbl>
    <w:p w14:paraId="60206264" w14:textId="77777777" w:rsidR="000E7B80" w:rsidRDefault="00000000">
      <w:pPr>
        <w:pStyle w:val="berschrift2"/>
      </w:pPr>
      <w:r>
        <w:rPr>
          <w:highlight/>
        </w:rPr>
        <w:t>Situationsbeschreibung:</w:t>
      </w:r>
    </w:p>
    <w:p w14:paraId="556B7FAD" w14:textId="77777777" w:rsidR="000E7B80" w:rsidRDefault="00000000">
      <w:pPr>
        <w:rPr>
          <w:color w:val="000000"/>
        </w:rPr>
      </w:pPr>
      <w:r>
        <w:rPr>
          <w:color w:val="000000"/>
          <w:highlight/>
        </w:rPr>
        <w:t xml:space="preserve">Sie arbeiten im Sommer in einer Ferienhausvermietung. Um die Produktivität zu erhöhen, möchte der Betreiber der Ferienhäuser die Bestellabwicklung, welche vorher einzelnen auf Papier erledigt wurde, nun durch eine Vorlage abwickeln. Da er jedoch nicht sehr technikversiert ist, ist es nun Ihre Aufgabe die begonnene Bestellübersicht </w:t>
      </w:r>
      <w:proofErr w:type="gramStart"/>
      <w:r>
        <w:rPr>
          <w:color w:val="000000"/>
          <w:highlight/>
        </w:rPr>
        <w:t>nach folgenden</w:t>
      </w:r>
      <w:proofErr w:type="gramEnd"/>
      <w:r>
        <w:rPr>
          <w:color w:val="000000"/>
          <w:highlight/>
        </w:rPr>
        <w:t xml:space="preserve"> Kriterien fertig </w:t>
      </w:r>
      <w:proofErr w:type="spellStart"/>
      <w:r>
        <w:rPr>
          <w:color w:val="000000"/>
          <w:highlight/>
        </w:rPr>
        <w:t>zustellen</w:t>
      </w:r>
      <w:proofErr w:type="spellEnd"/>
      <w:r>
        <w:rPr>
          <w:color w:val="000000"/>
          <w:highlight/>
        </w:rPr>
        <w:t>.</w:t>
      </w:r>
    </w:p>
    <w:p w14:paraId="180DF886" w14:textId="77777777" w:rsidR="000E7B80" w:rsidRDefault="00000000">
      <w:pPr>
        <w:pStyle w:val="berschrift2"/>
      </w:pPr>
      <w:r>
        <w:rPr>
          <w:highlight/>
        </w:rPr>
        <w:t>Arbeitsauftrag:</w:t>
      </w:r>
    </w:p>
    <w:p w14:paraId="6B03FD00" w14:textId="77777777" w:rsidR="000E7B80" w:rsidRDefault="00000000">
      <w:pPr>
        <w:pStyle w:val="Textkrper"/>
      </w:pPr>
      <w:r>
        <w:rPr>
          <w:b/>
          <w:bCs/>
          <w:sz w:val="20"/>
          <w:szCs w:val="20"/>
          <w:highlight/>
        </w:rPr>
        <w:t>(2 %)</w:t>
      </w:r>
      <w:r>
        <w:rPr>
          <w:i/>
          <w:iCs/>
          <w:sz w:val="18"/>
          <w:szCs w:val="18"/>
          <w:highlight/>
        </w:rPr>
        <w:t xml:space="preserve"> </w:t>
      </w:r>
      <w:r>
        <w:rPr>
          <w:highlight/>
        </w:rPr>
        <w:t xml:space="preserve">Öffnen Sie zunächst die Ausgangsdatei, speichern Sie nach Konvention und </w:t>
      </w:r>
      <w:r>
        <w:rPr>
          <w:color w:val="000000"/>
          <w:highlight/>
        </w:rPr>
        <w:t>benennen Sie die Datenblätter „Buchungsübersicht“ und „Hilfstabellen“</w:t>
      </w:r>
      <w:r>
        <w:rPr>
          <w:highlight/>
        </w:rPr>
        <w:t>.</w:t>
      </w:r>
    </w:p>
    <w:p w14:paraId="130DDE6A" w14:textId="77777777" w:rsidR="000E7B80" w:rsidRDefault="00000000">
      <w:pPr>
        <w:pStyle w:val="Textkrper"/>
      </w:pPr>
      <w:r>
        <w:rPr>
          <w:b/>
          <w:bCs/>
          <w:color w:val="000000"/>
          <w:sz w:val="20"/>
          <w:szCs w:val="20"/>
          <w:highlight/>
        </w:rPr>
        <w:t>(3 %)</w:t>
      </w:r>
      <w:r>
        <w:rPr>
          <w:i/>
          <w:iCs/>
          <w:sz w:val="18"/>
          <w:szCs w:val="18"/>
          <w:highlight/>
        </w:rPr>
        <w:t xml:space="preserve"> </w:t>
      </w:r>
      <w:r>
        <w:rPr>
          <w:color w:val="000000"/>
          <w:highlight/>
        </w:rPr>
        <w:t>Erstellen Sie für die Hilfstabelle 1</w:t>
      </w:r>
      <w:r>
        <w:rPr>
          <w:highlight/>
        </w:rPr>
        <w:t xml:space="preserve"> eine Formel für die E-Mail-Adresse. Diese sollte wie folgt aufgebaut sein (</w:t>
      </w:r>
      <w:r>
        <w:rPr>
          <w:i/>
          <w:iCs/>
          <w:sz w:val="20"/>
          <w:szCs w:val="20"/>
          <w:highlight/>
        </w:rPr>
        <w:t>Hinweis: E-Mail-Adressen werden standardmäßig klein geschrieben</w:t>
      </w:r>
      <w:r>
        <w:rPr>
          <w:highlight/>
        </w:rPr>
        <w:t xml:space="preserve">): </w:t>
      </w:r>
    </w:p>
    <w:p w14:paraId="161A5443" w14:textId="77777777" w:rsidR="000E7B80" w:rsidRDefault="00000000">
      <w:pPr>
        <w:pStyle w:val="Textkrper"/>
        <w:numPr>
          <w:ilvl w:val="0"/>
          <w:numId w:val="4"/>
        </w:numPr>
      </w:pPr>
      <w:proofErr w:type="spellStart"/>
      <w:r>
        <w:rPr>
          <w:color w:val="000000"/>
          <w:highlight/>
        </w:rPr>
        <w:t>info</w:t>
      </w:r>
      <w:proofErr w:type="spellEnd"/>
    </w:p>
    <w:p w14:paraId="0B1F5A52" w14:textId="77777777" w:rsidR="000E7B80" w:rsidRDefault="00000000">
      <w:pPr>
        <w:pStyle w:val="Textkrper"/>
        <w:numPr>
          <w:ilvl w:val="0"/>
          <w:numId w:val="4"/>
        </w:numPr>
      </w:pPr>
      <w:r>
        <w:rPr>
          <w:highlight/>
        </w:rPr>
        <w:t xml:space="preserve">Gefolgt von einem Punkt („.“) </w:t>
      </w:r>
    </w:p>
    <w:p w14:paraId="4CD8B64F" w14:textId="77777777" w:rsidR="000E7B80" w:rsidRDefault="00000000">
      <w:pPr>
        <w:pStyle w:val="Textkrper"/>
        <w:numPr>
          <w:ilvl w:val="0"/>
          <w:numId w:val="4"/>
        </w:numPr>
      </w:pPr>
      <w:r>
        <w:rPr>
          <w:color w:val="000000"/>
          <w:highlight/>
        </w:rPr>
        <w:t>Name des Ferienhauses</w:t>
      </w:r>
    </w:p>
    <w:p w14:paraId="30D6C938" w14:textId="77777777" w:rsidR="000E7B80" w:rsidRDefault="00000000">
      <w:pPr>
        <w:pStyle w:val="Textkrper"/>
        <w:numPr>
          <w:ilvl w:val="0"/>
          <w:numId w:val="4"/>
        </w:numPr>
      </w:pPr>
      <w:r>
        <w:rPr>
          <w:highlight/>
        </w:rPr>
        <w:t>@-Zeichen</w:t>
      </w:r>
    </w:p>
    <w:p w14:paraId="3AF23EFD" w14:textId="77777777" w:rsidR="000E7B80" w:rsidRDefault="00000000">
      <w:pPr>
        <w:pStyle w:val="Textkrper"/>
        <w:numPr>
          <w:ilvl w:val="0"/>
          <w:numId w:val="4"/>
        </w:numPr>
      </w:pPr>
      <w:r>
        <w:rPr>
          <w:color w:val="000000"/>
          <w:highlight/>
        </w:rPr>
        <w:t>„ferienhäuser</w:t>
      </w:r>
      <w:r>
        <w:rPr>
          <w:highlight/>
        </w:rPr>
        <w:t>.at“</w:t>
      </w:r>
    </w:p>
    <w:p w14:paraId="7A673AFC" w14:textId="753F1C4D" w:rsidR="000E7B80" w:rsidRDefault="00000000">
      <w:pPr>
        <w:pStyle w:val="Textkrper"/>
      </w:pPr>
      <w:r>
        <w:rPr>
          <w:b/>
          <w:bCs/>
          <w:color w:val="000000"/>
          <w:sz w:val="20"/>
          <w:szCs w:val="20"/>
          <w:highlight/>
        </w:rPr>
        <w:t>(10 %)</w:t>
      </w:r>
      <w:r>
        <w:rPr>
          <w:b/>
          <w:bCs/>
          <w:i/>
          <w:iCs/>
          <w:color w:val="000000"/>
          <w:sz w:val="18"/>
          <w:szCs w:val="18"/>
          <w:highlight/>
        </w:rPr>
        <w:t xml:space="preserve"> </w:t>
      </w:r>
      <w:r>
        <w:rPr>
          <w:color w:val="000000"/>
          <w:szCs w:val="22"/>
          <w:highlight/>
        </w:rPr>
        <w:t>Die Unterkunft (</w:t>
      </w:r>
      <w:r w:rsidR="007C7525" w:rsidRPr="007C7525">
        <w:rPr>
          <w:color w:val="000000"/>
          <w:szCs w:val="22"/>
          <w:highlight w:val="none"/>
        </w:rPr>
        <w:t>Bergtraum</w:t>
      </w:r>
      <w:r>
        <w:rPr>
          <w:color w:val="000000"/>
          <w:szCs w:val="22"/>
          <w:highlight/>
        </w:rPr>
        <w:t xml:space="preserve">) auf Tabellenblatt „Buchungsübersicht“ sollte mittels Dropdown-Menü ausgewählt werden können. Weiters sollen sich die Kosten pro Person und Tag sowie der „Header“ der Buchungsübersicht automatisch an die Unterkunftsauswahl anpassen. </w:t>
      </w:r>
      <w:r>
        <w:rPr>
          <w:i/>
          <w:iCs/>
          <w:color w:val="000000"/>
          <w:sz w:val="20"/>
          <w:szCs w:val="20"/>
          <w:highlight/>
        </w:rPr>
        <w:t>(SVERWEIS)</w:t>
      </w:r>
    </w:p>
    <w:p w14:paraId="654ED5E6" w14:textId="77777777" w:rsidR="000E7B80" w:rsidRDefault="00000000">
      <w:pPr>
        <w:pStyle w:val="Textkrper"/>
      </w:pPr>
      <w:r>
        <w:rPr>
          <w:b/>
          <w:bCs/>
          <w:color w:val="000000"/>
          <w:sz w:val="20"/>
          <w:szCs w:val="20"/>
          <w:highlight/>
        </w:rPr>
        <w:t>(3 %)</w:t>
      </w:r>
      <w:r>
        <w:rPr>
          <w:i/>
          <w:iCs/>
          <w:sz w:val="18"/>
          <w:szCs w:val="18"/>
          <w:highlight/>
        </w:rPr>
        <w:t xml:space="preserve"> </w:t>
      </w:r>
      <w:r>
        <w:rPr>
          <w:color w:val="000000"/>
          <w:highlight/>
        </w:rPr>
        <w:t>Als nächster Schritt soll der Buchungszeitraum eingegeben werden. Hier ist darauf zu achten, dass nur gültigen Daten eingegeben werden können.</w:t>
      </w:r>
    </w:p>
    <w:p w14:paraId="1C70B83E" w14:textId="77777777" w:rsidR="000E7B80" w:rsidRDefault="00000000">
      <w:pPr>
        <w:pStyle w:val="Textkrper"/>
      </w:pPr>
      <w:r>
        <w:rPr>
          <w:b/>
          <w:bCs/>
          <w:color w:val="000000"/>
          <w:sz w:val="20"/>
          <w:szCs w:val="20"/>
          <w:highlight/>
        </w:rPr>
        <w:t>(20 %)</w:t>
      </w:r>
      <w:r>
        <w:rPr>
          <w:i/>
          <w:iCs/>
          <w:sz w:val="18"/>
          <w:szCs w:val="18"/>
          <w:highlight/>
        </w:rPr>
        <w:t xml:space="preserve"> </w:t>
      </w:r>
      <w:r>
        <w:rPr>
          <w:color w:val="000000"/>
          <w:szCs w:val="22"/>
          <w:highlight/>
        </w:rPr>
        <w:t>Zu den bestehenden Personen sollen noch 5 weitere hinzugefügt werden. Vor dem Vornamen soll eine automatische Nummerierung eingefügt werden und nach dem Geburtsdatum soll das Alter in Jahren berechnet werden. Achten Sie darauf das die Formeln für die max. Anzahl von 12 Personen gültig sind, ohne diese im Nachhinein ändern zu müssen!</w:t>
      </w:r>
    </w:p>
    <w:p w14:paraId="2B58D447" w14:textId="77777777" w:rsidR="000E7B80" w:rsidRDefault="00000000">
      <w:pPr>
        <w:pStyle w:val="Textkrper"/>
      </w:pPr>
      <w:r>
        <w:rPr>
          <w:b/>
          <w:bCs/>
          <w:color w:val="000000"/>
          <w:sz w:val="20"/>
          <w:szCs w:val="20"/>
          <w:highlight/>
        </w:rPr>
        <w:lastRenderedPageBreak/>
        <w:t>(10 %)</w:t>
      </w:r>
      <w:r>
        <w:rPr>
          <w:i/>
          <w:iCs/>
          <w:sz w:val="18"/>
          <w:szCs w:val="18"/>
          <w:highlight/>
        </w:rPr>
        <w:t xml:space="preserve"> </w:t>
      </w:r>
      <w:r>
        <w:rPr>
          <w:szCs w:val="22"/>
          <w:highlight/>
        </w:rPr>
        <w:t xml:space="preserve">Das Unternehmen hat sich vor allem jungen </w:t>
      </w:r>
      <w:r>
        <w:rPr>
          <w:color w:val="000000"/>
          <w:szCs w:val="22"/>
          <w:highlight/>
        </w:rPr>
        <w:t>Personen</w:t>
      </w:r>
      <w:r>
        <w:rPr>
          <w:szCs w:val="22"/>
          <w:highlight/>
        </w:rPr>
        <w:t xml:space="preserve"> als Zielgruppe gesetzt. Um diese anzulocken, werden jüngeren Gruppen Rabatte angeboten. </w:t>
      </w:r>
      <w:r>
        <w:rPr>
          <w:color w:val="000000"/>
          <w:szCs w:val="22"/>
          <w:highlight/>
        </w:rPr>
        <w:t>Ermitteln</w:t>
      </w:r>
      <w:r>
        <w:rPr>
          <w:szCs w:val="22"/>
          <w:highlight/>
        </w:rPr>
        <w:t xml:space="preserve"> Sie hierfür die </w:t>
      </w:r>
      <w:r>
        <w:rPr>
          <w:color w:val="000000"/>
          <w:szCs w:val="22"/>
          <w:highlight/>
        </w:rPr>
        <w:t>Rabattklasse</w:t>
      </w:r>
      <w:r>
        <w:rPr>
          <w:szCs w:val="22"/>
          <w:highlight/>
        </w:rPr>
        <w:t xml:space="preserve"> je Person </w:t>
      </w:r>
      <w:r>
        <w:rPr>
          <w:color w:val="000000"/>
          <w:szCs w:val="22"/>
          <w:highlight/>
        </w:rPr>
        <w:t xml:space="preserve">mithilfe eines </w:t>
      </w:r>
      <w:r>
        <w:rPr>
          <w:i/>
          <w:iCs/>
          <w:color w:val="000000"/>
          <w:szCs w:val="22"/>
          <w:highlight/>
        </w:rPr>
        <w:t>WVERWEISES</w:t>
      </w:r>
      <w:r>
        <w:rPr>
          <w:szCs w:val="22"/>
          <w:highlight/>
        </w:rPr>
        <w:t xml:space="preserve">. </w:t>
      </w:r>
      <w:r>
        <w:rPr>
          <w:color w:val="000000"/>
          <w:highlight/>
        </w:rPr>
        <w:t>Erstellen Sie hierfür eine neue Hilfstabelle im Tabellenblatt „Hilfstabellen“. Bei einem Alter von bis zu 22 Jahren fällt die Person in die Klasse 1, ab 26 Jahren in die Klasse 3 und dazwischen in die Klasse 2.</w:t>
      </w:r>
    </w:p>
    <w:p w14:paraId="09D472A6" w14:textId="77777777" w:rsidR="000E7B80" w:rsidRDefault="00000000">
      <w:pPr>
        <w:pStyle w:val="Textkrper"/>
      </w:pPr>
      <w:r>
        <w:rPr>
          <w:color w:val="000000"/>
          <w:highlight/>
        </w:rPr>
        <w:t>Als Rabattklasse der Gruppe wird jene gewertet, welche am häufigsten vorkommt. Ermitteln Sie dies durch eine Funktion.</w:t>
      </w:r>
    </w:p>
    <w:p w14:paraId="363F0F64" w14:textId="77777777" w:rsidR="000E7B80" w:rsidRDefault="00000000">
      <w:pPr>
        <w:pStyle w:val="Textkrper"/>
      </w:pPr>
      <w:r>
        <w:rPr>
          <w:color w:val="000000"/>
          <w:highlight/>
        </w:rPr>
        <w:t>Die Kosten ermitteln sich wie folgt:</w:t>
      </w:r>
    </w:p>
    <w:p w14:paraId="2C3E34F0" w14:textId="77777777" w:rsidR="000E7B80" w:rsidRDefault="00000000">
      <w:pPr>
        <w:pStyle w:val="Textkrper"/>
        <w:numPr>
          <w:ilvl w:val="0"/>
          <w:numId w:val="5"/>
        </w:numPr>
      </w:pPr>
      <w:r>
        <w:rPr>
          <w:b/>
          <w:bCs/>
          <w:color w:val="000000"/>
          <w:sz w:val="20"/>
          <w:szCs w:val="20"/>
          <w:highlight/>
        </w:rPr>
        <w:t>(8 %)</w:t>
      </w:r>
      <w:r>
        <w:rPr>
          <w:i/>
          <w:iCs/>
          <w:sz w:val="18"/>
          <w:szCs w:val="18"/>
          <w:highlight/>
        </w:rPr>
        <w:t xml:space="preserve"> </w:t>
      </w:r>
      <w:r>
        <w:rPr>
          <w:color w:val="000000"/>
          <w:highlight/>
        </w:rPr>
        <w:t>Gesamtkosten: Hier sind die Kosten der Unterkunft sowie die Pauschale pro Person zu berücksichtigen.</w:t>
      </w:r>
    </w:p>
    <w:p w14:paraId="6981AB35" w14:textId="77777777" w:rsidR="000E7B80" w:rsidRDefault="00000000">
      <w:pPr>
        <w:pStyle w:val="Textkrper"/>
        <w:numPr>
          <w:ilvl w:val="0"/>
          <w:numId w:val="5"/>
        </w:numPr>
      </w:pPr>
      <w:r>
        <w:rPr>
          <w:b/>
          <w:bCs/>
          <w:color w:val="000000"/>
          <w:sz w:val="20"/>
          <w:szCs w:val="20"/>
          <w:highlight/>
        </w:rPr>
        <w:t xml:space="preserve">(8 %) </w:t>
      </w:r>
      <w:r>
        <w:rPr>
          <w:color w:val="000000"/>
          <w:highlight/>
        </w:rPr>
        <w:t xml:space="preserve">Ermäßigung (in %): Diese ist </w:t>
      </w:r>
      <w:proofErr w:type="gramStart"/>
      <w:r>
        <w:rPr>
          <w:color w:val="000000"/>
          <w:highlight/>
        </w:rPr>
        <w:t>Abhängig</w:t>
      </w:r>
      <w:proofErr w:type="gramEnd"/>
      <w:r>
        <w:rPr>
          <w:color w:val="000000"/>
          <w:highlight/>
        </w:rPr>
        <w:t xml:space="preserve"> von der Anzahl der Personen und der Rabattklasse (siehe Hilfstabelle 2). </w:t>
      </w:r>
      <w:proofErr w:type="spellStart"/>
      <w:r>
        <w:rPr>
          <w:i/>
          <w:iCs/>
          <w:color w:val="000000"/>
          <w:sz w:val="18"/>
          <w:szCs w:val="18"/>
          <w:highlight/>
        </w:rPr>
        <w:t>Hinweiß</w:t>
      </w:r>
      <w:proofErr w:type="spellEnd"/>
      <w:r>
        <w:rPr>
          <w:i/>
          <w:iCs/>
          <w:color w:val="000000"/>
          <w:sz w:val="18"/>
          <w:szCs w:val="18"/>
          <w:highlight/>
        </w:rPr>
        <w:t>: SVERWEIS und VERGLEICH</w:t>
      </w:r>
    </w:p>
    <w:p w14:paraId="2E921028" w14:textId="77777777" w:rsidR="000E7B80" w:rsidRDefault="00000000">
      <w:pPr>
        <w:pStyle w:val="Textkrper"/>
        <w:numPr>
          <w:ilvl w:val="0"/>
          <w:numId w:val="5"/>
        </w:numPr>
      </w:pPr>
      <w:r>
        <w:rPr>
          <w:b/>
          <w:bCs/>
          <w:color w:val="000000"/>
          <w:sz w:val="20"/>
          <w:szCs w:val="20"/>
          <w:highlight/>
        </w:rPr>
        <w:t>(8 %)</w:t>
      </w:r>
      <w:r>
        <w:rPr>
          <w:b/>
          <w:bCs/>
          <w:i/>
          <w:iCs/>
          <w:color w:val="000000"/>
          <w:sz w:val="18"/>
          <w:szCs w:val="18"/>
          <w:highlight/>
        </w:rPr>
        <w:t xml:space="preserve"> </w:t>
      </w:r>
      <w:r>
        <w:rPr>
          <w:color w:val="000000"/>
          <w:highlight/>
        </w:rPr>
        <w:t>Endbetrag: Gesamtkosten – Ermäßigung.</w:t>
      </w:r>
    </w:p>
    <w:p w14:paraId="3482AAB2" w14:textId="77777777" w:rsidR="000E7B80" w:rsidRDefault="00000000">
      <w:pPr>
        <w:pStyle w:val="Textkrper"/>
        <w:numPr>
          <w:ilvl w:val="0"/>
          <w:numId w:val="5"/>
        </w:numPr>
      </w:pPr>
      <w:r>
        <w:rPr>
          <w:b/>
          <w:bCs/>
          <w:color w:val="000000"/>
          <w:sz w:val="20"/>
          <w:szCs w:val="20"/>
          <w:highlight/>
        </w:rPr>
        <w:t>(8 %)</w:t>
      </w:r>
      <w:r>
        <w:rPr>
          <w:i/>
          <w:iCs/>
          <w:sz w:val="18"/>
          <w:szCs w:val="18"/>
          <w:highlight/>
        </w:rPr>
        <w:t xml:space="preserve"> </w:t>
      </w:r>
      <w:r>
        <w:rPr>
          <w:szCs w:val="22"/>
          <w:highlight/>
        </w:rPr>
        <w:t xml:space="preserve">Kosten pro Person: </w:t>
      </w:r>
      <w:r>
        <w:rPr>
          <w:color w:val="000000"/>
          <w:szCs w:val="22"/>
          <w:highlight/>
        </w:rPr>
        <w:t>Endbetrag</w:t>
      </w:r>
      <w:r>
        <w:rPr>
          <w:szCs w:val="22"/>
          <w:highlight/>
        </w:rPr>
        <w:t xml:space="preserve"> auf die Anzahl der Personen aufgeteilt.</w:t>
      </w:r>
    </w:p>
    <w:p w14:paraId="13DB322D" w14:textId="77777777" w:rsidR="000E7B80" w:rsidRDefault="00000000">
      <w:pPr>
        <w:pStyle w:val="Textkrper"/>
        <w:rPr>
          <w:sz w:val="20"/>
          <w:szCs w:val="20"/>
        </w:rPr>
      </w:pPr>
      <w:r>
        <w:rPr>
          <w:i/>
          <w:iCs/>
          <w:color w:val="000000"/>
          <w:sz w:val="20"/>
          <w:szCs w:val="20"/>
          <w:highlight/>
        </w:rPr>
        <w:t>(Achten Sie darauf das die Anzahl der Personen nicht statisch in der Formal angegeben wird!)</w:t>
      </w:r>
    </w:p>
    <w:p w14:paraId="5B20B513" w14:textId="77777777" w:rsidR="000E7B80" w:rsidRDefault="00000000">
      <w:pPr>
        <w:pStyle w:val="Textkrper"/>
      </w:pPr>
      <w:r>
        <w:rPr>
          <w:b/>
          <w:bCs/>
          <w:color w:val="000000"/>
          <w:sz w:val="20"/>
          <w:szCs w:val="20"/>
          <w:highlight/>
        </w:rPr>
        <w:t>(5 %)</w:t>
      </w:r>
      <w:r>
        <w:rPr>
          <w:i/>
          <w:iCs/>
          <w:sz w:val="18"/>
          <w:szCs w:val="18"/>
          <w:highlight/>
        </w:rPr>
        <w:t xml:space="preserve"> </w:t>
      </w:r>
      <w:r>
        <w:rPr>
          <w:color w:val="000000"/>
          <w:szCs w:val="22"/>
          <w:highlight/>
        </w:rPr>
        <w:t>Tragen</w:t>
      </w:r>
      <w:r>
        <w:rPr>
          <w:szCs w:val="22"/>
          <w:highlight/>
        </w:rPr>
        <w:t xml:space="preserve"> Sie nun noch zwei weitere Personen </w:t>
      </w:r>
      <w:r>
        <w:rPr>
          <w:color w:val="000000"/>
          <w:szCs w:val="22"/>
          <w:highlight/>
        </w:rPr>
        <w:t>in die Buchungsübersicht ein</w:t>
      </w:r>
      <w:r>
        <w:rPr>
          <w:szCs w:val="22"/>
          <w:highlight/>
        </w:rPr>
        <w:t>. Achten Sie darauf das die Felder „Alter“, „Nr.“ und „Rabattklasse“ automatisch ausgefüllt werden und sich die Kosten ebenfalls automatisch anpassen!</w:t>
      </w:r>
    </w:p>
    <w:p w14:paraId="10CF73BF" w14:textId="77777777" w:rsidR="000E7B80" w:rsidRDefault="00000000">
      <w:pPr>
        <w:pStyle w:val="Textkrper"/>
      </w:pPr>
      <w:r>
        <w:rPr>
          <w:b/>
          <w:bCs/>
          <w:color w:val="000000"/>
          <w:sz w:val="20"/>
          <w:szCs w:val="20"/>
          <w:highlight/>
        </w:rPr>
        <w:t>(5 %)</w:t>
      </w:r>
      <w:r>
        <w:rPr>
          <w:i/>
          <w:iCs/>
          <w:sz w:val="18"/>
          <w:szCs w:val="18"/>
          <w:highlight/>
        </w:rPr>
        <w:t xml:space="preserve"> </w:t>
      </w:r>
      <w:r>
        <w:rPr>
          <w:color w:val="000000"/>
          <w:szCs w:val="22"/>
          <w:highlight/>
        </w:rPr>
        <w:t>Legen sie einen Druckbereich für die Bestellübersicht fest.</w:t>
      </w:r>
    </w:p>
    <w:p w14:paraId="019811B3" w14:textId="77777777" w:rsidR="000E7B80" w:rsidRDefault="00000000">
      <w:pPr>
        <w:pStyle w:val="Textkrper"/>
      </w:pPr>
      <w:r>
        <w:rPr>
          <w:b/>
          <w:bCs/>
          <w:color w:val="000000"/>
          <w:sz w:val="20"/>
          <w:szCs w:val="20"/>
          <w:highlight/>
        </w:rPr>
        <w:t xml:space="preserve">(10 %) </w:t>
      </w:r>
      <w:r>
        <w:rPr>
          <w:color w:val="000000"/>
          <w:szCs w:val="22"/>
          <w:highlight/>
        </w:rPr>
        <w:t>Achten Sie auf die korrekte Formatierung der einzelnen Werte (Währung, Prozent, …) und eine ansprechende und übersichtliche Formatierung der Buchungsmaske.</w:t>
      </w:r>
    </w:p>
    <w:p w14:paraId="41EBB30E" w14:textId="77777777" w:rsidR="000E7B80" w:rsidRDefault="00000000">
      <w:pPr>
        <w:pStyle w:val="Textkrper"/>
      </w:pPr>
      <w:r>
        <w:rPr>
          <w:color w:val="000000"/>
          <w:highlight/>
        </w:rPr>
        <w:t xml:space="preserve">Wenn Sie mit der Arbeit zufrieden </w:t>
      </w:r>
      <w:proofErr w:type="gramStart"/>
      <w:r>
        <w:rPr>
          <w:color w:val="000000"/>
          <w:highlight/>
        </w:rPr>
        <w:t>sind</w:t>
      </w:r>
      <w:proofErr w:type="gramEnd"/>
      <w:r>
        <w:rPr>
          <w:color w:val="000000"/>
          <w:highlight/>
        </w:rPr>
        <w:t xml:space="preserve"> laden Sie das Dokument im </w:t>
      </w:r>
      <w:proofErr w:type="spellStart"/>
      <w:r>
        <w:rPr>
          <w:color w:val="000000"/>
          <w:highlight/>
        </w:rPr>
        <w:t>Moodle</w:t>
      </w:r>
      <w:proofErr w:type="spellEnd"/>
      <w:r>
        <w:rPr>
          <w:color w:val="000000"/>
          <w:highlight/>
        </w:rPr>
        <w:t xml:space="preserve"> hoch.</w:t>
      </w:r>
      <w:r>
        <w:rPr>
          <w:highlight/>
        </w:rPr>
        <w:br w:type="page"/>
      </w:r>
    </w:p>
    <w:p w14:paraId="0A40EE51" w14:textId="77777777" w:rsidR="000E7B80" w:rsidRDefault="00000000">
      <w:pPr>
        <w:pStyle w:val="berschrift2"/>
      </w:pPr>
      <w:r>
        <w:rPr>
          <w:highlight/>
        </w:rPr>
        <w:lastRenderedPageBreak/>
        <w:t>Lernziele bzw. zu erreichende Kompetenzen:</w:t>
      </w:r>
    </w:p>
    <w:p w14:paraId="78034A47" w14:textId="77777777" w:rsidR="000E7B80" w:rsidRDefault="00000000">
      <w:pPr>
        <w:pStyle w:val="Ziele"/>
      </w:pPr>
      <w:r>
        <w:rPr>
          <w:highlight/>
        </w:rPr>
        <w:t>Umgang mit Rechentabellen</w:t>
      </w:r>
    </w:p>
    <w:p w14:paraId="3145701E" w14:textId="77777777" w:rsidR="000E7B80" w:rsidRDefault="00000000">
      <w:pPr>
        <w:pStyle w:val="Ziele"/>
      </w:pPr>
      <w:r>
        <w:rPr>
          <w:highlight/>
        </w:rPr>
        <w:t>Verwendung verschiedener Zahlenformate</w:t>
      </w:r>
    </w:p>
    <w:p w14:paraId="4FEAFF25" w14:textId="77777777" w:rsidR="000E7B80" w:rsidRDefault="00000000">
      <w:pPr>
        <w:pStyle w:val="Ziele"/>
      </w:pPr>
      <w:r>
        <w:rPr>
          <w:highlight/>
        </w:rPr>
        <w:t>fachgerechte Formatierung</w:t>
      </w:r>
    </w:p>
    <w:p w14:paraId="054B1CE4" w14:textId="77777777" w:rsidR="000E7B80" w:rsidRDefault="00000000">
      <w:pPr>
        <w:pStyle w:val="Ziele"/>
      </w:pPr>
      <w:r>
        <w:rPr>
          <w:highlight/>
        </w:rPr>
        <w:t>klassische Formelanwendungen</w:t>
      </w:r>
    </w:p>
    <w:p w14:paraId="2DA00044" w14:textId="77777777" w:rsidR="000E7B80" w:rsidRDefault="00000000">
      <w:pPr>
        <w:pStyle w:val="Ziele"/>
      </w:pPr>
      <w:r>
        <w:rPr>
          <w:highlight/>
        </w:rPr>
        <w:t>SVERWEIS und WVERWEIS</w:t>
      </w:r>
    </w:p>
    <w:p w14:paraId="6E36F556" w14:textId="77777777" w:rsidR="000E7B80" w:rsidRDefault="00000000">
      <w:pPr>
        <w:pStyle w:val="Ziele"/>
      </w:pPr>
      <w:r>
        <w:rPr>
          <w:highlight/>
        </w:rPr>
        <w:t>Verschachtelte Funktionen</w:t>
      </w:r>
    </w:p>
    <w:p w14:paraId="4D6ECCC4" w14:textId="77777777" w:rsidR="000E7B80" w:rsidRDefault="00000000">
      <w:pPr>
        <w:pStyle w:val="Ziele"/>
      </w:pPr>
      <w:r>
        <w:rPr>
          <w:highlight/>
        </w:rPr>
        <w:t>Textfunktionen, Verknüpfung von Textbausteinen mit Formelelementen</w:t>
      </w:r>
    </w:p>
    <w:p w14:paraId="2EB26407" w14:textId="77777777" w:rsidR="000E7B80" w:rsidRDefault="00000000">
      <w:pPr>
        <w:pStyle w:val="Ziele"/>
      </w:pPr>
      <w:r>
        <w:rPr>
          <w:highlight/>
        </w:rPr>
        <w:t>WENN-Funktionen</w:t>
      </w:r>
    </w:p>
    <w:sectPr w:rsidR="000E7B80">
      <w:headerReference w:type="default" r:id="rId7"/>
      <w:footerReference w:type="default" r:id="rId8"/>
      <w:pgSz w:w="11905" w:h="16837"/>
      <w:pgMar w:top="1953" w:right="1417" w:bottom="1747" w:left="1417" w:header="1417" w:footer="113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086E" w14:textId="77777777" w:rsidR="00C727CA" w:rsidRDefault="00C727CA">
      <w:pPr>
        <w:spacing w:line="240" w:lineRule="auto"/>
      </w:pPr>
      <w:r>
        <w:separator/>
      </w:r>
    </w:p>
  </w:endnote>
  <w:endnote w:type="continuationSeparator" w:id="0">
    <w:p w14:paraId="0E489D6C" w14:textId="77777777" w:rsidR="00C727CA" w:rsidRDefault="00C72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1"/>
    <w:family w:val="swiss"/>
    <w:pitch w:val="variable"/>
    <w:sig w:usb0="00000287" w:usb1="00000000" w:usb2="00000000" w:usb3="00000000" w:csb0="0000009F" w:csb1="00000000"/>
  </w:font>
  <w:font w:name="Arial Black">
    <w:panose1 w:val="020B0A04020102020204"/>
    <w:charset w:val="01"/>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E73B" w14:textId="155271CE" w:rsidR="000E7B80" w:rsidRDefault="00000000">
    <w:pPr>
      <w:pStyle w:val="Fuzeile"/>
      <w:tabs>
        <w:tab w:val="clear" w:pos="4535"/>
        <w:tab w:val="center" w:pos="4541"/>
      </w:tabs>
      <w:jc w:val="left"/>
    </w:pPr>
    <w:r>
      <w:t>TMG</w:t>
    </w:r>
    <w:r>
      <w:tab/>
    </w:r>
    <w:sdt>
      <w:sdtPr>
        <w:alias w:val=""/>
        <w:id w:val="-164866792"/>
        <w:dropDownList>
          <w:listItem w:displayText="WS" w:value="WS"/>
          <w:listItem w:displayText="SS" w:value="SS"/>
        </w:dropDownList>
      </w:sdtPr>
      <w:sdtContent>
        <w:r>
          <w:t>SS</w:t>
        </w:r>
      </w:sdtContent>
    </w:sdt>
    <w:r>
      <w:t xml:space="preserve"> </w:t>
    </w:r>
    <w:r>
      <w:fldChar w:fldCharType="begin"/>
    </w:r>
    <w:r>
      <w:instrText xml:space="preserve"> DATE \@"yyyy" </w:instrText>
    </w:r>
    <w:r>
      <w:fldChar w:fldCharType="separate"/>
    </w:r>
    <w:r w:rsidR="00373B4C">
      <w:rPr>
        <w:noProof/>
      </w:rPr>
      <w:t>2022</w:t>
    </w:r>
    <w:r>
      <w:fldChar w:fldCharType="end"/>
    </w:r>
    <w:r>
      <w:tab/>
      <w:t xml:space="preserve">Seite </w:t>
    </w:r>
    <w:r>
      <w:fldChar w:fldCharType="begin"/>
    </w:r>
    <w:r>
      <w:instrText xml:space="preserve"> PAGE </w:instrText>
    </w:r>
    <w:r>
      <w:fldChar w:fldCharType="separate"/>
    </w:r>
    <w:r>
      <w:t>3</w:t>
    </w:r>
    <w:r>
      <w:fldChar w:fldCharType="end"/>
    </w:r>
    <w:r>
      <w:t xml:space="preserve"> von </w:t>
    </w:r>
    <w:fldSimple w:instr=" NUMPAGES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BFF9D" w14:textId="77777777" w:rsidR="00C727CA" w:rsidRDefault="00C727CA">
      <w:pPr>
        <w:spacing w:line="240" w:lineRule="auto"/>
      </w:pPr>
      <w:r>
        <w:separator/>
      </w:r>
    </w:p>
  </w:footnote>
  <w:footnote w:type="continuationSeparator" w:id="0">
    <w:p w14:paraId="163E3CD7" w14:textId="77777777" w:rsidR="00C727CA" w:rsidRDefault="00C72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694" w14:textId="77777777" w:rsidR="000E7B80" w:rsidRDefault="00000000">
    <w:pPr>
      <w:pStyle w:val="Kopfzeile"/>
    </w:pPr>
    <w:r>
      <w:rPr>
        <w:noProof/>
      </w:rPr>
      <w:drawing>
        <wp:anchor distT="0" distB="0" distL="0" distR="0" simplePos="0" relativeHeight="4" behindDoc="0" locked="0" layoutInCell="0" allowOverlap="1" wp14:anchorId="6D7E0713" wp14:editId="16E24F6D">
          <wp:simplePos x="0" y="0"/>
          <wp:positionH relativeFrom="column">
            <wp:posOffset>4140835</wp:posOffset>
          </wp:positionH>
          <wp:positionV relativeFrom="paragraph">
            <wp:posOffset>-605155</wp:posOffset>
          </wp:positionV>
          <wp:extent cx="1857375" cy="1061720"/>
          <wp:effectExtent l="0" t="0" r="0" b="0"/>
          <wp:wrapTopAndBottom/>
          <wp:docPr id="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1"/>
                  <a:srcRect b="11660"/>
                  <a:stretch>
                    <a:fillRect/>
                  </a:stretch>
                </pic:blipFill>
                <pic:spPr bwMode="auto">
                  <a:xfrm>
                    <a:off x="0" y="0"/>
                    <a:ext cx="1857375" cy="10617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27C8"/>
    <w:multiLevelType w:val="multilevel"/>
    <w:tmpl w:val="CD001478"/>
    <w:lvl w:ilvl="0">
      <w:start w:val="1"/>
      <w:numFmt w:val="bullet"/>
      <w:pStyle w:val="StandardAufzhlung"/>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 w15:restartNumberingAfterBreak="0">
    <w:nsid w:val="2FB459A0"/>
    <w:multiLevelType w:val="multilevel"/>
    <w:tmpl w:val="38988E8C"/>
    <w:lvl w:ilvl="0">
      <w:start w:val="1"/>
      <w:numFmt w:val="bullet"/>
      <w:pStyle w:val="Ziele"/>
      <w:lvlText w:val=""/>
      <w:lvlJc w:val="left"/>
      <w:pPr>
        <w:tabs>
          <w:tab w:val="num" w:pos="224"/>
        </w:tabs>
        <w:ind w:left="224" w:hanging="224"/>
      </w:pPr>
      <w:rPr>
        <w:rFonts w:ascii="Webdings" w:hAnsi="Webdings" w:cs="Webdings" w:hint="default"/>
      </w:rPr>
    </w:lvl>
    <w:lvl w:ilvl="1">
      <w:start w:val="1"/>
      <w:numFmt w:val="bullet"/>
      <w:lvlText w:val=""/>
      <w:lvlJc w:val="left"/>
      <w:pPr>
        <w:tabs>
          <w:tab w:val="num" w:pos="448"/>
        </w:tabs>
        <w:ind w:left="448" w:hanging="224"/>
      </w:pPr>
      <w:rPr>
        <w:rFonts w:ascii="Webdings" w:hAnsi="Webdings" w:cs="Webdings" w:hint="default"/>
      </w:rPr>
    </w:lvl>
    <w:lvl w:ilvl="2">
      <w:start w:val="1"/>
      <w:numFmt w:val="bullet"/>
      <w:lvlText w:val=""/>
      <w:lvlJc w:val="left"/>
      <w:pPr>
        <w:tabs>
          <w:tab w:val="num" w:pos="224"/>
        </w:tabs>
        <w:ind w:left="224" w:hanging="224"/>
      </w:pPr>
      <w:rPr>
        <w:rFonts w:ascii="Webdings" w:hAnsi="Webdings" w:cs="Webdings" w:hint="default"/>
      </w:rPr>
    </w:lvl>
    <w:lvl w:ilvl="3">
      <w:start w:val="1"/>
      <w:numFmt w:val="bullet"/>
      <w:lvlText w:val=""/>
      <w:lvlJc w:val="left"/>
      <w:pPr>
        <w:tabs>
          <w:tab w:val="num" w:pos="448"/>
        </w:tabs>
        <w:ind w:left="448" w:hanging="224"/>
      </w:pPr>
      <w:rPr>
        <w:rFonts w:ascii="Webdings" w:hAnsi="Webdings" w:cs="Webdings" w:hint="default"/>
      </w:rPr>
    </w:lvl>
    <w:lvl w:ilvl="4">
      <w:start w:val="1"/>
      <w:numFmt w:val="bullet"/>
      <w:lvlText w:val=""/>
      <w:lvlJc w:val="left"/>
      <w:pPr>
        <w:tabs>
          <w:tab w:val="num" w:pos="224"/>
        </w:tabs>
        <w:ind w:left="224" w:hanging="224"/>
      </w:pPr>
      <w:rPr>
        <w:rFonts w:ascii="Webdings" w:hAnsi="Webdings" w:cs="Webdings" w:hint="default"/>
      </w:rPr>
    </w:lvl>
    <w:lvl w:ilvl="5">
      <w:start w:val="1"/>
      <w:numFmt w:val="bullet"/>
      <w:lvlText w:val=""/>
      <w:lvlJc w:val="left"/>
      <w:pPr>
        <w:tabs>
          <w:tab w:val="num" w:pos="448"/>
        </w:tabs>
        <w:ind w:left="448" w:hanging="224"/>
      </w:pPr>
      <w:rPr>
        <w:rFonts w:ascii="Webdings" w:hAnsi="Webdings" w:cs="Webdings" w:hint="default"/>
      </w:rPr>
    </w:lvl>
    <w:lvl w:ilvl="6">
      <w:start w:val="1"/>
      <w:numFmt w:val="bullet"/>
      <w:lvlText w:val=""/>
      <w:lvlJc w:val="left"/>
      <w:pPr>
        <w:tabs>
          <w:tab w:val="num" w:pos="224"/>
        </w:tabs>
        <w:ind w:left="224" w:hanging="224"/>
      </w:pPr>
      <w:rPr>
        <w:rFonts w:ascii="Webdings" w:hAnsi="Webdings" w:cs="Webdings" w:hint="default"/>
      </w:rPr>
    </w:lvl>
    <w:lvl w:ilvl="7">
      <w:start w:val="1"/>
      <w:numFmt w:val="bullet"/>
      <w:lvlText w:val=""/>
      <w:lvlJc w:val="left"/>
      <w:pPr>
        <w:tabs>
          <w:tab w:val="num" w:pos="448"/>
        </w:tabs>
        <w:ind w:left="448" w:hanging="224"/>
      </w:pPr>
      <w:rPr>
        <w:rFonts w:ascii="Webdings" w:hAnsi="Webdings" w:cs="Webdings" w:hint="default"/>
      </w:rPr>
    </w:lvl>
    <w:lvl w:ilvl="8">
      <w:start w:val="1"/>
      <w:numFmt w:val="bullet"/>
      <w:lvlText w:val=""/>
      <w:lvlJc w:val="left"/>
      <w:pPr>
        <w:tabs>
          <w:tab w:val="num" w:pos="224"/>
        </w:tabs>
        <w:ind w:left="224" w:hanging="224"/>
      </w:pPr>
      <w:rPr>
        <w:rFonts w:ascii="Webdings" w:hAnsi="Webdings" w:cs="Webdings" w:hint="default"/>
      </w:rPr>
    </w:lvl>
  </w:abstractNum>
  <w:abstractNum w:abstractNumId="2" w15:restartNumberingAfterBreak="0">
    <w:nsid w:val="32EF28FD"/>
    <w:multiLevelType w:val="multilevel"/>
    <w:tmpl w:val="4F64149A"/>
    <w:lvl w:ilvl="0">
      <w:start w:val="1"/>
      <w:numFmt w:val="none"/>
      <w:pStyle w:val="berschrift1"/>
      <w:suff w:val="nothing"/>
      <w:lvlText w:val="%1"/>
      <w:lvlJc w:val="left"/>
      <w:pPr>
        <w:tabs>
          <w:tab w:val="num" w:pos="432"/>
        </w:tabs>
        <w:ind w:left="432" w:hanging="432"/>
      </w:pPr>
    </w:lvl>
    <w:lvl w:ilvl="1">
      <w:start w:val="1"/>
      <w:numFmt w:val="none"/>
      <w:pStyle w:val="berschrift2"/>
      <w:suff w:val="nothing"/>
      <w:lvlText w:val="%2"/>
      <w:lvlJc w:val="left"/>
      <w:pPr>
        <w:tabs>
          <w:tab w:val="num" w:pos="576"/>
        </w:tabs>
        <w:ind w:left="576" w:hanging="576"/>
      </w:pPr>
    </w:lvl>
    <w:lvl w:ilvl="2">
      <w:start w:val="1"/>
      <w:numFmt w:val="none"/>
      <w:pStyle w:val="berschrift3"/>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3" w15:restartNumberingAfterBreak="0">
    <w:nsid w:val="68750EC0"/>
    <w:multiLevelType w:val="multilevel"/>
    <w:tmpl w:val="03A4F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D675911"/>
    <w:multiLevelType w:val="multilevel"/>
    <w:tmpl w:val="61BCC4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45300111">
    <w:abstractNumId w:val="2"/>
  </w:num>
  <w:num w:numId="2" w16cid:durableId="1256551067">
    <w:abstractNumId w:val="0"/>
  </w:num>
  <w:num w:numId="3" w16cid:durableId="112722884">
    <w:abstractNumId w:val="1"/>
  </w:num>
  <w:num w:numId="4" w16cid:durableId="976565584">
    <w:abstractNumId w:val="3"/>
  </w:num>
  <w:num w:numId="5" w16cid:durableId="1313094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4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B80"/>
    <w:rsid w:val="000E7B80"/>
    <w:rsid w:val="002316B3"/>
    <w:rsid w:val="00373B4C"/>
    <w:rsid w:val="00476561"/>
    <w:rsid w:val="004A18FD"/>
    <w:rsid w:val="0069316B"/>
    <w:rsid w:val="007A7332"/>
    <w:rsid w:val="007C7525"/>
    <w:rsid w:val="00AF6C83"/>
    <w:rsid w:val="00B96CA4"/>
    <w:rsid w:val="00C727C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4BACB1F"/>
  <w15:docId w15:val="{4CD70723-1F62-144D-99DB-47A510D4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 w:val="24"/>
        <w:szCs w:val="24"/>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val="0"/>
      <w:spacing w:line="300" w:lineRule="auto"/>
      <w:jc w:val="both"/>
    </w:pPr>
    <w:rPr>
      <w:rFonts w:ascii="Arial" w:eastAsia="Times New Roman" w:hAnsi="Arial" w:cs="Times New Roman"/>
      <w:sz w:val="22"/>
    </w:rPr>
  </w:style>
  <w:style w:type="paragraph" w:styleId="berschrift1">
    <w:name w:val="heading 1"/>
    <w:basedOn w:val="Heading"/>
    <w:next w:val="Textkrper"/>
    <w:uiPriority w:val="9"/>
    <w:qFormat/>
    <w:pPr>
      <w:numPr>
        <w:numId w:val="1"/>
      </w:numPr>
      <w:pBdr>
        <w:bottom w:val="single" w:sz="4" w:space="0" w:color="000000"/>
      </w:pBdr>
      <w:spacing w:before="238" w:after="283"/>
      <w:jc w:val="center"/>
      <w:outlineLvl w:val="0"/>
    </w:pPr>
    <w:rPr>
      <w:rFonts w:ascii="Trebuchet MS" w:hAnsi="Trebuchet MS"/>
      <w:bCs/>
      <w:sz w:val="48"/>
      <w:szCs w:val="32"/>
    </w:rPr>
  </w:style>
  <w:style w:type="paragraph" w:styleId="berschrift2">
    <w:name w:val="heading 2"/>
    <w:basedOn w:val="Heading"/>
    <w:next w:val="Textkrper"/>
    <w:uiPriority w:val="9"/>
    <w:unhideWhenUsed/>
    <w:qFormat/>
    <w:pPr>
      <w:numPr>
        <w:ilvl w:val="1"/>
        <w:numId w:val="1"/>
      </w:numPr>
      <w:pBdr>
        <w:bottom w:val="single" w:sz="2" w:space="1" w:color="000000"/>
      </w:pBdr>
      <w:outlineLvl w:val="1"/>
    </w:pPr>
    <w:rPr>
      <w:rFonts w:ascii="Arial Black" w:hAnsi="Arial Black"/>
      <w:bCs/>
      <w:iCs/>
      <w:sz w:val="32"/>
    </w:rPr>
  </w:style>
  <w:style w:type="paragraph" w:styleId="berschrift3">
    <w:name w:val="heading 3"/>
    <w:basedOn w:val="Heading"/>
    <w:next w:val="Textkrper"/>
    <w:uiPriority w:val="9"/>
    <w:semiHidden/>
    <w:unhideWhenUsed/>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Standard"/>
    <w:next w:val="Textkrper"/>
    <w:qFormat/>
    <w:pPr>
      <w:keepNext/>
      <w:spacing w:before="240" w:after="120"/>
    </w:pPr>
    <w:rPr>
      <w:rFonts w:eastAsia="Arial Unicode M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sz w:val="24"/>
    </w:rPr>
  </w:style>
  <w:style w:type="paragraph" w:customStyle="1" w:styleId="Index">
    <w:name w:val="Index"/>
    <w:basedOn w:val="Standard"/>
    <w:qFormat/>
    <w:pPr>
      <w:suppressLineNumbers/>
    </w:pPr>
    <w:rPr>
      <w:rFonts w:cs="Tahoma"/>
    </w:rPr>
  </w:style>
  <w:style w:type="paragraph" w:customStyle="1" w:styleId="TableContents">
    <w:name w:val="Table Contents"/>
    <w:basedOn w:val="Standard"/>
    <w:qFormat/>
    <w:pPr>
      <w:suppressLineNumbers/>
      <w:jc w:val="center"/>
    </w:pPr>
    <w:rPr>
      <w:rFonts w:ascii="Trebuchet MS" w:hAnsi="Trebuchet MS"/>
      <w:sz w:val="64"/>
    </w:rPr>
  </w:style>
  <w:style w:type="paragraph" w:customStyle="1" w:styleId="TableHeading">
    <w:name w:val="Table Heading"/>
    <w:basedOn w:val="TableContents"/>
    <w:qFormat/>
    <w:rPr>
      <w:b/>
      <w:bCs/>
    </w:rPr>
  </w:style>
  <w:style w:type="paragraph" w:styleId="Kommentartext">
    <w:name w:val="annotation text"/>
    <w:basedOn w:val="Textkrper"/>
    <w:pPr>
      <w:spacing w:after="0"/>
      <w:ind w:left="2268"/>
    </w:pPr>
  </w:style>
  <w:style w:type="paragraph" w:customStyle="1" w:styleId="HeaderandFooter">
    <w:name w:val="Header and Footer"/>
    <w:basedOn w:val="Standard"/>
    <w:qFormat/>
    <w:pPr>
      <w:suppressLineNumbers/>
      <w:tabs>
        <w:tab w:val="center" w:pos="4819"/>
        <w:tab w:val="right" w:pos="9638"/>
      </w:tabs>
    </w:pPr>
  </w:style>
  <w:style w:type="paragraph" w:styleId="Fuzeile">
    <w:name w:val="footer"/>
    <w:basedOn w:val="Standard"/>
    <w:pPr>
      <w:suppressLineNumbers/>
      <w:pBdr>
        <w:top w:val="single" w:sz="4" w:space="0" w:color="000000"/>
      </w:pBdr>
      <w:tabs>
        <w:tab w:val="center" w:pos="4535"/>
        <w:tab w:val="right" w:pos="9071"/>
      </w:tabs>
      <w:spacing w:before="113"/>
    </w:pPr>
    <w:rPr>
      <w:sz w:val="18"/>
    </w:rPr>
  </w:style>
  <w:style w:type="paragraph" w:customStyle="1" w:styleId="HorizontalLine">
    <w:name w:val="Horizontal Line"/>
    <w:basedOn w:val="Standard"/>
    <w:next w:val="Textkrper"/>
    <w:qFormat/>
    <w:pPr>
      <w:suppressLineNumbers/>
      <w:pBdr>
        <w:bottom w:val="double" w:sz="2" w:space="0" w:color="808080"/>
      </w:pBdr>
      <w:spacing w:after="283"/>
    </w:pPr>
    <w:rPr>
      <w:sz w:val="12"/>
      <w:szCs w:val="12"/>
    </w:rPr>
  </w:style>
  <w:style w:type="paragraph" w:customStyle="1" w:styleId="FrameContents">
    <w:name w:val="Frame Contents"/>
    <w:basedOn w:val="Textkrper"/>
    <w:qFormat/>
  </w:style>
  <w:style w:type="paragraph" w:customStyle="1" w:styleId="StandardAufzhlung">
    <w:name w:val="Standard+Aufzählung"/>
    <w:basedOn w:val="Standard"/>
    <w:qFormat/>
    <w:pPr>
      <w:numPr>
        <w:numId w:val="2"/>
      </w:numPr>
      <w:ind w:left="567"/>
      <w:jc w:val="left"/>
    </w:pPr>
  </w:style>
  <w:style w:type="paragraph" w:customStyle="1" w:styleId="TabellenInhaltKlein">
    <w:name w:val="Tabellen Inhalt Klein"/>
    <w:basedOn w:val="TableContents"/>
    <w:qFormat/>
    <w:rPr>
      <w:sz w:val="28"/>
      <w:szCs w:val="28"/>
    </w:rPr>
  </w:style>
  <w:style w:type="paragraph" w:customStyle="1" w:styleId="Quotations">
    <w:name w:val="Quotations"/>
    <w:basedOn w:val="Standard"/>
    <w:qFormat/>
    <w:pPr>
      <w:spacing w:after="283"/>
      <w:ind w:left="567" w:right="567"/>
    </w:pPr>
  </w:style>
  <w:style w:type="paragraph" w:styleId="Titel">
    <w:name w:val="Title"/>
    <w:basedOn w:val="Heading"/>
    <w:next w:val="Textkrper"/>
    <w:uiPriority w:val="10"/>
    <w:qFormat/>
    <w:pPr>
      <w:jc w:val="center"/>
    </w:pPr>
    <w:rPr>
      <w:b/>
      <w:bCs/>
      <w:sz w:val="56"/>
      <w:szCs w:val="56"/>
    </w:rPr>
  </w:style>
  <w:style w:type="paragraph" w:styleId="Untertitel">
    <w:name w:val="Subtitle"/>
    <w:basedOn w:val="Heading"/>
    <w:next w:val="Textkrper"/>
    <w:uiPriority w:val="11"/>
    <w:qFormat/>
    <w:pPr>
      <w:spacing w:before="60"/>
      <w:jc w:val="center"/>
    </w:pPr>
    <w:rPr>
      <w:sz w:val="36"/>
      <w:szCs w:val="36"/>
    </w:rPr>
  </w:style>
  <w:style w:type="paragraph" w:styleId="Kopfzeile">
    <w:name w:val="header"/>
    <w:basedOn w:val="Standard"/>
    <w:pPr>
      <w:suppressLineNumbers/>
      <w:tabs>
        <w:tab w:val="center" w:pos="4535"/>
        <w:tab w:val="right" w:pos="9071"/>
      </w:tabs>
    </w:pPr>
  </w:style>
  <w:style w:type="paragraph" w:styleId="Funotentext">
    <w:name w:val="footnote text"/>
    <w:basedOn w:val="Standard"/>
    <w:pPr>
      <w:suppressLineNumbers/>
      <w:ind w:left="339" w:hanging="339"/>
    </w:pPr>
    <w:rPr>
      <w:sz w:val="20"/>
      <w:szCs w:val="20"/>
    </w:rPr>
  </w:style>
  <w:style w:type="paragraph" w:customStyle="1" w:styleId="Ziele">
    <w:name w:val="Ziele"/>
    <w:basedOn w:val="StandardAufzhlung"/>
    <w:qFormat/>
    <w:pPr>
      <w:numPr>
        <w:numId w:val="3"/>
      </w:numPr>
      <w:ind w:left="227" w:hanging="113"/>
    </w:pPr>
  </w:style>
  <w:style w:type="numbering" w:customStyle="1" w:styleId="Bullet">
    <w:name w:val="Bullet •"/>
    <w:qFormat/>
  </w:style>
  <w:style w:type="numbering" w:customStyle="1" w:styleId="Bullet0">
    <w:name w:val="Bullet –"/>
    <w:qFormat/>
  </w:style>
  <w:style w:type="numbering" w:customStyle="1" w:styleId="Bullet1">
    <w:name w:val="Bullet "/>
    <w:qFormat/>
  </w:style>
  <w:style w:type="numbering" w:customStyle="1" w:styleId="Bullet2">
    <w:name w:val="Bullet "/>
    <w:qFormat/>
  </w:style>
  <w:style w:type="numbering" w:customStyle="1" w:styleId="Bullet3">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3048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Informationsverarbeitung I</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2022-07-03T18:14:00Z</dcterms:created>
  <dc:creator>Laurenz Hinterholzer</dc:creator>
  <dc:language>de-AT</dc:language>
  <cp:lastModifiedBy>Laurenz Hinterholzer</cp:lastModifiedBy>
  <cp:lastPrinted>2016-07-13T12:15:00Z</cp:lastPrinted>
  <dcterms:modified xsi:type="dcterms:W3CDTF">2022-07-03T19:38:00Z</dcterms:modified>
  <cp:revision>4</cp:revision>
  <dc:title>Informationsverarbeitung I</dc:title>
</cp:coreProperties>
</file>