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760027" w14:textId="4AC01DD8" w:rsidR="00C626DD" w:rsidRDefault="002009F8">
      <w:pPr>
        <w:rPr>
          <w:b/>
          <w:bCs/>
        </w:rPr>
      </w:pPr>
      <w:r>
        <w:rPr>
          <w:b/>
          <w:bCs/>
        </w:rPr>
        <w:t>STUDENT ID: 29644364</w:t>
      </w:r>
    </w:p>
    <w:p w14:paraId="4745C8BA" w14:textId="4E65A0A8" w:rsidR="002009F8" w:rsidRDefault="002009F8">
      <w:r>
        <w:rPr>
          <w:b/>
          <w:bCs/>
        </w:rPr>
        <w:t>STUDENT NAME: HA TRI NHAN LUONG</w:t>
      </w:r>
    </w:p>
    <w:p w14:paraId="2BD13B1A" w14:textId="65931200" w:rsidR="002009F8" w:rsidRDefault="002009F8" w:rsidP="002009F8">
      <w:pPr>
        <w:jc w:val="center"/>
      </w:pPr>
      <w:r>
        <w:t>FIT3080 – Assignment 1 Answer Sheet</w:t>
      </w:r>
    </w:p>
    <w:p w14:paraId="562681BC" w14:textId="6E559D0D" w:rsidR="002009F8" w:rsidRDefault="002009F8" w:rsidP="002009F8">
      <w:r>
        <w:t>Question 2:</w:t>
      </w:r>
    </w:p>
    <w:p w14:paraId="6576F6D4" w14:textId="370753DE" w:rsidR="002009F8" w:rsidRDefault="002009F8" w:rsidP="002009F8">
      <w:r>
        <w:t>Performance graph: Data taken from 25 random seeds for each case size and number of agents.</w:t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1053"/>
        <w:gridCol w:w="1053"/>
        <w:gridCol w:w="1053"/>
        <w:gridCol w:w="1053"/>
        <w:gridCol w:w="1053"/>
      </w:tblGrid>
      <w:tr w:rsidR="002009F8" w:rsidRPr="002009F8" w14:paraId="33AAA230" w14:textId="77777777" w:rsidTr="002009F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FB611" w14:textId="77777777" w:rsidR="002009F8" w:rsidRPr="002009F8" w:rsidRDefault="002009F8" w:rsidP="002009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889F0" w14:textId="77777777" w:rsidR="002009F8" w:rsidRPr="002009F8" w:rsidRDefault="002009F8" w:rsidP="00200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5x5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074E8" w14:textId="77777777" w:rsidR="002009F8" w:rsidRPr="002009F8" w:rsidRDefault="002009F8" w:rsidP="00200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6x6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1D560" w14:textId="77777777" w:rsidR="002009F8" w:rsidRPr="002009F8" w:rsidRDefault="002009F8" w:rsidP="00200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8x8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3AFB3" w14:textId="77777777" w:rsidR="002009F8" w:rsidRPr="002009F8" w:rsidRDefault="002009F8" w:rsidP="00200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10x10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82831" w14:textId="77777777" w:rsidR="002009F8" w:rsidRPr="002009F8" w:rsidRDefault="002009F8" w:rsidP="00200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15x15</w:t>
            </w:r>
          </w:p>
        </w:tc>
      </w:tr>
      <w:tr w:rsidR="002009F8" w:rsidRPr="002009F8" w14:paraId="161096EE" w14:textId="77777777" w:rsidTr="002009F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CE2BB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2EADC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0.031171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8EC56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0.043893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F8718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0.060169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E741D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0.078549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978EB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0.106143</w:t>
            </w:r>
          </w:p>
        </w:tc>
      </w:tr>
      <w:tr w:rsidR="002009F8" w:rsidRPr="002009F8" w14:paraId="0394E79A" w14:textId="77777777" w:rsidTr="002009F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AEDD9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358F4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0.63984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8482F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1.03819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5E7BF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2.986019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87ED3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16.92214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648D4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22.42167</w:t>
            </w:r>
          </w:p>
        </w:tc>
      </w:tr>
      <w:tr w:rsidR="002009F8" w:rsidRPr="002009F8" w14:paraId="138ED9E9" w14:textId="77777777" w:rsidTr="002009F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5B8B8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C200B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16.42552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61E7C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19.21256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C7FC0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21.85412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903D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47.25126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34370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2009F8">
              <w:rPr>
                <w:rFonts w:ascii="Calibri" w:eastAsia="Times New Roman" w:hAnsi="Calibri" w:cs="Calibri"/>
                <w:color w:val="000000"/>
                <w:lang w:eastAsia="en-AU"/>
              </w:rPr>
              <w:t>81.29913</w:t>
            </w:r>
          </w:p>
        </w:tc>
      </w:tr>
      <w:tr w:rsidR="002009F8" w:rsidRPr="002009F8" w14:paraId="0408FBF7" w14:textId="77777777" w:rsidTr="002009F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9AAAD3" w14:textId="77777777" w:rsidR="002009F8" w:rsidRPr="002009F8" w:rsidRDefault="002009F8" w:rsidP="00200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82A36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98498F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4ADB07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C15A8F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BBF092" w14:textId="77777777" w:rsidR="002009F8" w:rsidRPr="002009F8" w:rsidRDefault="002009F8" w:rsidP="00200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</w:tbl>
    <w:p w14:paraId="0198EFF4" w14:textId="1407E52A" w:rsidR="002009F8" w:rsidRDefault="002009F8" w:rsidP="002009F8">
      <w:r>
        <w:rPr>
          <w:noProof/>
        </w:rPr>
        <w:drawing>
          <wp:inline distT="0" distB="0" distL="0" distR="0" wp14:anchorId="52394728" wp14:editId="420E606A">
            <wp:extent cx="2841625" cy="1704975"/>
            <wp:effectExtent l="0" t="0" r="15875" b="9525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CF024E5C-5D1D-4352-8EFC-442C8C8A50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1692E" wp14:editId="7FA2FBB6">
            <wp:extent cx="2841625" cy="1704975"/>
            <wp:effectExtent l="0" t="0" r="15875" b="952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BBA52866-EEA4-477D-A073-A717C7CCC8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DEF2C37" w14:textId="2F292F76" w:rsidR="002009F8" w:rsidRDefault="002009F8" w:rsidP="002009F8">
      <w:r>
        <w:rPr>
          <w:noProof/>
        </w:rPr>
        <w:drawing>
          <wp:inline distT="0" distB="0" distL="0" distR="0" wp14:anchorId="540D364C" wp14:editId="43CF1CE4">
            <wp:extent cx="2825750" cy="1695450"/>
            <wp:effectExtent l="0" t="0" r="12700" b="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D4A5C4EC-7BBF-49B3-AE4F-7DA51345B1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CCA83BF" w14:textId="77777777" w:rsidR="006455EC" w:rsidRDefault="002009F8" w:rsidP="002009F8">
      <w:r>
        <w:t xml:space="preserve">We can see that the performance somewhat grows exponentially with number of agents. </w:t>
      </w:r>
    </w:p>
    <w:p w14:paraId="5A0E841A" w14:textId="38847410" w:rsidR="002009F8" w:rsidRDefault="002009F8" w:rsidP="002009F8">
      <w:r>
        <w:t>The problem seems to be increasing linearly with board size for 1 agent, but exponentially for more agents</w:t>
      </w:r>
      <w:r w:rsidR="006455EC">
        <w:t xml:space="preserve"> (see </w:t>
      </w:r>
      <w:r w:rsidR="006455EC" w:rsidRPr="006455EC">
        <w:rPr>
          <w:b/>
          <w:bCs/>
          <w:i/>
          <w:iCs/>
        </w:rPr>
        <w:t>Extra plots</w:t>
      </w:r>
      <w:r w:rsidR="006455EC">
        <w:t>)</w:t>
      </w:r>
      <w:r>
        <w:t>.</w:t>
      </w:r>
    </w:p>
    <w:p w14:paraId="35EAD854" w14:textId="17241643" w:rsidR="002009F8" w:rsidRDefault="002009F8" w:rsidP="002009F8">
      <w:r>
        <w:t xml:space="preserve">There are cases where the runtime has already been extremely slow (or running out of memory before time limit) for 2 trains thus this implementation should not be used in the </w:t>
      </w:r>
      <w:proofErr w:type="gramStart"/>
      <w:r>
        <w:t>real-word</w:t>
      </w:r>
      <w:proofErr w:type="gramEnd"/>
      <w:r>
        <w:t xml:space="preserve"> at all.</w:t>
      </w:r>
    </w:p>
    <w:p w14:paraId="5E76CA20" w14:textId="217E73E4" w:rsidR="000B33CB" w:rsidRDefault="000B33CB" w:rsidP="002009F8">
      <w:r>
        <w:t>These extremely slow cases are usually when a train needed to take a turn very early on but kept on going straight due to the precedence of move actions, thus it takes a very long tim</w:t>
      </w:r>
      <w:bookmarkStart w:id="0" w:name="_GoBack"/>
      <w:bookmarkEnd w:id="0"/>
      <w:r>
        <w:t>e to back track to when it needed to take a turn.</w:t>
      </w:r>
    </w:p>
    <w:p w14:paraId="319DCEDB" w14:textId="18694113" w:rsidR="002009F8" w:rsidRDefault="002009F8" w:rsidP="002009F8">
      <w:r>
        <w:t>Question 3:</w:t>
      </w:r>
    </w:p>
    <w:p w14:paraId="3CAB06E8" w14:textId="33E76A71" w:rsidR="00947F32" w:rsidRDefault="00947F32" w:rsidP="002009F8">
      <w:r>
        <w:t xml:space="preserve">Paper: </w:t>
      </w:r>
      <w:r w:rsidRPr="00F5699B">
        <w:rPr>
          <w:b/>
          <w:bCs/>
        </w:rPr>
        <w:t>Fast and Memory-Efficient Multi-Agent Pathfinding</w:t>
      </w:r>
      <w:r>
        <w:br/>
        <w:t>Author:</w:t>
      </w:r>
      <w:r w:rsidRPr="00947F32">
        <w:t xml:space="preserve"> </w:t>
      </w:r>
      <w:r w:rsidRPr="00F5699B">
        <w:rPr>
          <w:i/>
          <w:iCs/>
        </w:rPr>
        <w:t>Ko-</w:t>
      </w:r>
      <w:proofErr w:type="spellStart"/>
      <w:r w:rsidRPr="00F5699B">
        <w:rPr>
          <w:i/>
          <w:iCs/>
        </w:rPr>
        <w:t>Hsin</w:t>
      </w:r>
      <w:proofErr w:type="spellEnd"/>
      <w:r w:rsidRPr="00F5699B">
        <w:rPr>
          <w:i/>
          <w:iCs/>
        </w:rPr>
        <w:t xml:space="preserve"> Cindy Wang and Adi </w:t>
      </w:r>
      <w:proofErr w:type="spellStart"/>
      <w:r w:rsidRPr="00F5699B">
        <w:rPr>
          <w:i/>
          <w:iCs/>
        </w:rPr>
        <w:t>Botea</w:t>
      </w:r>
      <w:proofErr w:type="spellEnd"/>
      <w:r>
        <w:br/>
        <w:t xml:space="preserve">PDF: </w:t>
      </w:r>
      <w:hyperlink r:id="rId8" w:history="1">
        <w:r w:rsidRPr="004E3696">
          <w:rPr>
            <w:rStyle w:val="Hyperlink"/>
          </w:rPr>
          <w:t>https://www.aaai.org/Papers/ICAPS/2008/ICAPS08-047.pdf</w:t>
        </w:r>
      </w:hyperlink>
    </w:p>
    <w:p w14:paraId="31F1120C" w14:textId="1F887A20" w:rsidR="00947F32" w:rsidRDefault="00947F32" w:rsidP="002009F8">
      <w:r>
        <w:lastRenderedPageBreak/>
        <w:t>In this paper, the author proposed an improved version of A* pathfinding. Unlike our implementation, this version runs individually for each agent</w:t>
      </w:r>
      <w:r w:rsidR="00592912">
        <w:t xml:space="preserve"> (thus avoids exponential growth at each expansion)</w:t>
      </w:r>
      <w:r w:rsidR="009B6DF5">
        <w:t xml:space="preserve">, </w:t>
      </w:r>
      <w:r>
        <w:t>with some extensions. The first extension is that it creates an alternating one-way direction for each row and column, see the following figure:</w:t>
      </w:r>
    </w:p>
    <w:p w14:paraId="5EB399F6" w14:textId="6EF9F64C" w:rsidR="00947F32" w:rsidRDefault="00947F32" w:rsidP="00947F32">
      <w:pPr>
        <w:jc w:val="center"/>
      </w:pPr>
      <w:r>
        <w:rPr>
          <w:noProof/>
        </w:rPr>
        <w:drawing>
          <wp:inline distT="0" distB="0" distL="0" distR="0" wp14:anchorId="0821A544" wp14:editId="3CD26859">
            <wp:extent cx="2496409" cy="110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23" cy="111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AA4E5" w14:textId="6989D374" w:rsidR="00947F32" w:rsidRDefault="00947F32" w:rsidP="00947F32">
      <w:r>
        <w:t>This avoids direct head-to-head collisions. Furthermore, it adds simple local fixing rules to non-head-to-head collisions instead of expansive replanning (such as: for side-on collisions, add rules to give priority to vertical first, horizontal after). When a deadlock is occurred, it simply forces one agent to escape it’s intended path to break the lock, then continue the journey.</w:t>
      </w:r>
    </w:p>
    <w:p w14:paraId="6781E813" w14:textId="28CD0C7A" w:rsidR="00947F32" w:rsidRDefault="00947F32" w:rsidP="00947F32">
      <w:r>
        <w:t>From the result given in the paper:</w:t>
      </w:r>
    </w:p>
    <w:p w14:paraId="5D64795D" w14:textId="22C9ADF5" w:rsidR="00947F32" w:rsidRDefault="00947F32" w:rsidP="006455EC">
      <w:pPr>
        <w:jc w:val="center"/>
      </w:pPr>
      <w:r>
        <w:rPr>
          <w:noProof/>
        </w:rPr>
        <w:drawing>
          <wp:inline distT="0" distB="0" distL="0" distR="0" wp14:anchorId="39DA942D" wp14:editId="3641ED67">
            <wp:extent cx="4019550" cy="220038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65" cy="221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60A1" w14:textId="1027B13C" w:rsidR="006455EC" w:rsidRDefault="00947F32" w:rsidP="00947F32">
      <w:r>
        <w:t>This implementation scales well with the number of agents (works well with even 1000+ agents) compared to our implementation due to the non-expensive collision solving.</w:t>
      </w:r>
    </w:p>
    <w:p w14:paraId="5DC71772" w14:textId="77777777" w:rsidR="006455EC" w:rsidRDefault="006455EC">
      <w:r>
        <w:br w:type="page"/>
      </w:r>
    </w:p>
    <w:p w14:paraId="058F0E40" w14:textId="260CB40A" w:rsidR="006455EC" w:rsidRPr="006455EC" w:rsidRDefault="006455EC" w:rsidP="00947F32">
      <w:pPr>
        <w:rPr>
          <w:b/>
          <w:bCs/>
        </w:rPr>
      </w:pPr>
      <w:r w:rsidRPr="006455EC">
        <w:rPr>
          <w:b/>
          <w:bCs/>
        </w:rPr>
        <w:lastRenderedPageBreak/>
        <w:t>Extra plots:</w:t>
      </w:r>
    </w:p>
    <w:p w14:paraId="7643552E" w14:textId="51535920" w:rsidR="00947F32" w:rsidRPr="006455EC" w:rsidRDefault="006455EC" w:rsidP="00947F32">
      <w:pPr>
        <w:rPr>
          <w:i/>
          <w:iCs/>
        </w:rPr>
      </w:pPr>
      <w:r w:rsidRPr="006455EC">
        <w:rPr>
          <w:i/>
          <w:iCs/>
        </w:rPr>
        <w:t>(I was assuming the plots does not count towards to page length limit)</w:t>
      </w:r>
    </w:p>
    <w:p w14:paraId="7BD92706" w14:textId="62623ABB" w:rsidR="006455EC" w:rsidRDefault="006455EC" w:rsidP="00947F32">
      <w:r>
        <w:rPr>
          <w:noProof/>
        </w:rPr>
        <w:drawing>
          <wp:inline distT="0" distB="0" distL="0" distR="0" wp14:anchorId="52207A86" wp14:editId="43094923">
            <wp:extent cx="2743200" cy="1645920"/>
            <wp:effectExtent l="0" t="0" r="0" b="1143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9C07BE2-7186-44E5-9E7D-6B1329A5B6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1D0D7" wp14:editId="3E55A89D">
            <wp:extent cx="2762250" cy="165735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5F3200DC-EF14-4438-A2E0-451D4CC670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D7410B7" w14:textId="36DF3062" w:rsidR="006455EC" w:rsidRDefault="006455EC" w:rsidP="00947F32">
      <w:r>
        <w:rPr>
          <w:noProof/>
        </w:rPr>
        <w:drawing>
          <wp:inline distT="0" distB="0" distL="0" distR="0" wp14:anchorId="421A71F2" wp14:editId="0B923BB1">
            <wp:extent cx="2730500" cy="1638300"/>
            <wp:effectExtent l="0" t="0" r="1270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912F266E-39CB-471C-84D7-7C43F83341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D1CB5" wp14:editId="6352F689">
            <wp:extent cx="2705100" cy="1623060"/>
            <wp:effectExtent l="0" t="0" r="0" b="1524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99352E22-8564-4B76-AE6A-B8BBF5597A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B4FFE8A" w14:textId="6B54A00B" w:rsidR="006455EC" w:rsidRPr="002009F8" w:rsidRDefault="006455EC" w:rsidP="00947F32">
      <w:r>
        <w:rPr>
          <w:noProof/>
        </w:rPr>
        <w:drawing>
          <wp:inline distT="0" distB="0" distL="0" distR="0" wp14:anchorId="288CA455" wp14:editId="36891EBB">
            <wp:extent cx="2752725" cy="1651635"/>
            <wp:effectExtent l="0" t="0" r="9525" b="5715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08CF5416-8786-4DBB-9438-A2EC9F7AE6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sectPr w:rsidR="006455EC" w:rsidRPr="002009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75F3BD8-95BB-4CCF-ABC6-2FE3912C7D2B}"/>
    <w:embedBold r:id="rId2" w:fontKey="{49A6A3BC-9F27-4F6F-9459-5835FDAEE4F2}"/>
    <w:embedItalic r:id="rId3" w:fontKey="{7059C616-9AE7-420E-9B78-6AF1A2D72F17}"/>
    <w:embedBoldItalic r:id="rId4" w:fontKey="{1B42F9FE-78CC-4626-9C62-7F23395940F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65ADB"/>
    <w:multiLevelType w:val="hybridMultilevel"/>
    <w:tmpl w:val="504603E8"/>
    <w:lvl w:ilvl="0" w:tplc="4B0447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2DA"/>
    <w:rsid w:val="000B33CB"/>
    <w:rsid w:val="002009F8"/>
    <w:rsid w:val="004C108C"/>
    <w:rsid w:val="00592912"/>
    <w:rsid w:val="006455EC"/>
    <w:rsid w:val="007752DA"/>
    <w:rsid w:val="00947F32"/>
    <w:rsid w:val="009B6DF5"/>
    <w:rsid w:val="00C46004"/>
    <w:rsid w:val="00C626DD"/>
    <w:rsid w:val="00F5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FDF29"/>
  <w15:chartTrackingRefBased/>
  <w15:docId w15:val="{0D29B96A-76E1-4A42-99CD-42D6358DF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9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7F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F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aai.org/Papers/ICAPS/2008/ICAPS08-047.pdf" TargetMode="External"/><Relationship Id="rId13" Type="http://schemas.openxmlformats.org/officeDocument/2006/relationships/chart" Target="charts/chart6.xml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12" Type="http://schemas.openxmlformats.org/officeDocument/2006/relationships/chart" Target="charts/chart5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chart" Target="charts/chart4.xml"/><Relationship Id="rId5" Type="http://schemas.openxmlformats.org/officeDocument/2006/relationships/chart" Target="charts/chart1.xml"/><Relationship Id="rId15" Type="http://schemas.openxmlformats.org/officeDocument/2006/relationships/chart" Target="charts/chart8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chart" Target="charts/chart7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rostbyte\Documents\Monash\Sem%205\FIT3080\Assignment%201_Updated\plo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rostbyte\Documents\Monash\Sem%205\FIT3080\Assignment%201_Updated\plo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rostbyte\Documents\Monash\Sem%205\FIT3080\Assignment%201_Updated\plo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rostbyte\Documents\Monash\Sem%205\FIT3080\Assignment%201_Updated\plo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rostbyte\Documents\Monash\Sem%205\FIT3080\Assignment%201_Updated\plo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rostbyte\Documents\Monash\Sem%205\FIT3080\Assignment%201_Updated\plo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rostbyte\Documents\Monash\Sem%205\FIT3080\Assignment%201_Updated\plo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rostbyte\Documents\Monash\Sem%205\FIT3080\Assignment%201_Updated\plot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cap="all" spc="0" baseline="0">
                <a:gradFill>
                  <a:gsLst>
                    <a:gs pos="0">
                      <a:schemeClr val="dk1">
                        <a:lumMod val="50000"/>
                        <a:lumOff val="50000"/>
                      </a:schemeClr>
                    </a:gs>
                    <a:gs pos="100000">
                      <a:schemeClr val="dk1">
                        <a:lumMod val="85000"/>
                        <a:lumOff val="15000"/>
                      </a:schemeClr>
                    </a:gs>
                  </a:gsLst>
                  <a:lin ang="5400000" scaled="0"/>
                </a:gradFill>
                <a:latin typeface="+mn-lt"/>
                <a:ea typeface="+mn-ea"/>
                <a:cs typeface="+mn-cs"/>
              </a:defRPr>
            </a:pPr>
            <a:r>
              <a:rPr lang="en-AU"/>
              <a:t>8x8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cap="all" spc="0" baseline="0">
              <a:gradFill>
                <a:gsLst>
                  <a:gs pos="0">
                    <a:schemeClr val="dk1">
                      <a:lumMod val="50000"/>
                      <a:lumOff val="50000"/>
                    </a:schemeClr>
                  </a:gs>
                  <a:gs pos="100000">
                    <a:schemeClr val="dk1">
                      <a:lumMod val="85000"/>
                      <a:lumOff val="15000"/>
                    </a:schemeClr>
                  </a:gs>
                </a:gsLst>
                <a:lin ang="5400000" scaled="0"/>
              </a:gra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19050" cap="rnd" cmpd="sng" algn="ctr">
              <a:solidFill>
                <a:schemeClr val="accent1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val>
            <c:numRef>
              <c:f>Sheet1!$D$3:$D$5</c:f>
              <c:numCache>
                <c:formatCode>General</c:formatCode>
                <c:ptCount val="3"/>
                <c:pt idx="0">
                  <c:v>6.0168886184692301E-2</c:v>
                </c:pt>
                <c:pt idx="1">
                  <c:v>2.9860191999999999</c:v>
                </c:pt>
                <c:pt idx="2">
                  <c:v>21.854123999999999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91-4104-87F9-7C1F888DAF5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76352568"/>
        <c:axId val="676353880"/>
      </c:lineChart>
      <c:catAx>
        <c:axId val="6763525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6353880"/>
        <c:crosses val="autoZero"/>
        <c:auto val="1"/>
        <c:lblAlgn val="ctr"/>
        <c:lblOffset val="100"/>
        <c:noMultiLvlLbl val="0"/>
      </c:catAx>
      <c:valAx>
        <c:axId val="676353880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6763525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cap="all" spc="0" baseline="0">
                <a:gradFill>
                  <a:gsLst>
                    <a:gs pos="0">
                      <a:schemeClr val="dk1">
                        <a:lumMod val="50000"/>
                        <a:lumOff val="50000"/>
                      </a:schemeClr>
                    </a:gs>
                    <a:gs pos="100000">
                      <a:schemeClr val="dk1">
                        <a:lumMod val="85000"/>
                        <a:lumOff val="15000"/>
                      </a:schemeClr>
                    </a:gs>
                  </a:gsLst>
                  <a:lin ang="5400000" scaled="0"/>
                </a:gradFill>
                <a:latin typeface="+mn-lt"/>
                <a:ea typeface="+mn-ea"/>
                <a:cs typeface="+mn-cs"/>
              </a:defRPr>
            </a:pPr>
            <a:r>
              <a:rPr lang="en-AU"/>
              <a:t>10x10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cap="all" spc="0" baseline="0">
              <a:gradFill>
                <a:gsLst>
                  <a:gs pos="0">
                    <a:schemeClr val="dk1">
                      <a:lumMod val="50000"/>
                      <a:lumOff val="50000"/>
                    </a:schemeClr>
                  </a:gs>
                  <a:gs pos="100000">
                    <a:schemeClr val="dk1">
                      <a:lumMod val="85000"/>
                      <a:lumOff val="15000"/>
                    </a:schemeClr>
                  </a:gs>
                </a:gsLst>
                <a:lin ang="5400000" scaled="0"/>
              </a:gra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19050" cap="rnd" cmpd="sng" algn="ctr">
              <a:solidFill>
                <a:schemeClr val="accent1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val>
            <c:numRef>
              <c:f>Sheet1!$E$3:$E$5</c:f>
              <c:numCache>
                <c:formatCode>General</c:formatCode>
                <c:ptCount val="3"/>
                <c:pt idx="0">
                  <c:v>7.8548955917358401E-2</c:v>
                </c:pt>
                <c:pt idx="1">
                  <c:v>16.922142099999999</c:v>
                </c:pt>
                <c:pt idx="2">
                  <c:v>47.251262099999998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CC6-499A-B069-2F0B4C5E8A08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71110496"/>
        <c:axId val="671107216"/>
      </c:lineChart>
      <c:catAx>
        <c:axId val="67111049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1107216"/>
        <c:crosses val="autoZero"/>
        <c:auto val="1"/>
        <c:lblAlgn val="ctr"/>
        <c:lblOffset val="100"/>
        <c:noMultiLvlLbl val="0"/>
      </c:catAx>
      <c:valAx>
        <c:axId val="671107216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6711104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cap="all" spc="0" baseline="0">
                <a:gradFill>
                  <a:gsLst>
                    <a:gs pos="0">
                      <a:schemeClr val="dk1">
                        <a:lumMod val="50000"/>
                        <a:lumOff val="50000"/>
                      </a:schemeClr>
                    </a:gs>
                    <a:gs pos="100000">
                      <a:schemeClr val="dk1">
                        <a:lumMod val="85000"/>
                        <a:lumOff val="15000"/>
                      </a:schemeClr>
                    </a:gs>
                  </a:gsLst>
                  <a:lin ang="5400000" scaled="0"/>
                </a:gradFill>
                <a:latin typeface="+mn-lt"/>
                <a:ea typeface="+mn-ea"/>
                <a:cs typeface="+mn-cs"/>
              </a:defRPr>
            </a:pPr>
            <a:r>
              <a:rPr lang="en-AU"/>
              <a:t>15x15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cap="all" spc="0" baseline="0">
              <a:gradFill>
                <a:gsLst>
                  <a:gs pos="0">
                    <a:schemeClr val="dk1">
                      <a:lumMod val="50000"/>
                      <a:lumOff val="50000"/>
                    </a:schemeClr>
                  </a:gs>
                  <a:gs pos="100000">
                    <a:schemeClr val="dk1">
                      <a:lumMod val="85000"/>
                      <a:lumOff val="15000"/>
                    </a:schemeClr>
                  </a:gs>
                </a:gsLst>
                <a:lin ang="5400000" scaled="0"/>
              </a:gra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19050" cap="rnd" cmpd="sng" algn="ctr">
              <a:solidFill>
                <a:schemeClr val="accent1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val>
            <c:numRef>
              <c:f>Sheet1!$F$3:$F$5</c:f>
              <c:numCache>
                <c:formatCode>General</c:formatCode>
                <c:ptCount val="3"/>
                <c:pt idx="0">
                  <c:v>0.10614253679911199</c:v>
                </c:pt>
                <c:pt idx="1">
                  <c:v>22.421671199999999</c:v>
                </c:pt>
                <c:pt idx="2">
                  <c:v>81.299128809999999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3E5-44F2-88C6-54B566E13CC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77061320"/>
        <c:axId val="677065584"/>
      </c:lineChart>
      <c:catAx>
        <c:axId val="6770613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7065584"/>
        <c:crosses val="autoZero"/>
        <c:auto val="1"/>
        <c:lblAlgn val="ctr"/>
        <c:lblOffset val="100"/>
        <c:noMultiLvlLbl val="0"/>
      </c:catAx>
      <c:valAx>
        <c:axId val="677065584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6770613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cap="all" spc="0" baseline="0">
                <a:gradFill>
                  <a:gsLst>
                    <a:gs pos="0">
                      <a:schemeClr val="dk1">
                        <a:lumMod val="50000"/>
                        <a:lumOff val="50000"/>
                      </a:schemeClr>
                    </a:gs>
                    <a:gs pos="100000">
                      <a:schemeClr val="dk1">
                        <a:lumMod val="85000"/>
                        <a:lumOff val="15000"/>
                      </a:schemeClr>
                    </a:gs>
                  </a:gsLst>
                  <a:lin ang="5400000" scaled="0"/>
                </a:gradFill>
                <a:latin typeface="+mn-lt"/>
                <a:ea typeface="+mn-ea"/>
                <a:cs typeface="+mn-cs"/>
              </a:defRPr>
            </a:pPr>
            <a:r>
              <a:rPr lang="en-AU"/>
              <a:t>1 train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cap="all" spc="0" baseline="0">
              <a:gradFill>
                <a:gsLst>
                  <a:gs pos="0">
                    <a:schemeClr val="dk1">
                      <a:lumMod val="50000"/>
                      <a:lumOff val="50000"/>
                    </a:schemeClr>
                  </a:gs>
                  <a:gs pos="100000">
                    <a:schemeClr val="dk1">
                      <a:lumMod val="85000"/>
                      <a:lumOff val="15000"/>
                    </a:schemeClr>
                  </a:gs>
                </a:gsLst>
                <a:lin ang="5400000" scaled="0"/>
              </a:gra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19050" cap="rnd" cmpd="sng" algn="ctr">
              <a:solidFill>
                <a:schemeClr val="accent1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Sheet1!$B$2:$F$2</c:f>
              <c:strCache>
                <c:ptCount val="5"/>
                <c:pt idx="0">
                  <c:v>5x5</c:v>
                </c:pt>
                <c:pt idx="1">
                  <c:v>6x6</c:v>
                </c:pt>
                <c:pt idx="2">
                  <c:v>8x8</c:v>
                </c:pt>
                <c:pt idx="3">
                  <c:v>10x10</c:v>
                </c:pt>
                <c:pt idx="4">
                  <c:v>15x15</c:v>
                </c:pt>
              </c:strCache>
            </c:strRef>
          </c:cat>
          <c:val>
            <c:numRef>
              <c:f>Sheet1!$B$3:$F$3</c:f>
              <c:numCache>
                <c:formatCode>General</c:formatCode>
                <c:ptCount val="5"/>
                <c:pt idx="0">
                  <c:v>3.1171274185180599E-2</c:v>
                </c:pt>
                <c:pt idx="1">
                  <c:v>4.3893082936604801E-2</c:v>
                </c:pt>
                <c:pt idx="2">
                  <c:v>6.0168886184692301E-2</c:v>
                </c:pt>
                <c:pt idx="3">
                  <c:v>7.8548955917358401E-2</c:v>
                </c:pt>
                <c:pt idx="4">
                  <c:v>0.10614253679911199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2F5-4CEB-9E1C-E93B4BF6BA0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05465816"/>
        <c:axId val="605467456"/>
      </c:lineChart>
      <c:catAx>
        <c:axId val="6054658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5467456"/>
        <c:crosses val="autoZero"/>
        <c:auto val="1"/>
        <c:lblAlgn val="ctr"/>
        <c:lblOffset val="100"/>
        <c:noMultiLvlLbl val="0"/>
      </c:catAx>
      <c:valAx>
        <c:axId val="605467456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6054658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cap="all" spc="0" baseline="0">
                <a:gradFill>
                  <a:gsLst>
                    <a:gs pos="0">
                      <a:schemeClr val="dk1">
                        <a:lumMod val="50000"/>
                        <a:lumOff val="50000"/>
                      </a:schemeClr>
                    </a:gs>
                    <a:gs pos="100000">
                      <a:schemeClr val="dk1">
                        <a:lumMod val="85000"/>
                        <a:lumOff val="15000"/>
                      </a:schemeClr>
                    </a:gs>
                  </a:gsLst>
                  <a:lin ang="5400000" scaled="0"/>
                </a:gradFill>
                <a:latin typeface="+mn-lt"/>
                <a:ea typeface="+mn-ea"/>
                <a:cs typeface="+mn-cs"/>
              </a:defRPr>
            </a:pPr>
            <a:r>
              <a:rPr lang="en-AU"/>
              <a:t>2 trains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cap="all" spc="0" baseline="0">
              <a:gradFill>
                <a:gsLst>
                  <a:gs pos="0">
                    <a:schemeClr val="dk1">
                      <a:lumMod val="50000"/>
                      <a:lumOff val="50000"/>
                    </a:schemeClr>
                  </a:gs>
                  <a:gs pos="100000">
                    <a:schemeClr val="dk1">
                      <a:lumMod val="85000"/>
                      <a:lumOff val="15000"/>
                    </a:schemeClr>
                  </a:gs>
                </a:gsLst>
                <a:lin ang="5400000" scaled="0"/>
              </a:gra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19050" cap="rnd" cmpd="sng" algn="ctr">
              <a:solidFill>
                <a:schemeClr val="accent1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Sheet1!$B$2:$F$2</c:f>
              <c:strCache>
                <c:ptCount val="5"/>
                <c:pt idx="0">
                  <c:v>5x5</c:v>
                </c:pt>
                <c:pt idx="1">
                  <c:v>6x6</c:v>
                </c:pt>
                <c:pt idx="2">
                  <c:v>8x8</c:v>
                </c:pt>
                <c:pt idx="3">
                  <c:v>10x10</c:v>
                </c:pt>
                <c:pt idx="4">
                  <c:v>15x15</c:v>
                </c:pt>
              </c:strCache>
            </c:strRef>
          </c:cat>
          <c:val>
            <c:numRef>
              <c:f>Sheet1!$B$4:$F$4</c:f>
              <c:numCache>
                <c:formatCode>General</c:formatCode>
                <c:ptCount val="5"/>
                <c:pt idx="0">
                  <c:v>0.63983999999999996</c:v>
                </c:pt>
                <c:pt idx="1">
                  <c:v>1.0381899999999999</c:v>
                </c:pt>
                <c:pt idx="2">
                  <c:v>2.9860191999999999</c:v>
                </c:pt>
                <c:pt idx="3">
                  <c:v>16.922142099999999</c:v>
                </c:pt>
                <c:pt idx="4">
                  <c:v>22.421671199999999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388-4D08-B1ED-8FD3435B32D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54314032"/>
        <c:axId val="354315344"/>
      </c:lineChart>
      <c:catAx>
        <c:axId val="354314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4315344"/>
        <c:crosses val="autoZero"/>
        <c:auto val="1"/>
        <c:lblAlgn val="ctr"/>
        <c:lblOffset val="100"/>
        <c:noMultiLvlLbl val="0"/>
      </c:catAx>
      <c:valAx>
        <c:axId val="354315344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3543140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cap="all" spc="0" baseline="0">
                <a:gradFill>
                  <a:gsLst>
                    <a:gs pos="0">
                      <a:schemeClr val="dk1">
                        <a:lumMod val="50000"/>
                        <a:lumOff val="50000"/>
                      </a:schemeClr>
                    </a:gs>
                    <a:gs pos="100000">
                      <a:schemeClr val="dk1">
                        <a:lumMod val="85000"/>
                        <a:lumOff val="15000"/>
                      </a:schemeClr>
                    </a:gs>
                  </a:gsLst>
                  <a:lin ang="5400000" scaled="0"/>
                </a:gradFill>
                <a:latin typeface="+mn-lt"/>
                <a:ea typeface="+mn-ea"/>
                <a:cs typeface="+mn-cs"/>
              </a:defRPr>
            </a:pPr>
            <a:r>
              <a:rPr lang="en-AU"/>
              <a:t>3 trains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cap="all" spc="0" baseline="0">
              <a:gradFill>
                <a:gsLst>
                  <a:gs pos="0">
                    <a:schemeClr val="dk1">
                      <a:lumMod val="50000"/>
                      <a:lumOff val="50000"/>
                    </a:schemeClr>
                  </a:gs>
                  <a:gs pos="100000">
                    <a:schemeClr val="dk1">
                      <a:lumMod val="85000"/>
                      <a:lumOff val="15000"/>
                    </a:schemeClr>
                  </a:gs>
                </a:gsLst>
                <a:lin ang="5400000" scaled="0"/>
              </a:gra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19050" cap="rnd" cmpd="sng" algn="ctr">
              <a:solidFill>
                <a:schemeClr val="accent1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Sheet1!$B$2:$F$2</c:f>
              <c:strCache>
                <c:ptCount val="5"/>
                <c:pt idx="0">
                  <c:v>5x5</c:v>
                </c:pt>
                <c:pt idx="1">
                  <c:v>6x6</c:v>
                </c:pt>
                <c:pt idx="2">
                  <c:v>8x8</c:v>
                </c:pt>
                <c:pt idx="3">
                  <c:v>10x10</c:v>
                </c:pt>
                <c:pt idx="4">
                  <c:v>15x15</c:v>
                </c:pt>
              </c:strCache>
            </c:strRef>
          </c:cat>
          <c:val>
            <c:numRef>
              <c:f>Sheet1!$B$5:$F$5</c:f>
              <c:numCache>
                <c:formatCode>General</c:formatCode>
                <c:ptCount val="5"/>
                <c:pt idx="0">
                  <c:v>16.425521</c:v>
                </c:pt>
                <c:pt idx="1">
                  <c:v>19.2125609</c:v>
                </c:pt>
                <c:pt idx="2">
                  <c:v>21.854123999999999</c:v>
                </c:pt>
                <c:pt idx="3">
                  <c:v>47.251262099999998</c:v>
                </c:pt>
                <c:pt idx="4">
                  <c:v>81.299128809999999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F76-4BF5-BF28-125831C3DE70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61177064"/>
        <c:axId val="661174440"/>
      </c:lineChart>
      <c:catAx>
        <c:axId val="661177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1174440"/>
        <c:crosses val="autoZero"/>
        <c:auto val="1"/>
        <c:lblAlgn val="ctr"/>
        <c:lblOffset val="100"/>
        <c:noMultiLvlLbl val="0"/>
      </c:catAx>
      <c:valAx>
        <c:axId val="661174440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6611770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cap="all" spc="0" baseline="0">
                <a:gradFill>
                  <a:gsLst>
                    <a:gs pos="0">
                      <a:schemeClr val="dk1">
                        <a:lumMod val="50000"/>
                        <a:lumOff val="50000"/>
                      </a:schemeClr>
                    </a:gs>
                    <a:gs pos="100000">
                      <a:schemeClr val="dk1">
                        <a:lumMod val="85000"/>
                        <a:lumOff val="15000"/>
                      </a:schemeClr>
                    </a:gs>
                  </a:gsLst>
                  <a:lin ang="5400000" scaled="0"/>
                </a:gradFill>
                <a:latin typeface="+mn-lt"/>
                <a:ea typeface="+mn-ea"/>
                <a:cs typeface="+mn-cs"/>
              </a:defRPr>
            </a:pPr>
            <a:r>
              <a:rPr lang="en-AU"/>
              <a:t>5x5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cap="all" spc="0" baseline="0">
              <a:gradFill>
                <a:gsLst>
                  <a:gs pos="0">
                    <a:schemeClr val="dk1">
                      <a:lumMod val="50000"/>
                      <a:lumOff val="50000"/>
                    </a:schemeClr>
                  </a:gs>
                  <a:gs pos="100000">
                    <a:schemeClr val="dk1">
                      <a:lumMod val="85000"/>
                      <a:lumOff val="15000"/>
                    </a:schemeClr>
                  </a:gs>
                </a:gsLst>
                <a:lin ang="5400000" scaled="0"/>
              </a:gra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19050" cap="rnd" cmpd="sng" algn="ctr">
              <a:solidFill>
                <a:schemeClr val="accent1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val>
            <c:numRef>
              <c:f>Sheet1!$B$3:$B$5</c:f>
              <c:numCache>
                <c:formatCode>General</c:formatCode>
                <c:ptCount val="3"/>
                <c:pt idx="0">
                  <c:v>3.1171274185180599E-2</c:v>
                </c:pt>
                <c:pt idx="1">
                  <c:v>0.63983999999999996</c:v>
                </c:pt>
                <c:pt idx="2">
                  <c:v>16.425521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DEE-4BA3-BF3B-AFA7F84A9F0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69436648"/>
        <c:axId val="669433368"/>
      </c:lineChart>
      <c:catAx>
        <c:axId val="6694366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9433368"/>
        <c:crosses val="autoZero"/>
        <c:auto val="1"/>
        <c:lblAlgn val="ctr"/>
        <c:lblOffset val="100"/>
        <c:noMultiLvlLbl val="0"/>
      </c:catAx>
      <c:valAx>
        <c:axId val="669433368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6694366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cap="all" spc="0" baseline="0">
                <a:gradFill>
                  <a:gsLst>
                    <a:gs pos="0">
                      <a:schemeClr val="dk1">
                        <a:lumMod val="50000"/>
                        <a:lumOff val="50000"/>
                      </a:schemeClr>
                    </a:gs>
                    <a:gs pos="100000">
                      <a:schemeClr val="dk1">
                        <a:lumMod val="85000"/>
                        <a:lumOff val="15000"/>
                      </a:schemeClr>
                    </a:gs>
                  </a:gsLst>
                  <a:lin ang="5400000" scaled="0"/>
                </a:gradFill>
                <a:latin typeface="+mn-lt"/>
                <a:ea typeface="+mn-ea"/>
                <a:cs typeface="+mn-cs"/>
              </a:defRPr>
            </a:pPr>
            <a:r>
              <a:rPr lang="en-AU"/>
              <a:t>6x6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cap="all" spc="0" baseline="0">
              <a:gradFill>
                <a:gsLst>
                  <a:gs pos="0">
                    <a:schemeClr val="dk1">
                      <a:lumMod val="50000"/>
                      <a:lumOff val="50000"/>
                    </a:schemeClr>
                  </a:gs>
                  <a:gs pos="100000">
                    <a:schemeClr val="dk1">
                      <a:lumMod val="85000"/>
                      <a:lumOff val="15000"/>
                    </a:schemeClr>
                  </a:gs>
                </a:gsLst>
                <a:lin ang="5400000" scaled="0"/>
              </a:gra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19050" cap="rnd" cmpd="sng" algn="ctr">
              <a:solidFill>
                <a:schemeClr val="accent1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val>
            <c:numRef>
              <c:f>Sheet1!$C$3:$C$5</c:f>
              <c:numCache>
                <c:formatCode>General</c:formatCode>
                <c:ptCount val="3"/>
                <c:pt idx="0">
                  <c:v>4.3893082936604801E-2</c:v>
                </c:pt>
                <c:pt idx="1">
                  <c:v>1.0381899999999999</c:v>
                </c:pt>
                <c:pt idx="2">
                  <c:v>19.2125609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6E-4225-AA63-70102545315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02417464"/>
        <c:axId val="602417792"/>
      </c:lineChart>
      <c:catAx>
        <c:axId val="6024174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2417792"/>
        <c:crosses val="autoZero"/>
        <c:auto val="1"/>
        <c:lblAlgn val="ctr"/>
        <c:lblOffset val="100"/>
        <c:noMultiLvlLbl val="0"/>
      </c:catAx>
      <c:valAx>
        <c:axId val="602417792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6024174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cs:styleClr val="auto"/>
    </cs:fontRef>
    <cs:spPr/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 w="9575">
        <a:solidFill>
          <a:schemeClr val="lt1">
            <a:lumMod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 cmpd="sng" algn="ctr">
        <a:solidFill>
          <a:schemeClr val="phClr">
            <a:shade val="95000"/>
            <a:satMod val="105000"/>
          </a:schemeClr>
        </a:solidFill>
        <a:round/>
      </a:ln>
    </cs:spPr>
  </cs:dataPointLine>
  <cs:dataPointMarker>
    <cs:lnRef idx="0"/>
    <cs:fillRef idx="0"/>
    <cs:effectRef idx="0"/>
    <cs:fontRef idx="minor">
      <a:schemeClr val="dk1"/>
    </cs:fontRef>
    <cs:spPr>
      <a:solidFill>
        <a:schemeClr val="lt1"/>
      </a:solidFill>
    </cs:spPr>
  </cs:dataPointMarker>
  <cs:dataPointMarkerLayout symbol="circle" size="17"/>
  <cs:dataPointWireframe>
    <cs:lnRef idx="0">
      <cs:styleClr val="auto"/>
    </cs:lnRef>
    <cs:fillRef idx="1"/>
    <cs:effectRef idx="0"/>
    <cs:fontRef idx="minor">
      <a:schemeClr val="dk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/>
    </cs:fontRef>
    <cs:defRPr sz="1440" b="0" kern="1200" cap="all" spc="0" baseline="0">
      <a:gradFill>
        <a:gsLst>
          <a:gs pos="0">
            <a:schemeClr val="dk1">
              <a:lumMod val="50000"/>
              <a:lumOff val="50000"/>
            </a:schemeClr>
          </a:gs>
          <a:gs pos="100000">
            <a:schemeClr val="dk1">
              <a:lumMod val="85000"/>
              <a:lumOff val="15000"/>
            </a:schemeClr>
          </a:gs>
        </a:gsLst>
        <a:lin ang="5400000" scaled="0"/>
      </a:gradFill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cs:styleClr val="auto"/>
    </cs:fontRef>
    <cs:spPr/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 w="9575">
        <a:solidFill>
          <a:schemeClr val="lt1">
            <a:lumMod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 cmpd="sng" algn="ctr">
        <a:solidFill>
          <a:schemeClr val="phClr">
            <a:shade val="95000"/>
            <a:satMod val="105000"/>
          </a:schemeClr>
        </a:solidFill>
        <a:round/>
      </a:ln>
    </cs:spPr>
  </cs:dataPointLine>
  <cs:dataPointMarker>
    <cs:lnRef idx="0"/>
    <cs:fillRef idx="0"/>
    <cs:effectRef idx="0"/>
    <cs:fontRef idx="minor">
      <a:schemeClr val="dk1"/>
    </cs:fontRef>
    <cs:spPr>
      <a:solidFill>
        <a:schemeClr val="lt1"/>
      </a:solidFill>
    </cs:spPr>
  </cs:dataPointMarker>
  <cs:dataPointMarkerLayout symbol="circle" size="17"/>
  <cs:dataPointWireframe>
    <cs:lnRef idx="0">
      <cs:styleClr val="auto"/>
    </cs:lnRef>
    <cs:fillRef idx="1"/>
    <cs:effectRef idx="0"/>
    <cs:fontRef idx="minor">
      <a:schemeClr val="dk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/>
    </cs:fontRef>
    <cs:defRPr sz="1440" b="0" kern="1200" cap="all" spc="0" baseline="0">
      <a:gradFill>
        <a:gsLst>
          <a:gs pos="0">
            <a:schemeClr val="dk1">
              <a:lumMod val="50000"/>
              <a:lumOff val="50000"/>
            </a:schemeClr>
          </a:gs>
          <a:gs pos="100000">
            <a:schemeClr val="dk1">
              <a:lumMod val="85000"/>
              <a:lumOff val="15000"/>
            </a:schemeClr>
          </a:gs>
        </a:gsLst>
        <a:lin ang="5400000" scaled="0"/>
      </a:gradFill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cs:styleClr val="auto"/>
    </cs:fontRef>
    <cs:spPr/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 w="9575">
        <a:solidFill>
          <a:schemeClr val="lt1">
            <a:lumMod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 cmpd="sng" algn="ctr">
        <a:solidFill>
          <a:schemeClr val="phClr">
            <a:shade val="95000"/>
            <a:satMod val="105000"/>
          </a:schemeClr>
        </a:solidFill>
        <a:round/>
      </a:ln>
    </cs:spPr>
  </cs:dataPointLine>
  <cs:dataPointMarker>
    <cs:lnRef idx="0"/>
    <cs:fillRef idx="0"/>
    <cs:effectRef idx="0"/>
    <cs:fontRef idx="minor">
      <a:schemeClr val="dk1"/>
    </cs:fontRef>
    <cs:spPr>
      <a:solidFill>
        <a:schemeClr val="lt1"/>
      </a:solidFill>
    </cs:spPr>
  </cs:dataPointMarker>
  <cs:dataPointMarkerLayout symbol="circle" size="17"/>
  <cs:dataPointWireframe>
    <cs:lnRef idx="0">
      <cs:styleClr val="auto"/>
    </cs:lnRef>
    <cs:fillRef idx="1"/>
    <cs:effectRef idx="0"/>
    <cs:fontRef idx="minor">
      <a:schemeClr val="dk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/>
    </cs:fontRef>
    <cs:defRPr sz="1440" b="0" kern="1200" cap="all" spc="0" baseline="0">
      <a:gradFill>
        <a:gsLst>
          <a:gs pos="0">
            <a:schemeClr val="dk1">
              <a:lumMod val="50000"/>
              <a:lumOff val="50000"/>
            </a:schemeClr>
          </a:gs>
          <a:gs pos="100000">
            <a:schemeClr val="dk1">
              <a:lumMod val="85000"/>
              <a:lumOff val="15000"/>
            </a:schemeClr>
          </a:gs>
        </a:gsLst>
        <a:lin ang="5400000" scaled="0"/>
      </a:gradFill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cs:styleClr val="auto"/>
    </cs:fontRef>
    <cs:spPr/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 w="9575">
        <a:solidFill>
          <a:schemeClr val="lt1">
            <a:lumMod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 cmpd="sng" algn="ctr">
        <a:solidFill>
          <a:schemeClr val="phClr">
            <a:shade val="95000"/>
            <a:satMod val="105000"/>
          </a:schemeClr>
        </a:solidFill>
        <a:round/>
      </a:ln>
    </cs:spPr>
  </cs:dataPointLine>
  <cs:dataPointMarker>
    <cs:lnRef idx="0"/>
    <cs:fillRef idx="0"/>
    <cs:effectRef idx="0"/>
    <cs:fontRef idx="minor">
      <a:schemeClr val="dk1"/>
    </cs:fontRef>
    <cs:spPr>
      <a:solidFill>
        <a:schemeClr val="lt1"/>
      </a:solidFill>
    </cs:spPr>
  </cs:dataPointMarker>
  <cs:dataPointMarkerLayout symbol="circle" size="17"/>
  <cs:dataPointWireframe>
    <cs:lnRef idx="0">
      <cs:styleClr val="auto"/>
    </cs:lnRef>
    <cs:fillRef idx="1"/>
    <cs:effectRef idx="0"/>
    <cs:fontRef idx="minor">
      <a:schemeClr val="dk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/>
    </cs:fontRef>
    <cs:defRPr sz="1440" b="0" kern="1200" cap="all" spc="0" baseline="0">
      <a:gradFill>
        <a:gsLst>
          <a:gs pos="0">
            <a:schemeClr val="dk1">
              <a:lumMod val="50000"/>
              <a:lumOff val="50000"/>
            </a:schemeClr>
          </a:gs>
          <a:gs pos="100000">
            <a:schemeClr val="dk1">
              <a:lumMod val="85000"/>
              <a:lumOff val="15000"/>
            </a:schemeClr>
          </a:gs>
        </a:gsLst>
        <a:lin ang="5400000" scaled="0"/>
      </a:gradFill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3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cs:styleClr val="auto"/>
    </cs:fontRef>
    <cs:spPr/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 w="9575">
        <a:solidFill>
          <a:schemeClr val="lt1">
            <a:lumMod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 cmpd="sng" algn="ctr">
        <a:solidFill>
          <a:schemeClr val="phClr">
            <a:shade val="95000"/>
            <a:satMod val="105000"/>
          </a:schemeClr>
        </a:solidFill>
        <a:round/>
      </a:ln>
    </cs:spPr>
  </cs:dataPointLine>
  <cs:dataPointMarker>
    <cs:lnRef idx="0"/>
    <cs:fillRef idx="0"/>
    <cs:effectRef idx="0"/>
    <cs:fontRef idx="minor">
      <a:schemeClr val="dk1"/>
    </cs:fontRef>
    <cs:spPr>
      <a:solidFill>
        <a:schemeClr val="lt1"/>
      </a:solidFill>
    </cs:spPr>
  </cs:dataPointMarker>
  <cs:dataPointMarkerLayout symbol="circle" size="17"/>
  <cs:dataPointWireframe>
    <cs:lnRef idx="0">
      <cs:styleClr val="auto"/>
    </cs:lnRef>
    <cs:fillRef idx="1"/>
    <cs:effectRef idx="0"/>
    <cs:fontRef idx="minor">
      <a:schemeClr val="dk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/>
    </cs:fontRef>
    <cs:defRPr sz="1440" b="0" kern="1200" cap="all" spc="0" baseline="0">
      <a:gradFill>
        <a:gsLst>
          <a:gs pos="0">
            <a:schemeClr val="dk1">
              <a:lumMod val="50000"/>
              <a:lumOff val="50000"/>
            </a:schemeClr>
          </a:gs>
          <a:gs pos="100000">
            <a:schemeClr val="dk1">
              <a:lumMod val="85000"/>
              <a:lumOff val="15000"/>
            </a:schemeClr>
          </a:gs>
        </a:gsLst>
        <a:lin ang="5400000" scaled="0"/>
      </a:gradFill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3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cs:styleClr val="auto"/>
    </cs:fontRef>
    <cs:spPr/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 w="9575">
        <a:solidFill>
          <a:schemeClr val="lt1">
            <a:lumMod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 cmpd="sng" algn="ctr">
        <a:solidFill>
          <a:schemeClr val="phClr">
            <a:shade val="95000"/>
            <a:satMod val="105000"/>
          </a:schemeClr>
        </a:solidFill>
        <a:round/>
      </a:ln>
    </cs:spPr>
  </cs:dataPointLine>
  <cs:dataPointMarker>
    <cs:lnRef idx="0"/>
    <cs:fillRef idx="0"/>
    <cs:effectRef idx="0"/>
    <cs:fontRef idx="minor">
      <a:schemeClr val="dk1"/>
    </cs:fontRef>
    <cs:spPr>
      <a:solidFill>
        <a:schemeClr val="lt1"/>
      </a:solidFill>
    </cs:spPr>
  </cs:dataPointMarker>
  <cs:dataPointMarkerLayout symbol="circle" size="17"/>
  <cs:dataPointWireframe>
    <cs:lnRef idx="0">
      <cs:styleClr val="auto"/>
    </cs:lnRef>
    <cs:fillRef idx="1"/>
    <cs:effectRef idx="0"/>
    <cs:fontRef idx="minor">
      <a:schemeClr val="dk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/>
    </cs:fontRef>
    <cs:defRPr sz="1440" b="0" kern="1200" cap="all" spc="0" baseline="0">
      <a:gradFill>
        <a:gsLst>
          <a:gs pos="0">
            <a:schemeClr val="dk1">
              <a:lumMod val="50000"/>
              <a:lumOff val="50000"/>
            </a:schemeClr>
          </a:gs>
          <a:gs pos="100000">
            <a:schemeClr val="dk1">
              <a:lumMod val="85000"/>
              <a:lumOff val="15000"/>
            </a:schemeClr>
          </a:gs>
        </a:gsLst>
        <a:lin ang="5400000" scaled="0"/>
      </a:gradFill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3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cs:styleClr val="auto"/>
    </cs:fontRef>
    <cs:spPr/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 w="9575">
        <a:solidFill>
          <a:schemeClr val="lt1">
            <a:lumMod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 cmpd="sng" algn="ctr">
        <a:solidFill>
          <a:schemeClr val="phClr">
            <a:shade val="95000"/>
            <a:satMod val="105000"/>
          </a:schemeClr>
        </a:solidFill>
        <a:round/>
      </a:ln>
    </cs:spPr>
  </cs:dataPointLine>
  <cs:dataPointMarker>
    <cs:lnRef idx="0"/>
    <cs:fillRef idx="0"/>
    <cs:effectRef idx="0"/>
    <cs:fontRef idx="minor">
      <a:schemeClr val="dk1"/>
    </cs:fontRef>
    <cs:spPr>
      <a:solidFill>
        <a:schemeClr val="lt1"/>
      </a:solidFill>
    </cs:spPr>
  </cs:dataPointMarker>
  <cs:dataPointMarkerLayout symbol="circle" size="17"/>
  <cs:dataPointWireframe>
    <cs:lnRef idx="0">
      <cs:styleClr val="auto"/>
    </cs:lnRef>
    <cs:fillRef idx="1"/>
    <cs:effectRef idx="0"/>
    <cs:fontRef idx="minor">
      <a:schemeClr val="dk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/>
    </cs:fontRef>
    <cs:defRPr sz="1440" b="0" kern="1200" cap="all" spc="0" baseline="0">
      <a:gradFill>
        <a:gsLst>
          <a:gs pos="0">
            <a:schemeClr val="dk1">
              <a:lumMod val="50000"/>
              <a:lumOff val="50000"/>
            </a:schemeClr>
          </a:gs>
          <a:gs pos="100000">
            <a:schemeClr val="dk1">
              <a:lumMod val="85000"/>
              <a:lumOff val="15000"/>
            </a:schemeClr>
          </a:gs>
        </a:gsLst>
        <a:lin ang="5400000" scaled="0"/>
      </a:gradFill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3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cs:styleClr val="auto"/>
    </cs:fontRef>
    <cs:spPr/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 w="9575">
        <a:solidFill>
          <a:schemeClr val="lt1">
            <a:lumMod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 cmpd="sng" algn="ctr">
        <a:solidFill>
          <a:schemeClr val="phClr">
            <a:shade val="95000"/>
            <a:satMod val="105000"/>
          </a:schemeClr>
        </a:solidFill>
        <a:round/>
      </a:ln>
    </cs:spPr>
  </cs:dataPointLine>
  <cs:dataPointMarker>
    <cs:lnRef idx="0"/>
    <cs:fillRef idx="0"/>
    <cs:effectRef idx="0"/>
    <cs:fontRef idx="minor">
      <a:schemeClr val="dk1"/>
    </cs:fontRef>
    <cs:spPr>
      <a:solidFill>
        <a:schemeClr val="lt1"/>
      </a:solidFill>
    </cs:spPr>
  </cs:dataPointMarker>
  <cs:dataPointMarkerLayout symbol="circle" size="17"/>
  <cs:dataPointWireframe>
    <cs:lnRef idx="0">
      <cs:styleClr val="auto"/>
    </cs:lnRef>
    <cs:fillRef idx="1"/>
    <cs:effectRef idx="0"/>
    <cs:fontRef idx="minor">
      <a:schemeClr val="dk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/>
    </cs:fontRef>
    <cs:defRPr sz="1440" b="0" kern="1200" cap="all" spc="0" baseline="0">
      <a:gradFill>
        <a:gsLst>
          <a:gs pos="0">
            <a:schemeClr val="dk1">
              <a:lumMod val="50000"/>
              <a:lumOff val="50000"/>
            </a:schemeClr>
          </a:gs>
          <a:gs pos="100000">
            <a:schemeClr val="dk1">
              <a:lumMod val="85000"/>
              <a:lumOff val="15000"/>
            </a:schemeClr>
          </a:gs>
        </a:gsLst>
        <a:lin ang="5400000" scaled="0"/>
      </a:gradFill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Nhan Luong</dc:creator>
  <cp:keywords/>
  <dc:description/>
  <cp:lastModifiedBy>Nhan Luong</cp:lastModifiedBy>
  <cp:revision>9</cp:revision>
  <cp:lastPrinted>2020-09-07T13:30:00Z</cp:lastPrinted>
  <dcterms:created xsi:type="dcterms:W3CDTF">2020-09-07T12:06:00Z</dcterms:created>
  <dcterms:modified xsi:type="dcterms:W3CDTF">2020-09-07T13:35:00Z</dcterms:modified>
</cp:coreProperties>
</file>