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27294" w14:textId="46D1E2FF" w:rsidR="00C90FEE" w:rsidRPr="00D10BC1" w:rsidRDefault="00C90FEE" w:rsidP="00DF34A7">
      <w:pPr>
        <w:keepNext/>
        <w:spacing w:after="0"/>
        <w:rPr>
          <w:rFonts w:ascii="Times New Roman" w:hAnsi="Times New Roman" w:cs="Times New Roman"/>
          <w:bCs/>
          <w:color w:val="000000"/>
          <w:sz w:val="24"/>
          <w:szCs w:val="24"/>
        </w:rPr>
      </w:pPr>
      <w:bookmarkStart w:id="0" w:name="_GoBack"/>
      <w:bookmarkEnd w:id="0"/>
      <w:r w:rsidRPr="00D10BC1">
        <w:rPr>
          <w:rFonts w:ascii="Times New Roman" w:hAnsi="Times New Roman" w:cs="Times New Roman"/>
          <w:bCs/>
          <w:color w:val="000000"/>
          <w:sz w:val="24"/>
          <w:szCs w:val="24"/>
        </w:rPr>
        <w:t xml:space="preserve">Released: </w:t>
      </w:r>
      <w:r w:rsidR="00D10BC1" w:rsidRPr="00D10BC1">
        <w:rPr>
          <w:rFonts w:ascii="Times New Roman" w:hAnsi="Times New Roman" w:cs="Times New Roman"/>
          <w:bCs/>
          <w:color w:val="000000"/>
          <w:sz w:val="24"/>
          <w:szCs w:val="24"/>
        </w:rPr>
        <w:t xml:space="preserve">July </w:t>
      </w:r>
      <w:r w:rsidR="00AA3955">
        <w:rPr>
          <w:rFonts w:ascii="Times New Roman" w:hAnsi="Times New Roman" w:cs="Times New Roman"/>
          <w:bCs/>
          <w:color w:val="000000"/>
          <w:sz w:val="24"/>
          <w:szCs w:val="24"/>
        </w:rPr>
        <w:t>29</w:t>
      </w:r>
      <w:r w:rsidR="00955C93" w:rsidRPr="00D10BC1">
        <w:rPr>
          <w:rFonts w:ascii="Times New Roman" w:hAnsi="Times New Roman" w:cs="Times New Roman"/>
          <w:bCs/>
          <w:color w:val="000000"/>
          <w:sz w:val="24"/>
          <w:szCs w:val="24"/>
        </w:rPr>
        <w:t>, 20</w:t>
      </w:r>
      <w:r w:rsidR="003939DB" w:rsidRPr="00D10BC1">
        <w:rPr>
          <w:rFonts w:ascii="Times New Roman" w:hAnsi="Times New Roman" w:cs="Times New Roman"/>
          <w:bCs/>
          <w:color w:val="000000"/>
          <w:sz w:val="24"/>
          <w:szCs w:val="24"/>
        </w:rPr>
        <w:t>2</w:t>
      </w:r>
      <w:r w:rsidR="00703C01" w:rsidRPr="00D10BC1">
        <w:rPr>
          <w:rFonts w:ascii="Times New Roman" w:hAnsi="Times New Roman" w:cs="Times New Roman"/>
          <w:bCs/>
          <w:color w:val="000000"/>
          <w:sz w:val="24"/>
          <w:szCs w:val="24"/>
        </w:rPr>
        <w:t>1</w:t>
      </w:r>
    </w:p>
    <w:p w14:paraId="05D25CC7" w14:textId="47653B05" w:rsidR="00C90FEE" w:rsidRPr="00D10BC1" w:rsidRDefault="00343F74" w:rsidP="00DF34A7">
      <w:pPr>
        <w:keepNext/>
        <w:spacing w:after="0"/>
        <w:rPr>
          <w:rFonts w:ascii="Times New Roman" w:hAnsi="Times New Roman" w:cs="Times New Roman"/>
          <w:bCs/>
          <w:color w:val="000000"/>
          <w:sz w:val="24"/>
          <w:szCs w:val="24"/>
        </w:rPr>
      </w:pPr>
      <w:r w:rsidRPr="00D10BC1">
        <w:rPr>
          <w:rFonts w:ascii="Times New Roman" w:hAnsi="Times New Roman" w:cs="Times New Roman"/>
          <w:bCs/>
          <w:color w:val="000000"/>
          <w:sz w:val="24"/>
          <w:szCs w:val="24"/>
        </w:rPr>
        <w:t xml:space="preserve">NR </w:t>
      </w:r>
      <w:r w:rsidR="009D4841" w:rsidRPr="00D10BC1">
        <w:rPr>
          <w:rFonts w:ascii="Times New Roman" w:hAnsi="Times New Roman" w:cs="Times New Roman"/>
          <w:bCs/>
          <w:color w:val="000000"/>
          <w:sz w:val="24"/>
          <w:szCs w:val="24"/>
        </w:rPr>
        <w:t>21</w:t>
      </w:r>
      <w:r w:rsidR="00955C93" w:rsidRPr="00D10BC1">
        <w:rPr>
          <w:rFonts w:ascii="Times New Roman" w:hAnsi="Times New Roman" w:cs="Times New Roman"/>
          <w:bCs/>
          <w:color w:val="000000"/>
          <w:sz w:val="24"/>
          <w:szCs w:val="24"/>
        </w:rPr>
        <w:t>-</w:t>
      </w:r>
      <w:r w:rsidR="00D10BC1" w:rsidRPr="00D10BC1">
        <w:rPr>
          <w:rFonts w:ascii="Times New Roman" w:hAnsi="Times New Roman" w:cs="Times New Roman"/>
          <w:bCs/>
          <w:color w:val="000000"/>
          <w:sz w:val="24"/>
          <w:szCs w:val="24"/>
        </w:rPr>
        <w:t>56</w:t>
      </w:r>
    </w:p>
    <w:p w14:paraId="723DFCEE" w14:textId="6BCFBFD9" w:rsidR="00C90FEE" w:rsidRPr="00D10BC1" w:rsidRDefault="00C90FEE" w:rsidP="00DF34A7">
      <w:pPr>
        <w:keepNext/>
        <w:spacing w:after="0"/>
        <w:rPr>
          <w:rFonts w:ascii="Times New Roman" w:hAnsi="Times New Roman" w:cs="Times New Roman"/>
          <w:bCs/>
          <w:color w:val="000000"/>
          <w:sz w:val="24"/>
          <w:szCs w:val="24"/>
        </w:rPr>
      </w:pPr>
    </w:p>
    <w:p w14:paraId="518956A9" w14:textId="5C7F80D5" w:rsidR="00BA2C6C" w:rsidRPr="00D10BC1" w:rsidRDefault="007B4BFE" w:rsidP="00DF34A7">
      <w:pPr>
        <w:keepNext/>
        <w:spacing w:after="0"/>
        <w:jc w:val="center"/>
        <w:rPr>
          <w:rFonts w:ascii="Times New Roman" w:hAnsi="Times New Roman" w:cs="Times New Roman"/>
          <w:b/>
          <w:sz w:val="24"/>
          <w:szCs w:val="24"/>
        </w:rPr>
      </w:pPr>
      <w:r w:rsidRPr="00D10BC1">
        <w:rPr>
          <w:rFonts w:ascii="Times New Roman" w:hAnsi="Times New Roman" w:cs="Times New Roman"/>
          <w:b/>
          <w:sz w:val="24"/>
          <w:szCs w:val="24"/>
        </w:rPr>
        <w:t xml:space="preserve">BCSC </w:t>
      </w:r>
      <w:r w:rsidR="00517A06" w:rsidRPr="00D10BC1">
        <w:rPr>
          <w:rFonts w:ascii="Times New Roman" w:hAnsi="Times New Roman" w:cs="Times New Roman"/>
          <w:b/>
          <w:sz w:val="24"/>
          <w:szCs w:val="24"/>
        </w:rPr>
        <w:t xml:space="preserve">panel finds that </w:t>
      </w:r>
      <w:r w:rsidR="00BF6367">
        <w:rPr>
          <w:rFonts w:ascii="Times New Roman" w:hAnsi="Times New Roman" w:cs="Times New Roman"/>
          <w:b/>
          <w:sz w:val="24"/>
          <w:szCs w:val="24"/>
        </w:rPr>
        <w:t>Salmon Arm</w:t>
      </w:r>
      <w:r w:rsidR="00A253D4">
        <w:rPr>
          <w:rFonts w:ascii="Times New Roman" w:hAnsi="Times New Roman" w:cs="Times New Roman"/>
          <w:b/>
          <w:sz w:val="24"/>
          <w:szCs w:val="24"/>
        </w:rPr>
        <w:t xml:space="preserve"> man and his company</w:t>
      </w:r>
      <w:r w:rsidR="00006504" w:rsidRPr="00D10BC1">
        <w:rPr>
          <w:rFonts w:ascii="Times New Roman" w:hAnsi="Times New Roman" w:cs="Times New Roman"/>
          <w:b/>
          <w:sz w:val="24"/>
          <w:szCs w:val="24"/>
        </w:rPr>
        <w:t xml:space="preserve"> made </w:t>
      </w:r>
      <w:r w:rsidR="00A253D4">
        <w:rPr>
          <w:rFonts w:ascii="Times New Roman" w:hAnsi="Times New Roman" w:cs="Times New Roman"/>
          <w:b/>
          <w:sz w:val="24"/>
          <w:szCs w:val="24"/>
        </w:rPr>
        <w:t>misrepresentations</w:t>
      </w:r>
      <w:r w:rsidR="00C165C2">
        <w:rPr>
          <w:rFonts w:ascii="Times New Roman" w:hAnsi="Times New Roman" w:cs="Times New Roman"/>
          <w:b/>
          <w:sz w:val="24"/>
          <w:szCs w:val="24"/>
        </w:rPr>
        <w:t xml:space="preserve"> and</w:t>
      </w:r>
      <w:r w:rsidR="00A253D4">
        <w:rPr>
          <w:rFonts w:ascii="Times New Roman" w:hAnsi="Times New Roman" w:cs="Times New Roman"/>
          <w:b/>
          <w:sz w:val="24"/>
          <w:szCs w:val="24"/>
        </w:rPr>
        <w:t xml:space="preserve"> </w:t>
      </w:r>
      <w:r w:rsidR="00006504" w:rsidRPr="00D10BC1">
        <w:rPr>
          <w:rFonts w:ascii="Times New Roman" w:hAnsi="Times New Roman" w:cs="Times New Roman"/>
          <w:b/>
          <w:sz w:val="24"/>
          <w:szCs w:val="24"/>
        </w:rPr>
        <w:t>false or misleading statement</w:t>
      </w:r>
      <w:r w:rsidR="00A253D4">
        <w:rPr>
          <w:rFonts w:ascii="Times New Roman" w:hAnsi="Times New Roman" w:cs="Times New Roman"/>
          <w:b/>
          <w:sz w:val="24"/>
          <w:szCs w:val="24"/>
        </w:rPr>
        <w:t>s to investors</w:t>
      </w:r>
    </w:p>
    <w:p w14:paraId="7BE3046F" w14:textId="77777777" w:rsidR="007B4BFE" w:rsidRPr="00D10BC1" w:rsidRDefault="007B4BFE" w:rsidP="00DF34A7">
      <w:pPr>
        <w:keepNext/>
        <w:spacing w:after="0"/>
        <w:jc w:val="center"/>
        <w:rPr>
          <w:rFonts w:ascii="Times New Roman" w:hAnsi="Times New Roman" w:cs="Times New Roman"/>
          <w:sz w:val="24"/>
          <w:szCs w:val="24"/>
        </w:rPr>
      </w:pPr>
    </w:p>
    <w:p w14:paraId="48A61ACF" w14:textId="77777777" w:rsidR="00D10BC1" w:rsidRPr="00D10BC1" w:rsidRDefault="00C90FEE" w:rsidP="00DF34A7">
      <w:pPr>
        <w:keepNext/>
        <w:rPr>
          <w:rFonts w:ascii="Times New Roman" w:hAnsi="Times New Roman" w:cs="Times New Roman"/>
          <w:color w:val="333333"/>
          <w:sz w:val="24"/>
          <w:szCs w:val="24"/>
          <w:shd w:val="clear" w:color="auto" w:fill="FFFFFF"/>
        </w:rPr>
      </w:pPr>
      <w:r w:rsidRPr="00D10BC1">
        <w:rPr>
          <w:rFonts w:ascii="Times New Roman" w:hAnsi="Times New Roman" w:cs="Times New Roman"/>
          <w:b/>
          <w:sz w:val="24"/>
          <w:szCs w:val="24"/>
        </w:rPr>
        <w:t>Vancouver</w:t>
      </w:r>
      <w:r w:rsidRPr="00D10BC1">
        <w:rPr>
          <w:rFonts w:ascii="Times New Roman" w:hAnsi="Times New Roman" w:cs="Times New Roman"/>
          <w:sz w:val="24"/>
          <w:szCs w:val="24"/>
        </w:rPr>
        <w:t xml:space="preserve"> –</w:t>
      </w:r>
      <w:r w:rsidR="0018469B" w:rsidRPr="00D10BC1">
        <w:rPr>
          <w:rFonts w:ascii="Times New Roman" w:hAnsi="Times New Roman" w:cs="Times New Roman"/>
          <w:sz w:val="24"/>
          <w:szCs w:val="24"/>
        </w:rPr>
        <w:t xml:space="preserve"> </w:t>
      </w:r>
      <w:r w:rsidR="00517A06" w:rsidRPr="00D10BC1">
        <w:rPr>
          <w:rFonts w:ascii="Times New Roman" w:hAnsi="Times New Roman" w:cs="Times New Roman"/>
          <w:sz w:val="24"/>
          <w:szCs w:val="24"/>
        </w:rPr>
        <w:t xml:space="preserve">A British Columbia Securities Commission (BCSC) panel has found that </w:t>
      </w:r>
      <w:r w:rsidR="00D10BC1" w:rsidRPr="00D10BC1">
        <w:rPr>
          <w:rFonts w:ascii="Times New Roman" w:hAnsi="Times New Roman" w:cs="Times New Roman"/>
          <w:color w:val="333333"/>
          <w:sz w:val="24"/>
          <w:szCs w:val="24"/>
          <w:shd w:val="clear" w:color="auto" w:fill="FFFFFF"/>
        </w:rPr>
        <w:t>a Salmon Arm man and his mortgage investment corporation made misrepresentations and false or misleading statements in documents required to be filed under the </w:t>
      </w:r>
      <w:r w:rsidR="00D10BC1" w:rsidRPr="00D10BC1">
        <w:rPr>
          <w:rFonts w:ascii="Times New Roman" w:hAnsi="Times New Roman" w:cs="Times New Roman"/>
          <w:i/>
          <w:iCs/>
          <w:color w:val="333333"/>
          <w:sz w:val="24"/>
          <w:szCs w:val="24"/>
          <w:shd w:val="clear" w:color="auto" w:fill="FFFFFF"/>
        </w:rPr>
        <w:t>Securities Act</w:t>
      </w:r>
      <w:r w:rsidR="00D10BC1" w:rsidRPr="00D10BC1">
        <w:rPr>
          <w:rFonts w:ascii="Times New Roman" w:hAnsi="Times New Roman" w:cs="Times New Roman"/>
          <w:color w:val="333333"/>
          <w:sz w:val="24"/>
          <w:szCs w:val="24"/>
          <w:shd w:val="clear" w:color="auto" w:fill="FFFFFF"/>
        </w:rPr>
        <w:t>.</w:t>
      </w:r>
    </w:p>
    <w:p w14:paraId="37B552E1" w14:textId="77777777" w:rsidR="00D10BC1" w:rsidRPr="00D10BC1" w:rsidRDefault="00D10BC1" w:rsidP="00DF34A7">
      <w:pPr>
        <w:shd w:val="clear" w:color="auto" w:fill="FFFFFF"/>
        <w:spacing w:after="100" w:afterAutospacing="1"/>
        <w:rPr>
          <w:rFonts w:ascii="Times New Roman" w:eastAsia="Times New Roman" w:hAnsi="Times New Roman" w:cs="Times New Roman"/>
          <w:color w:val="333333"/>
          <w:sz w:val="24"/>
          <w:szCs w:val="24"/>
        </w:rPr>
      </w:pPr>
      <w:r w:rsidRPr="00D10BC1">
        <w:rPr>
          <w:rFonts w:ascii="Times New Roman" w:eastAsia="Times New Roman" w:hAnsi="Times New Roman" w:cs="Times New Roman"/>
          <w:color w:val="333333"/>
          <w:sz w:val="24"/>
          <w:szCs w:val="24"/>
        </w:rPr>
        <w:t>Donald Bergman was the sole director of All Canadian Investment Corporation (ACIC), which provided loans to owners and developers of residential and commercial real estate. The loans were secured by mortgages on those properties.</w:t>
      </w:r>
    </w:p>
    <w:p w14:paraId="423960AC" w14:textId="6B470DB7" w:rsidR="00D10BC1" w:rsidRPr="00D10BC1" w:rsidRDefault="00D10BC1" w:rsidP="00DF34A7">
      <w:pPr>
        <w:shd w:val="clear" w:color="auto" w:fill="FFFFFF"/>
        <w:spacing w:after="100" w:afterAutospacing="1"/>
        <w:rPr>
          <w:rFonts w:ascii="Times New Roman" w:eastAsia="Times New Roman" w:hAnsi="Times New Roman" w:cs="Times New Roman"/>
          <w:color w:val="333333"/>
          <w:sz w:val="24"/>
          <w:szCs w:val="24"/>
        </w:rPr>
      </w:pPr>
      <w:r w:rsidRPr="00D10BC1">
        <w:rPr>
          <w:rFonts w:ascii="Times New Roman" w:eastAsia="Times New Roman" w:hAnsi="Times New Roman" w:cs="Times New Roman"/>
          <w:color w:val="333333"/>
          <w:sz w:val="24"/>
          <w:szCs w:val="24"/>
        </w:rPr>
        <w:t xml:space="preserve">ACIC raised $1.6 million from </w:t>
      </w:r>
      <w:r w:rsidR="00A253D4">
        <w:rPr>
          <w:rFonts w:ascii="Times New Roman" w:eastAsia="Times New Roman" w:hAnsi="Times New Roman" w:cs="Times New Roman"/>
          <w:color w:val="333333"/>
          <w:sz w:val="24"/>
          <w:szCs w:val="24"/>
        </w:rPr>
        <w:t>56</w:t>
      </w:r>
      <w:r w:rsidRPr="00D10BC1">
        <w:rPr>
          <w:rFonts w:ascii="Times New Roman" w:eastAsia="Times New Roman" w:hAnsi="Times New Roman" w:cs="Times New Roman"/>
          <w:color w:val="333333"/>
          <w:sz w:val="24"/>
          <w:szCs w:val="24"/>
        </w:rPr>
        <w:t xml:space="preserve"> investors between </w:t>
      </w:r>
      <w:r w:rsidR="00A253D4">
        <w:rPr>
          <w:rFonts w:ascii="Times New Roman" w:eastAsia="Times New Roman" w:hAnsi="Times New Roman" w:cs="Times New Roman"/>
          <w:color w:val="333333"/>
          <w:sz w:val="24"/>
          <w:szCs w:val="24"/>
        </w:rPr>
        <w:t>January</w:t>
      </w:r>
      <w:r w:rsidRPr="00D10BC1">
        <w:rPr>
          <w:rFonts w:ascii="Times New Roman" w:eastAsia="Times New Roman" w:hAnsi="Times New Roman" w:cs="Times New Roman"/>
          <w:color w:val="333333"/>
          <w:sz w:val="24"/>
          <w:szCs w:val="24"/>
        </w:rPr>
        <w:t xml:space="preserve"> 2014 and December 2015 through three offering memorandums that explained how the loans would be secured. An offering memorandum must contain specific information about an investment to help potential investors make a decision on whether to purchase the security.</w:t>
      </w:r>
    </w:p>
    <w:p w14:paraId="2E3E85A5" w14:textId="0BD70D1F" w:rsidR="00D10BC1" w:rsidRDefault="00D10BC1" w:rsidP="00DF34A7">
      <w:pPr>
        <w:shd w:val="clear" w:color="auto" w:fill="FFFFFF"/>
        <w:spacing w:after="100" w:afterAutospacing="1"/>
        <w:rPr>
          <w:rFonts w:ascii="Times New Roman" w:eastAsia="Times New Roman" w:hAnsi="Times New Roman" w:cs="Times New Roman"/>
          <w:color w:val="333333"/>
          <w:sz w:val="24"/>
          <w:szCs w:val="24"/>
        </w:rPr>
      </w:pPr>
      <w:r w:rsidRPr="00D10BC1">
        <w:rPr>
          <w:rFonts w:ascii="Times New Roman" w:eastAsia="Times New Roman" w:hAnsi="Times New Roman" w:cs="Times New Roman"/>
          <w:color w:val="333333"/>
          <w:sz w:val="24"/>
          <w:szCs w:val="24"/>
        </w:rPr>
        <w:t>The offering memorandums said the mortgages would be registered in the appropriate land title office, and were the first or second mortgage on the property</w:t>
      </w:r>
      <w:r w:rsidR="00DC166C">
        <w:rPr>
          <w:rFonts w:ascii="Times New Roman" w:eastAsia="Times New Roman" w:hAnsi="Times New Roman" w:cs="Times New Roman"/>
          <w:color w:val="333333"/>
          <w:sz w:val="24"/>
          <w:szCs w:val="24"/>
        </w:rPr>
        <w:t>;</w:t>
      </w:r>
      <w:r w:rsidRPr="00D10BC1">
        <w:rPr>
          <w:rFonts w:ascii="Times New Roman" w:eastAsia="Times New Roman" w:hAnsi="Times New Roman" w:cs="Times New Roman"/>
          <w:color w:val="333333"/>
          <w:sz w:val="24"/>
          <w:szCs w:val="24"/>
        </w:rPr>
        <w:t xml:space="preserve"> </w:t>
      </w:r>
      <w:r w:rsidR="00DC166C">
        <w:rPr>
          <w:rFonts w:ascii="Times New Roman" w:eastAsia="Times New Roman" w:hAnsi="Times New Roman" w:cs="Times New Roman"/>
          <w:color w:val="333333"/>
          <w:sz w:val="24"/>
          <w:szCs w:val="24"/>
        </w:rPr>
        <w:t>h</w:t>
      </w:r>
      <w:r w:rsidR="00A253D4">
        <w:rPr>
          <w:rFonts w:ascii="Times New Roman" w:eastAsia="Times New Roman" w:hAnsi="Times New Roman" w:cs="Times New Roman"/>
          <w:color w:val="333333"/>
          <w:sz w:val="24"/>
          <w:szCs w:val="24"/>
        </w:rPr>
        <w:t>owever,</w:t>
      </w:r>
      <w:r w:rsidRPr="00D10BC1">
        <w:rPr>
          <w:rFonts w:ascii="Times New Roman" w:eastAsia="Times New Roman" w:hAnsi="Times New Roman" w:cs="Times New Roman"/>
          <w:color w:val="333333"/>
          <w:sz w:val="24"/>
          <w:szCs w:val="24"/>
        </w:rPr>
        <w:t xml:space="preserve"> ACIC</w:t>
      </w:r>
      <w:r w:rsidR="00445A30">
        <w:rPr>
          <w:rFonts w:ascii="Times New Roman" w:eastAsia="Times New Roman" w:hAnsi="Times New Roman" w:cs="Times New Roman"/>
          <w:color w:val="333333"/>
          <w:sz w:val="24"/>
          <w:szCs w:val="24"/>
        </w:rPr>
        <w:t xml:space="preserve"> did not register some of the mortgages and</w:t>
      </w:r>
      <w:r w:rsidR="00AA3955">
        <w:rPr>
          <w:rFonts w:ascii="Times New Roman" w:eastAsia="Times New Roman" w:hAnsi="Times New Roman" w:cs="Times New Roman"/>
          <w:color w:val="333333"/>
          <w:sz w:val="24"/>
          <w:szCs w:val="24"/>
        </w:rPr>
        <w:t xml:space="preserve"> </w:t>
      </w:r>
      <w:r w:rsidRPr="00D10BC1">
        <w:rPr>
          <w:rFonts w:ascii="Times New Roman" w:eastAsia="Times New Roman" w:hAnsi="Times New Roman" w:cs="Times New Roman"/>
          <w:color w:val="333333"/>
          <w:sz w:val="24"/>
          <w:szCs w:val="24"/>
        </w:rPr>
        <w:t>cancelled some of the registrations</w:t>
      </w:r>
      <w:r w:rsidR="00DC166C">
        <w:rPr>
          <w:rFonts w:ascii="Times New Roman" w:eastAsia="Times New Roman" w:hAnsi="Times New Roman" w:cs="Times New Roman"/>
          <w:color w:val="333333"/>
          <w:sz w:val="24"/>
          <w:szCs w:val="24"/>
        </w:rPr>
        <w:t>. In addition</w:t>
      </w:r>
      <w:r w:rsidRPr="00D10BC1">
        <w:rPr>
          <w:rFonts w:ascii="Times New Roman" w:eastAsia="Times New Roman" w:hAnsi="Times New Roman" w:cs="Times New Roman"/>
          <w:color w:val="333333"/>
          <w:sz w:val="24"/>
          <w:szCs w:val="24"/>
        </w:rPr>
        <w:t>, some of its mortgage loans were secured by mortgages that ranked lower in priority than represented</w:t>
      </w:r>
      <w:r w:rsidR="00BF6367">
        <w:rPr>
          <w:rFonts w:ascii="Times New Roman" w:eastAsia="Times New Roman" w:hAnsi="Times New Roman" w:cs="Times New Roman"/>
          <w:color w:val="333333"/>
          <w:sz w:val="24"/>
          <w:szCs w:val="24"/>
        </w:rPr>
        <w:t xml:space="preserve"> in the documents</w:t>
      </w:r>
      <w:r w:rsidRPr="00D10BC1">
        <w:rPr>
          <w:rFonts w:ascii="Times New Roman" w:eastAsia="Times New Roman" w:hAnsi="Times New Roman" w:cs="Times New Roman"/>
          <w:color w:val="333333"/>
          <w:sz w:val="24"/>
          <w:szCs w:val="24"/>
        </w:rPr>
        <w:t>.</w:t>
      </w:r>
    </w:p>
    <w:p w14:paraId="75C0D820" w14:textId="668D50FE" w:rsidR="00DF34A7" w:rsidRPr="00DF34A7" w:rsidRDefault="00DF34A7" w:rsidP="00DF34A7">
      <w:pPr>
        <w:shd w:val="clear" w:color="auto" w:fill="FFFFFF"/>
        <w:spacing w:after="100" w:afterAutospacing="1"/>
        <w:rPr>
          <w:rFonts w:ascii="Times New Roman" w:eastAsia="Times New Roman" w:hAnsi="Times New Roman" w:cs="Times New Roman"/>
          <w:color w:val="333333"/>
          <w:sz w:val="24"/>
          <w:szCs w:val="24"/>
        </w:rPr>
      </w:pPr>
      <w:r w:rsidRPr="00DF34A7">
        <w:rPr>
          <w:rFonts w:ascii="Times New Roman" w:hAnsi="Times New Roman" w:cs="Times New Roman"/>
          <w:sz w:val="24"/>
          <w:szCs w:val="24"/>
        </w:rPr>
        <w:t>Starting in 2015, dividends to ACIC investors dwindled. In 2017, the Supreme Court of British Columbia appointed a monitor to assist ACIC in the liquidation of the company’s assets. Losses for preferred shareholders are estimated to be between 81.9</w:t>
      </w:r>
      <w:r>
        <w:rPr>
          <w:rFonts w:ascii="Times New Roman" w:hAnsi="Times New Roman" w:cs="Times New Roman"/>
          <w:sz w:val="24"/>
          <w:szCs w:val="24"/>
        </w:rPr>
        <w:t xml:space="preserve"> per cent</w:t>
      </w:r>
      <w:r w:rsidRPr="00DF34A7">
        <w:rPr>
          <w:rFonts w:ascii="Times New Roman" w:hAnsi="Times New Roman" w:cs="Times New Roman"/>
          <w:sz w:val="24"/>
          <w:szCs w:val="24"/>
        </w:rPr>
        <w:t xml:space="preserve"> and 96.1</w:t>
      </w:r>
      <w:r>
        <w:rPr>
          <w:rFonts w:ascii="Times New Roman" w:hAnsi="Times New Roman" w:cs="Times New Roman"/>
          <w:sz w:val="24"/>
          <w:szCs w:val="24"/>
        </w:rPr>
        <w:t xml:space="preserve"> per cent</w:t>
      </w:r>
      <w:r w:rsidRPr="00DF34A7">
        <w:rPr>
          <w:rFonts w:ascii="Times New Roman" w:hAnsi="Times New Roman" w:cs="Times New Roman"/>
          <w:sz w:val="24"/>
          <w:szCs w:val="24"/>
        </w:rPr>
        <w:t>.</w:t>
      </w:r>
    </w:p>
    <w:p w14:paraId="0946D6BA" w14:textId="0B94FBF0" w:rsidR="00D10BC1" w:rsidRDefault="00D10BC1" w:rsidP="00DF34A7">
      <w:pPr>
        <w:shd w:val="clear" w:color="auto" w:fill="FFFFFF"/>
        <w:spacing w:after="100" w:afterAutospacing="1"/>
        <w:rPr>
          <w:rFonts w:ascii="Times New Roman" w:eastAsia="Times New Roman" w:hAnsi="Times New Roman" w:cs="Times New Roman"/>
          <w:color w:val="333333"/>
          <w:sz w:val="24"/>
          <w:szCs w:val="24"/>
        </w:rPr>
      </w:pPr>
      <w:r w:rsidRPr="00D10BC1">
        <w:rPr>
          <w:rFonts w:ascii="Times New Roman" w:eastAsia="Times New Roman" w:hAnsi="Times New Roman" w:cs="Times New Roman"/>
          <w:color w:val="333333"/>
          <w:sz w:val="24"/>
          <w:szCs w:val="24"/>
        </w:rPr>
        <w:t>The panel found that Bergman and ACIC made false or misleading statements in the offering memorandums because some of the loan</w:t>
      </w:r>
      <w:r w:rsidR="00A253D4">
        <w:rPr>
          <w:rFonts w:ascii="Times New Roman" w:eastAsia="Times New Roman" w:hAnsi="Times New Roman" w:cs="Times New Roman"/>
          <w:color w:val="333333"/>
          <w:sz w:val="24"/>
          <w:szCs w:val="24"/>
        </w:rPr>
        <w:t xml:space="preserve">s were not secured as promised. </w:t>
      </w:r>
      <w:r w:rsidR="00906A3D">
        <w:rPr>
          <w:rFonts w:ascii="Times New Roman" w:eastAsia="Times New Roman" w:hAnsi="Times New Roman" w:cs="Times New Roman"/>
          <w:color w:val="333333"/>
          <w:sz w:val="24"/>
          <w:szCs w:val="24"/>
        </w:rPr>
        <w:t>T</w:t>
      </w:r>
      <w:r w:rsidR="00A253D4">
        <w:rPr>
          <w:rFonts w:ascii="Times New Roman" w:eastAsia="Times New Roman" w:hAnsi="Times New Roman" w:cs="Times New Roman"/>
          <w:color w:val="333333"/>
          <w:sz w:val="24"/>
          <w:szCs w:val="24"/>
        </w:rPr>
        <w:t xml:space="preserve">he difference </w:t>
      </w:r>
      <w:r w:rsidRPr="00AF3528">
        <w:rPr>
          <w:rFonts w:ascii="Times New Roman" w:hAnsi="Times New Roman" w:cs="Times New Roman"/>
          <w:sz w:val="24"/>
          <w:szCs w:val="24"/>
        </w:rPr>
        <w:t xml:space="preserve">between </w:t>
      </w:r>
      <w:r w:rsidR="00906A3D">
        <w:rPr>
          <w:rFonts w:ascii="Times New Roman" w:hAnsi="Times New Roman" w:cs="Times New Roman"/>
          <w:sz w:val="24"/>
          <w:szCs w:val="24"/>
        </w:rPr>
        <w:t>the offering memorandums’ statements and the truth, the panel said, concerned issues</w:t>
      </w:r>
      <w:r w:rsidRPr="00AF3528">
        <w:rPr>
          <w:rFonts w:ascii="Times New Roman" w:hAnsi="Times New Roman" w:cs="Times New Roman"/>
          <w:sz w:val="24"/>
          <w:szCs w:val="24"/>
        </w:rPr>
        <w:t xml:space="preserve"> </w:t>
      </w:r>
      <w:r w:rsidR="00906A3D">
        <w:rPr>
          <w:rFonts w:ascii="Times New Roman" w:hAnsi="Times New Roman" w:cs="Times New Roman"/>
          <w:sz w:val="24"/>
          <w:szCs w:val="24"/>
        </w:rPr>
        <w:t>“</w:t>
      </w:r>
      <w:r w:rsidRPr="00AF3528">
        <w:rPr>
          <w:rFonts w:ascii="Times New Roman" w:hAnsi="Times New Roman" w:cs="Times New Roman"/>
          <w:sz w:val="24"/>
          <w:szCs w:val="24"/>
        </w:rPr>
        <w:t xml:space="preserve">of fundamental importance to investors </w:t>
      </w:r>
      <w:r>
        <w:rPr>
          <w:rFonts w:ascii="Times New Roman" w:hAnsi="Times New Roman" w:cs="Times New Roman"/>
          <w:sz w:val="24"/>
          <w:szCs w:val="24"/>
        </w:rPr>
        <w:t>[…]</w:t>
      </w:r>
      <w:r w:rsidRPr="00AF3528">
        <w:rPr>
          <w:rFonts w:ascii="Times New Roman" w:hAnsi="Times New Roman" w:cs="Times New Roman"/>
          <w:sz w:val="24"/>
          <w:szCs w:val="24"/>
        </w:rPr>
        <w:t xml:space="preserve"> as these representations went to the safety and security of their investment.</w:t>
      </w:r>
      <w:r>
        <w:rPr>
          <w:rFonts w:ascii="Times New Roman" w:hAnsi="Times New Roman" w:cs="Times New Roman"/>
          <w:sz w:val="24"/>
          <w:szCs w:val="24"/>
        </w:rPr>
        <w:t xml:space="preserve">” </w:t>
      </w:r>
    </w:p>
    <w:p w14:paraId="5AC9A6B1" w14:textId="33A9B536" w:rsidR="00D10BC1" w:rsidRPr="00D10BC1" w:rsidRDefault="00D10BC1" w:rsidP="00DF34A7">
      <w:pPr>
        <w:shd w:val="clear" w:color="auto" w:fill="FFFFFF"/>
        <w:spacing w:after="100" w:afterAutospacing="1"/>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T</w:t>
      </w:r>
      <w:r w:rsidR="00A253D4">
        <w:rPr>
          <w:rFonts w:ascii="Times New Roman" w:eastAsia="Times New Roman" w:hAnsi="Times New Roman" w:cs="Times New Roman"/>
          <w:color w:val="333333"/>
          <w:sz w:val="24"/>
          <w:szCs w:val="24"/>
        </w:rPr>
        <w:t xml:space="preserve">he panel, which also </w:t>
      </w:r>
      <w:r>
        <w:rPr>
          <w:rFonts w:ascii="Times New Roman" w:eastAsia="Times New Roman" w:hAnsi="Times New Roman" w:cs="Times New Roman"/>
          <w:color w:val="333333"/>
          <w:sz w:val="24"/>
          <w:szCs w:val="24"/>
        </w:rPr>
        <w:t>found that Bergman and ACIC</w:t>
      </w:r>
      <w:r w:rsidRPr="00D10BC1">
        <w:rPr>
          <w:rFonts w:ascii="Times New Roman" w:eastAsia="Times New Roman" w:hAnsi="Times New Roman" w:cs="Times New Roman"/>
          <w:color w:val="333333"/>
          <w:sz w:val="24"/>
          <w:szCs w:val="24"/>
        </w:rPr>
        <w:t xml:space="preserve"> made </w:t>
      </w:r>
      <w:r w:rsidR="00A253D4">
        <w:rPr>
          <w:rFonts w:ascii="Times New Roman" w:eastAsia="Times New Roman" w:hAnsi="Times New Roman" w:cs="Times New Roman"/>
          <w:color w:val="333333"/>
          <w:sz w:val="24"/>
          <w:szCs w:val="24"/>
        </w:rPr>
        <w:t xml:space="preserve">misrepresentations to investors, </w:t>
      </w:r>
      <w:r w:rsidRPr="00D10BC1">
        <w:rPr>
          <w:rFonts w:ascii="Times New Roman" w:eastAsia="Times New Roman" w:hAnsi="Times New Roman" w:cs="Times New Roman"/>
          <w:color w:val="333333"/>
          <w:sz w:val="24"/>
          <w:szCs w:val="24"/>
        </w:rPr>
        <w:t>will impose sanctions after considering submissions from BCSC staff and the respondents. </w:t>
      </w:r>
    </w:p>
    <w:p w14:paraId="19FACCB0" w14:textId="1CA1D28A" w:rsidR="00C90FEE" w:rsidRPr="00D10BC1" w:rsidRDefault="00C90FEE" w:rsidP="00DF34A7">
      <w:pPr>
        <w:keepNext/>
        <w:rPr>
          <w:rFonts w:ascii="Times New Roman" w:eastAsia="Times New Roman" w:hAnsi="Times New Roman" w:cs="Times New Roman"/>
          <w:b/>
          <w:sz w:val="24"/>
          <w:szCs w:val="24"/>
          <w:u w:val="single"/>
          <w:lang w:val="en-GB"/>
        </w:rPr>
      </w:pPr>
      <w:r w:rsidRPr="00D10BC1">
        <w:rPr>
          <w:rFonts w:ascii="Times New Roman" w:eastAsia="Times New Roman" w:hAnsi="Times New Roman" w:cs="Times New Roman"/>
          <w:b/>
          <w:sz w:val="24"/>
          <w:szCs w:val="24"/>
          <w:u w:val="single"/>
          <w:lang w:val="en-GB"/>
        </w:rPr>
        <w:t>About the British Columbia Securities Commission</w:t>
      </w:r>
      <w:r w:rsidR="00F45973" w:rsidRPr="00D10BC1">
        <w:rPr>
          <w:rFonts w:ascii="Times New Roman" w:eastAsia="Times New Roman" w:hAnsi="Times New Roman" w:cs="Times New Roman"/>
          <w:b/>
          <w:sz w:val="24"/>
          <w:szCs w:val="24"/>
          <w:u w:val="single"/>
          <w:lang w:val="en-GB"/>
        </w:rPr>
        <w:t xml:space="preserve"> (</w:t>
      </w:r>
      <w:hyperlink r:id="rId8" w:history="1">
        <w:r w:rsidR="00F45973" w:rsidRPr="00D10BC1">
          <w:rPr>
            <w:rStyle w:val="Hyperlink"/>
            <w:rFonts w:ascii="Times New Roman" w:eastAsia="Times New Roman" w:hAnsi="Times New Roman" w:cs="Times New Roman"/>
            <w:b/>
            <w:sz w:val="24"/>
            <w:szCs w:val="24"/>
            <w:lang w:val="en-GB"/>
          </w:rPr>
          <w:t>www.bcsc.bc.ca</w:t>
        </w:r>
      </w:hyperlink>
      <w:r w:rsidR="00F45973" w:rsidRPr="00D10BC1">
        <w:rPr>
          <w:rFonts w:ascii="Times New Roman" w:eastAsia="Times New Roman" w:hAnsi="Times New Roman" w:cs="Times New Roman"/>
          <w:b/>
          <w:sz w:val="24"/>
          <w:szCs w:val="24"/>
          <w:u w:val="single"/>
          <w:lang w:val="en-GB"/>
        </w:rPr>
        <w:t xml:space="preserve">) </w:t>
      </w:r>
      <w:r w:rsidRPr="00D10BC1">
        <w:rPr>
          <w:rFonts w:ascii="Times New Roman" w:eastAsia="Times New Roman" w:hAnsi="Times New Roman" w:cs="Times New Roman"/>
          <w:b/>
          <w:sz w:val="24"/>
          <w:szCs w:val="24"/>
          <w:u w:val="single"/>
          <w:lang w:val="en-GB"/>
        </w:rPr>
        <w:t xml:space="preserve"> </w:t>
      </w:r>
    </w:p>
    <w:p w14:paraId="0A52E867" w14:textId="77777777" w:rsidR="00C90FEE" w:rsidRPr="00D10BC1" w:rsidRDefault="00C90FEE" w:rsidP="00DF34A7">
      <w:pPr>
        <w:keepNext/>
        <w:spacing w:after="0"/>
        <w:rPr>
          <w:rFonts w:ascii="Times New Roman" w:eastAsia="Times New Roman" w:hAnsi="Times New Roman" w:cs="Times New Roman"/>
          <w:sz w:val="24"/>
          <w:szCs w:val="24"/>
          <w:lang w:val="en-GB"/>
        </w:rPr>
      </w:pPr>
      <w:r w:rsidRPr="00D10BC1">
        <w:rPr>
          <w:rFonts w:ascii="Times New Roman" w:eastAsia="Times New Roman" w:hAnsi="Times New Roman" w:cs="Times New Roman"/>
          <w:sz w:val="24"/>
          <w:szCs w:val="24"/>
          <w:lang w:val="en-GB"/>
        </w:rPr>
        <w:t xml:space="preserve">The British Columbia Securities Commission is the independent provincial government agency responsible for regulating capital markets in British Columbia through the administration of the </w:t>
      </w:r>
      <w:r w:rsidRPr="00D10BC1">
        <w:rPr>
          <w:rFonts w:ascii="Times New Roman" w:eastAsia="Times New Roman" w:hAnsi="Times New Roman" w:cs="Times New Roman"/>
          <w:i/>
          <w:sz w:val="24"/>
          <w:szCs w:val="24"/>
          <w:lang w:val="en-GB"/>
        </w:rPr>
        <w:t>Securities Act</w:t>
      </w:r>
      <w:r w:rsidRPr="00D10BC1">
        <w:rPr>
          <w:rFonts w:ascii="Times New Roman" w:eastAsia="Times New Roman" w:hAnsi="Times New Roman" w:cs="Times New Roman"/>
          <w:sz w:val="24"/>
          <w:szCs w:val="24"/>
          <w:lang w:val="en-GB"/>
        </w:rPr>
        <w:t>. Our mission is to protect and promote the public interest by fostering:</w:t>
      </w:r>
    </w:p>
    <w:p w14:paraId="0C4088EF" w14:textId="77777777" w:rsidR="00C90FEE" w:rsidRPr="00D10BC1" w:rsidRDefault="00C90FEE" w:rsidP="00DF34A7">
      <w:pPr>
        <w:keepNext/>
        <w:numPr>
          <w:ilvl w:val="0"/>
          <w:numId w:val="2"/>
        </w:numPr>
        <w:shd w:val="clear" w:color="auto" w:fill="FFFFFF"/>
        <w:spacing w:after="0"/>
        <w:rPr>
          <w:rFonts w:ascii="Times New Roman" w:eastAsia="Times New Roman" w:hAnsi="Times New Roman" w:cs="Times New Roman"/>
          <w:sz w:val="24"/>
          <w:szCs w:val="24"/>
          <w:lang w:val="en"/>
        </w:rPr>
      </w:pPr>
      <w:r w:rsidRPr="00D10BC1">
        <w:rPr>
          <w:rFonts w:ascii="Times New Roman" w:eastAsia="Times New Roman" w:hAnsi="Times New Roman" w:cs="Times New Roman"/>
          <w:sz w:val="24"/>
          <w:szCs w:val="24"/>
          <w:lang w:val="en"/>
        </w:rPr>
        <w:t xml:space="preserve">A securities market that is fair and warrants public confidence </w:t>
      </w:r>
    </w:p>
    <w:p w14:paraId="22D1E40F" w14:textId="77777777" w:rsidR="00C90FEE" w:rsidRPr="00D10BC1" w:rsidRDefault="00C90FEE" w:rsidP="00DF34A7">
      <w:pPr>
        <w:keepNext/>
        <w:numPr>
          <w:ilvl w:val="0"/>
          <w:numId w:val="2"/>
        </w:numPr>
        <w:shd w:val="clear" w:color="auto" w:fill="FFFFFF"/>
        <w:spacing w:after="0"/>
        <w:rPr>
          <w:rFonts w:ascii="Times New Roman" w:eastAsia="Times New Roman" w:hAnsi="Times New Roman" w:cs="Times New Roman"/>
          <w:sz w:val="24"/>
          <w:szCs w:val="24"/>
          <w:lang w:val="en"/>
        </w:rPr>
      </w:pPr>
      <w:r w:rsidRPr="00D10BC1">
        <w:rPr>
          <w:rFonts w:ascii="Times New Roman" w:eastAsia="Times New Roman" w:hAnsi="Times New Roman" w:cs="Times New Roman"/>
          <w:sz w:val="24"/>
          <w:szCs w:val="24"/>
          <w:lang w:val="en"/>
        </w:rPr>
        <w:t xml:space="preserve">A dynamic and competitive securities industry that provides investment opportunities and access to capital </w:t>
      </w:r>
    </w:p>
    <w:p w14:paraId="6926E5DE" w14:textId="77777777" w:rsidR="00C90FEE" w:rsidRPr="00D10BC1" w:rsidRDefault="00C90FEE" w:rsidP="00DF34A7">
      <w:pPr>
        <w:keepNext/>
        <w:spacing w:after="0"/>
        <w:rPr>
          <w:rFonts w:ascii="Times New Roman" w:eastAsia="Times New Roman" w:hAnsi="Times New Roman" w:cs="Times New Roman"/>
          <w:sz w:val="24"/>
          <w:szCs w:val="24"/>
          <w:lang w:val="en-GB"/>
        </w:rPr>
      </w:pPr>
    </w:p>
    <w:p w14:paraId="798F8ACC" w14:textId="7E2D9B8C" w:rsidR="00C90FEE" w:rsidRPr="00D10BC1" w:rsidRDefault="00C90FEE" w:rsidP="00DF34A7">
      <w:pPr>
        <w:keepNext/>
        <w:spacing w:after="0"/>
        <w:rPr>
          <w:rFonts w:ascii="Times New Roman" w:eastAsia="Times New Roman" w:hAnsi="Times New Roman" w:cs="Times New Roman"/>
          <w:sz w:val="24"/>
          <w:szCs w:val="24"/>
          <w:lang w:val="en-GB"/>
        </w:rPr>
      </w:pPr>
      <w:r w:rsidRPr="00D10BC1">
        <w:rPr>
          <w:rFonts w:ascii="Times New Roman" w:eastAsia="Times New Roman" w:hAnsi="Times New Roman" w:cs="Times New Roman"/>
          <w:sz w:val="24"/>
          <w:szCs w:val="24"/>
          <w:lang w:val="en-GB"/>
        </w:rPr>
        <w:t>Media Contact:</w:t>
      </w:r>
      <w:r w:rsidRPr="00D10BC1">
        <w:rPr>
          <w:rFonts w:ascii="Times New Roman" w:eastAsia="Times New Roman" w:hAnsi="Times New Roman" w:cs="Times New Roman"/>
          <w:sz w:val="24"/>
          <w:szCs w:val="24"/>
          <w:lang w:val="en-GB"/>
        </w:rPr>
        <w:br/>
      </w:r>
      <w:r w:rsidR="00D35596" w:rsidRPr="00D10BC1">
        <w:rPr>
          <w:rFonts w:ascii="Times New Roman" w:eastAsia="Times New Roman" w:hAnsi="Times New Roman" w:cs="Times New Roman"/>
          <w:sz w:val="24"/>
          <w:szCs w:val="24"/>
          <w:lang w:val="en-GB"/>
        </w:rPr>
        <w:t>Elise Palmer</w:t>
      </w:r>
    </w:p>
    <w:p w14:paraId="315521F7" w14:textId="5BEDD558" w:rsidR="009420E6" w:rsidRPr="00D10BC1" w:rsidRDefault="009420E6" w:rsidP="00DF34A7">
      <w:pPr>
        <w:keepNext/>
        <w:spacing w:after="0"/>
        <w:rPr>
          <w:rFonts w:ascii="Times New Roman" w:eastAsia="Times New Roman" w:hAnsi="Times New Roman" w:cs="Times New Roman"/>
          <w:sz w:val="24"/>
          <w:szCs w:val="24"/>
          <w:lang w:val="en-GB"/>
        </w:rPr>
      </w:pPr>
      <w:r w:rsidRPr="00D10BC1">
        <w:rPr>
          <w:rFonts w:ascii="Times New Roman" w:eastAsia="Times New Roman" w:hAnsi="Times New Roman" w:cs="Times New Roman"/>
          <w:sz w:val="24"/>
          <w:szCs w:val="24"/>
          <w:lang w:val="en-GB"/>
        </w:rPr>
        <w:t>604-899-</w:t>
      </w:r>
      <w:r w:rsidR="00D35596" w:rsidRPr="00D10BC1">
        <w:rPr>
          <w:rFonts w:ascii="Times New Roman" w:eastAsia="Times New Roman" w:hAnsi="Times New Roman" w:cs="Times New Roman"/>
          <w:sz w:val="24"/>
          <w:szCs w:val="24"/>
          <w:lang w:val="en-GB"/>
        </w:rPr>
        <w:t>6830</w:t>
      </w:r>
    </w:p>
    <w:p w14:paraId="12CCA9FA" w14:textId="77777777" w:rsidR="00C90FEE" w:rsidRPr="00D10BC1" w:rsidRDefault="00C90FEE" w:rsidP="00DF34A7">
      <w:pPr>
        <w:keepNext/>
        <w:spacing w:after="0"/>
        <w:rPr>
          <w:rFonts w:ascii="Times New Roman" w:eastAsia="Times New Roman" w:hAnsi="Times New Roman" w:cs="Times New Roman"/>
          <w:sz w:val="24"/>
          <w:szCs w:val="24"/>
          <w:lang w:val="en-GB"/>
        </w:rPr>
      </w:pPr>
    </w:p>
    <w:p w14:paraId="50A184A8" w14:textId="16CB2ED1" w:rsidR="00C90FEE" w:rsidRPr="00D10BC1" w:rsidRDefault="00C90FEE" w:rsidP="00DF34A7">
      <w:pPr>
        <w:keepNext/>
        <w:spacing w:after="0"/>
        <w:rPr>
          <w:rFonts w:ascii="Times New Roman" w:eastAsia="Times New Roman" w:hAnsi="Times New Roman" w:cs="Times New Roman"/>
          <w:sz w:val="24"/>
          <w:szCs w:val="24"/>
          <w:lang w:val="en-GB"/>
        </w:rPr>
      </w:pPr>
      <w:r w:rsidRPr="00D10BC1">
        <w:rPr>
          <w:rFonts w:ascii="Times New Roman" w:eastAsia="Times New Roman" w:hAnsi="Times New Roman" w:cs="Times New Roman"/>
          <w:sz w:val="24"/>
          <w:szCs w:val="24"/>
          <w:lang w:val="en-GB"/>
        </w:rPr>
        <w:t>Public inquiries:</w:t>
      </w:r>
      <w:r w:rsidRPr="00D10BC1">
        <w:rPr>
          <w:rFonts w:ascii="Times New Roman" w:eastAsia="Times New Roman" w:hAnsi="Times New Roman" w:cs="Times New Roman"/>
          <w:sz w:val="24"/>
          <w:szCs w:val="24"/>
          <w:lang w:val="en-GB"/>
        </w:rPr>
        <w:br/>
        <w:t>604-899-6854 or 1-800-373-6393 (toll free)</w:t>
      </w:r>
      <w:r w:rsidRPr="00D10BC1">
        <w:rPr>
          <w:rFonts w:ascii="Times New Roman" w:eastAsia="Times New Roman" w:hAnsi="Times New Roman" w:cs="Times New Roman"/>
          <w:sz w:val="24"/>
          <w:szCs w:val="24"/>
          <w:lang w:val="en-GB"/>
        </w:rPr>
        <w:br/>
      </w:r>
      <w:hyperlink r:id="rId9" w:history="1">
        <w:r w:rsidRPr="00D10BC1">
          <w:rPr>
            <w:rFonts w:ascii="Times New Roman" w:eastAsia="Times New Roman" w:hAnsi="Times New Roman" w:cs="Times New Roman"/>
            <w:color w:val="0000FF"/>
            <w:sz w:val="24"/>
            <w:szCs w:val="24"/>
            <w:u w:val="single"/>
            <w:lang w:val="en-GB"/>
          </w:rPr>
          <w:t>inquiries@bcsc.bc.ca</w:t>
        </w:r>
      </w:hyperlink>
    </w:p>
    <w:p w14:paraId="5F6AFAA5" w14:textId="77777777" w:rsidR="00C90FEE" w:rsidRPr="00D10BC1" w:rsidRDefault="00C90FEE" w:rsidP="00DF34A7">
      <w:pPr>
        <w:keepNext/>
        <w:spacing w:after="0"/>
        <w:rPr>
          <w:rFonts w:ascii="Times New Roman" w:eastAsia="Times New Roman" w:hAnsi="Times New Roman" w:cs="Times New Roman"/>
          <w:sz w:val="24"/>
          <w:szCs w:val="24"/>
          <w:lang w:val="en-GB"/>
        </w:rPr>
      </w:pPr>
    </w:p>
    <w:p w14:paraId="261E6F13" w14:textId="3774962A" w:rsidR="00C90FEE" w:rsidRPr="00D10BC1" w:rsidRDefault="00C90FEE" w:rsidP="00DF34A7">
      <w:pPr>
        <w:keepNext/>
        <w:spacing w:after="0"/>
        <w:rPr>
          <w:rFonts w:ascii="Times New Roman" w:eastAsia="Times New Roman" w:hAnsi="Times New Roman" w:cs="Times New Roman"/>
          <w:color w:val="0000FF"/>
          <w:sz w:val="24"/>
          <w:szCs w:val="24"/>
          <w:lang w:val="en-GB"/>
        </w:rPr>
      </w:pPr>
      <w:r w:rsidRPr="00D10BC1">
        <w:rPr>
          <w:rFonts w:ascii="Times New Roman" w:eastAsia="Times New Roman" w:hAnsi="Times New Roman" w:cs="Times New Roman"/>
          <w:sz w:val="24"/>
          <w:szCs w:val="24"/>
          <w:lang w:val="en-GB"/>
        </w:rPr>
        <w:t>Learn how to protect yourself and become a more informed investor at </w:t>
      </w:r>
      <w:hyperlink r:id="rId10" w:tgtFrame="_blank" w:tooltip="www.investright.org" w:history="1">
        <w:r w:rsidRPr="00D10BC1">
          <w:rPr>
            <w:rFonts w:ascii="Times New Roman" w:eastAsia="Times New Roman" w:hAnsi="Times New Roman" w:cs="Times New Roman"/>
            <w:color w:val="0000FF"/>
            <w:sz w:val="24"/>
            <w:szCs w:val="24"/>
            <w:u w:val="single"/>
            <w:lang w:val="en-GB"/>
          </w:rPr>
          <w:t>www.investright.org</w:t>
        </w:r>
      </w:hyperlink>
    </w:p>
    <w:p w14:paraId="7897EB4A" w14:textId="1DFA38B4" w:rsidR="00C90FEE" w:rsidRPr="00D10BC1" w:rsidRDefault="00C90FEE" w:rsidP="00DF34A7">
      <w:pPr>
        <w:keepNext/>
        <w:spacing w:after="0"/>
        <w:rPr>
          <w:rFonts w:ascii="Times New Roman" w:hAnsi="Times New Roman" w:cs="Times New Roman"/>
          <w:sz w:val="24"/>
          <w:szCs w:val="24"/>
        </w:rPr>
      </w:pPr>
    </w:p>
    <w:p w14:paraId="1BF416AB" w14:textId="32DAC0D5" w:rsidR="0048250E" w:rsidRPr="00D10BC1" w:rsidRDefault="0048250E" w:rsidP="00DF34A7">
      <w:pPr>
        <w:keepNext/>
        <w:spacing w:after="0"/>
        <w:rPr>
          <w:rFonts w:ascii="Times New Roman" w:hAnsi="Times New Roman" w:cs="Times New Roman"/>
          <w:sz w:val="24"/>
          <w:szCs w:val="24"/>
        </w:rPr>
      </w:pPr>
    </w:p>
    <w:sectPr w:rsidR="0048250E" w:rsidRPr="00D10BC1" w:rsidSect="00C90FEE">
      <w:headerReference w:type="default" r:id="rId11"/>
      <w:footerReference w:type="default" r:id="rId1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11A05" w14:textId="77777777" w:rsidR="00493D25" w:rsidRDefault="00493D25" w:rsidP="00493D25">
      <w:pPr>
        <w:spacing w:after="0" w:line="240" w:lineRule="auto"/>
      </w:pPr>
      <w:r>
        <w:separator/>
      </w:r>
    </w:p>
  </w:endnote>
  <w:endnote w:type="continuationSeparator" w:id="0">
    <w:p w14:paraId="01DCDB82" w14:textId="77777777" w:rsidR="00493D25" w:rsidRDefault="00493D25" w:rsidP="0049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6136F" w14:textId="672044A9" w:rsidR="00F22B83" w:rsidRDefault="00F22B83" w:rsidP="00F22B83">
    <w:pPr>
      <w:pStyle w:val="Footer"/>
      <w:rPr>
        <w:sz w:val="20"/>
      </w:rPr>
    </w:pPr>
    <w:r>
      <w:rPr>
        <w:sz w:val="20"/>
      </w:rPr>
      <w:tab/>
    </w:r>
    <w:r>
      <w:rPr>
        <w:sz w:val="20"/>
      </w:rPr>
      <w:tab/>
    </w:r>
  </w:p>
  <w:p w14:paraId="5AC5FC53" w14:textId="0DF8EAEA" w:rsidR="00BF0802" w:rsidRDefault="00BF0802" w:rsidP="00BF0802">
    <w:pPr>
      <w:pStyle w:val="Footer"/>
      <w:rPr>
        <w:sz w:val="20"/>
      </w:rPr>
    </w:pPr>
    <w:r>
      <w:rPr>
        <w:sz w:val="20"/>
      </w:rPr>
      <w:tab/>
    </w:r>
    <w:r>
      <w:rPr>
        <w:sz w:val="20"/>
      </w:rPr>
      <w:tab/>
    </w:r>
  </w:p>
  <w:p w14:paraId="1485C49E" w14:textId="1C361A08" w:rsidR="005B6D9C" w:rsidRDefault="005B6D9C" w:rsidP="005B6D9C">
    <w:pPr>
      <w:pStyle w:val="Footer"/>
      <w:rPr>
        <w:sz w:val="20"/>
      </w:rPr>
    </w:pPr>
    <w:r>
      <w:rPr>
        <w:sz w:val="20"/>
      </w:rPr>
      <w:tab/>
    </w:r>
    <w:r>
      <w:rPr>
        <w:sz w:val="20"/>
      </w:rPr>
      <w:tab/>
    </w:r>
  </w:p>
  <w:p w14:paraId="2BD3909D" w14:textId="5EC0BA56" w:rsidR="00581A9E" w:rsidRPr="00DF7240" w:rsidRDefault="00581A9E" w:rsidP="00AC6DED">
    <w:pPr>
      <w:pStyle w:val="Footer"/>
      <w:rPr>
        <w:sz w:val="20"/>
      </w:rPr>
    </w:pPr>
    <w:r>
      <w:rPr>
        <w:sz w:val="20"/>
      </w:rPr>
      <w:fldChar w:fldCharType="begin"/>
    </w:r>
    <w:r>
      <w:rPr>
        <w:sz w:val="20"/>
      </w:rPr>
      <w:instrText xml:space="preserve"> DOCPROPERTY "BCSCFooterText"  \* MERGEFORMAT </w:instrText>
    </w:r>
    <w:r>
      <w:rPr>
        <w:sz w:val="20"/>
      </w:rPr>
      <w:fldChar w:fldCharType="separate"/>
    </w:r>
    <w:r w:rsidR="00C51133">
      <w:rPr>
        <w:sz w:val="20"/>
      </w:rPr>
      <w:t>DM#  2632102.v6</w:t>
    </w:r>
    <w:r>
      <w:rPr>
        <w:sz w:val="20"/>
      </w:rPr>
      <w:fldChar w:fldCharType="end"/>
    </w:r>
    <w:r>
      <w:rPr>
        <w:sz w:val="20"/>
      </w:rPr>
      <w:tab/>
    </w:r>
    <w:r>
      <w:rPr>
        <w:sz w:val="20"/>
      </w:rPr>
      <w:tab/>
      <w:t xml:space="preserve">Page </w:t>
    </w:r>
    <w:r>
      <w:rPr>
        <w:sz w:val="20"/>
      </w:rPr>
      <w:fldChar w:fldCharType="begin"/>
    </w:r>
    <w:r>
      <w:rPr>
        <w:sz w:val="20"/>
      </w:rPr>
      <w:instrText xml:space="preserve"> PAGE \* MERGEFORMAT </w:instrText>
    </w:r>
    <w:r>
      <w:rPr>
        <w:sz w:val="20"/>
      </w:rPr>
      <w:fldChar w:fldCharType="separate"/>
    </w:r>
    <w:r w:rsidR="002F1AD5">
      <w:rPr>
        <w:noProof/>
        <w:sz w:val="20"/>
      </w:rPr>
      <w:t>1</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sidR="002F1AD5">
      <w:rPr>
        <w:noProof/>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42BB9" w14:textId="77777777" w:rsidR="00493D25" w:rsidRDefault="00493D25" w:rsidP="00493D25">
      <w:pPr>
        <w:spacing w:after="0" w:line="240" w:lineRule="auto"/>
      </w:pPr>
      <w:r>
        <w:separator/>
      </w:r>
    </w:p>
  </w:footnote>
  <w:footnote w:type="continuationSeparator" w:id="0">
    <w:p w14:paraId="6AA1DDED" w14:textId="77777777" w:rsidR="00493D25" w:rsidRDefault="00493D25" w:rsidP="00493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792" w:type="dxa"/>
      <w:tblLayout w:type="fixed"/>
      <w:tblCellMar>
        <w:left w:w="0" w:type="dxa"/>
        <w:right w:w="0" w:type="dxa"/>
      </w:tblCellMar>
      <w:tblLook w:val="0000" w:firstRow="0" w:lastRow="0" w:firstColumn="0" w:lastColumn="0" w:noHBand="0" w:noVBand="0"/>
    </w:tblPr>
    <w:tblGrid>
      <w:gridCol w:w="1612"/>
      <w:gridCol w:w="3663"/>
      <w:gridCol w:w="6227"/>
    </w:tblGrid>
    <w:tr w:rsidR="00C90FEE" w:rsidRPr="00272590" w14:paraId="38D2806C" w14:textId="77777777" w:rsidTr="00A64B01">
      <w:trPr>
        <w:cantSplit/>
        <w:trHeight w:hRule="exact" w:val="1530"/>
      </w:trPr>
      <w:tc>
        <w:tcPr>
          <w:tcW w:w="1612" w:type="dxa"/>
        </w:tcPr>
        <w:p w14:paraId="26B20955" w14:textId="197E6E3C" w:rsidR="00C90FEE" w:rsidRPr="00272590" w:rsidRDefault="0033757D" w:rsidP="00A64B01">
          <w:pPr>
            <w:spacing w:after="120"/>
            <w:ind w:left="-108"/>
            <w:jc w:val="center"/>
            <w:rPr>
              <w:rFonts w:ascii="Times New Roman" w:eastAsia="Calibri" w:hAnsi="Times New Roman"/>
              <w:sz w:val="24"/>
            </w:rPr>
          </w:pPr>
          <w:r>
            <w:rPr>
              <w:rFonts w:ascii="Times New Roman" w:eastAsia="Calibri" w:hAnsi="Times New Roman"/>
              <w:noProof/>
              <w:sz w:val="24"/>
              <w:lang w:eastAsia="zh-CN"/>
            </w:rPr>
            <w:drawing>
              <wp:anchor distT="0" distB="0" distL="114300" distR="114300" simplePos="0" relativeHeight="251658240" behindDoc="1" locked="0" layoutInCell="1" allowOverlap="1" wp14:anchorId="03D5394B" wp14:editId="218096FA">
                <wp:simplePos x="0" y="0"/>
                <wp:positionH relativeFrom="column">
                  <wp:posOffset>104775</wp:posOffset>
                </wp:positionH>
                <wp:positionV relativeFrom="paragraph">
                  <wp:posOffset>0</wp:posOffset>
                </wp:positionV>
                <wp:extent cx="744855" cy="973455"/>
                <wp:effectExtent l="0" t="0" r="0" b="0"/>
                <wp:wrapTight wrapText="bothSides">
                  <wp:wrapPolygon edited="0">
                    <wp:start x="0" y="0"/>
                    <wp:lineTo x="0" y="21135"/>
                    <wp:lineTo x="20992" y="21135"/>
                    <wp:lineTo x="20992" y="0"/>
                    <wp:lineTo x="0" y="0"/>
                  </wp:wrapPolygon>
                </wp:wrapTight>
                <wp:docPr id="2" name="Picture 2" descr="Q:\Communication and Education\Media\Design\BCSC LOGO\BCSC logo - Hi Res 2018\_BCSC logo_originals_2018_re-creation\_BCSC_2018 logo-icon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Communication and Education\Media\Design\BCSC LOGO\BCSC logo - Hi Res 2018\_BCSC logo_originals_2018_re-creation\_BCSC_2018 logo-icon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973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63" w:type="dxa"/>
        </w:tcPr>
        <w:p w14:paraId="171CCF22" w14:textId="77777777" w:rsidR="00C90FEE" w:rsidRPr="00272590" w:rsidRDefault="00C90FEE" w:rsidP="00A64B01">
          <w:pPr>
            <w:tabs>
              <w:tab w:val="left" w:pos="3121"/>
            </w:tabs>
            <w:spacing w:before="120" w:after="120"/>
            <w:jc w:val="both"/>
            <w:rPr>
              <w:rFonts w:ascii="Arial" w:eastAsia="Calibri" w:hAnsi="Arial"/>
              <w:b/>
              <w:sz w:val="24"/>
            </w:rPr>
          </w:pPr>
          <w:r w:rsidRPr="00272590">
            <w:rPr>
              <w:rFonts w:ascii="Arial" w:eastAsia="Calibri" w:hAnsi="Arial"/>
              <w:b/>
              <w:sz w:val="24"/>
            </w:rPr>
            <w:t>British Columbia</w:t>
          </w:r>
        </w:p>
        <w:p w14:paraId="4743093E" w14:textId="77777777" w:rsidR="00C90FEE" w:rsidRPr="00272590" w:rsidRDefault="00C90FEE" w:rsidP="00A64B01">
          <w:pPr>
            <w:tabs>
              <w:tab w:val="left" w:pos="3121"/>
            </w:tabs>
            <w:spacing w:after="120"/>
            <w:jc w:val="both"/>
            <w:rPr>
              <w:rFonts w:ascii="Arial" w:eastAsia="Calibri" w:hAnsi="Arial"/>
              <w:sz w:val="24"/>
            </w:rPr>
          </w:pPr>
          <w:r w:rsidRPr="00272590">
            <w:rPr>
              <w:rFonts w:ascii="Arial" w:eastAsia="Calibri" w:hAnsi="Arial"/>
              <w:b/>
              <w:sz w:val="24"/>
            </w:rPr>
            <w:t>Securities Commission</w:t>
          </w:r>
        </w:p>
        <w:p w14:paraId="71C66AB5" w14:textId="77777777" w:rsidR="00C90FEE" w:rsidRPr="00272590" w:rsidRDefault="00C90FEE" w:rsidP="00A64B01">
          <w:pPr>
            <w:tabs>
              <w:tab w:val="left" w:pos="6462"/>
            </w:tabs>
            <w:spacing w:after="120"/>
            <w:jc w:val="both"/>
            <w:rPr>
              <w:rFonts w:ascii="Arial" w:eastAsia="Calibri" w:hAnsi="Arial"/>
              <w:sz w:val="16"/>
            </w:rPr>
          </w:pPr>
        </w:p>
        <w:p w14:paraId="63F8A421" w14:textId="77777777" w:rsidR="00C90FEE" w:rsidRPr="00272590" w:rsidRDefault="00C90FEE" w:rsidP="00A64B01">
          <w:pPr>
            <w:tabs>
              <w:tab w:val="left" w:pos="6462"/>
            </w:tabs>
            <w:spacing w:after="120"/>
            <w:jc w:val="both"/>
            <w:rPr>
              <w:rFonts w:ascii="Arial" w:eastAsia="Calibri" w:hAnsi="Arial"/>
              <w:sz w:val="16"/>
            </w:rPr>
          </w:pPr>
        </w:p>
        <w:p w14:paraId="54BD61ED" w14:textId="77777777" w:rsidR="00C90FEE" w:rsidRPr="00272590" w:rsidRDefault="00C90FEE" w:rsidP="00A64B01">
          <w:pPr>
            <w:tabs>
              <w:tab w:val="left" w:pos="6462"/>
            </w:tabs>
            <w:spacing w:before="40" w:after="120"/>
            <w:jc w:val="both"/>
            <w:rPr>
              <w:rFonts w:ascii="Arial" w:eastAsia="Calibri" w:hAnsi="Arial"/>
              <w:sz w:val="16"/>
            </w:rPr>
          </w:pPr>
          <w:bookmarkStart w:id="1" w:name="Division"/>
          <w:bookmarkEnd w:id="1"/>
        </w:p>
        <w:p w14:paraId="00629612" w14:textId="77777777" w:rsidR="00C90FEE" w:rsidRPr="00272590" w:rsidRDefault="00C90FEE" w:rsidP="00A64B01">
          <w:pPr>
            <w:spacing w:after="120"/>
            <w:jc w:val="both"/>
            <w:rPr>
              <w:rFonts w:ascii="Arial" w:eastAsia="Calibri" w:hAnsi="Arial"/>
              <w:sz w:val="24"/>
            </w:rPr>
          </w:pPr>
        </w:p>
      </w:tc>
      <w:tc>
        <w:tcPr>
          <w:tcW w:w="6227" w:type="dxa"/>
        </w:tcPr>
        <w:p w14:paraId="6123E344" w14:textId="77777777" w:rsidR="00C90FEE" w:rsidRPr="00272590" w:rsidRDefault="00C90FEE" w:rsidP="00A64B01">
          <w:pPr>
            <w:tabs>
              <w:tab w:val="left" w:pos="856"/>
            </w:tabs>
            <w:spacing w:after="120"/>
            <w:rPr>
              <w:rFonts w:ascii="Arial" w:eastAsia="Calibri" w:hAnsi="Arial"/>
              <w:sz w:val="44"/>
            </w:rPr>
          </w:pPr>
          <w:r w:rsidRPr="00272590">
            <w:rPr>
              <w:rFonts w:ascii="Arial" w:eastAsia="Calibri" w:hAnsi="Arial"/>
              <w:sz w:val="44"/>
            </w:rPr>
            <w:t>News Release</w:t>
          </w:r>
        </w:p>
      </w:tc>
    </w:tr>
  </w:tbl>
  <w:p w14:paraId="7E95737E" w14:textId="77777777" w:rsidR="00C90FEE" w:rsidRDefault="00C90F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478A2"/>
    <w:multiLevelType w:val="hybridMultilevel"/>
    <w:tmpl w:val="5D68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405B3"/>
    <w:multiLevelType w:val="hybridMultilevel"/>
    <w:tmpl w:val="A1C8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121B7"/>
    <w:multiLevelType w:val="hybridMultilevel"/>
    <w:tmpl w:val="363280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7812F7"/>
    <w:multiLevelType w:val="multilevel"/>
    <w:tmpl w:val="8880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57B41"/>
    <w:multiLevelType w:val="hybridMultilevel"/>
    <w:tmpl w:val="6916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33D0C"/>
    <w:multiLevelType w:val="hybridMultilevel"/>
    <w:tmpl w:val="874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914283"/>
    <w:multiLevelType w:val="multilevel"/>
    <w:tmpl w:val="6FF0BD6A"/>
    <w:lvl w:ilvl="0">
      <w:start w:val="1"/>
      <w:numFmt w:val="decimal"/>
      <w:pStyle w:val="NCML1"/>
      <w:lvlText w:val="%1."/>
      <w:lvlJc w:val="left"/>
      <w:pPr>
        <w:tabs>
          <w:tab w:val="num" w:pos="360"/>
        </w:tabs>
        <w:ind w:left="360" w:hanging="360"/>
      </w:pPr>
      <w:rPr>
        <w:rFonts w:ascii="Times New Roman" w:hAnsi="Times New Roman" w:hint="default"/>
        <w:b w:val="0"/>
        <w:i w:val="0"/>
        <w:sz w:val="24"/>
      </w:rPr>
    </w:lvl>
    <w:lvl w:ilvl="1">
      <w:start w:val="1"/>
      <w:numFmt w:val="lowerLetter"/>
      <w:pStyle w:val="NCML2"/>
      <w:lvlText w:val="(%2)"/>
      <w:lvlJc w:val="left"/>
      <w:pPr>
        <w:tabs>
          <w:tab w:val="num" w:pos="864"/>
        </w:tabs>
        <w:ind w:left="864" w:hanging="504"/>
      </w:pPr>
      <w:rPr>
        <w:rFonts w:ascii="Times New Roman" w:hAnsi="Times New Roman" w:hint="default"/>
        <w:b w:val="0"/>
        <w:i w:val="0"/>
        <w:sz w:val="24"/>
      </w:rPr>
    </w:lvl>
    <w:lvl w:ilvl="2">
      <w:start w:val="1"/>
      <w:numFmt w:val="lowerRoman"/>
      <w:pStyle w:val="NCML3"/>
      <w:lvlText w:val="(%3)"/>
      <w:lvlJc w:val="left"/>
      <w:pPr>
        <w:tabs>
          <w:tab w:val="num" w:pos="1512"/>
        </w:tabs>
        <w:ind w:left="1512" w:hanging="648"/>
      </w:pPr>
      <w:rPr>
        <w:rFonts w:ascii="Times" w:hAnsi="Times" w:hint="default"/>
        <w:b w:val="0"/>
        <w:i w:val="0"/>
        <w:sz w:val="24"/>
      </w:rPr>
    </w:lvl>
    <w:lvl w:ilvl="3">
      <w:start w:val="1"/>
      <w:numFmt w:val="upperLetter"/>
      <w:pStyle w:val="NCML4"/>
      <w:lvlText w:val="(%4)"/>
      <w:lvlJc w:val="left"/>
      <w:pPr>
        <w:tabs>
          <w:tab w:val="num" w:pos="2160"/>
        </w:tabs>
        <w:ind w:left="2160" w:hanging="648"/>
      </w:pPr>
      <w:rPr>
        <w:rFonts w:ascii="Times New Roman" w:hAnsi="Times New Roman" w:hint="default"/>
        <w:b w:val="0"/>
        <w:i w:val="0"/>
        <w:sz w:val="24"/>
      </w:rPr>
    </w:lvl>
    <w:lvl w:ilvl="4">
      <w:start w:val="1"/>
      <w:numFmt w:val="none"/>
      <w:suff w:val="nothing"/>
      <w:lvlText w:val=""/>
      <w:lvlJc w:val="left"/>
      <w:pPr>
        <w:ind w:left="-144" w:firstLine="0"/>
      </w:pPr>
      <w:rPr>
        <w:rFonts w:hint="default"/>
      </w:rPr>
    </w:lvl>
    <w:lvl w:ilvl="5">
      <w:start w:val="1"/>
      <w:numFmt w:val="none"/>
      <w:suff w:val="nothing"/>
      <w:lvlText w:val=""/>
      <w:lvlJc w:val="left"/>
      <w:pPr>
        <w:ind w:left="-144" w:firstLine="0"/>
      </w:pPr>
      <w:rPr>
        <w:rFonts w:hint="default"/>
      </w:rPr>
    </w:lvl>
    <w:lvl w:ilvl="6">
      <w:start w:val="1"/>
      <w:numFmt w:val="none"/>
      <w:suff w:val="nothing"/>
      <w:lvlText w:val=""/>
      <w:lvlJc w:val="left"/>
      <w:pPr>
        <w:ind w:left="-144" w:firstLine="0"/>
      </w:pPr>
      <w:rPr>
        <w:rFonts w:hint="default"/>
      </w:rPr>
    </w:lvl>
    <w:lvl w:ilvl="7">
      <w:start w:val="1"/>
      <w:numFmt w:val="none"/>
      <w:suff w:val="nothing"/>
      <w:lvlText w:val=""/>
      <w:lvlJc w:val="left"/>
      <w:pPr>
        <w:ind w:left="-144" w:firstLine="0"/>
      </w:pPr>
      <w:rPr>
        <w:rFonts w:hint="default"/>
      </w:rPr>
    </w:lvl>
    <w:lvl w:ilvl="8">
      <w:start w:val="1"/>
      <w:numFmt w:val="none"/>
      <w:suff w:val="nothing"/>
      <w:lvlText w:val=""/>
      <w:lvlJc w:val="left"/>
      <w:pPr>
        <w:ind w:left="-144" w:firstLine="0"/>
      </w:pPr>
      <w:rPr>
        <w:rFonts w:hint="default"/>
      </w:rPr>
    </w:lvl>
  </w:abstractNum>
  <w:abstractNum w:abstractNumId="7" w15:restartNumberingAfterBreak="0">
    <w:nsid w:val="7C5632AD"/>
    <w:multiLevelType w:val="multilevel"/>
    <w:tmpl w:val="AC0A80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E6C49E8"/>
    <w:multiLevelType w:val="hybridMultilevel"/>
    <w:tmpl w:val="5BAE8402"/>
    <w:lvl w:ilvl="0" w:tplc="CB04EB60">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5"/>
  </w:num>
  <w:num w:numId="5">
    <w:abstractNumId w:val="6"/>
  </w:num>
  <w:num w:numId="6">
    <w:abstractNumId w:val="1"/>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hdrShapeDefaults>
    <o:shapedefaults v:ext="edit" spidmax="290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9117679-FC1E-44E9-B725-DC18367C3F13}"/>
    <w:docVar w:name="dgnword-eventsink" w:val="2761154333632"/>
  </w:docVars>
  <w:rsids>
    <w:rsidRoot w:val="005342FC"/>
    <w:rsid w:val="00002FA7"/>
    <w:rsid w:val="000035D7"/>
    <w:rsid w:val="00005172"/>
    <w:rsid w:val="00006504"/>
    <w:rsid w:val="00010AF4"/>
    <w:rsid w:val="00012CD7"/>
    <w:rsid w:val="0001670A"/>
    <w:rsid w:val="00020E7E"/>
    <w:rsid w:val="00021DCA"/>
    <w:rsid w:val="00024B44"/>
    <w:rsid w:val="00026A06"/>
    <w:rsid w:val="000302A2"/>
    <w:rsid w:val="00037A46"/>
    <w:rsid w:val="000433F2"/>
    <w:rsid w:val="000439D3"/>
    <w:rsid w:val="00044F8C"/>
    <w:rsid w:val="00045C57"/>
    <w:rsid w:val="0005434C"/>
    <w:rsid w:val="0005443F"/>
    <w:rsid w:val="00056A7C"/>
    <w:rsid w:val="000572B2"/>
    <w:rsid w:val="00063BA8"/>
    <w:rsid w:val="00065051"/>
    <w:rsid w:val="00065667"/>
    <w:rsid w:val="00066097"/>
    <w:rsid w:val="000768E6"/>
    <w:rsid w:val="00080DD9"/>
    <w:rsid w:val="000817CC"/>
    <w:rsid w:val="00091E36"/>
    <w:rsid w:val="00092860"/>
    <w:rsid w:val="00092946"/>
    <w:rsid w:val="00093BCD"/>
    <w:rsid w:val="00094C7F"/>
    <w:rsid w:val="0009527C"/>
    <w:rsid w:val="00097F0A"/>
    <w:rsid w:val="000B7516"/>
    <w:rsid w:val="000D1440"/>
    <w:rsid w:val="000D3E2F"/>
    <w:rsid w:val="000D550B"/>
    <w:rsid w:val="000D5C5C"/>
    <w:rsid w:val="000E2590"/>
    <w:rsid w:val="000E3169"/>
    <w:rsid w:val="00102B07"/>
    <w:rsid w:val="00103E00"/>
    <w:rsid w:val="00114B5A"/>
    <w:rsid w:val="0011799D"/>
    <w:rsid w:val="001209BD"/>
    <w:rsid w:val="00121784"/>
    <w:rsid w:val="0013087D"/>
    <w:rsid w:val="00140D0E"/>
    <w:rsid w:val="00140D2A"/>
    <w:rsid w:val="00144E02"/>
    <w:rsid w:val="00170181"/>
    <w:rsid w:val="00176247"/>
    <w:rsid w:val="00181820"/>
    <w:rsid w:val="00182082"/>
    <w:rsid w:val="0018469B"/>
    <w:rsid w:val="001A0495"/>
    <w:rsid w:val="001A2110"/>
    <w:rsid w:val="001A2E18"/>
    <w:rsid w:val="001A4C1E"/>
    <w:rsid w:val="001B00B4"/>
    <w:rsid w:val="001B0876"/>
    <w:rsid w:val="001B27F9"/>
    <w:rsid w:val="001B6C2C"/>
    <w:rsid w:val="001C5660"/>
    <w:rsid w:val="001D11CF"/>
    <w:rsid w:val="001D58E5"/>
    <w:rsid w:val="001D62EA"/>
    <w:rsid w:val="001E5BD2"/>
    <w:rsid w:val="001F166C"/>
    <w:rsid w:val="001F1766"/>
    <w:rsid w:val="001F4240"/>
    <w:rsid w:val="001F428A"/>
    <w:rsid w:val="00203CBC"/>
    <w:rsid w:val="002045CD"/>
    <w:rsid w:val="00204AA5"/>
    <w:rsid w:val="00213E0F"/>
    <w:rsid w:val="0021680D"/>
    <w:rsid w:val="002170EB"/>
    <w:rsid w:val="002236B0"/>
    <w:rsid w:val="00233443"/>
    <w:rsid w:val="00234DD5"/>
    <w:rsid w:val="00240CF9"/>
    <w:rsid w:val="00252C19"/>
    <w:rsid w:val="002533AD"/>
    <w:rsid w:val="00254EF1"/>
    <w:rsid w:val="0025758A"/>
    <w:rsid w:val="002616BA"/>
    <w:rsid w:val="00270BC7"/>
    <w:rsid w:val="002714CF"/>
    <w:rsid w:val="00274D26"/>
    <w:rsid w:val="00276E62"/>
    <w:rsid w:val="002804F1"/>
    <w:rsid w:val="00281C06"/>
    <w:rsid w:val="00282CA3"/>
    <w:rsid w:val="00283A91"/>
    <w:rsid w:val="0028622F"/>
    <w:rsid w:val="00291191"/>
    <w:rsid w:val="002B0A42"/>
    <w:rsid w:val="002B1D4E"/>
    <w:rsid w:val="002B478F"/>
    <w:rsid w:val="002B6DA5"/>
    <w:rsid w:val="002B6F24"/>
    <w:rsid w:val="002C0485"/>
    <w:rsid w:val="002C2C08"/>
    <w:rsid w:val="002C38BA"/>
    <w:rsid w:val="002C3D98"/>
    <w:rsid w:val="002C4813"/>
    <w:rsid w:val="002C67C4"/>
    <w:rsid w:val="002D69B2"/>
    <w:rsid w:val="002E0FBE"/>
    <w:rsid w:val="002E2152"/>
    <w:rsid w:val="002F1AD5"/>
    <w:rsid w:val="002F79A9"/>
    <w:rsid w:val="0030094C"/>
    <w:rsid w:val="00302DC9"/>
    <w:rsid w:val="00303DD1"/>
    <w:rsid w:val="00304A05"/>
    <w:rsid w:val="00305918"/>
    <w:rsid w:val="003064B2"/>
    <w:rsid w:val="003073A3"/>
    <w:rsid w:val="00307EEC"/>
    <w:rsid w:val="0031316E"/>
    <w:rsid w:val="00314A07"/>
    <w:rsid w:val="00315C72"/>
    <w:rsid w:val="00315F54"/>
    <w:rsid w:val="003230C8"/>
    <w:rsid w:val="00325596"/>
    <w:rsid w:val="003276C1"/>
    <w:rsid w:val="003309CC"/>
    <w:rsid w:val="00331A14"/>
    <w:rsid w:val="00331FDD"/>
    <w:rsid w:val="0033225F"/>
    <w:rsid w:val="00333736"/>
    <w:rsid w:val="0033757D"/>
    <w:rsid w:val="00340CD6"/>
    <w:rsid w:val="00343F74"/>
    <w:rsid w:val="00347C84"/>
    <w:rsid w:val="00355CF4"/>
    <w:rsid w:val="0035635F"/>
    <w:rsid w:val="00356450"/>
    <w:rsid w:val="003579C2"/>
    <w:rsid w:val="00371C0C"/>
    <w:rsid w:val="00376874"/>
    <w:rsid w:val="003808FD"/>
    <w:rsid w:val="00381195"/>
    <w:rsid w:val="00393264"/>
    <w:rsid w:val="0039327A"/>
    <w:rsid w:val="003939DB"/>
    <w:rsid w:val="003949FD"/>
    <w:rsid w:val="00397315"/>
    <w:rsid w:val="003A160D"/>
    <w:rsid w:val="003A5258"/>
    <w:rsid w:val="003B2DAE"/>
    <w:rsid w:val="003B6A52"/>
    <w:rsid w:val="003B72EE"/>
    <w:rsid w:val="003C1C8D"/>
    <w:rsid w:val="003C2914"/>
    <w:rsid w:val="003D434F"/>
    <w:rsid w:val="003E1060"/>
    <w:rsid w:val="003E5D7F"/>
    <w:rsid w:val="003E74F2"/>
    <w:rsid w:val="003E7610"/>
    <w:rsid w:val="003E7C8A"/>
    <w:rsid w:val="003F0AFA"/>
    <w:rsid w:val="003F1C1F"/>
    <w:rsid w:val="003F2450"/>
    <w:rsid w:val="003F350A"/>
    <w:rsid w:val="003F6485"/>
    <w:rsid w:val="004002C3"/>
    <w:rsid w:val="00403BCC"/>
    <w:rsid w:val="0040720C"/>
    <w:rsid w:val="004136C8"/>
    <w:rsid w:val="00417C93"/>
    <w:rsid w:val="0042333E"/>
    <w:rsid w:val="00427619"/>
    <w:rsid w:val="00427EC9"/>
    <w:rsid w:val="004360C9"/>
    <w:rsid w:val="00441198"/>
    <w:rsid w:val="004454B0"/>
    <w:rsid w:val="00445A30"/>
    <w:rsid w:val="0044608A"/>
    <w:rsid w:val="00446CA4"/>
    <w:rsid w:val="00447C63"/>
    <w:rsid w:val="00460833"/>
    <w:rsid w:val="00460B8E"/>
    <w:rsid w:val="004616F6"/>
    <w:rsid w:val="00467FE7"/>
    <w:rsid w:val="00474F6F"/>
    <w:rsid w:val="004759EE"/>
    <w:rsid w:val="004771ED"/>
    <w:rsid w:val="0048250E"/>
    <w:rsid w:val="00486107"/>
    <w:rsid w:val="00493D25"/>
    <w:rsid w:val="0049479D"/>
    <w:rsid w:val="00495EBC"/>
    <w:rsid w:val="004A0D61"/>
    <w:rsid w:val="004A3408"/>
    <w:rsid w:val="004A45C3"/>
    <w:rsid w:val="004A5391"/>
    <w:rsid w:val="004B1DA9"/>
    <w:rsid w:val="004B2A07"/>
    <w:rsid w:val="004B30D4"/>
    <w:rsid w:val="004B3186"/>
    <w:rsid w:val="004B5289"/>
    <w:rsid w:val="004C2219"/>
    <w:rsid w:val="004C3A46"/>
    <w:rsid w:val="004C562A"/>
    <w:rsid w:val="004C7E60"/>
    <w:rsid w:val="004D58E6"/>
    <w:rsid w:val="004D6AB9"/>
    <w:rsid w:val="004D6BFB"/>
    <w:rsid w:val="004D6F80"/>
    <w:rsid w:val="004E598B"/>
    <w:rsid w:val="004F32A1"/>
    <w:rsid w:val="004F516E"/>
    <w:rsid w:val="005005CF"/>
    <w:rsid w:val="00500A1C"/>
    <w:rsid w:val="00500FA4"/>
    <w:rsid w:val="00503A17"/>
    <w:rsid w:val="005102B5"/>
    <w:rsid w:val="005130B4"/>
    <w:rsid w:val="005142FD"/>
    <w:rsid w:val="00517A06"/>
    <w:rsid w:val="00522EC5"/>
    <w:rsid w:val="0052591B"/>
    <w:rsid w:val="00531B4B"/>
    <w:rsid w:val="005342FC"/>
    <w:rsid w:val="005462B3"/>
    <w:rsid w:val="005471E0"/>
    <w:rsid w:val="005536B4"/>
    <w:rsid w:val="00562E2E"/>
    <w:rsid w:val="00565CCB"/>
    <w:rsid w:val="0057372D"/>
    <w:rsid w:val="00574C8E"/>
    <w:rsid w:val="00581A9E"/>
    <w:rsid w:val="005833BE"/>
    <w:rsid w:val="0059191A"/>
    <w:rsid w:val="00592CF8"/>
    <w:rsid w:val="005945D1"/>
    <w:rsid w:val="00594ACF"/>
    <w:rsid w:val="00594BF8"/>
    <w:rsid w:val="005A0C7F"/>
    <w:rsid w:val="005A1509"/>
    <w:rsid w:val="005A2E6C"/>
    <w:rsid w:val="005A6B33"/>
    <w:rsid w:val="005A6E00"/>
    <w:rsid w:val="005B00F3"/>
    <w:rsid w:val="005B0C62"/>
    <w:rsid w:val="005B20ED"/>
    <w:rsid w:val="005B6D9C"/>
    <w:rsid w:val="005B7144"/>
    <w:rsid w:val="005C5A8C"/>
    <w:rsid w:val="005D7E3C"/>
    <w:rsid w:val="005E037A"/>
    <w:rsid w:val="005E147E"/>
    <w:rsid w:val="005E5736"/>
    <w:rsid w:val="005F2306"/>
    <w:rsid w:val="005F5D35"/>
    <w:rsid w:val="0060048D"/>
    <w:rsid w:val="006241EA"/>
    <w:rsid w:val="00630C7B"/>
    <w:rsid w:val="006332E4"/>
    <w:rsid w:val="00633D7A"/>
    <w:rsid w:val="00634A23"/>
    <w:rsid w:val="006511D8"/>
    <w:rsid w:val="006515E9"/>
    <w:rsid w:val="00656076"/>
    <w:rsid w:val="0066052C"/>
    <w:rsid w:val="00664729"/>
    <w:rsid w:val="006650DB"/>
    <w:rsid w:val="006678D1"/>
    <w:rsid w:val="00670A41"/>
    <w:rsid w:val="00676782"/>
    <w:rsid w:val="0067770D"/>
    <w:rsid w:val="006842FC"/>
    <w:rsid w:val="0068519A"/>
    <w:rsid w:val="00685F34"/>
    <w:rsid w:val="00686C22"/>
    <w:rsid w:val="00690E43"/>
    <w:rsid w:val="00696B75"/>
    <w:rsid w:val="006A07E9"/>
    <w:rsid w:val="006A14C2"/>
    <w:rsid w:val="006A2E25"/>
    <w:rsid w:val="006A4D2F"/>
    <w:rsid w:val="006A62BB"/>
    <w:rsid w:val="006B1A90"/>
    <w:rsid w:val="006B1DF8"/>
    <w:rsid w:val="006B67C4"/>
    <w:rsid w:val="006B76F7"/>
    <w:rsid w:val="006C077C"/>
    <w:rsid w:val="006C2ECD"/>
    <w:rsid w:val="006D3268"/>
    <w:rsid w:val="006E5459"/>
    <w:rsid w:val="006E6BAA"/>
    <w:rsid w:val="006F6315"/>
    <w:rsid w:val="00703B38"/>
    <w:rsid w:val="00703C01"/>
    <w:rsid w:val="00705B99"/>
    <w:rsid w:val="00707730"/>
    <w:rsid w:val="00707BF2"/>
    <w:rsid w:val="00712C4C"/>
    <w:rsid w:val="00713D8C"/>
    <w:rsid w:val="007221FE"/>
    <w:rsid w:val="00722B58"/>
    <w:rsid w:val="007246BD"/>
    <w:rsid w:val="00725172"/>
    <w:rsid w:val="007253A0"/>
    <w:rsid w:val="00733A5C"/>
    <w:rsid w:val="00735159"/>
    <w:rsid w:val="007428AB"/>
    <w:rsid w:val="00745A5E"/>
    <w:rsid w:val="007538D8"/>
    <w:rsid w:val="007559F0"/>
    <w:rsid w:val="0076212C"/>
    <w:rsid w:val="0076428A"/>
    <w:rsid w:val="00764BCF"/>
    <w:rsid w:val="00781066"/>
    <w:rsid w:val="00783F00"/>
    <w:rsid w:val="00791AD2"/>
    <w:rsid w:val="00792BB0"/>
    <w:rsid w:val="00794220"/>
    <w:rsid w:val="00796AA2"/>
    <w:rsid w:val="00797502"/>
    <w:rsid w:val="007A105B"/>
    <w:rsid w:val="007A2946"/>
    <w:rsid w:val="007A38C5"/>
    <w:rsid w:val="007A50A6"/>
    <w:rsid w:val="007A6AAE"/>
    <w:rsid w:val="007B4BFE"/>
    <w:rsid w:val="007B66A7"/>
    <w:rsid w:val="007C21E9"/>
    <w:rsid w:val="007C4974"/>
    <w:rsid w:val="007C4ABA"/>
    <w:rsid w:val="007C5619"/>
    <w:rsid w:val="007C5C29"/>
    <w:rsid w:val="007C7CC5"/>
    <w:rsid w:val="007D4868"/>
    <w:rsid w:val="007D72B0"/>
    <w:rsid w:val="007F23C9"/>
    <w:rsid w:val="0080292B"/>
    <w:rsid w:val="008101BF"/>
    <w:rsid w:val="00811CD1"/>
    <w:rsid w:val="00814607"/>
    <w:rsid w:val="00821C66"/>
    <w:rsid w:val="00825500"/>
    <w:rsid w:val="008326AC"/>
    <w:rsid w:val="00835732"/>
    <w:rsid w:val="0084128F"/>
    <w:rsid w:val="00843DE8"/>
    <w:rsid w:val="00845ABF"/>
    <w:rsid w:val="0085573E"/>
    <w:rsid w:val="008608A8"/>
    <w:rsid w:val="00865E2D"/>
    <w:rsid w:val="008708BF"/>
    <w:rsid w:val="00873768"/>
    <w:rsid w:val="00877350"/>
    <w:rsid w:val="00880AE1"/>
    <w:rsid w:val="00880F03"/>
    <w:rsid w:val="00884C00"/>
    <w:rsid w:val="00885216"/>
    <w:rsid w:val="00887BF0"/>
    <w:rsid w:val="0089114C"/>
    <w:rsid w:val="00892B91"/>
    <w:rsid w:val="008942E4"/>
    <w:rsid w:val="00896E27"/>
    <w:rsid w:val="00897A91"/>
    <w:rsid w:val="008A3328"/>
    <w:rsid w:val="008A578F"/>
    <w:rsid w:val="008B0868"/>
    <w:rsid w:val="008B15EA"/>
    <w:rsid w:val="008B2B7F"/>
    <w:rsid w:val="008B3371"/>
    <w:rsid w:val="008C31E6"/>
    <w:rsid w:val="008C658C"/>
    <w:rsid w:val="008D0CE9"/>
    <w:rsid w:val="008D4637"/>
    <w:rsid w:val="008D5A13"/>
    <w:rsid w:val="008E081A"/>
    <w:rsid w:val="008E4131"/>
    <w:rsid w:val="008F15BD"/>
    <w:rsid w:val="008F2DD6"/>
    <w:rsid w:val="0090217C"/>
    <w:rsid w:val="0090245E"/>
    <w:rsid w:val="00906A3D"/>
    <w:rsid w:val="0091004B"/>
    <w:rsid w:val="00912F33"/>
    <w:rsid w:val="00914932"/>
    <w:rsid w:val="009170CE"/>
    <w:rsid w:val="009217FC"/>
    <w:rsid w:val="00921C49"/>
    <w:rsid w:val="00931232"/>
    <w:rsid w:val="009319CF"/>
    <w:rsid w:val="009420E6"/>
    <w:rsid w:val="0094712D"/>
    <w:rsid w:val="00951377"/>
    <w:rsid w:val="0095237B"/>
    <w:rsid w:val="00952810"/>
    <w:rsid w:val="00955C93"/>
    <w:rsid w:val="00961D51"/>
    <w:rsid w:val="00976640"/>
    <w:rsid w:val="0097665B"/>
    <w:rsid w:val="00983C53"/>
    <w:rsid w:val="00984317"/>
    <w:rsid w:val="00984ECD"/>
    <w:rsid w:val="00991E04"/>
    <w:rsid w:val="009A142F"/>
    <w:rsid w:val="009B0C67"/>
    <w:rsid w:val="009B4C41"/>
    <w:rsid w:val="009C36AE"/>
    <w:rsid w:val="009D04AA"/>
    <w:rsid w:val="009D1A95"/>
    <w:rsid w:val="009D4841"/>
    <w:rsid w:val="009D5D03"/>
    <w:rsid w:val="009E201B"/>
    <w:rsid w:val="009E4246"/>
    <w:rsid w:val="009E6C55"/>
    <w:rsid w:val="009F1148"/>
    <w:rsid w:val="009F1DAF"/>
    <w:rsid w:val="009F21AA"/>
    <w:rsid w:val="00A0519E"/>
    <w:rsid w:val="00A0797D"/>
    <w:rsid w:val="00A12083"/>
    <w:rsid w:val="00A1424E"/>
    <w:rsid w:val="00A17E6B"/>
    <w:rsid w:val="00A21813"/>
    <w:rsid w:val="00A24E5E"/>
    <w:rsid w:val="00A253D4"/>
    <w:rsid w:val="00A31E1F"/>
    <w:rsid w:val="00A32A9F"/>
    <w:rsid w:val="00A3393F"/>
    <w:rsid w:val="00A3621C"/>
    <w:rsid w:val="00A402E8"/>
    <w:rsid w:val="00A40E49"/>
    <w:rsid w:val="00A46B71"/>
    <w:rsid w:val="00A511AD"/>
    <w:rsid w:val="00A55307"/>
    <w:rsid w:val="00A5777E"/>
    <w:rsid w:val="00A619C1"/>
    <w:rsid w:val="00A6751B"/>
    <w:rsid w:val="00A71B53"/>
    <w:rsid w:val="00A743EF"/>
    <w:rsid w:val="00A7508B"/>
    <w:rsid w:val="00A838CC"/>
    <w:rsid w:val="00A90A78"/>
    <w:rsid w:val="00A91909"/>
    <w:rsid w:val="00A93AA6"/>
    <w:rsid w:val="00A9483A"/>
    <w:rsid w:val="00A952AB"/>
    <w:rsid w:val="00A965AE"/>
    <w:rsid w:val="00AA3955"/>
    <w:rsid w:val="00AA7870"/>
    <w:rsid w:val="00AC3450"/>
    <w:rsid w:val="00AC6DED"/>
    <w:rsid w:val="00AD05A4"/>
    <w:rsid w:val="00AD09CA"/>
    <w:rsid w:val="00AD0D18"/>
    <w:rsid w:val="00AE5E6B"/>
    <w:rsid w:val="00AE673C"/>
    <w:rsid w:val="00AF0A1C"/>
    <w:rsid w:val="00AF3627"/>
    <w:rsid w:val="00AF5268"/>
    <w:rsid w:val="00AF7143"/>
    <w:rsid w:val="00B01CE3"/>
    <w:rsid w:val="00B03D60"/>
    <w:rsid w:val="00B07D99"/>
    <w:rsid w:val="00B1096F"/>
    <w:rsid w:val="00B13C62"/>
    <w:rsid w:val="00B20F98"/>
    <w:rsid w:val="00B20FBF"/>
    <w:rsid w:val="00B25FE3"/>
    <w:rsid w:val="00B27FC4"/>
    <w:rsid w:val="00B31DEF"/>
    <w:rsid w:val="00B34F34"/>
    <w:rsid w:val="00B355D9"/>
    <w:rsid w:val="00B36F5B"/>
    <w:rsid w:val="00B37182"/>
    <w:rsid w:val="00B406F8"/>
    <w:rsid w:val="00B429D5"/>
    <w:rsid w:val="00B429E0"/>
    <w:rsid w:val="00B45286"/>
    <w:rsid w:val="00B452B9"/>
    <w:rsid w:val="00B61FA6"/>
    <w:rsid w:val="00B64822"/>
    <w:rsid w:val="00B721A8"/>
    <w:rsid w:val="00B860F3"/>
    <w:rsid w:val="00B875A1"/>
    <w:rsid w:val="00B93D06"/>
    <w:rsid w:val="00B943A3"/>
    <w:rsid w:val="00B95CC7"/>
    <w:rsid w:val="00BA06C9"/>
    <w:rsid w:val="00BA11B8"/>
    <w:rsid w:val="00BA2C6C"/>
    <w:rsid w:val="00BA42DE"/>
    <w:rsid w:val="00BA4F38"/>
    <w:rsid w:val="00BB029E"/>
    <w:rsid w:val="00BB2C03"/>
    <w:rsid w:val="00BB4315"/>
    <w:rsid w:val="00BB6F15"/>
    <w:rsid w:val="00BC1BC0"/>
    <w:rsid w:val="00BC275C"/>
    <w:rsid w:val="00BC3DF5"/>
    <w:rsid w:val="00BC5073"/>
    <w:rsid w:val="00BD00B1"/>
    <w:rsid w:val="00BD3A8A"/>
    <w:rsid w:val="00BD40A1"/>
    <w:rsid w:val="00BD7536"/>
    <w:rsid w:val="00BE248B"/>
    <w:rsid w:val="00BE34E5"/>
    <w:rsid w:val="00BE6832"/>
    <w:rsid w:val="00BF0402"/>
    <w:rsid w:val="00BF0802"/>
    <w:rsid w:val="00BF0DC0"/>
    <w:rsid w:val="00BF3D8E"/>
    <w:rsid w:val="00BF6367"/>
    <w:rsid w:val="00BF67AB"/>
    <w:rsid w:val="00C004A7"/>
    <w:rsid w:val="00C03856"/>
    <w:rsid w:val="00C165C2"/>
    <w:rsid w:val="00C22DEE"/>
    <w:rsid w:val="00C24FF5"/>
    <w:rsid w:val="00C26569"/>
    <w:rsid w:val="00C305B6"/>
    <w:rsid w:val="00C33242"/>
    <w:rsid w:val="00C336B7"/>
    <w:rsid w:val="00C3534B"/>
    <w:rsid w:val="00C36E1E"/>
    <w:rsid w:val="00C419A4"/>
    <w:rsid w:val="00C5015F"/>
    <w:rsid w:val="00C51133"/>
    <w:rsid w:val="00C55B45"/>
    <w:rsid w:val="00C56296"/>
    <w:rsid w:val="00C71AF9"/>
    <w:rsid w:val="00C72D16"/>
    <w:rsid w:val="00C81CD8"/>
    <w:rsid w:val="00C83E33"/>
    <w:rsid w:val="00C858DC"/>
    <w:rsid w:val="00C85C6E"/>
    <w:rsid w:val="00C869D0"/>
    <w:rsid w:val="00C90FEE"/>
    <w:rsid w:val="00C939E6"/>
    <w:rsid w:val="00CA1E67"/>
    <w:rsid w:val="00CA6384"/>
    <w:rsid w:val="00CA7B80"/>
    <w:rsid w:val="00CB057A"/>
    <w:rsid w:val="00CB7B36"/>
    <w:rsid w:val="00CC1C25"/>
    <w:rsid w:val="00CC7286"/>
    <w:rsid w:val="00CD2289"/>
    <w:rsid w:val="00CD6D73"/>
    <w:rsid w:val="00CE00F0"/>
    <w:rsid w:val="00CE10F8"/>
    <w:rsid w:val="00CF588D"/>
    <w:rsid w:val="00D01CB4"/>
    <w:rsid w:val="00D03513"/>
    <w:rsid w:val="00D063A3"/>
    <w:rsid w:val="00D064C0"/>
    <w:rsid w:val="00D10BC1"/>
    <w:rsid w:val="00D10D21"/>
    <w:rsid w:val="00D10FE5"/>
    <w:rsid w:val="00D16DC7"/>
    <w:rsid w:val="00D209F7"/>
    <w:rsid w:val="00D23561"/>
    <w:rsid w:val="00D25FE0"/>
    <w:rsid w:val="00D272D4"/>
    <w:rsid w:val="00D316AB"/>
    <w:rsid w:val="00D322F1"/>
    <w:rsid w:val="00D35596"/>
    <w:rsid w:val="00D35C6B"/>
    <w:rsid w:val="00D35EBF"/>
    <w:rsid w:val="00D41A4B"/>
    <w:rsid w:val="00D422B8"/>
    <w:rsid w:val="00D544AF"/>
    <w:rsid w:val="00D6543F"/>
    <w:rsid w:val="00D742D9"/>
    <w:rsid w:val="00D9373C"/>
    <w:rsid w:val="00D94DF2"/>
    <w:rsid w:val="00D95DD6"/>
    <w:rsid w:val="00DA1FC0"/>
    <w:rsid w:val="00DA306E"/>
    <w:rsid w:val="00DB24F2"/>
    <w:rsid w:val="00DB2F7C"/>
    <w:rsid w:val="00DB47BA"/>
    <w:rsid w:val="00DC166C"/>
    <w:rsid w:val="00DC1B6D"/>
    <w:rsid w:val="00DD57BB"/>
    <w:rsid w:val="00DD5B3A"/>
    <w:rsid w:val="00DD70D5"/>
    <w:rsid w:val="00DF2104"/>
    <w:rsid w:val="00DF34A7"/>
    <w:rsid w:val="00DF7240"/>
    <w:rsid w:val="00DF787D"/>
    <w:rsid w:val="00E01FC7"/>
    <w:rsid w:val="00E102CE"/>
    <w:rsid w:val="00E111BD"/>
    <w:rsid w:val="00E11983"/>
    <w:rsid w:val="00E14ACB"/>
    <w:rsid w:val="00E165EE"/>
    <w:rsid w:val="00E21BED"/>
    <w:rsid w:val="00E24923"/>
    <w:rsid w:val="00E25D67"/>
    <w:rsid w:val="00E37354"/>
    <w:rsid w:val="00E42389"/>
    <w:rsid w:val="00E46A79"/>
    <w:rsid w:val="00E46E9F"/>
    <w:rsid w:val="00E537E6"/>
    <w:rsid w:val="00E647CB"/>
    <w:rsid w:val="00E655BA"/>
    <w:rsid w:val="00E70BC2"/>
    <w:rsid w:val="00E74157"/>
    <w:rsid w:val="00E7518A"/>
    <w:rsid w:val="00E8121F"/>
    <w:rsid w:val="00E8268E"/>
    <w:rsid w:val="00E85F9C"/>
    <w:rsid w:val="00E901C2"/>
    <w:rsid w:val="00EA1341"/>
    <w:rsid w:val="00EA1B15"/>
    <w:rsid w:val="00EA38C2"/>
    <w:rsid w:val="00EB312E"/>
    <w:rsid w:val="00EB3BB0"/>
    <w:rsid w:val="00EB70D5"/>
    <w:rsid w:val="00EB7D47"/>
    <w:rsid w:val="00EC43B9"/>
    <w:rsid w:val="00EC61D0"/>
    <w:rsid w:val="00ED19F8"/>
    <w:rsid w:val="00EE1E6E"/>
    <w:rsid w:val="00EE6956"/>
    <w:rsid w:val="00EF17E6"/>
    <w:rsid w:val="00EF6848"/>
    <w:rsid w:val="00F0547F"/>
    <w:rsid w:val="00F06512"/>
    <w:rsid w:val="00F11DE5"/>
    <w:rsid w:val="00F1242A"/>
    <w:rsid w:val="00F12C01"/>
    <w:rsid w:val="00F144DF"/>
    <w:rsid w:val="00F22B83"/>
    <w:rsid w:val="00F24804"/>
    <w:rsid w:val="00F304F0"/>
    <w:rsid w:val="00F362BC"/>
    <w:rsid w:val="00F36572"/>
    <w:rsid w:val="00F45973"/>
    <w:rsid w:val="00F5078E"/>
    <w:rsid w:val="00F6093F"/>
    <w:rsid w:val="00F66798"/>
    <w:rsid w:val="00F809B0"/>
    <w:rsid w:val="00F82ABA"/>
    <w:rsid w:val="00F87DDE"/>
    <w:rsid w:val="00F9272A"/>
    <w:rsid w:val="00F932CF"/>
    <w:rsid w:val="00F94F84"/>
    <w:rsid w:val="00F950A3"/>
    <w:rsid w:val="00FA2645"/>
    <w:rsid w:val="00FB1154"/>
    <w:rsid w:val="00FB4FE8"/>
    <w:rsid w:val="00FB571B"/>
    <w:rsid w:val="00FB598E"/>
    <w:rsid w:val="00FC7FE7"/>
    <w:rsid w:val="00FE3A0F"/>
    <w:rsid w:val="00FE3AE0"/>
    <w:rsid w:val="00FF2F86"/>
    <w:rsid w:val="00FF3721"/>
    <w:rsid w:val="00FF3B6D"/>
    <w:rsid w:val="00FF427F"/>
    <w:rsid w:val="00FF59EF"/>
    <w:rsid w:val="00FF695B"/>
    <w:rsid w:val="00FF7288"/>
    <w:rsid w:val="00FF7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0817"/>
    <o:shapelayout v:ext="edit">
      <o:idmap v:ext="edit" data="1"/>
    </o:shapelayout>
  </w:shapeDefaults>
  <w:decimalSymbol w:val="."/>
  <w:listSeparator w:val=","/>
  <w14:docId w14:val="3802DBDB"/>
  <w15:docId w15:val="{A4DDE08F-9132-47AD-8127-CE6AB99B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130B4"/>
    <w:pPr>
      <w:keepNext/>
      <w:spacing w:after="0" w:line="240" w:lineRule="auto"/>
      <w:jc w:val="both"/>
      <w:outlineLvl w:val="0"/>
    </w:pPr>
    <w:rPr>
      <w:rFonts w:ascii="Arial" w:eastAsia="Times New Roman" w:hAnsi="Arial" w:cs="Times New Roman"/>
      <w:sz w:val="20"/>
      <w:szCs w:val="20"/>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354"/>
    <w:rPr>
      <w:color w:val="0000FF"/>
      <w:u w:val="single"/>
    </w:rPr>
  </w:style>
  <w:style w:type="paragraph" w:styleId="NormalWeb">
    <w:name w:val="Normal (Web)"/>
    <w:basedOn w:val="Normal"/>
    <w:uiPriority w:val="99"/>
    <w:unhideWhenUsed/>
    <w:rsid w:val="007C56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5619"/>
    <w:rPr>
      <w:i/>
      <w:iCs/>
    </w:rPr>
  </w:style>
  <w:style w:type="character" w:styleId="Strong">
    <w:name w:val="Strong"/>
    <w:basedOn w:val="DefaultParagraphFont"/>
    <w:uiPriority w:val="22"/>
    <w:qFormat/>
    <w:rsid w:val="007C5619"/>
    <w:rPr>
      <w:b/>
      <w:bCs/>
    </w:rPr>
  </w:style>
  <w:style w:type="paragraph" w:styleId="Header">
    <w:name w:val="header"/>
    <w:basedOn w:val="Normal"/>
    <w:link w:val="HeaderChar"/>
    <w:uiPriority w:val="99"/>
    <w:unhideWhenUsed/>
    <w:rsid w:val="00493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D25"/>
  </w:style>
  <w:style w:type="paragraph" w:styleId="Footer">
    <w:name w:val="footer"/>
    <w:basedOn w:val="Normal"/>
    <w:link w:val="FooterChar"/>
    <w:uiPriority w:val="99"/>
    <w:unhideWhenUsed/>
    <w:rsid w:val="00493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D25"/>
  </w:style>
  <w:style w:type="paragraph" w:styleId="BalloonText">
    <w:name w:val="Balloon Text"/>
    <w:basedOn w:val="Normal"/>
    <w:link w:val="BalloonTextChar"/>
    <w:uiPriority w:val="99"/>
    <w:semiHidden/>
    <w:unhideWhenUsed/>
    <w:rsid w:val="00C90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FEE"/>
    <w:rPr>
      <w:rFonts w:ascii="Tahoma" w:hAnsi="Tahoma" w:cs="Tahoma"/>
      <w:sz w:val="16"/>
      <w:szCs w:val="16"/>
    </w:rPr>
  </w:style>
  <w:style w:type="character" w:styleId="CommentReference">
    <w:name w:val="annotation reference"/>
    <w:basedOn w:val="DefaultParagraphFont"/>
    <w:uiPriority w:val="99"/>
    <w:semiHidden/>
    <w:unhideWhenUsed/>
    <w:rsid w:val="00343F74"/>
    <w:rPr>
      <w:sz w:val="16"/>
      <w:szCs w:val="16"/>
    </w:rPr>
  </w:style>
  <w:style w:type="paragraph" w:styleId="CommentText">
    <w:name w:val="annotation text"/>
    <w:basedOn w:val="Normal"/>
    <w:link w:val="CommentTextChar"/>
    <w:uiPriority w:val="99"/>
    <w:unhideWhenUsed/>
    <w:rsid w:val="00343F74"/>
    <w:pPr>
      <w:spacing w:line="240" w:lineRule="auto"/>
    </w:pPr>
    <w:rPr>
      <w:sz w:val="20"/>
      <w:szCs w:val="20"/>
    </w:rPr>
  </w:style>
  <w:style w:type="character" w:customStyle="1" w:styleId="CommentTextChar">
    <w:name w:val="Comment Text Char"/>
    <w:basedOn w:val="DefaultParagraphFont"/>
    <w:link w:val="CommentText"/>
    <w:uiPriority w:val="99"/>
    <w:rsid w:val="00343F74"/>
    <w:rPr>
      <w:sz w:val="20"/>
      <w:szCs w:val="20"/>
    </w:rPr>
  </w:style>
  <w:style w:type="paragraph" w:styleId="CommentSubject">
    <w:name w:val="annotation subject"/>
    <w:basedOn w:val="CommentText"/>
    <w:next w:val="CommentText"/>
    <w:link w:val="CommentSubjectChar"/>
    <w:uiPriority w:val="99"/>
    <w:semiHidden/>
    <w:unhideWhenUsed/>
    <w:rsid w:val="00343F74"/>
    <w:rPr>
      <w:b/>
      <w:bCs/>
    </w:rPr>
  </w:style>
  <w:style w:type="character" w:customStyle="1" w:styleId="CommentSubjectChar">
    <w:name w:val="Comment Subject Char"/>
    <w:basedOn w:val="CommentTextChar"/>
    <w:link w:val="CommentSubject"/>
    <w:uiPriority w:val="99"/>
    <w:semiHidden/>
    <w:rsid w:val="00343F74"/>
    <w:rPr>
      <w:b/>
      <w:bCs/>
      <w:sz w:val="20"/>
      <w:szCs w:val="20"/>
    </w:rPr>
  </w:style>
  <w:style w:type="character" w:styleId="FollowedHyperlink">
    <w:name w:val="FollowedHyperlink"/>
    <w:basedOn w:val="DefaultParagraphFont"/>
    <w:uiPriority w:val="99"/>
    <w:semiHidden/>
    <w:unhideWhenUsed/>
    <w:rsid w:val="00F45973"/>
    <w:rPr>
      <w:color w:val="800080" w:themeColor="followedHyperlink"/>
      <w:u w:val="single"/>
    </w:rPr>
  </w:style>
  <w:style w:type="paragraph" w:styleId="Revision">
    <w:name w:val="Revision"/>
    <w:hidden/>
    <w:uiPriority w:val="99"/>
    <w:semiHidden/>
    <w:rsid w:val="004D6BFB"/>
    <w:pPr>
      <w:spacing w:after="0" w:line="240" w:lineRule="auto"/>
    </w:pPr>
  </w:style>
  <w:style w:type="paragraph" w:styleId="ListParagraph">
    <w:name w:val="List Paragraph"/>
    <w:basedOn w:val="Normal"/>
    <w:link w:val="ListParagraphChar"/>
    <w:uiPriority w:val="34"/>
    <w:qFormat/>
    <w:rsid w:val="00664729"/>
    <w:pPr>
      <w:ind w:left="720"/>
      <w:contextualSpacing/>
    </w:pPr>
  </w:style>
  <w:style w:type="character" w:customStyle="1" w:styleId="Heading1Char">
    <w:name w:val="Heading 1 Char"/>
    <w:basedOn w:val="DefaultParagraphFont"/>
    <w:link w:val="Heading1"/>
    <w:rsid w:val="005130B4"/>
    <w:rPr>
      <w:rFonts w:ascii="Arial" w:eastAsia="Times New Roman" w:hAnsi="Arial" w:cs="Times New Roman"/>
      <w:sz w:val="20"/>
      <w:szCs w:val="20"/>
      <w:u w:val="single"/>
      <w:lang w:val="en-GB"/>
    </w:rPr>
  </w:style>
  <w:style w:type="paragraph" w:customStyle="1" w:styleId="NCML1">
    <w:name w:val="NCML1"/>
    <w:basedOn w:val="Normal"/>
    <w:rsid w:val="005130B4"/>
    <w:pPr>
      <w:numPr>
        <w:numId w:val="5"/>
      </w:numPr>
      <w:spacing w:after="0" w:line="240" w:lineRule="auto"/>
    </w:pPr>
    <w:rPr>
      <w:rFonts w:ascii="Times New Roman" w:eastAsia="Times New Roman" w:hAnsi="Times New Roman" w:cs="Times New Roman"/>
      <w:sz w:val="24"/>
      <w:szCs w:val="20"/>
    </w:rPr>
  </w:style>
  <w:style w:type="paragraph" w:customStyle="1" w:styleId="NCML2">
    <w:name w:val="NCML2"/>
    <w:basedOn w:val="NCML1"/>
    <w:rsid w:val="005130B4"/>
    <w:pPr>
      <w:numPr>
        <w:ilvl w:val="1"/>
      </w:numPr>
    </w:pPr>
  </w:style>
  <w:style w:type="paragraph" w:customStyle="1" w:styleId="NCML3">
    <w:name w:val="NCML3"/>
    <w:basedOn w:val="NCML2"/>
    <w:autoRedefine/>
    <w:rsid w:val="005130B4"/>
    <w:pPr>
      <w:numPr>
        <w:ilvl w:val="2"/>
      </w:numPr>
    </w:pPr>
  </w:style>
  <w:style w:type="paragraph" w:customStyle="1" w:styleId="NCML4">
    <w:name w:val="NCML4"/>
    <w:basedOn w:val="NCML3"/>
    <w:rsid w:val="005130B4"/>
    <w:pPr>
      <w:numPr>
        <w:ilvl w:val="3"/>
      </w:numPr>
    </w:pPr>
  </w:style>
  <w:style w:type="paragraph" w:styleId="NoSpacing">
    <w:name w:val="No Spacing"/>
    <w:uiPriority w:val="1"/>
    <w:qFormat/>
    <w:rsid w:val="00C22DEE"/>
    <w:pPr>
      <w:spacing w:after="0" w:line="240" w:lineRule="auto"/>
    </w:pPr>
  </w:style>
  <w:style w:type="character" w:customStyle="1" w:styleId="ListParagraphChar">
    <w:name w:val="List Paragraph Char"/>
    <w:basedOn w:val="DefaultParagraphFont"/>
    <w:link w:val="ListParagraph"/>
    <w:uiPriority w:val="34"/>
    <w:rsid w:val="00006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13790">
      <w:bodyDiv w:val="1"/>
      <w:marLeft w:val="0"/>
      <w:marRight w:val="0"/>
      <w:marTop w:val="0"/>
      <w:marBottom w:val="0"/>
      <w:divBdr>
        <w:top w:val="none" w:sz="0" w:space="0" w:color="auto"/>
        <w:left w:val="none" w:sz="0" w:space="0" w:color="auto"/>
        <w:bottom w:val="none" w:sz="0" w:space="0" w:color="auto"/>
        <w:right w:val="none" w:sz="0" w:space="0" w:color="auto"/>
      </w:divBdr>
      <w:divsChild>
        <w:div w:id="1846820762">
          <w:marLeft w:val="0"/>
          <w:marRight w:val="0"/>
          <w:marTop w:val="0"/>
          <w:marBottom w:val="0"/>
          <w:divBdr>
            <w:top w:val="none" w:sz="0" w:space="0" w:color="auto"/>
            <w:left w:val="none" w:sz="0" w:space="0" w:color="auto"/>
            <w:bottom w:val="none" w:sz="0" w:space="0" w:color="auto"/>
            <w:right w:val="none" w:sz="0" w:space="0" w:color="auto"/>
          </w:divBdr>
          <w:divsChild>
            <w:div w:id="738675887">
              <w:marLeft w:val="0"/>
              <w:marRight w:val="0"/>
              <w:marTop w:val="0"/>
              <w:marBottom w:val="0"/>
              <w:divBdr>
                <w:top w:val="none" w:sz="0" w:space="0" w:color="auto"/>
                <w:left w:val="none" w:sz="0" w:space="0" w:color="auto"/>
                <w:bottom w:val="none" w:sz="0" w:space="0" w:color="auto"/>
                <w:right w:val="none" w:sz="0" w:space="0" w:color="auto"/>
              </w:divBdr>
              <w:divsChild>
                <w:div w:id="1568999532">
                  <w:marLeft w:val="0"/>
                  <w:marRight w:val="0"/>
                  <w:marTop w:val="0"/>
                  <w:marBottom w:val="0"/>
                  <w:divBdr>
                    <w:top w:val="none" w:sz="0" w:space="0" w:color="auto"/>
                    <w:left w:val="none" w:sz="0" w:space="0" w:color="auto"/>
                    <w:bottom w:val="none" w:sz="0" w:space="0" w:color="auto"/>
                    <w:right w:val="none" w:sz="0" w:space="0" w:color="auto"/>
                  </w:divBdr>
                  <w:divsChild>
                    <w:div w:id="2678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8499">
      <w:bodyDiv w:val="1"/>
      <w:marLeft w:val="0"/>
      <w:marRight w:val="0"/>
      <w:marTop w:val="0"/>
      <w:marBottom w:val="0"/>
      <w:divBdr>
        <w:top w:val="none" w:sz="0" w:space="0" w:color="auto"/>
        <w:left w:val="none" w:sz="0" w:space="0" w:color="auto"/>
        <w:bottom w:val="none" w:sz="0" w:space="0" w:color="auto"/>
        <w:right w:val="none" w:sz="0" w:space="0" w:color="auto"/>
      </w:divBdr>
    </w:div>
    <w:div w:id="331224978">
      <w:bodyDiv w:val="1"/>
      <w:marLeft w:val="0"/>
      <w:marRight w:val="0"/>
      <w:marTop w:val="0"/>
      <w:marBottom w:val="0"/>
      <w:divBdr>
        <w:top w:val="none" w:sz="0" w:space="0" w:color="auto"/>
        <w:left w:val="none" w:sz="0" w:space="0" w:color="auto"/>
        <w:bottom w:val="none" w:sz="0" w:space="0" w:color="auto"/>
        <w:right w:val="none" w:sz="0" w:space="0" w:color="auto"/>
      </w:divBdr>
    </w:div>
    <w:div w:id="911700864">
      <w:bodyDiv w:val="1"/>
      <w:marLeft w:val="0"/>
      <w:marRight w:val="0"/>
      <w:marTop w:val="0"/>
      <w:marBottom w:val="0"/>
      <w:divBdr>
        <w:top w:val="none" w:sz="0" w:space="0" w:color="auto"/>
        <w:left w:val="none" w:sz="0" w:space="0" w:color="auto"/>
        <w:bottom w:val="none" w:sz="0" w:space="0" w:color="auto"/>
        <w:right w:val="none" w:sz="0" w:space="0" w:color="auto"/>
      </w:divBdr>
    </w:div>
    <w:div w:id="1779909036">
      <w:bodyDiv w:val="1"/>
      <w:marLeft w:val="0"/>
      <w:marRight w:val="0"/>
      <w:marTop w:val="0"/>
      <w:marBottom w:val="0"/>
      <w:divBdr>
        <w:top w:val="none" w:sz="0" w:space="0" w:color="auto"/>
        <w:left w:val="none" w:sz="0" w:space="0" w:color="auto"/>
        <w:bottom w:val="none" w:sz="0" w:space="0" w:color="auto"/>
        <w:right w:val="none" w:sz="0" w:space="0" w:color="auto"/>
      </w:divBdr>
    </w:div>
    <w:div w:id="1827285002">
      <w:bodyDiv w:val="1"/>
      <w:marLeft w:val="0"/>
      <w:marRight w:val="0"/>
      <w:marTop w:val="0"/>
      <w:marBottom w:val="0"/>
      <w:divBdr>
        <w:top w:val="none" w:sz="0" w:space="0" w:color="auto"/>
        <w:left w:val="none" w:sz="0" w:space="0" w:color="auto"/>
        <w:bottom w:val="none" w:sz="0" w:space="0" w:color="auto"/>
        <w:right w:val="none" w:sz="0" w:space="0" w:color="auto"/>
      </w:divBdr>
    </w:div>
    <w:div w:id="187191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csc.bc.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nvestright.org/" TargetMode="External"/><Relationship Id="rId4" Type="http://schemas.openxmlformats.org/officeDocument/2006/relationships/settings" Target="settings.xml"/><Relationship Id="rId9" Type="http://schemas.openxmlformats.org/officeDocument/2006/relationships/hyperlink" Target="mailto:inquiries@bcsc.bc.c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80C2E-AC0B-49BC-A6C1-459B9104E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490</Words>
  <Characters>2603</Characters>
  <Application>Microsoft Office Word</Application>
  <DocSecurity>4</DocSecurity>
  <Lines>89</Lines>
  <Paragraphs>53</Paragraphs>
  <ScaleCrop>false</ScaleCrop>
  <HeadingPairs>
    <vt:vector size="2" baseType="variant">
      <vt:variant>
        <vt:lpstr>Title</vt:lpstr>
      </vt:variant>
      <vt:variant>
        <vt:i4>1</vt:i4>
      </vt:variant>
    </vt:vector>
  </HeadingPairs>
  <TitlesOfParts>
    <vt:vector size="1" baseType="lpstr">
      <vt:lpstr/>
    </vt:vector>
  </TitlesOfParts>
  <Company>BCSC</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Coates</dc:creator>
  <cp:lastModifiedBy>Joyce Artuz</cp:lastModifiedBy>
  <cp:revision>2</cp:revision>
  <cp:lastPrinted>2018-11-14T22:23:00Z</cp:lastPrinted>
  <dcterms:created xsi:type="dcterms:W3CDTF">2021-07-29T17:15:00Z</dcterms:created>
  <dcterms:modified xsi:type="dcterms:W3CDTF">2021-07-29T17:15:00Z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CSCNumber">
    <vt:lpwstr> 2632102.v6</vt:lpwstr>
  </property>
  <property fmtid="{D5CDD505-2E9C-101B-9397-08002B2CF9AE}" pid="3" name="BCSCFooterText">
    <vt:lpwstr>DM#  2632102.v6</vt:lpwstr>
  </property>
</Properties>
</file>