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Orbitron" w:cs="Orbitron" w:eastAsia="Orbitron" w:hAnsi="Orbitron"/>
          <w:b w:val="1"/>
          <w:color w:val="444444"/>
          <w:sz w:val="24"/>
          <w:szCs w:val="24"/>
          <w:u w:val="single"/>
        </w:rPr>
      </w:pPr>
      <w:r w:rsidDel="00000000" w:rsidR="00000000" w:rsidRPr="00000000">
        <w:rPr>
          <w:rFonts w:ascii="Orbitron" w:cs="Orbitron" w:eastAsia="Orbitron" w:hAnsi="Orbitron"/>
          <w:b w:val="1"/>
          <w:color w:val="444444"/>
          <w:sz w:val="24"/>
          <w:szCs w:val="24"/>
          <w:u w:val="single"/>
          <w:rtl w:val="0"/>
        </w:rPr>
        <w:t xml:space="preserve">STARFARE VOICE CONTROLLED SHIP SYSTEM</w:t>
      </w:r>
    </w:p>
    <w:p w:rsidR="00000000" w:rsidDel="00000000" w:rsidP="00000000" w:rsidRDefault="00000000" w:rsidRPr="00000000" w14:paraId="00000002">
      <w:pPr>
        <w:shd w:fill="ffffff" w:val="clear"/>
        <w:spacing w:after="180" w:before="180" w:lineRule="auto"/>
        <w:jc w:val="center"/>
        <w:rPr>
          <w:rFonts w:ascii="Roboto Mono" w:cs="Roboto Mono" w:eastAsia="Roboto Mono" w:hAnsi="Roboto Mono"/>
          <w:b w:val="1"/>
          <w:color w:val="444444"/>
          <w:sz w:val="24"/>
          <w:szCs w:val="24"/>
        </w:rPr>
      </w:pPr>
      <w:r w:rsidDel="00000000" w:rsidR="00000000" w:rsidRPr="00000000">
        <w:rPr>
          <w:rFonts w:ascii="Roboto Mono" w:cs="Roboto Mono" w:eastAsia="Roboto Mono" w:hAnsi="Roboto Mono"/>
          <w:b w:val="1"/>
          <w:color w:val="444444"/>
          <w:sz w:val="24"/>
          <w:szCs w:val="24"/>
          <w:rtl w:val="0"/>
        </w:rPr>
        <w:t xml:space="preserve">PROBLEM SPACE</w:t>
      </w:r>
    </w:p>
    <w:p w:rsidR="00000000" w:rsidDel="00000000" w:rsidP="00000000" w:rsidRDefault="00000000" w:rsidRPr="00000000" w14:paraId="00000003">
      <w:pPr>
        <w:shd w:fill="ffffff" w:val="clear"/>
        <w:spacing w:after="180" w:before="180" w:lineRule="auto"/>
        <w:jc w:val="both"/>
        <w:rPr>
          <w:rFonts w:ascii="Roboto Mono" w:cs="Roboto Mono" w:eastAsia="Roboto Mono" w:hAnsi="Roboto Mono"/>
          <w:color w:val="444444"/>
          <w:sz w:val="24"/>
          <w:szCs w:val="24"/>
        </w:rPr>
      </w:pPr>
      <w:r w:rsidDel="00000000" w:rsidR="00000000" w:rsidRPr="00000000">
        <w:rPr>
          <w:rFonts w:ascii="Roboto Mono" w:cs="Roboto Mono" w:eastAsia="Roboto Mono" w:hAnsi="Roboto Mono"/>
          <w:color w:val="444444"/>
          <w:sz w:val="24"/>
          <w:szCs w:val="24"/>
          <w:rtl w:val="0"/>
        </w:rPr>
        <w:t xml:space="preserve">STARFare specializes in space exploration in the 25th century. STARFare represents Earth, a planet of Homo Sapiens, and leads other planets throughout the galaxy in peaceful contact, negotiations and treaties. Their technology is the most innovative and competitive space faring computing system, making it one that truly embodies where the future of technology will take us. This new line of space technology, named and modeled after STARFare and the bridge crew’s needs, is the most easy-to-use interactive computer system of today. </w:t>
      </w:r>
    </w:p>
    <w:p w:rsidR="00000000" w:rsidDel="00000000" w:rsidP="00000000" w:rsidRDefault="00000000" w:rsidRPr="00000000" w14:paraId="00000004">
      <w:pPr>
        <w:shd w:fill="ffffff" w:val="clear"/>
        <w:spacing w:after="180" w:before="180" w:lineRule="auto"/>
        <w:jc w:val="both"/>
        <w:rPr>
          <w:rFonts w:ascii="Roboto Mono" w:cs="Roboto Mono" w:eastAsia="Roboto Mono" w:hAnsi="Roboto Mono"/>
          <w:color w:val="444444"/>
          <w:sz w:val="24"/>
          <w:szCs w:val="24"/>
        </w:rPr>
      </w:pPr>
      <w:r w:rsidDel="00000000" w:rsidR="00000000" w:rsidRPr="00000000">
        <w:rPr>
          <w:rFonts w:ascii="Roboto Mono" w:cs="Roboto Mono" w:eastAsia="Roboto Mono" w:hAnsi="Roboto Mono"/>
          <w:color w:val="444444"/>
          <w:sz w:val="24"/>
          <w:szCs w:val="24"/>
          <w:rtl w:val="0"/>
        </w:rPr>
        <w:t xml:space="preserve">STARFare Technology aims to consolidate all systems aboard a modern 25th century spaceship’s flight control deck. The pilot and flight crew will have voice command authorization to ship systems. Passengers can also use the system, with limited access to functions based on boarding status and authorization. </w:t>
      </w:r>
    </w:p>
    <w:p w:rsidR="00000000" w:rsidDel="00000000" w:rsidP="00000000" w:rsidRDefault="00000000" w:rsidRPr="00000000" w14:paraId="00000005">
      <w:pPr>
        <w:shd w:fill="ffffff" w:val="clear"/>
        <w:spacing w:after="180" w:before="180" w:lineRule="auto"/>
        <w:jc w:val="both"/>
        <w:rPr>
          <w:rFonts w:ascii="Roboto Mono" w:cs="Roboto Mono" w:eastAsia="Roboto Mono" w:hAnsi="Roboto Mono"/>
          <w:color w:val="444444"/>
          <w:sz w:val="24"/>
          <w:szCs w:val="24"/>
        </w:rPr>
      </w:pPr>
      <w:r w:rsidDel="00000000" w:rsidR="00000000" w:rsidRPr="00000000">
        <w:rPr>
          <w:rFonts w:ascii="Roboto Mono" w:cs="Roboto Mono" w:eastAsia="Roboto Mono" w:hAnsi="Roboto Mono"/>
          <w:color w:val="444444"/>
          <w:sz w:val="24"/>
          <w:szCs w:val="24"/>
          <w:rtl w:val="0"/>
        </w:rPr>
        <w:t xml:space="preserve">Current technology aboard spaceships require physical interaction by crew members in order to function as needed. In times of crisis, crew members may not be able to access computer systems or may need to react to situations and emergencies that are more life threatening. By providing a voice controlled interface,crew members can easily make commands through voice authorization and increase efficiency and ease of use.  </w:t>
      </w:r>
    </w:p>
    <w:p w:rsidR="00000000" w:rsidDel="00000000" w:rsidP="00000000" w:rsidRDefault="00000000" w:rsidRPr="00000000" w14:paraId="00000006">
      <w:pPr>
        <w:shd w:fill="ffffff" w:val="clear"/>
        <w:spacing w:after="180" w:before="180" w:lineRule="auto"/>
        <w:jc w:val="center"/>
        <w:rPr>
          <w:rFonts w:ascii="Roboto Mono" w:cs="Roboto Mono" w:eastAsia="Roboto Mono" w:hAnsi="Roboto Mono"/>
          <w:b w:val="1"/>
          <w:color w:val="444444"/>
          <w:sz w:val="24"/>
          <w:szCs w:val="24"/>
        </w:rPr>
      </w:pPr>
      <w:r w:rsidDel="00000000" w:rsidR="00000000" w:rsidRPr="00000000">
        <w:rPr>
          <w:rFonts w:ascii="Roboto Mono" w:cs="Roboto Mono" w:eastAsia="Roboto Mono" w:hAnsi="Roboto Mono"/>
          <w:b w:val="1"/>
          <w:color w:val="444444"/>
          <w:sz w:val="24"/>
          <w:szCs w:val="24"/>
          <w:rtl w:val="0"/>
        </w:rPr>
        <w:t xml:space="preserve">USERS</w:t>
      </w:r>
    </w:p>
    <w:p w:rsidR="00000000" w:rsidDel="00000000" w:rsidP="00000000" w:rsidRDefault="00000000" w:rsidRPr="00000000" w14:paraId="00000007">
      <w:pPr>
        <w:shd w:fill="ffffff" w:val="clear"/>
        <w:spacing w:after="180" w:before="180" w:lineRule="auto"/>
        <w:jc w:val="both"/>
        <w:rPr>
          <w:rFonts w:ascii="Roboto Mono" w:cs="Roboto Mono" w:eastAsia="Roboto Mono" w:hAnsi="Roboto Mono"/>
          <w:b w:val="1"/>
          <w:color w:val="444444"/>
          <w:sz w:val="24"/>
          <w:szCs w:val="24"/>
        </w:rPr>
      </w:pPr>
      <w:r w:rsidDel="00000000" w:rsidR="00000000" w:rsidRPr="00000000">
        <w:rPr>
          <w:rFonts w:ascii="Roboto Mono" w:cs="Roboto Mono" w:eastAsia="Roboto Mono" w:hAnsi="Roboto Mono"/>
          <w:color w:val="444444"/>
          <w:sz w:val="24"/>
          <w:szCs w:val="24"/>
          <w:rtl w:val="0"/>
        </w:rPr>
        <w:t xml:space="preserve">The primary users of STARFare technology is the STARFare bridge crew itself. The secondary users are those aboard a STARFare ship, without bridge authorization levels. This technology is designed to be easy to use for anyone, regardless of age, disability, language, or any other potential barriers that may exist with a physically interactive system. This system model makes it possible for ship wide computer controlled systems. Users can easily personalize the computer in their quarters, and security can be increased through locks on voice authorization and keyword commands.   </w:t>
      </w:r>
      <w:r w:rsidDel="00000000" w:rsidR="00000000" w:rsidRPr="00000000">
        <w:rPr>
          <w:rFonts w:ascii="Roboto Mono" w:cs="Roboto Mono" w:eastAsia="Roboto Mono" w:hAnsi="Roboto Mono"/>
          <w:b w:val="1"/>
          <w:color w:val="444444"/>
          <w:sz w:val="24"/>
          <w:szCs w:val="24"/>
          <w:rtl w:val="0"/>
        </w:rPr>
        <w:t xml:space="preserve">  </w:t>
      </w:r>
    </w:p>
    <w:p w:rsidR="00000000" w:rsidDel="00000000" w:rsidP="00000000" w:rsidRDefault="00000000" w:rsidRPr="00000000" w14:paraId="00000008">
      <w:pPr>
        <w:shd w:fill="ffffff" w:val="clear"/>
        <w:spacing w:after="180" w:before="180" w:lineRule="auto"/>
        <w:jc w:val="center"/>
        <w:rPr>
          <w:rFonts w:ascii="Roboto Mono" w:cs="Roboto Mono" w:eastAsia="Roboto Mono" w:hAnsi="Roboto Mono"/>
          <w:b w:val="1"/>
          <w:color w:val="444444"/>
          <w:sz w:val="24"/>
          <w:szCs w:val="24"/>
        </w:rPr>
      </w:pPr>
      <w:r w:rsidDel="00000000" w:rsidR="00000000" w:rsidRPr="00000000">
        <w:rPr>
          <w:rFonts w:ascii="Roboto Mono" w:cs="Roboto Mono" w:eastAsia="Roboto Mono" w:hAnsi="Roboto Mono"/>
          <w:b w:val="1"/>
          <w:color w:val="444444"/>
          <w:sz w:val="24"/>
          <w:szCs w:val="24"/>
          <w:rtl w:val="0"/>
        </w:rPr>
        <w:t xml:space="preserve">DESIGN SPACE </w:t>
      </w:r>
    </w:p>
    <w:p w:rsidR="00000000" w:rsidDel="00000000" w:rsidP="00000000" w:rsidRDefault="00000000" w:rsidRPr="00000000" w14:paraId="00000009">
      <w:pPr>
        <w:shd w:fill="ffffff" w:val="clear"/>
        <w:spacing w:after="180" w:before="180" w:lineRule="auto"/>
        <w:jc w:val="both"/>
        <w:rPr>
          <w:rFonts w:ascii="Roboto Mono" w:cs="Roboto Mono" w:eastAsia="Roboto Mono" w:hAnsi="Roboto Mono"/>
          <w:color w:val="444444"/>
          <w:sz w:val="24"/>
          <w:szCs w:val="24"/>
        </w:rPr>
      </w:pPr>
      <w:r w:rsidDel="00000000" w:rsidR="00000000" w:rsidRPr="00000000">
        <w:rPr>
          <w:rFonts w:ascii="Roboto Mono" w:cs="Roboto Mono" w:eastAsia="Roboto Mono" w:hAnsi="Roboto Mono"/>
          <w:color w:val="444444"/>
          <w:sz w:val="24"/>
          <w:szCs w:val="24"/>
          <w:rtl w:val="0"/>
        </w:rPr>
        <w:t xml:space="preserve">The design space for this project is tangible interfaces. The STARFare Voice Controlled Computer System has hardware components that must be installed throughout the ship and calibrated with existing equipment, making it a tangible interface. It interacts with existing computer systems within a spaceship and makes necessary adaptations to the systems program to work with voice control functions. The technology for this computer system must be able to clearly communicate with users, and flawlessly input and execute commands for users. It must also be able to guarantee security of authorization among passengers and limit certain controls to the bridge crew.  </w:t>
      </w:r>
    </w:p>
    <w:p w:rsidR="00000000" w:rsidDel="00000000" w:rsidP="00000000" w:rsidRDefault="00000000" w:rsidRPr="00000000" w14:paraId="0000000A">
      <w:pPr>
        <w:jc w:val="both"/>
        <w:rPr>
          <w:color w:val="444444"/>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rbitron">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Orbitron" w:cs="Orbitron" w:eastAsia="Orbitron" w:hAnsi="Orbitron"/>
        <w:sz w:val="24"/>
        <w:szCs w:val="24"/>
      </w:rPr>
    </w:pPr>
    <w:r w:rsidDel="00000000" w:rsidR="00000000" w:rsidRPr="00000000">
      <w:rPr>
        <w:rFonts w:ascii="Orbitron" w:cs="Orbitron" w:eastAsia="Orbitron" w:hAnsi="Orbitron"/>
        <w:sz w:val="24"/>
        <w:szCs w:val="24"/>
        <w:rtl w:val="0"/>
      </w:rPr>
      <w:t xml:space="preserve">Preston Dotsey and Pourna Sengupta </w:t>
    </w:r>
  </w:p>
  <w:p w:rsidR="00000000" w:rsidDel="00000000" w:rsidP="00000000" w:rsidRDefault="00000000" w:rsidRPr="00000000" w14:paraId="0000000C">
    <w:pPr>
      <w:jc w:val="right"/>
      <w:rPr>
        <w:rFonts w:ascii="Orbitron" w:cs="Orbitron" w:eastAsia="Orbitron" w:hAnsi="Orbitron"/>
        <w:sz w:val="24"/>
        <w:szCs w:val="24"/>
      </w:rPr>
    </w:pPr>
    <w:r w:rsidDel="00000000" w:rsidR="00000000" w:rsidRPr="00000000">
      <w:rPr>
        <w:rFonts w:ascii="Orbitron" w:cs="Orbitron" w:eastAsia="Orbitron" w:hAnsi="Orbitron"/>
        <w:sz w:val="24"/>
        <w:szCs w:val="24"/>
        <w:rtl w:val="0"/>
      </w:rPr>
      <w:t xml:space="preserve">Project Milestone 0: Project Pitch</w:t>
    </w:r>
  </w:p>
  <w:p w:rsidR="00000000" w:rsidDel="00000000" w:rsidP="00000000" w:rsidRDefault="00000000" w:rsidRPr="00000000" w14:paraId="0000000D">
    <w:pPr>
      <w:jc w:val="right"/>
      <w:rPr>
        <w:rFonts w:ascii="Orbitron" w:cs="Orbitron" w:eastAsia="Orbitron" w:hAnsi="Orbitron"/>
        <w:sz w:val="24"/>
        <w:szCs w:val="24"/>
      </w:rPr>
    </w:pPr>
    <w:r w:rsidDel="00000000" w:rsidR="00000000" w:rsidRPr="00000000">
      <w:rPr>
        <w:rFonts w:ascii="Orbitron" w:cs="Orbitron" w:eastAsia="Orbitron" w:hAnsi="Orbitron"/>
        <w:sz w:val="24"/>
        <w:szCs w:val="24"/>
        <w:rtl w:val="0"/>
      </w:rPr>
      <w:t xml:space="preserve">CSCI 3002 - 106 </w:t>
    </w:r>
  </w:p>
  <w:p w:rsidR="00000000" w:rsidDel="00000000" w:rsidP="00000000" w:rsidRDefault="00000000" w:rsidRPr="00000000" w14:paraId="0000000E">
    <w:pPr>
      <w:jc w:val="right"/>
      <w:rPr>
        <w:rFonts w:ascii="Orbitron" w:cs="Orbitron" w:eastAsia="Orbitron" w:hAnsi="Orbitron"/>
        <w:sz w:val="24"/>
        <w:szCs w:val="24"/>
      </w:rPr>
    </w:pPr>
    <w:r w:rsidDel="00000000" w:rsidR="00000000" w:rsidRPr="00000000">
      <w:rPr>
        <w:rFonts w:ascii="Orbitron" w:cs="Orbitron" w:eastAsia="Orbitron" w:hAnsi="Orbitron"/>
        <w:sz w:val="24"/>
        <w:szCs w:val="24"/>
        <w:rtl w:val="0"/>
      </w:rPr>
      <w:t xml:space="preserve">STARFare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rbitron-regular.ttf"/><Relationship Id="rId2" Type="http://schemas.openxmlformats.org/officeDocument/2006/relationships/font" Target="fonts/Orbitron-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