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jc w:val="center"/>
        <w:rPr/>
      </w:pPr>
      <w:r w:rsidDel="00000000" w:rsidR="00000000" w:rsidRPr="00000000">
        <w:rPr>
          <w:rtl w:val="0"/>
        </w:rPr>
        <w:t xml:space="preserve">Intellectual Property Agreement</w:t>
      </w:r>
    </w:p>
    <w:p w:rsidR="00000000" w:rsidDel="00000000" w:rsidP="00000000" w:rsidRDefault="00000000" w:rsidRPr="00000000" w14:paraId="00000001">
      <w:pPr>
        <w:ind w:firstLine="720"/>
        <w:jc w:val="center"/>
        <w:rPr/>
      </w:pPr>
      <w:r w:rsidDel="00000000" w:rsidR="00000000" w:rsidRPr="00000000">
        <w:rPr>
          <w:rtl w:val="0"/>
        </w:rPr>
      </w:r>
    </w:p>
    <w:p w:rsidR="00000000" w:rsidDel="00000000" w:rsidP="00000000" w:rsidRDefault="00000000" w:rsidRPr="00000000" w14:paraId="00000002">
      <w:pPr>
        <w:ind w:firstLine="720"/>
        <w:jc w:val="both"/>
        <w:rPr/>
      </w:pPr>
      <w:r w:rsidDel="00000000" w:rsidR="00000000" w:rsidRPr="00000000">
        <w:rPr>
          <w:rtl w:val="0"/>
        </w:rPr>
        <w:t xml:space="preserve">Concerning every part of the software, both parties involved will share 50% ownership of all intellectual property generated </w:t>
      </w:r>
      <w:r w:rsidDel="00000000" w:rsidR="00000000" w:rsidRPr="00000000">
        <w:rPr>
          <w:rtl w:val="0"/>
        </w:rPr>
        <w:t xml:space="preserve">during the development cycle</w:t>
      </w:r>
      <w:r w:rsidDel="00000000" w:rsidR="00000000" w:rsidRPr="00000000">
        <w:rPr>
          <w:rtl w:val="0"/>
        </w:rPr>
        <w:t xml:space="preserve">. At the end of the development cycle, any action to be taken concerning the IP (sell, share, distribute, etc.) can only be done if both owners agree on said action. The project, nor as a whole or by significant parts, shall be sold for revenue without written consent of both parties.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