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bm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720"/>
        <w:jc w:val="center"/>
      </w:pPr>
      <w:r>
        <w:rPr>
          <w:color w:val="000000"/>
          <w:sz w:val="72"/>
        </w:rPr>
        <w:t>一周天气预测</w:t>
      </w:r>
    </w:p>
    <w:p>
      <w:r>
        <w:drawing>
          <wp:inline xmlns:a="http://schemas.openxmlformats.org/drawingml/2006/main" xmlns:pic="http://schemas.openxmlformats.org/drawingml/2006/picture">
            <wp:extent cx="5486400" cy="1150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0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600" w:lineRule="exact" w:after="600"/>
      </w:pPr>
      <w:r>
        <w:rPr>
          <w:color w:val="000000"/>
          <w:sz w:val="30"/>
        </w:rPr>
        <w:t xml:space="preserve">    段落1fsadfasdf asdf asdf asdfsfasdjf klasdfklj发送大量解放拉萨地方就卡死的理发师就ask了就；拉萨扩大飞机拉萨快递费就</w:t>
        <w:br/>
        <w:t xml:space="preserve">发士大夫阿斯蒂芬安抚阿斯蒂芬阿斯顿阿三大色 </w:t>
        <w:br/>
        <w:t xml:space="preserve">    段落2</w:t>
      </w:r>
    </w:p>
    <w:p>
      <w:r>
        <w:drawing>
          <wp:inline xmlns:a="http://schemas.openxmlformats.org/drawingml/2006/main" xmlns:pic="http://schemas.openxmlformats.org/drawingml/2006/picture">
            <wp:extent cx="5486400" cy="11506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06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