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significa Libros Integrales Multimedia'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tiene versión para Windows y Mac'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no es portable'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archivo ejecutable de LIM es lim.exe'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'Las actividades de LIM se diseñan con la opción del menú: objetos'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pánel de recursos del LIM incluye, entre otros, imágenes y vídeos'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no permite escalar o redimensionar las imágenes'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no permite vista previa del libro'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no permite incluir control de tiempo a nuestras actividades'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exporta el archivo con el nombre index.html'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servicio de la nube, usado en el vídeo, fue Dropbox'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'Las actividades de LIM no son responsive'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ejecutable descargado de LIM no viene con un manual'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'Entre los tipos de páginas del LIM hay una de geometría'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permite exportar con el estándar SCORM'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