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IUDADES DE EUROPA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ADRID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ONDRES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CAREST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TENAS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ALLADOLID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BUDAPEST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EVILLA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LORENCIA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STOCOLMO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ELSINKI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