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BB5AE6" w:rsidRDefault="00BB5AE6" w:rsidP="00BB5AE6">
      <w:pPr>
        <w:pStyle w:val="CapitulosTesis"/>
        <w:rPr>
          <w:rFonts w:eastAsia="Times New Roman"/>
          <w:lang w:eastAsia="es-EC"/>
        </w:rPr>
      </w:pPr>
    </w:p>
    <w:p w:rsidR="00166C7A" w:rsidRPr="00967036" w:rsidRDefault="00BB5AE6" w:rsidP="00BB5AE6">
      <w:pPr>
        <w:pStyle w:val="CapitulosTesis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CAPITULO I.</w:t>
      </w:r>
      <w:r>
        <w:rPr>
          <w:rFonts w:eastAsia="Times New Roman"/>
          <w:lang w:eastAsia="es-EC"/>
        </w:rPr>
        <w:br/>
        <w:t>PROBLEMATICA</w:t>
      </w:r>
    </w:p>
    <w:p w:rsidR="00166C7A" w:rsidRPr="00967036" w:rsidRDefault="00166C7A" w:rsidP="00BB5AE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Default="00166C7A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BB5AE6" w:rsidRDefault="00BB5AE6" w:rsidP="00BB5AE6">
      <w:pPr>
        <w:spacing w:line="360" w:lineRule="auto"/>
      </w:pPr>
    </w:p>
    <w:p w:rsidR="005F6373" w:rsidRDefault="005F6373" w:rsidP="00BB5AE6">
      <w:pPr>
        <w:spacing w:line="360" w:lineRule="auto"/>
      </w:pPr>
    </w:p>
    <w:p w:rsidR="005F6373" w:rsidRDefault="005F6373" w:rsidP="00BB5AE6">
      <w:pPr>
        <w:spacing w:line="360" w:lineRule="auto"/>
      </w:pPr>
    </w:p>
    <w:p w:rsidR="00BB5AE6" w:rsidRDefault="00BB5AE6" w:rsidP="005F6373">
      <w:pPr>
        <w:pStyle w:val="TemasTesis"/>
        <w:numPr>
          <w:ilvl w:val="1"/>
          <w:numId w:val="34"/>
        </w:numPr>
      </w:pPr>
      <w:r>
        <w:lastRenderedPageBreak/>
        <w:t>Pl</w:t>
      </w:r>
      <w:bookmarkStart w:id="0" w:name="_GoBack"/>
      <w:bookmarkEnd w:id="0"/>
      <w:r>
        <w:t>anteamiento del problema</w:t>
      </w:r>
    </w:p>
    <w:p w:rsidR="00BB5AE6" w:rsidRPr="00BB5AE6" w:rsidRDefault="00BB5AE6" w:rsidP="005F6373">
      <w:pPr>
        <w:pStyle w:val="Textoindependiente"/>
        <w:spacing w:before="241" w:line="360" w:lineRule="auto"/>
        <w:ind w:right="1200"/>
        <w:jc w:val="both"/>
        <w:rPr>
          <w:sz w:val="22"/>
          <w:szCs w:val="22"/>
          <w:lang w:val="es-US"/>
        </w:rPr>
      </w:pPr>
      <w:r w:rsidRPr="00BB5AE6">
        <w:rPr>
          <w:sz w:val="22"/>
          <w:szCs w:val="22"/>
          <w:lang w:val="es-US"/>
        </w:rPr>
        <w:t>La sociedad de la información y del conocimiento trae consigo una serie de transformaciones sociales de las que muchas veces no nos percatamos debido a que somos parte de la transformación; sin embargo son notorias muchas de ellas, especialmente en el ámbito educativo y de forma particular en el comportamiento y hábitos de los estudiantes que tienden a utilizar las tecnologías de maneras distintas generando muchas veces brechas de uso que se han visto acentuadas con la falta de actualización y escasa dinámica de las instituciones</w:t>
      </w:r>
      <w:r w:rsidRPr="00BB5AE6">
        <w:rPr>
          <w:spacing w:val="-6"/>
          <w:sz w:val="22"/>
          <w:szCs w:val="22"/>
          <w:lang w:val="es-US"/>
        </w:rPr>
        <w:t xml:space="preserve"> </w:t>
      </w:r>
      <w:r w:rsidRPr="00BB5AE6">
        <w:rPr>
          <w:sz w:val="22"/>
          <w:szCs w:val="22"/>
          <w:lang w:val="es-US"/>
        </w:rPr>
        <w:t>educativas.</w:t>
      </w:r>
    </w:p>
    <w:p w:rsidR="00BB5AE6" w:rsidRPr="00BB5AE6" w:rsidRDefault="00BB5AE6" w:rsidP="005F6373">
      <w:pPr>
        <w:pStyle w:val="Textoindependiente"/>
        <w:spacing w:before="119" w:line="360" w:lineRule="auto"/>
        <w:ind w:right="1203"/>
        <w:jc w:val="both"/>
        <w:rPr>
          <w:sz w:val="22"/>
          <w:szCs w:val="22"/>
          <w:lang w:val="es-US"/>
        </w:rPr>
      </w:pPr>
      <w:r w:rsidRPr="00BB5AE6">
        <w:rPr>
          <w:sz w:val="22"/>
          <w:szCs w:val="22"/>
          <w:lang w:val="es-US"/>
        </w:rPr>
        <w:t>Las instituciones universitarias no son ajenas a la transformación y al efecto de la tecnología ya sea en actividades académicas como de otra índole.</w:t>
      </w:r>
    </w:p>
    <w:p w:rsidR="00BB5AE6" w:rsidRPr="00BB5AE6" w:rsidRDefault="00BB5AE6" w:rsidP="005F6373">
      <w:pPr>
        <w:pStyle w:val="Textoindependiente"/>
        <w:spacing w:before="121" w:line="360" w:lineRule="auto"/>
        <w:ind w:right="1194"/>
        <w:jc w:val="both"/>
        <w:rPr>
          <w:sz w:val="22"/>
          <w:szCs w:val="22"/>
          <w:lang w:val="es-US"/>
        </w:rPr>
      </w:pPr>
      <w:r w:rsidRPr="00BB5AE6">
        <w:rPr>
          <w:sz w:val="22"/>
          <w:szCs w:val="22"/>
          <w:lang w:val="es-US"/>
        </w:rPr>
        <w:t xml:space="preserve">Son muchas las ventajas que nos trae la tecnología, pero son muchos también los elementos a los que, desde las instituciones, debemos poner atención a fin de que la práctica y la formación sean más efectivas. Actualmente, nuestro país no cuenta con estudios propios acerca del nivel de las competencias digitales de los ciudadanos o de los involucrados en las diferentes organizaciones, lo que dificulta la creación de programas de formación y generación de políticas pública en torno al tema. Es por ello </w:t>
      </w:r>
      <w:proofErr w:type="gramStart"/>
      <w:r w:rsidRPr="00BB5AE6">
        <w:rPr>
          <w:sz w:val="22"/>
          <w:szCs w:val="22"/>
          <w:lang w:val="es-US"/>
        </w:rPr>
        <w:t>que</w:t>
      </w:r>
      <w:proofErr w:type="gramEnd"/>
      <w:r w:rsidRPr="00BB5AE6">
        <w:rPr>
          <w:sz w:val="22"/>
          <w:szCs w:val="22"/>
          <w:lang w:val="es-US"/>
        </w:rPr>
        <w:t xml:space="preserve"> se hace necesario analizar el nivel de competencias digitales dentro de las organizaciones (Públicas, Privadas, Educación y </w:t>
      </w:r>
      <w:proofErr w:type="spellStart"/>
      <w:r w:rsidRPr="00BB5AE6">
        <w:rPr>
          <w:sz w:val="22"/>
          <w:szCs w:val="22"/>
          <w:lang w:val="es-US"/>
        </w:rPr>
        <w:t>ONGs</w:t>
      </w:r>
      <w:proofErr w:type="spellEnd"/>
      <w:r w:rsidRPr="00BB5AE6">
        <w:rPr>
          <w:sz w:val="22"/>
          <w:szCs w:val="22"/>
          <w:lang w:val="es-US"/>
        </w:rPr>
        <w:t xml:space="preserve">) e identificar las necesidades de </w:t>
      </w:r>
      <w:r w:rsidRPr="00BB5AE6">
        <w:rPr>
          <w:sz w:val="22"/>
          <w:szCs w:val="22"/>
          <w:lang w:val="es-US"/>
        </w:rPr>
        <w:t>formación de</w:t>
      </w:r>
      <w:r w:rsidRPr="00BB5AE6">
        <w:rPr>
          <w:sz w:val="22"/>
          <w:szCs w:val="22"/>
          <w:lang w:val="es-US"/>
        </w:rPr>
        <w:t xml:space="preserve"> los</w:t>
      </w:r>
      <w:r w:rsidRPr="00BB5AE6">
        <w:rPr>
          <w:spacing w:val="-2"/>
          <w:sz w:val="22"/>
          <w:szCs w:val="22"/>
          <w:lang w:val="es-US"/>
        </w:rPr>
        <w:t xml:space="preserve"> </w:t>
      </w:r>
      <w:r w:rsidRPr="00BB5AE6">
        <w:rPr>
          <w:sz w:val="22"/>
          <w:szCs w:val="22"/>
          <w:lang w:val="es-US"/>
        </w:rPr>
        <w:t>mismos.</w:t>
      </w:r>
    </w:p>
    <w:p w:rsidR="00BB5AE6" w:rsidRPr="00BB5AE6" w:rsidRDefault="00BB5AE6" w:rsidP="005F6373">
      <w:pPr>
        <w:pStyle w:val="Textoindependiente"/>
        <w:spacing w:before="121" w:line="360" w:lineRule="auto"/>
        <w:ind w:right="1194"/>
        <w:jc w:val="both"/>
        <w:rPr>
          <w:sz w:val="22"/>
          <w:szCs w:val="22"/>
          <w:lang w:val="es-US"/>
        </w:rPr>
      </w:pPr>
      <w:r w:rsidRPr="00BB5AE6">
        <w:rPr>
          <w:sz w:val="22"/>
          <w:szCs w:val="22"/>
          <w:lang w:val="es-US"/>
        </w:rPr>
        <w:t>En el libro blanco de la Sociedad de la Información y Gobierno Electrónico de nuestro país y la ITU mencionan como uno de sus ejes temáticos el fomentar en los ciudadanos habilidades o competencias en tecnologías de la información.</w:t>
      </w:r>
    </w:p>
    <w:p w:rsidR="00BB5AE6" w:rsidRPr="00BB5AE6" w:rsidRDefault="00BB5AE6" w:rsidP="005F6373">
      <w:pPr>
        <w:pStyle w:val="Textoindependiente"/>
        <w:spacing w:before="118" w:line="360" w:lineRule="auto"/>
        <w:ind w:right="1194"/>
        <w:jc w:val="both"/>
        <w:rPr>
          <w:sz w:val="22"/>
          <w:szCs w:val="22"/>
          <w:lang w:val="es-US"/>
        </w:rPr>
      </w:pPr>
      <w:r w:rsidRPr="00BB5AE6">
        <w:rPr>
          <w:sz w:val="22"/>
          <w:szCs w:val="22"/>
          <w:lang w:val="es-US"/>
        </w:rPr>
        <w:t xml:space="preserve">En este contexto, se ve necesario realizar una investigación en diferentes sectores económicos (Empresas, Instituciones públicas, </w:t>
      </w:r>
      <w:proofErr w:type="spellStart"/>
      <w:r w:rsidRPr="00BB5AE6">
        <w:rPr>
          <w:sz w:val="22"/>
          <w:szCs w:val="22"/>
          <w:lang w:val="es-US"/>
        </w:rPr>
        <w:t>ONGs</w:t>
      </w:r>
      <w:proofErr w:type="spellEnd"/>
      <w:r w:rsidRPr="00BB5AE6">
        <w:rPr>
          <w:sz w:val="22"/>
          <w:szCs w:val="22"/>
          <w:lang w:val="es-US"/>
        </w:rPr>
        <w:t>, etc.) a nivel general e Instituciones de Educación Superior (IES) a nivel particular, ya que siendo estas últimas el eje central de los ecosistemas de innovación  es importante conocer el estado actual de las competencias digitales de sus involucrados; por lo que, en el presente proyecto se propone medir el nivel de competencias digitales de los estudiantes, docentes y administrativos de la</w:t>
      </w:r>
      <w:r w:rsidRPr="00BB5AE6">
        <w:rPr>
          <w:spacing w:val="-4"/>
          <w:sz w:val="22"/>
          <w:szCs w:val="22"/>
          <w:lang w:val="es-US"/>
        </w:rPr>
        <w:t xml:space="preserve"> </w:t>
      </w:r>
      <w:r w:rsidRPr="00BB5AE6">
        <w:rPr>
          <w:sz w:val="22"/>
          <w:szCs w:val="22"/>
          <w:lang w:val="es-US"/>
        </w:rPr>
        <w:t>UTPL.</w:t>
      </w:r>
    </w:p>
    <w:p w:rsidR="00BB5AE6" w:rsidRDefault="00BB5AE6" w:rsidP="005F6373">
      <w:pPr>
        <w:pStyle w:val="TemasTesis"/>
        <w:numPr>
          <w:ilvl w:val="1"/>
          <w:numId w:val="34"/>
        </w:numPr>
      </w:pPr>
      <w:r>
        <w:t>Objetivos</w:t>
      </w:r>
    </w:p>
    <w:p w:rsidR="00BB5AE6" w:rsidRDefault="00BB5AE6" w:rsidP="005F6373">
      <w:pPr>
        <w:pStyle w:val="subtemas"/>
        <w:numPr>
          <w:ilvl w:val="2"/>
          <w:numId w:val="34"/>
        </w:numPr>
      </w:pPr>
      <w:r>
        <w:t>Objetivo general</w:t>
      </w:r>
    </w:p>
    <w:p w:rsidR="00BB5AE6" w:rsidRPr="00BB5AE6" w:rsidRDefault="00BB5AE6" w:rsidP="005F6373">
      <w:pPr>
        <w:spacing w:line="360" w:lineRule="auto"/>
        <w:rPr>
          <w:rFonts w:ascii="Arial" w:hAnsi="Arial" w:cs="Arial"/>
        </w:rPr>
      </w:pPr>
      <w:r w:rsidRPr="00BB5AE6">
        <w:rPr>
          <w:rFonts w:ascii="Arial" w:hAnsi="Arial" w:cs="Arial"/>
        </w:rPr>
        <w:t>Desarrollar una aplicación web para medir el nivel de las competencias digitales de los estudiantes, docentes y administrativos de la UTPL mediante el marco de competencia digital para ciudadanos DigComp</w:t>
      </w:r>
    </w:p>
    <w:p w:rsidR="00BB5AE6" w:rsidRPr="00BB5AE6" w:rsidRDefault="00BB5AE6" w:rsidP="005F6373">
      <w:pPr>
        <w:pStyle w:val="subtemas"/>
        <w:numPr>
          <w:ilvl w:val="2"/>
          <w:numId w:val="34"/>
        </w:numPr>
      </w:pPr>
      <w:r w:rsidRPr="00BB5AE6">
        <w:lastRenderedPageBreak/>
        <w:t>Objetivo especifico</w:t>
      </w:r>
    </w:p>
    <w:p w:rsidR="00BB5AE6" w:rsidRPr="00BB5AE6" w:rsidRDefault="00BB5AE6" w:rsidP="005F6373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BB5AE6">
        <w:rPr>
          <w:rFonts w:ascii="Arial" w:hAnsi="Arial" w:cs="Arial"/>
        </w:rPr>
        <w:t>Analizar la situación actual en torno a la medición de competencias digitales de los estudiantes, docentes y administrativos de las universidades mediante una revisión de literatura.</w:t>
      </w:r>
    </w:p>
    <w:p w:rsidR="00BB5AE6" w:rsidRPr="00BB5AE6" w:rsidRDefault="00BB5AE6" w:rsidP="005F6373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BB5AE6">
        <w:rPr>
          <w:rFonts w:ascii="Arial" w:hAnsi="Arial" w:cs="Arial"/>
        </w:rPr>
        <w:t>Proponer un instrumento para evaluar las competencias digitales de los estudiantes, docentes y administrativos de la UTPL.</w:t>
      </w:r>
    </w:p>
    <w:p w:rsidR="00BB5AE6" w:rsidRPr="00BB5AE6" w:rsidRDefault="00BB5AE6" w:rsidP="005F6373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BB5AE6">
        <w:rPr>
          <w:rFonts w:ascii="Arial" w:hAnsi="Arial" w:cs="Arial"/>
        </w:rPr>
        <w:t>Desarrollar una aplicación web para autodiagnóstico de las competencias digitales.</w:t>
      </w:r>
    </w:p>
    <w:p w:rsidR="00BB5AE6" w:rsidRPr="00BB5AE6" w:rsidRDefault="00BB5AE6" w:rsidP="005F6373">
      <w:pPr>
        <w:pStyle w:val="Prrafodelista"/>
        <w:numPr>
          <w:ilvl w:val="0"/>
          <w:numId w:val="35"/>
        </w:numPr>
        <w:spacing w:line="360" w:lineRule="auto"/>
        <w:rPr>
          <w:rFonts w:ascii="Arial" w:hAnsi="Arial" w:cs="Arial"/>
        </w:rPr>
      </w:pPr>
      <w:r w:rsidRPr="00BB5AE6">
        <w:rPr>
          <w:rFonts w:ascii="Arial" w:hAnsi="Arial" w:cs="Arial"/>
        </w:rPr>
        <w:t>Determinar el nivel actual de las competencias digitales de los estudiantes, docentes y administrativos de la UTPL mediante la aplicación desarrollada.</w:t>
      </w:r>
    </w:p>
    <w:p w:rsidR="00BB5AE6" w:rsidRDefault="00BB5AE6" w:rsidP="005F6373">
      <w:pPr>
        <w:pStyle w:val="TemasTesis"/>
        <w:numPr>
          <w:ilvl w:val="1"/>
          <w:numId w:val="34"/>
        </w:numPr>
      </w:pPr>
      <w:r>
        <w:t>Alcance del proyecto</w:t>
      </w:r>
    </w:p>
    <w:p w:rsidR="005F6373" w:rsidRDefault="005F6373" w:rsidP="005F6373">
      <w:pPr>
        <w:spacing w:line="360" w:lineRule="auto"/>
      </w:pPr>
    </w:p>
    <w:p w:rsidR="0005510C" w:rsidRDefault="005F6373" w:rsidP="005F6373">
      <w:pPr>
        <w:pStyle w:val="TemasTesis"/>
        <w:numPr>
          <w:ilvl w:val="1"/>
          <w:numId w:val="34"/>
        </w:numPr>
      </w:pPr>
      <w:r>
        <w:t>Estrategia o metodología de desarrollo</w:t>
      </w:r>
    </w:p>
    <w:p w:rsidR="005F6373" w:rsidRPr="005F6373" w:rsidRDefault="005F6373" w:rsidP="005F6373">
      <w:pPr>
        <w:spacing w:line="360" w:lineRule="auto"/>
        <w:rPr>
          <w:lang w:val="es-US"/>
        </w:rPr>
      </w:pPr>
      <w:r w:rsidRPr="005F6373">
        <w:rPr>
          <w:lang w:val="es-US"/>
        </w:rPr>
        <w:t xml:space="preserve">Con base en el proceso de búsqueda y clasificación de información, herramientas\frameworks, se revisarán conceptos referentes a competencias digitales de los involucrados en las Instituciones de Educación Superior (IES). Para esta búsqueda bibliográfica, se realizará la identificación y lectura de artículos científicos de autores relevantes extraídos desde diferentes bases de datos como </w:t>
      </w:r>
      <w:proofErr w:type="spellStart"/>
      <w:r w:rsidRPr="005F6373">
        <w:rPr>
          <w:lang w:val="es-US"/>
        </w:rPr>
        <w:t>IEEExplore</w:t>
      </w:r>
      <w:proofErr w:type="spellEnd"/>
      <w:r w:rsidRPr="005F6373">
        <w:rPr>
          <w:lang w:val="es-US"/>
        </w:rPr>
        <w:t xml:space="preserve">, Springer, ACM, </w:t>
      </w:r>
      <w:proofErr w:type="spellStart"/>
      <w:r w:rsidRPr="005F6373">
        <w:rPr>
          <w:lang w:val="es-US"/>
        </w:rPr>
        <w:t>Science</w:t>
      </w:r>
      <w:proofErr w:type="spellEnd"/>
      <w:r w:rsidRPr="005F6373">
        <w:rPr>
          <w:spacing w:val="-3"/>
          <w:lang w:val="es-US"/>
        </w:rPr>
        <w:t xml:space="preserve"> </w:t>
      </w:r>
      <w:r w:rsidRPr="005F6373">
        <w:rPr>
          <w:lang w:val="es-US"/>
        </w:rPr>
        <w:t>Direct.</w:t>
      </w:r>
    </w:p>
    <w:p w:rsidR="005F6373" w:rsidRPr="005F6373" w:rsidRDefault="005F6373" w:rsidP="005F6373">
      <w:pPr>
        <w:spacing w:line="360" w:lineRule="auto"/>
      </w:pPr>
      <w:r w:rsidRPr="005F6373">
        <w:rPr>
          <w:lang w:val="es-US"/>
        </w:rPr>
        <w:t xml:space="preserve">El instrumento para evaluar las competencias digitales de los estudiantes, docentes y administrativos de la UTPL será desarrollado a partir del marco de competencias digitales para ciudadanos DigComp 2.1 de la Unión Europea detallado en Carretero et. al. </w:t>
      </w:r>
      <w:r>
        <w:t>(2017).</w:t>
      </w:r>
    </w:p>
    <w:p w:rsidR="005F6373" w:rsidRPr="005F6373" w:rsidRDefault="005F6373" w:rsidP="005F6373">
      <w:pPr>
        <w:spacing w:line="360" w:lineRule="auto"/>
        <w:rPr>
          <w:sz w:val="18"/>
          <w:lang w:val="es-US"/>
        </w:rPr>
      </w:pPr>
      <w:r w:rsidRPr="005F6373">
        <w:rPr>
          <w:lang w:val="es-US"/>
        </w:rPr>
        <w:t>Posterior al proceso de búsqueda bibliográfica base se procederá a la construcción del instrumento para medir el nivel de competencias del personal vinculado a las IES.</w:t>
      </w:r>
    </w:p>
    <w:p w:rsidR="005F6373" w:rsidRPr="005F6373" w:rsidRDefault="005F6373" w:rsidP="005F6373">
      <w:pPr>
        <w:spacing w:line="360" w:lineRule="auto"/>
        <w:rPr>
          <w:sz w:val="18"/>
          <w:lang w:val="es-US"/>
        </w:rPr>
      </w:pPr>
      <w:r w:rsidRPr="005F6373">
        <w:rPr>
          <w:lang w:val="es-US"/>
        </w:rPr>
        <w:t>Así mismo, se construirá una aplicación web para el autodiagnóstico de las competencias digitales de los estudiantes, docentes y administrativos de la UTPL en donde, puedan autoevaluar su situación actual y comparar con situaciones futuras o categorías</w:t>
      </w:r>
      <w:r w:rsidRPr="005F6373">
        <w:rPr>
          <w:spacing w:val="-21"/>
          <w:lang w:val="es-US"/>
        </w:rPr>
        <w:t xml:space="preserve"> </w:t>
      </w:r>
      <w:r w:rsidRPr="005F6373">
        <w:rPr>
          <w:lang w:val="es-US"/>
        </w:rPr>
        <w:t>similares.</w:t>
      </w:r>
    </w:p>
    <w:p w:rsidR="005F6373" w:rsidRPr="005F6373" w:rsidRDefault="005F6373" w:rsidP="005F6373">
      <w:pPr>
        <w:spacing w:line="360" w:lineRule="auto"/>
        <w:rPr>
          <w:sz w:val="18"/>
          <w:lang w:val="es-US"/>
        </w:rPr>
      </w:pPr>
      <w:r w:rsidRPr="005F6373">
        <w:rPr>
          <w:lang w:val="es-US"/>
        </w:rPr>
        <w:t>Como entregable final se procederá a la evaluación de las competencias digitales de los estudiantes, docentes y administrativos de la UTPL en un entorno web y móvil.</w:t>
      </w:r>
    </w:p>
    <w:p w:rsidR="00BB5AE6" w:rsidRPr="005F6373" w:rsidRDefault="00BB5AE6" w:rsidP="005F6373">
      <w:pPr>
        <w:spacing w:line="360" w:lineRule="auto"/>
        <w:rPr>
          <w:lang w:val="es-US"/>
        </w:rPr>
      </w:pPr>
    </w:p>
    <w:p w:rsidR="00BB5AE6" w:rsidRDefault="00BB5AE6" w:rsidP="005F6373">
      <w:pPr>
        <w:pStyle w:val="TemasTesis"/>
        <w:numPr>
          <w:ilvl w:val="1"/>
          <w:numId w:val="34"/>
        </w:numPr>
      </w:pPr>
      <w:r>
        <w:t>Justificación</w:t>
      </w:r>
    </w:p>
    <w:p w:rsidR="00BB5AE6" w:rsidRPr="00967036" w:rsidRDefault="00BB5AE6" w:rsidP="00BB5AE6">
      <w:pPr>
        <w:spacing w:line="360" w:lineRule="auto"/>
      </w:pPr>
    </w:p>
    <w:sectPr w:rsidR="00BB5AE6" w:rsidRPr="00967036" w:rsidSect="00967036">
      <w:pgSz w:w="11906" w:h="16838"/>
      <w:pgMar w:top="1699" w:right="1138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3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 w15:restartNumberingAfterBreak="0">
    <w:nsid w:val="07922C82"/>
    <w:multiLevelType w:val="hybridMultilevel"/>
    <w:tmpl w:val="8B1C16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450C2"/>
    <w:multiLevelType w:val="multilevel"/>
    <w:tmpl w:val="ECD678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B61986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71620"/>
    <w:multiLevelType w:val="multilevel"/>
    <w:tmpl w:val="1222FB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4046CB"/>
    <w:multiLevelType w:val="multilevel"/>
    <w:tmpl w:val="30DE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77777E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 w15:restartNumberingAfterBreak="0">
    <w:nsid w:val="26721F53"/>
    <w:multiLevelType w:val="multilevel"/>
    <w:tmpl w:val="DF38F6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0" w:hanging="1440"/>
      </w:pPr>
      <w:rPr>
        <w:rFonts w:hint="default"/>
      </w:rPr>
    </w:lvl>
  </w:abstractNum>
  <w:abstractNum w:abstractNumId="8" w15:restartNumberingAfterBreak="0">
    <w:nsid w:val="321F7F9C"/>
    <w:multiLevelType w:val="multilevel"/>
    <w:tmpl w:val="90CA0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D52EBA"/>
    <w:multiLevelType w:val="multilevel"/>
    <w:tmpl w:val="7DACAF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0" w15:restartNumberingAfterBreak="0">
    <w:nsid w:val="39E673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DF47D5F"/>
    <w:multiLevelType w:val="multilevel"/>
    <w:tmpl w:val="01EE43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2" w15:restartNumberingAfterBreak="0">
    <w:nsid w:val="415C215C"/>
    <w:multiLevelType w:val="multilevel"/>
    <w:tmpl w:val="3A9E0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FD2A1B"/>
    <w:multiLevelType w:val="multilevel"/>
    <w:tmpl w:val="0D22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E29E3"/>
    <w:multiLevelType w:val="multilevel"/>
    <w:tmpl w:val="3872B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4C5043D"/>
    <w:multiLevelType w:val="multilevel"/>
    <w:tmpl w:val="9BBE6B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95B5A89"/>
    <w:multiLevelType w:val="hybridMultilevel"/>
    <w:tmpl w:val="9D58DED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71AB7"/>
    <w:multiLevelType w:val="multilevel"/>
    <w:tmpl w:val="3D487C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F1D51BB"/>
    <w:multiLevelType w:val="multilevel"/>
    <w:tmpl w:val="699E2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3A40B5A"/>
    <w:multiLevelType w:val="multilevel"/>
    <w:tmpl w:val="67405A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20" w15:restartNumberingAfterBreak="0">
    <w:nsid w:val="554911DA"/>
    <w:multiLevelType w:val="multilevel"/>
    <w:tmpl w:val="FD460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580533B"/>
    <w:multiLevelType w:val="multilevel"/>
    <w:tmpl w:val="6180C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80A2EA4"/>
    <w:multiLevelType w:val="multilevel"/>
    <w:tmpl w:val="FA0C2F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4" w:hanging="1440"/>
      </w:pPr>
      <w:rPr>
        <w:rFonts w:hint="default"/>
      </w:rPr>
    </w:lvl>
  </w:abstractNum>
  <w:abstractNum w:abstractNumId="23" w15:restartNumberingAfterBreak="0">
    <w:nsid w:val="58656158"/>
    <w:multiLevelType w:val="multilevel"/>
    <w:tmpl w:val="56440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8D8314B"/>
    <w:multiLevelType w:val="multilevel"/>
    <w:tmpl w:val="AA3E7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9CC4022"/>
    <w:multiLevelType w:val="multilevel"/>
    <w:tmpl w:val="533458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04C1473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6022CB8"/>
    <w:multiLevelType w:val="hybridMultilevel"/>
    <w:tmpl w:val="944C9A2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940EE9"/>
    <w:multiLevelType w:val="multilevel"/>
    <w:tmpl w:val="8CD2F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E737F1B"/>
    <w:multiLevelType w:val="multilevel"/>
    <w:tmpl w:val="0996F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C84D58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903340A"/>
    <w:multiLevelType w:val="multilevel"/>
    <w:tmpl w:val="51C4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2062E3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</w:num>
  <w:num w:numId="2">
    <w:abstractNumId w:val="27"/>
  </w:num>
  <w:num w:numId="3">
    <w:abstractNumId w:val="1"/>
  </w:num>
  <w:num w:numId="4">
    <w:abstractNumId w:val="32"/>
  </w:num>
  <w:num w:numId="5">
    <w:abstractNumId w:val="22"/>
  </w:num>
  <w:num w:numId="6">
    <w:abstractNumId w:val="26"/>
  </w:num>
  <w:num w:numId="7">
    <w:abstractNumId w:val="20"/>
  </w:num>
  <w:num w:numId="8">
    <w:abstractNumId w:val="15"/>
  </w:num>
  <w:num w:numId="9">
    <w:abstractNumId w:val="25"/>
  </w:num>
  <w:num w:numId="10">
    <w:abstractNumId w:val="14"/>
  </w:num>
  <w:num w:numId="11">
    <w:abstractNumId w:val="11"/>
  </w:num>
  <w:num w:numId="12">
    <w:abstractNumId w:val="0"/>
  </w:num>
  <w:num w:numId="13">
    <w:abstractNumId w:val="6"/>
  </w:num>
  <w:num w:numId="14">
    <w:abstractNumId w:val="9"/>
  </w:num>
  <w:num w:numId="15">
    <w:abstractNumId w:val="2"/>
  </w:num>
  <w:num w:numId="16">
    <w:abstractNumId w:val="13"/>
  </w:num>
  <w:num w:numId="17">
    <w:abstractNumId w:val="3"/>
  </w:num>
  <w:num w:numId="18">
    <w:abstractNumId w:val="12"/>
  </w:num>
  <w:num w:numId="19">
    <w:abstractNumId w:val="5"/>
  </w:num>
  <w:num w:numId="20">
    <w:abstractNumId w:val="21"/>
  </w:num>
  <w:num w:numId="21">
    <w:abstractNumId w:val="24"/>
  </w:num>
  <w:num w:numId="22">
    <w:abstractNumId w:val="31"/>
  </w:num>
  <w:num w:numId="23">
    <w:abstractNumId w:val="29"/>
    <w:lvlOverride w:ilvl="0">
      <w:lvl w:ilvl="0">
        <w:numFmt w:val="decimal"/>
        <w:lvlText w:val="%1."/>
        <w:lvlJc w:val="left"/>
      </w:lvl>
    </w:lvlOverride>
  </w:num>
  <w:num w:numId="24">
    <w:abstractNumId w:val="29"/>
    <w:lvlOverride w:ilvl="0">
      <w:lvl w:ilvl="0">
        <w:numFmt w:val="decimal"/>
        <w:lvlText w:val="%1."/>
        <w:lvlJc w:val="left"/>
      </w:lvl>
    </w:lvlOverride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17"/>
  </w:num>
  <w:num w:numId="27">
    <w:abstractNumId w:val="4"/>
  </w:num>
  <w:num w:numId="28">
    <w:abstractNumId w:val="28"/>
  </w:num>
  <w:num w:numId="29">
    <w:abstractNumId w:val="18"/>
  </w:num>
  <w:num w:numId="30">
    <w:abstractNumId w:val="19"/>
  </w:num>
  <w:num w:numId="31">
    <w:abstractNumId w:val="10"/>
  </w:num>
  <w:num w:numId="32">
    <w:abstractNumId w:val="7"/>
  </w:num>
  <w:num w:numId="33">
    <w:abstractNumId w:val="23"/>
  </w:num>
  <w:num w:numId="34">
    <w:abstractNumId w:val="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AE6"/>
    <w:rsid w:val="00026AD6"/>
    <w:rsid w:val="0005510C"/>
    <w:rsid w:val="00083B91"/>
    <w:rsid w:val="0008485A"/>
    <w:rsid w:val="00090DC8"/>
    <w:rsid w:val="000F5349"/>
    <w:rsid w:val="00116800"/>
    <w:rsid w:val="00166C7A"/>
    <w:rsid w:val="00167B40"/>
    <w:rsid w:val="00177BEE"/>
    <w:rsid w:val="0018530E"/>
    <w:rsid w:val="002630EF"/>
    <w:rsid w:val="00281331"/>
    <w:rsid w:val="002B4748"/>
    <w:rsid w:val="003C43B9"/>
    <w:rsid w:val="003E6BC7"/>
    <w:rsid w:val="003F0A76"/>
    <w:rsid w:val="00414A1D"/>
    <w:rsid w:val="004912AB"/>
    <w:rsid w:val="004A1295"/>
    <w:rsid w:val="004A5A01"/>
    <w:rsid w:val="004F0C9D"/>
    <w:rsid w:val="00576C84"/>
    <w:rsid w:val="005A6AAA"/>
    <w:rsid w:val="005F6373"/>
    <w:rsid w:val="007A17B4"/>
    <w:rsid w:val="007B4FA9"/>
    <w:rsid w:val="0084008C"/>
    <w:rsid w:val="008C6BB9"/>
    <w:rsid w:val="008F7F30"/>
    <w:rsid w:val="00967036"/>
    <w:rsid w:val="00A62576"/>
    <w:rsid w:val="00A90D7B"/>
    <w:rsid w:val="00AC59FE"/>
    <w:rsid w:val="00AF31BD"/>
    <w:rsid w:val="00BB5AE6"/>
    <w:rsid w:val="00CB197A"/>
    <w:rsid w:val="00ED1205"/>
    <w:rsid w:val="00F7543F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A82E"/>
  <w15:chartTrackingRefBased/>
  <w15:docId w15:val="{607938AD-9018-47CD-98AC-CDDF3B86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BB5AE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BB5AE6"/>
    <w:rPr>
      <w:rFonts w:ascii="Arial" w:eastAsia="Arial" w:hAnsi="Arial" w:cs="Arial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10</TotalTime>
  <Pages>3</Pages>
  <Words>677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2</cp:revision>
  <dcterms:created xsi:type="dcterms:W3CDTF">2019-12-02T16:17:00Z</dcterms:created>
  <dcterms:modified xsi:type="dcterms:W3CDTF">2019-12-02T16:40:00Z</dcterms:modified>
</cp:coreProperties>
</file>