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E2473" w14:textId="77777777" w:rsidR="00275602" w:rsidRPr="009419A8" w:rsidRDefault="00275602" w:rsidP="00275602">
      <w:pPr>
        <w:jc w:val="center"/>
        <w:rPr>
          <w:rFonts w:asciiTheme="minorEastAsia" w:hAnsiTheme="minorEastAsia"/>
          <w:b/>
          <w:szCs w:val="21"/>
        </w:rPr>
      </w:pPr>
    </w:p>
    <w:p w14:paraId="19292AD1" w14:textId="77777777" w:rsidR="00275602" w:rsidRPr="009419A8" w:rsidRDefault="00275602" w:rsidP="00275602">
      <w:pPr>
        <w:jc w:val="center"/>
        <w:rPr>
          <w:rFonts w:asciiTheme="minorEastAsia" w:hAnsiTheme="minorEastAsia"/>
          <w:b/>
          <w:szCs w:val="21"/>
        </w:rPr>
      </w:pPr>
    </w:p>
    <w:p w14:paraId="5B5C6200" w14:textId="77777777" w:rsidR="00275602" w:rsidRPr="009419A8" w:rsidRDefault="00275602" w:rsidP="00275602">
      <w:pPr>
        <w:jc w:val="center"/>
        <w:rPr>
          <w:rFonts w:asciiTheme="minorEastAsia" w:hAnsiTheme="minorEastAsia"/>
          <w:b/>
          <w:szCs w:val="21"/>
        </w:rPr>
      </w:pPr>
    </w:p>
    <w:p w14:paraId="02287E2F" w14:textId="77777777" w:rsidR="00275602" w:rsidRPr="009419A8" w:rsidRDefault="00275602" w:rsidP="00275602">
      <w:pPr>
        <w:jc w:val="center"/>
        <w:rPr>
          <w:rFonts w:asciiTheme="minorEastAsia" w:hAnsiTheme="minorEastAsia"/>
          <w:b/>
          <w:szCs w:val="21"/>
        </w:rPr>
      </w:pPr>
    </w:p>
    <w:p w14:paraId="667D7EEE" w14:textId="77777777" w:rsidR="00275602" w:rsidRPr="009419A8" w:rsidRDefault="00275602" w:rsidP="00275602">
      <w:pPr>
        <w:jc w:val="center"/>
        <w:rPr>
          <w:rFonts w:asciiTheme="minorEastAsia" w:hAnsiTheme="minorEastAsia"/>
          <w:b/>
          <w:szCs w:val="21"/>
        </w:rPr>
      </w:pPr>
    </w:p>
    <w:p w14:paraId="777B5098" w14:textId="77777777" w:rsidR="00275602" w:rsidRPr="009419A8" w:rsidRDefault="00275602" w:rsidP="00275602">
      <w:pPr>
        <w:jc w:val="center"/>
        <w:rPr>
          <w:rFonts w:asciiTheme="minorEastAsia" w:hAnsiTheme="minorEastAsia"/>
          <w:b/>
          <w:szCs w:val="21"/>
        </w:rPr>
      </w:pPr>
    </w:p>
    <w:p w14:paraId="50CFC9C9" w14:textId="77777777" w:rsidR="00275602" w:rsidRPr="009419A8" w:rsidRDefault="00275602" w:rsidP="00275602">
      <w:pPr>
        <w:jc w:val="center"/>
        <w:rPr>
          <w:rFonts w:asciiTheme="minorEastAsia" w:hAnsiTheme="minorEastAsia"/>
          <w:b/>
          <w:szCs w:val="21"/>
        </w:rPr>
      </w:pPr>
    </w:p>
    <w:p w14:paraId="4E7CF385" w14:textId="77777777" w:rsidR="00275602" w:rsidRPr="009419A8" w:rsidRDefault="00275602" w:rsidP="00275602">
      <w:pPr>
        <w:jc w:val="center"/>
        <w:rPr>
          <w:rFonts w:asciiTheme="minorEastAsia" w:hAnsiTheme="minorEastAsia"/>
          <w:b/>
          <w:szCs w:val="21"/>
        </w:rPr>
      </w:pPr>
    </w:p>
    <w:p w14:paraId="2A970471" w14:textId="77777777" w:rsidR="00275602" w:rsidRPr="009419A8" w:rsidRDefault="00275602" w:rsidP="00275602">
      <w:pPr>
        <w:jc w:val="center"/>
        <w:rPr>
          <w:rFonts w:asciiTheme="minorEastAsia" w:hAnsiTheme="minorEastAsia"/>
          <w:b/>
          <w:szCs w:val="21"/>
        </w:rPr>
      </w:pPr>
    </w:p>
    <w:p w14:paraId="7E9235B1" w14:textId="77777777" w:rsidR="00275602" w:rsidRPr="009419A8" w:rsidRDefault="00275602" w:rsidP="00275602">
      <w:pPr>
        <w:jc w:val="center"/>
        <w:rPr>
          <w:rFonts w:asciiTheme="minorEastAsia" w:hAnsiTheme="minorEastAsia"/>
          <w:b/>
          <w:szCs w:val="21"/>
        </w:rPr>
      </w:pPr>
    </w:p>
    <w:p w14:paraId="105F4BED" w14:textId="7AABBD35" w:rsidR="0032296F" w:rsidRPr="002E44A0" w:rsidRDefault="005D4941" w:rsidP="00275602">
      <w:pPr>
        <w:jc w:val="center"/>
        <w:rPr>
          <w:rFonts w:asciiTheme="minorEastAsia" w:hAnsiTheme="minorEastAsia"/>
          <w:b/>
          <w:sz w:val="48"/>
          <w:szCs w:val="21"/>
        </w:rPr>
      </w:pPr>
      <w:r w:rsidRPr="002E44A0">
        <w:rPr>
          <w:rFonts w:asciiTheme="minorEastAsia" w:hAnsiTheme="minorEastAsia" w:hint="eastAsia"/>
          <w:b/>
          <w:sz w:val="48"/>
          <w:szCs w:val="21"/>
        </w:rPr>
        <w:t>招商蛇口</w:t>
      </w:r>
      <w:r w:rsidR="00A40A4B" w:rsidRPr="002E44A0">
        <w:rPr>
          <w:rFonts w:asciiTheme="minorEastAsia" w:hAnsiTheme="minorEastAsia" w:hint="eastAsia"/>
          <w:b/>
          <w:sz w:val="48"/>
          <w:szCs w:val="21"/>
        </w:rPr>
        <w:t>租赁平台</w:t>
      </w:r>
      <w:r w:rsidRPr="002E44A0">
        <w:rPr>
          <w:rFonts w:asciiTheme="minorEastAsia" w:hAnsiTheme="minorEastAsia" w:hint="eastAsia"/>
          <w:b/>
          <w:sz w:val="48"/>
          <w:szCs w:val="21"/>
        </w:rPr>
        <w:t>项目</w:t>
      </w:r>
      <w:r w:rsidR="007C6D21" w:rsidRPr="002E44A0">
        <w:rPr>
          <w:rFonts w:asciiTheme="minorEastAsia" w:hAnsiTheme="minorEastAsia" w:hint="eastAsia"/>
          <w:b/>
          <w:sz w:val="48"/>
          <w:szCs w:val="21"/>
        </w:rPr>
        <w:t>合同</w:t>
      </w:r>
    </w:p>
    <w:p w14:paraId="32F08DCD" w14:textId="36204D1A" w:rsidR="0032296F" w:rsidRPr="002E44A0" w:rsidRDefault="005D4941" w:rsidP="00275602">
      <w:pPr>
        <w:jc w:val="center"/>
        <w:rPr>
          <w:rFonts w:asciiTheme="minorEastAsia" w:hAnsiTheme="minorEastAsia"/>
          <w:b/>
          <w:sz w:val="48"/>
          <w:szCs w:val="21"/>
        </w:rPr>
      </w:pPr>
      <w:r w:rsidRPr="002E44A0">
        <w:rPr>
          <w:rFonts w:asciiTheme="minorEastAsia" w:hAnsiTheme="minorEastAsia" w:hint="eastAsia"/>
          <w:b/>
          <w:sz w:val="48"/>
          <w:szCs w:val="21"/>
        </w:rPr>
        <w:t>附件</w:t>
      </w:r>
      <w:r w:rsidRPr="002E44A0">
        <w:rPr>
          <w:rFonts w:asciiTheme="minorEastAsia" w:hAnsiTheme="minorEastAsia"/>
          <w:b/>
          <w:sz w:val="48"/>
          <w:szCs w:val="21"/>
        </w:rPr>
        <w:t>1</w:t>
      </w:r>
      <w:r w:rsidRPr="002E44A0">
        <w:rPr>
          <w:rFonts w:asciiTheme="minorEastAsia" w:hAnsiTheme="minorEastAsia" w:hint="eastAsia"/>
          <w:b/>
          <w:sz w:val="48"/>
          <w:szCs w:val="21"/>
        </w:rPr>
        <w:t>：</w:t>
      </w:r>
      <w:r w:rsidR="00043B2F">
        <w:rPr>
          <w:rFonts w:asciiTheme="minorEastAsia" w:hAnsiTheme="minorEastAsia" w:hint="eastAsia"/>
          <w:b/>
          <w:sz w:val="48"/>
          <w:szCs w:val="21"/>
        </w:rPr>
        <w:t>实施</w:t>
      </w:r>
      <w:r w:rsidRPr="002E44A0">
        <w:rPr>
          <w:rFonts w:asciiTheme="minorEastAsia" w:hAnsiTheme="minorEastAsia" w:hint="eastAsia"/>
          <w:b/>
          <w:sz w:val="48"/>
          <w:szCs w:val="21"/>
        </w:rPr>
        <w:t>工作说明书</w:t>
      </w:r>
    </w:p>
    <w:p w14:paraId="3C1D6766" w14:textId="77777777" w:rsidR="0032296F" w:rsidRPr="009419A8" w:rsidRDefault="0032296F">
      <w:pPr>
        <w:jc w:val="center"/>
        <w:rPr>
          <w:rFonts w:asciiTheme="minorEastAsia" w:hAnsiTheme="minorEastAsia"/>
          <w:b/>
          <w:szCs w:val="21"/>
        </w:rPr>
      </w:pPr>
    </w:p>
    <w:p w14:paraId="4F148354" w14:textId="77777777" w:rsidR="0032296F" w:rsidRPr="009419A8" w:rsidRDefault="005D4941">
      <w:pPr>
        <w:widowControl/>
        <w:jc w:val="left"/>
        <w:rPr>
          <w:rFonts w:asciiTheme="minorEastAsia" w:hAnsiTheme="minorEastAsia"/>
          <w:b/>
          <w:szCs w:val="21"/>
        </w:rPr>
      </w:pPr>
      <w:r w:rsidRPr="009419A8">
        <w:rPr>
          <w:rFonts w:asciiTheme="minorEastAsia" w:hAnsiTheme="minorEastAsia"/>
          <w:b/>
          <w:szCs w:val="21"/>
        </w:rPr>
        <w:br w:type="page"/>
      </w: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1"/>
          <w:lang w:val="zh-CN"/>
        </w:rPr>
        <w:id w:val="1761414126"/>
      </w:sdtPr>
      <w:sdtEndPr>
        <w:rPr>
          <w:b/>
          <w:bCs/>
        </w:rPr>
      </w:sdtEndPr>
      <w:sdtContent>
        <w:p w14:paraId="60FF0E19" w14:textId="77777777" w:rsidR="0032296F" w:rsidRPr="009419A8" w:rsidRDefault="005D4941">
          <w:pPr>
            <w:pStyle w:val="TOC1"/>
            <w:jc w:val="center"/>
            <w:rPr>
              <w:rFonts w:asciiTheme="minorEastAsia" w:eastAsiaTheme="minorEastAsia" w:hAnsiTheme="minorEastAsia"/>
              <w:sz w:val="21"/>
              <w:szCs w:val="21"/>
            </w:rPr>
          </w:pPr>
          <w:r w:rsidRPr="009419A8">
            <w:rPr>
              <w:rFonts w:asciiTheme="minorEastAsia" w:eastAsiaTheme="minorEastAsia" w:hAnsiTheme="minorEastAsia" w:hint="eastAsia"/>
              <w:sz w:val="21"/>
              <w:szCs w:val="21"/>
              <w:lang w:val="zh-CN"/>
            </w:rPr>
            <w:t>目</w:t>
          </w:r>
          <w:r w:rsidRPr="009419A8">
            <w:rPr>
              <w:rFonts w:asciiTheme="minorEastAsia" w:eastAsiaTheme="minorEastAsia" w:hAnsiTheme="minorEastAsia"/>
              <w:sz w:val="21"/>
              <w:szCs w:val="21"/>
              <w:lang w:val="zh-CN"/>
            </w:rPr>
            <w:t xml:space="preserve">   </w:t>
          </w:r>
          <w:r w:rsidRPr="009419A8">
            <w:rPr>
              <w:rFonts w:asciiTheme="minorEastAsia" w:eastAsiaTheme="minorEastAsia" w:hAnsiTheme="minorEastAsia" w:hint="eastAsia"/>
              <w:sz w:val="21"/>
              <w:szCs w:val="21"/>
              <w:lang w:val="zh-CN"/>
            </w:rPr>
            <w:t>录</w:t>
          </w:r>
        </w:p>
        <w:p w14:paraId="7DDA18C5" w14:textId="77777777" w:rsidR="00D132DC" w:rsidRDefault="005D4941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9419A8">
            <w:rPr>
              <w:rFonts w:asciiTheme="minorEastAsia" w:hAnsiTheme="minorEastAsia"/>
              <w:sz w:val="21"/>
              <w:szCs w:val="21"/>
            </w:rPr>
            <w:fldChar w:fldCharType="begin"/>
          </w:r>
          <w:r w:rsidRPr="009419A8">
            <w:rPr>
              <w:rFonts w:asciiTheme="minorEastAsia" w:hAnsiTheme="minorEastAsia"/>
              <w:sz w:val="21"/>
              <w:szCs w:val="21"/>
            </w:rPr>
            <w:instrText xml:space="preserve"> TOC \o "1-3" \h \z \u </w:instrText>
          </w:r>
          <w:r w:rsidRPr="009419A8">
            <w:rPr>
              <w:rFonts w:asciiTheme="minorEastAsia" w:hAnsiTheme="minorEastAsia"/>
              <w:sz w:val="21"/>
              <w:szCs w:val="21"/>
            </w:rPr>
            <w:fldChar w:fldCharType="separate"/>
          </w:r>
          <w:hyperlink w:anchor="_Toc505693511" w:history="1">
            <w:r w:rsidR="00D132DC" w:rsidRPr="00524A75">
              <w:rPr>
                <w:rStyle w:val="aa"/>
                <w:rFonts w:asciiTheme="minorEastAsia" w:hAnsiTheme="minorEastAsia"/>
                <w:noProof/>
              </w:rPr>
              <w:t>1</w:t>
            </w:r>
            <w:r w:rsidR="00D132DC">
              <w:rPr>
                <w:rFonts w:cstheme="minorBidi"/>
                <w:noProof/>
                <w:kern w:val="2"/>
                <w:sz w:val="21"/>
              </w:rPr>
              <w:tab/>
            </w:r>
            <w:r w:rsidR="00D132DC" w:rsidRPr="00524A75">
              <w:rPr>
                <w:rStyle w:val="aa"/>
                <w:rFonts w:asciiTheme="minorEastAsia" w:hAnsiTheme="minorEastAsia" w:hint="eastAsia"/>
                <w:noProof/>
              </w:rPr>
              <w:t>项目总体进度</w:t>
            </w:r>
            <w:r w:rsidR="00D132DC">
              <w:rPr>
                <w:noProof/>
                <w:webHidden/>
              </w:rPr>
              <w:tab/>
            </w:r>
            <w:r w:rsidR="00D132DC">
              <w:rPr>
                <w:noProof/>
                <w:webHidden/>
              </w:rPr>
              <w:fldChar w:fldCharType="begin"/>
            </w:r>
            <w:r w:rsidR="00D132DC">
              <w:rPr>
                <w:noProof/>
                <w:webHidden/>
              </w:rPr>
              <w:instrText xml:space="preserve"> PAGEREF _Toc505693511 \h </w:instrText>
            </w:r>
            <w:r w:rsidR="00D132DC">
              <w:rPr>
                <w:noProof/>
                <w:webHidden/>
              </w:rPr>
            </w:r>
            <w:r w:rsidR="00D132DC">
              <w:rPr>
                <w:noProof/>
                <w:webHidden/>
              </w:rPr>
              <w:fldChar w:fldCharType="separate"/>
            </w:r>
            <w:r w:rsidR="006F69E3">
              <w:rPr>
                <w:noProof/>
                <w:webHidden/>
              </w:rPr>
              <w:t>3</w:t>
            </w:r>
            <w:r w:rsidR="00D132DC">
              <w:rPr>
                <w:noProof/>
                <w:webHidden/>
              </w:rPr>
              <w:fldChar w:fldCharType="end"/>
            </w:r>
          </w:hyperlink>
        </w:p>
        <w:p w14:paraId="32F53454" w14:textId="74B83D4F" w:rsidR="00D132DC" w:rsidRDefault="001C47D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693512" w:history="1">
            <w:r w:rsidR="00D132DC" w:rsidRPr="00524A75">
              <w:rPr>
                <w:rStyle w:val="aa"/>
                <w:rFonts w:asciiTheme="minorEastAsia" w:hAnsiTheme="minorEastAsia"/>
                <w:noProof/>
              </w:rPr>
              <w:t>2</w:t>
            </w:r>
            <w:r w:rsidR="00D132DC">
              <w:rPr>
                <w:rFonts w:cstheme="minorBidi"/>
                <w:noProof/>
                <w:kern w:val="2"/>
                <w:sz w:val="21"/>
              </w:rPr>
              <w:tab/>
            </w:r>
            <w:r w:rsidR="00D132DC" w:rsidRPr="00524A75">
              <w:rPr>
                <w:rStyle w:val="aa"/>
                <w:rFonts w:asciiTheme="minorEastAsia" w:hAnsiTheme="minorEastAsia" w:hint="eastAsia"/>
                <w:noProof/>
              </w:rPr>
              <w:t>办公要求</w:t>
            </w:r>
            <w:r w:rsidR="00D132DC">
              <w:rPr>
                <w:noProof/>
                <w:webHidden/>
              </w:rPr>
              <w:tab/>
            </w:r>
            <w:r w:rsidR="00D132DC">
              <w:rPr>
                <w:noProof/>
                <w:webHidden/>
              </w:rPr>
              <w:fldChar w:fldCharType="begin"/>
            </w:r>
            <w:r w:rsidR="00D132DC">
              <w:rPr>
                <w:noProof/>
                <w:webHidden/>
              </w:rPr>
              <w:instrText xml:space="preserve"> PAGEREF _Toc505693512 \h </w:instrText>
            </w:r>
            <w:r w:rsidR="00D132DC">
              <w:rPr>
                <w:noProof/>
                <w:webHidden/>
              </w:rPr>
            </w:r>
            <w:r w:rsidR="00D132DC">
              <w:rPr>
                <w:noProof/>
                <w:webHidden/>
              </w:rPr>
              <w:fldChar w:fldCharType="separate"/>
            </w:r>
            <w:r w:rsidR="006F69E3">
              <w:rPr>
                <w:noProof/>
                <w:webHidden/>
              </w:rPr>
              <w:t>4</w:t>
            </w:r>
            <w:r w:rsidR="00D132DC">
              <w:rPr>
                <w:noProof/>
                <w:webHidden/>
              </w:rPr>
              <w:fldChar w:fldCharType="end"/>
            </w:r>
          </w:hyperlink>
        </w:p>
        <w:p w14:paraId="03E5509D" w14:textId="77777777" w:rsidR="00D132DC" w:rsidRDefault="001C47D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693513" w:history="1">
            <w:r w:rsidR="00D132DC" w:rsidRPr="00524A75">
              <w:rPr>
                <w:rStyle w:val="aa"/>
                <w:rFonts w:asciiTheme="minorEastAsia" w:hAnsiTheme="minorEastAsia"/>
                <w:noProof/>
              </w:rPr>
              <w:t>3</w:t>
            </w:r>
            <w:r w:rsidR="00D132DC">
              <w:rPr>
                <w:rFonts w:cstheme="minorBidi"/>
                <w:noProof/>
                <w:kern w:val="2"/>
                <w:sz w:val="21"/>
              </w:rPr>
              <w:tab/>
            </w:r>
            <w:r w:rsidR="00D132DC" w:rsidRPr="00524A75">
              <w:rPr>
                <w:rStyle w:val="aa"/>
                <w:rFonts w:asciiTheme="minorEastAsia" w:hAnsiTheme="minorEastAsia" w:hint="eastAsia"/>
                <w:noProof/>
              </w:rPr>
              <w:t>交付成果</w:t>
            </w:r>
            <w:r w:rsidR="00D132DC">
              <w:rPr>
                <w:noProof/>
                <w:webHidden/>
              </w:rPr>
              <w:tab/>
            </w:r>
            <w:r w:rsidR="00D132DC">
              <w:rPr>
                <w:noProof/>
                <w:webHidden/>
              </w:rPr>
              <w:fldChar w:fldCharType="begin"/>
            </w:r>
            <w:r w:rsidR="00D132DC">
              <w:rPr>
                <w:noProof/>
                <w:webHidden/>
              </w:rPr>
              <w:instrText xml:space="preserve"> PAGEREF _Toc505693513 \h </w:instrText>
            </w:r>
            <w:r w:rsidR="00D132DC">
              <w:rPr>
                <w:noProof/>
                <w:webHidden/>
              </w:rPr>
            </w:r>
            <w:r w:rsidR="00D132DC">
              <w:rPr>
                <w:noProof/>
                <w:webHidden/>
              </w:rPr>
              <w:fldChar w:fldCharType="separate"/>
            </w:r>
            <w:r w:rsidR="006F69E3">
              <w:rPr>
                <w:noProof/>
                <w:webHidden/>
              </w:rPr>
              <w:t>4</w:t>
            </w:r>
            <w:r w:rsidR="00D132DC">
              <w:rPr>
                <w:noProof/>
                <w:webHidden/>
              </w:rPr>
              <w:fldChar w:fldCharType="end"/>
            </w:r>
          </w:hyperlink>
        </w:p>
        <w:p w14:paraId="0F523F33" w14:textId="77777777" w:rsidR="00D132DC" w:rsidRDefault="001C47D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5693514" w:history="1">
            <w:r w:rsidR="00D132DC" w:rsidRPr="00524A75">
              <w:rPr>
                <w:rStyle w:val="aa"/>
                <w:rFonts w:asciiTheme="minorEastAsia" w:hAnsiTheme="minorEastAsia"/>
                <w:noProof/>
              </w:rPr>
              <w:t>4</w:t>
            </w:r>
            <w:r w:rsidR="00D132DC">
              <w:rPr>
                <w:rFonts w:cstheme="minorBidi"/>
                <w:noProof/>
                <w:kern w:val="2"/>
                <w:sz w:val="21"/>
              </w:rPr>
              <w:tab/>
            </w:r>
            <w:r w:rsidR="00D132DC" w:rsidRPr="00524A75">
              <w:rPr>
                <w:rStyle w:val="aa"/>
                <w:rFonts w:asciiTheme="minorEastAsia" w:hAnsiTheme="minorEastAsia" w:hint="eastAsia"/>
                <w:noProof/>
              </w:rPr>
              <w:t>项目培训</w:t>
            </w:r>
            <w:r w:rsidR="00D132DC">
              <w:rPr>
                <w:noProof/>
                <w:webHidden/>
              </w:rPr>
              <w:tab/>
            </w:r>
            <w:r w:rsidR="00D132DC">
              <w:rPr>
                <w:noProof/>
                <w:webHidden/>
              </w:rPr>
              <w:fldChar w:fldCharType="begin"/>
            </w:r>
            <w:r w:rsidR="00D132DC">
              <w:rPr>
                <w:noProof/>
                <w:webHidden/>
              </w:rPr>
              <w:instrText xml:space="preserve"> PAGEREF _Toc505693514 \h </w:instrText>
            </w:r>
            <w:r w:rsidR="00D132DC">
              <w:rPr>
                <w:noProof/>
                <w:webHidden/>
              </w:rPr>
            </w:r>
            <w:r w:rsidR="00D132DC">
              <w:rPr>
                <w:noProof/>
                <w:webHidden/>
              </w:rPr>
              <w:fldChar w:fldCharType="separate"/>
            </w:r>
            <w:r w:rsidR="006F69E3">
              <w:rPr>
                <w:noProof/>
                <w:webHidden/>
              </w:rPr>
              <w:t>4</w:t>
            </w:r>
            <w:r w:rsidR="00D132DC">
              <w:rPr>
                <w:noProof/>
                <w:webHidden/>
              </w:rPr>
              <w:fldChar w:fldCharType="end"/>
            </w:r>
          </w:hyperlink>
        </w:p>
        <w:p w14:paraId="188525A4" w14:textId="77777777" w:rsidR="0032296F" w:rsidRPr="009419A8" w:rsidRDefault="005D4941">
          <w:pPr>
            <w:rPr>
              <w:rFonts w:asciiTheme="minorEastAsia" w:hAnsiTheme="minorEastAsia"/>
              <w:szCs w:val="21"/>
            </w:rPr>
          </w:pPr>
          <w:r w:rsidRPr="009419A8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end"/>
          </w:r>
        </w:p>
      </w:sdtContent>
    </w:sdt>
    <w:p w14:paraId="4701C5D7" w14:textId="77777777" w:rsidR="0032296F" w:rsidRPr="009419A8" w:rsidRDefault="005D4941">
      <w:pPr>
        <w:widowControl/>
        <w:jc w:val="left"/>
        <w:rPr>
          <w:rFonts w:asciiTheme="minorEastAsia" w:hAnsiTheme="minorEastAsia"/>
          <w:b/>
          <w:szCs w:val="21"/>
        </w:rPr>
      </w:pPr>
      <w:r w:rsidRPr="009419A8">
        <w:rPr>
          <w:rFonts w:asciiTheme="minorEastAsia" w:hAnsiTheme="minorEastAsia"/>
          <w:b/>
          <w:szCs w:val="21"/>
        </w:rPr>
        <w:br w:type="page"/>
      </w:r>
    </w:p>
    <w:p w14:paraId="1EEC7ED1" w14:textId="77777777" w:rsidR="0032296F" w:rsidRPr="009419A8" w:rsidRDefault="005D4941">
      <w:pPr>
        <w:pStyle w:val="1"/>
        <w:rPr>
          <w:rFonts w:asciiTheme="minorEastAsia" w:hAnsiTheme="minorEastAsia"/>
          <w:sz w:val="21"/>
          <w:szCs w:val="21"/>
        </w:rPr>
      </w:pPr>
      <w:bookmarkStart w:id="0" w:name="_Toc478127846"/>
      <w:bookmarkStart w:id="1" w:name="_Toc505693511"/>
      <w:r w:rsidRPr="009419A8">
        <w:rPr>
          <w:rFonts w:asciiTheme="minorEastAsia" w:hAnsiTheme="minorEastAsia" w:hint="eastAsia"/>
          <w:sz w:val="21"/>
          <w:szCs w:val="21"/>
        </w:rPr>
        <w:lastRenderedPageBreak/>
        <w:t>项目总体进度</w:t>
      </w:r>
      <w:bookmarkEnd w:id="0"/>
      <w:bookmarkEnd w:id="1"/>
    </w:p>
    <w:p w14:paraId="5947F02E" w14:textId="77777777" w:rsidR="0032296F" w:rsidRPr="009419A8" w:rsidRDefault="005D4941">
      <w:pPr>
        <w:pStyle w:val="11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9419A8">
        <w:rPr>
          <w:rFonts w:asciiTheme="minorEastAsia" w:hAnsiTheme="minorEastAsia" w:hint="eastAsia"/>
          <w:b/>
          <w:szCs w:val="21"/>
        </w:rPr>
        <w:t>第一阶段</w:t>
      </w:r>
      <w:bookmarkStart w:id="2" w:name="_Toc477770740"/>
      <w:r w:rsidRPr="009419A8">
        <w:rPr>
          <w:rFonts w:asciiTheme="minorEastAsia" w:hAnsiTheme="minorEastAsia" w:hint="eastAsia"/>
          <w:b/>
          <w:szCs w:val="21"/>
        </w:rPr>
        <w:t>，项目启动</w:t>
      </w:r>
    </w:p>
    <w:p w14:paraId="37D5F837" w14:textId="77777777" w:rsidR="0032296F" w:rsidRPr="009419A8" w:rsidRDefault="005D4941">
      <w:pPr>
        <w:numPr>
          <w:ilvl w:val="0"/>
          <w:numId w:val="5"/>
        </w:numPr>
        <w:spacing w:line="360" w:lineRule="auto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人员入场</w:t>
      </w:r>
    </w:p>
    <w:tbl>
      <w:tblPr>
        <w:tblW w:w="6516" w:type="dxa"/>
        <w:jc w:val="center"/>
        <w:tblLayout w:type="fixed"/>
        <w:tblLook w:val="04A0" w:firstRow="1" w:lastRow="0" w:firstColumn="1" w:lastColumn="0" w:noHBand="0" w:noVBand="1"/>
      </w:tblPr>
      <w:tblGrid>
        <w:gridCol w:w="737"/>
        <w:gridCol w:w="4503"/>
        <w:gridCol w:w="1276"/>
      </w:tblGrid>
      <w:tr w:rsidR="0032296F" w:rsidRPr="009419A8" w14:paraId="7023517C" w14:textId="77777777" w:rsidTr="00B9184D">
        <w:trPr>
          <w:trHeight w:val="254"/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3837" w14:textId="77777777" w:rsidR="0032296F" w:rsidRPr="009419A8" w:rsidRDefault="005D494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9419A8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94E79" w14:textId="77777777" w:rsidR="0032296F" w:rsidRPr="009419A8" w:rsidRDefault="005D494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9419A8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47682" w14:textId="77777777" w:rsidR="0032296F" w:rsidRPr="009419A8" w:rsidRDefault="005D494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9419A8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人数</w:t>
            </w:r>
          </w:p>
        </w:tc>
      </w:tr>
      <w:tr w:rsidR="0032296F" w:rsidRPr="009419A8" w14:paraId="4DE5207B" w14:textId="77777777" w:rsidTr="00B9184D">
        <w:trPr>
          <w:trHeight w:val="254"/>
          <w:jc w:val="center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F06B" w14:textId="77777777" w:rsidR="0032296F" w:rsidRPr="009419A8" w:rsidRDefault="0032296F"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901C7" w14:textId="77777777" w:rsidR="0032296F" w:rsidRPr="009419A8" w:rsidRDefault="005D494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419A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5FF05" w14:textId="77777777" w:rsidR="0032296F" w:rsidRPr="009419A8" w:rsidRDefault="005D494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419A8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</w:p>
        </w:tc>
      </w:tr>
      <w:tr w:rsidR="0032296F" w:rsidRPr="009419A8" w14:paraId="60A6191C" w14:textId="77777777" w:rsidTr="00B9184D">
        <w:trPr>
          <w:trHeight w:val="254"/>
          <w:jc w:val="center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FB54" w14:textId="77777777" w:rsidR="0032296F" w:rsidRPr="009419A8" w:rsidRDefault="0032296F"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5ADE4" w14:textId="5388C943" w:rsidR="0032296F" w:rsidRPr="009419A8" w:rsidRDefault="005D494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419A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需求分析师</w:t>
            </w:r>
            <w:r w:rsidR="005325D8" w:rsidRPr="009419A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/产品</w:t>
            </w:r>
            <w:r w:rsidR="005325D8" w:rsidRPr="009419A8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经理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DEA3" w14:textId="335B5DA2" w:rsidR="0032296F" w:rsidRPr="009419A8" w:rsidRDefault="008B74B2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419A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32296F" w:rsidRPr="009419A8" w14:paraId="7FA6764C" w14:textId="77777777" w:rsidTr="00B9184D">
        <w:trPr>
          <w:trHeight w:val="254"/>
          <w:jc w:val="center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37CA" w14:textId="77777777" w:rsidR="0032296F" w:rsidRPr="009419A8" w:rsidRDefault="0032296F"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4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F1A73" w14:textId="77777777" w:rsidR="0032296F" w:rsidRPr="009419A8" w:rsidRDefault="005D494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419A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开发经理</w:t>
            </w:r>
            <w:r w:rsidRPr="009419A8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/</w:t>
            </w:r>
            <w:proofErr w:type="gramStart"/>
            <w:r w:rsidRPr="009419A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架构师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66DFD" w14:textId="77777777" w:rsidR="0032296F" w:rsidRPr="009419A8" w:rsidRDefault="005D494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419A8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</w:p>
        </w:tc>
      </w:tr>
      <w:tr w:rsidR="0032296F" w:rsidRPr="009419A8" w14:paraId="73AB3DBE" w14:textId="77777777" w:rsidTr="00B9184D">
        <w:trPr>
          <w:trHeight w:val="254"/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1B92" w14:textId="77777777" w:rsidR="0032296F" w:rsidRPr="009419A8" w:rsidRDefault="0032296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5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56E75" w14:textId="5323D323" w:rsidR="0032296F" w:rsidRPr="009419A8" w:rsidRDefault="005D4941" w:rsidP="008B74B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419A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总计：</w:t>
            </w:r>
            <w:r w:rsidR="008B74B2" w:rsidRPr="009419A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  <w:r w:rsidRPr="009419A8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人</w:t>
            </w:r>
            <w:r w:rsidR="008B74B2" w:rsidRPr="009419A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，根据</w:t>
            </w:r>
            <w:bookmarkStart w:id="3" w:name="_GoBack"/>
            <w:bookmarkEnd w:id="3"/>
            <w:r w:rsidR="008B74B2" w:rsidRPr="009419A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项目所处阶段，分阶段投入人员入场</w:t>
            </w:r>
          </w:p>
        </w:tc>
      </w:tr>
    </w:tbl>
    <w:p w14:paraId="5D990ADB" w14:textId="0917BD4C" w:rsidR="0032296F" w:rsidRPr="009419A8" w:rsidRDefault="00BE7F06">
      <w:pPr>
        <w:numPr>
          <w:ilvl w:val="0"/>
          <w:numId w:val="5"/>
        </w:numPr>
        <w:spacing w:line="360" w:lineRule="auto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/>
          <w:szCs w:val="21"/>
        </w:rPr>
        <w:t>完成</w:t>
      </w:r>
      <w:r w:rsidRPr="009419A8">
        <w:rPr>
          <w:rFonts w:asciiTheme="minorEastAsia" w:hAnsiTheme="minorEastAsia" w:hint="eastAsia"/>
          <w:szCs w:val="21"/>
        </w:rPr>
        <w:t>制定</w:t>
      </w:r>
      <w:r w:rsidRPr="009419A8">
        <w:rPr>
          <w:rFonts w:asciiTheme="minorEastAsia" w:hAnsiTheme="minorEastAsia"/>
          <w:szCs w:val="21"/>
        </w:rPr>
        <w:t>项目</w:t>
      </w:r>
      <w:r w:rsidRPr="009419A8">
        <w:rPr>
          <w:rFonts w:asciiTheme="minorEastAsia" w:hAnsiTheme="minorEastAsia" w:hint="eastAsia"/>
          <w:szCs w:val="21"/>
        </w:rPr>
        <w:t>整体</w:t>
      </w:r>
      <w:r w:rsidRPr="009419A8">
        <w:rPr>
          <w:rFonts w:asciiTheme="minorEastAsia" w:hAnsiTheme="minorEastAsia"/>
          <w:szCs w:val="21"/>
        </w:rPr>
        <w:t>计划</w:t>
      </w:r>
      <w:r w:rsidRPr="009419A8">
        <w:rPr>
          <w:rFonts w:asciiTheme="minorEastAsia" w:hAnsiTheme="minorEastAsia" w:hint="eastAsia"/>
          <w:szCs w:val="21"/>
        </w:rPr>
        <w:t>制定</w:t>
      </w:r>
      <w:r w:rsidR="004103E8" w:rsidRPr="009419A8">
        <w:rPr>
          <w:rFonts w:asciiTheme="minorEastAsia" w:hAnsiTheme="minorEastAsia" w:hint="eastAsia"/>
          <w:szCs w:val="21"/>
        </w:rPr>
        <w:t>、</w:t>
      </w:r>
      <w:r w:rsidRPr="009419A8">
        <w:rPr>
          <w:rFonts w:asciiTheme="minorEastAsia" w:hAnsiTheme="minorEastAsia" w:hint="eastAsia"/>
          <w:szCs w:val="21"/>
        </w:rPr>
        <w:t>需求</w:t>
      </w:r>
      <w:r w:rsidRPr="009419A8">
        <w:rPr>
          <w:rFonts w:asciiTheme="minorEastAsia" w:hAnsiTheme="minorEastAsia"/>
          <w:szCs w:val="21"/>
        </w:rPr>
        <w:t>调研</w:t>
      </w:r>
      <w:r w:rsidR="004103E8" w:rsidRPr="009419A8">
        <w:rPr>
          <w:rFonts w:asciiTheme="minorEastAsia" w:hAnsiTheme="minorEastAsia" w:hint="eastAsia"/>
          <w:szCs w:val="21"/>
        </w:rPr>
        <w:t>、调研</w:t>
      </w:r>
      <w:r w:rsidR="004103E8" w:rsidRPr="009419A8">
        <w:rPr>
          <w:rFonts w:asciiTheme="minorEastAsia" w:hAnsiTheme="minorEastAsia"/>
          <w:szCs w:val="21"/>
        </w:rPr>
        <w:t>报告</w:t>
      </w:r>
      <w:r w:rsidR="004103E8" w:rsidRPr="009419A8">
        <w:rPr>
          <w:rFonts w:asciiTheme="minorEastAsia" w:hAnsiTheme="minorEastAsia" w:hint="eastAsia"/>
          <w:szCs w:val="21"/>
        </w:rPr>
        <w:t>，完成</w:t>
      </w:r>
      <w:r w:rsidRPr="009419A8">
        <w:rPr>
          <w:rFonts w:asciiTheme="minorEastAsia" w:hAnsiTheme="minorEastAsia"/>
          <w:szCs w:val="21"/>
        </w:rPr>
        <w:t>项目启动会</w:t>
      </w:r>
      <w:r w:rsidR="004103E8" w:rsidRPr="009419A8">
        <w:rPr>
          <w:rFonts w:asciiTheme="minorEastAsia" w:hAnsiTheme="minorEastAsia" w:hint="eastAsia"/>
          <w:szCs w:val="21"/>
        </w:rPr>
        <w:t>，形成</w:t>
      </w:r>
      <w:r w:rsidR="004103E8" w:rsidRPr="009419A8">
        <w:rPr>
          <w:rFonts w:asciiTheme="minorEastAsia" w:hAnsiTheme="minorEastAsia"/>
          <w:szCs w:val="21"/>
        </w:rPr>
        <w:t>业务解决方案</w:t>
      </w:r>
      <w:r w:rsidR="00B26DCF">
        <w:rPr>
          <w:rFonts w:asciiTheme="minorEastAsia" w:hAnsiTheme="minorEastAsia" w:hint="eastAsia"/>
          <w:szCs w:val="21"/>
        </w:rPr>
        <w:t>。</w:t>
      </w:r>
    </w:p>
    <w:bookmarkEnd w:id="2"/>
    <w:p w14:paraId="492AE6E4" w14:textId="0B3DD4F4" w:rsidR="0032296F" w:rsidRPr="009419A8" w:rsidRDefault="00FB581B">
      <w:pPr>
        <w:pStyle w:val="11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9419A8">
        <w:rPr>
          <w:rFonts w:asciiTheme="minorEastAsia" w:hAnsiTheme="minorEastAsia" w:hint="eastAsia"/>
          <w:b/>
          <w:szCs w:val="21"/>
        </w:rPr>
        <w:t>第二阶段，功能</w:t>
      </w:r>
      <w:r w:rsidRPr="009419A8">
        <w:rPr>
          <w:rFonts w:asciiTheme="minorEastAsia" w:hAnsiTheme="minorEastAsia"/>
          <w:b/>
          <w:szCs w:val="21"/>
        </w:rPr>
        <w:t>开发和测试</w:t>
      </w:r>
    </w:p>
    <w:p w14:paraId="0EAA4215" w14:textId="6CCF38DB" w:rsidR="009D161A" w:rsidRDefault="009D161A">
      <w:pPr>
        <w:numPr>
          <w:ilvl w:val="0"/>
          <w:numId w:val="7"/>
        </w:num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5月1之前完成</w:t>
      </w:r>
      <w:r w:rsidRPr="009419A8">
        <w:rPr>
          <w:rFonts w:asciiTheme="minorEastAsia" w:hAnsiTheme="minorEastAsia" w:hint="eastAsia"/>
          <w:szCs w:val="21"/>
        </w:rPr>
        <w:t>主数据管理数据模型的设计、</w:t>
      </w:r>
      <w:r w:rsidR="00543F8A">
        <w:rPr>
          <w:rFonts w:asciiTheme="minorEastAsia" w:hAnsiTheme="minorEastAsia"/>
          <w:szCs w:val="21"/>
        </w:rPr>
        <w:t>系统</w:t>
      </w:r>
      <w:r w:rsidR="00543F8A">
        <w:rPr>
          <w:rFonts w:asciiTheme="minorEastAsia" w:hAnsiTheme="minorEastAsia" w:hint="eastAsia"/>
          <w:szCs w:val="21"/>
        </w:rPr>
        <w:t>整体</w:t>
      </w:r>
      <w:r w:rsidRPr="009419A8">
        <w:rPr>
          <w:rFonts w:asciiTheme="minorEastAsia" w:hAnsiTheme="minorEastAsia" w:hint="eastAsia"/>
          <w:szCs w:val="21"/>
        </w:rPr>
        <w:t>架构设计</w:t>
      </w:r>
      <w:r>
        <w:rPr>
          <w:rFonts w:asciiTheme="minorEastAsia" w:hAnsiTheme="minorEastAsia" w:hint="eastAsia"/>
          <w:szCs w:val="21"/>
        </w:rPr>
        <w:t>、框架搭建</w:t>
      </w:r>
      <w:r>
        <w:rPr>
          <w:rFonts w:asciiTheme="minorEastAsia" w:hAnsiTheme="minorEastAsia"/>
          <w:szCs w:val="21"/>
        </w:rPr>
        <w:t>等</w:t>
      </w:r>
      <w:r>
        <w:rPr>
          <w:rFonts w:asciiTheme="minorEastAsia" w:hAnsiTheme="minorEastAsia" w:hint="eastAsia"/>
          <w:szCs w:val="21"/>
        </w:rPr>
        <w:t>；5月31日</w:t>
      </w:r>
      <w:r>
        <w:rPr>
          <w:rFonts w:asciiTheme="minorEastAsia" w:hAnsiTheme="minorEastAsia"/>
          <w:szCs w:val="21"/>
        </w:rPr>
        <w:t>完成</w:t>
      </w:r>
      <w:proofErr w:type="gramStart"/>
      <w:r w:rsidR="00E857A6">
        <w:rPr>
          <w:rFonts w:asciiTheme="minorEastAsia" w:hAnsiTheme="minorEastAsia" w:hint="eastAsia"/>
          <w:szCs w:val="21"/>
        </w:rPr>
        <w:t>主数据</w:t>
      </w:r>
      <w:proofErr w:type="gramEnd"/>
      <w:r w:rsidR="00E857A6">
        <w:rPr>
          <w:rFonts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租赁功能的开发。</w:t>
      </w:r>
    </w:p>
    <w:p w14:paraId="7C1798C6" w14:textId="77777777" w:rsidR="00FF543C" w:rsidRDefault="008B74B2">
      <w:pPr>
        <w:numPr>
          <w:ilvl w:val="0"/>
          <w:numId w:val="7"/>
        </w:numPr>
        <w:spacing w:line="360" w:lineRule="auto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6月15日前完成财务管理</w:t>
      </w:r>
      <w:r w:rsidR="00FF543C">
        <w:rPr>
          <w:rFonts w:asciiTheme="minorEastAsia" w:hAnsiTheme="minorEastAsia" w:hint="eastAsia"/>
          <w:szCs w:val="21"/>
        </w:rPr>
        <w:t>功能</w:t>
      </w:r>
      <w:r w:rsidR="00FF543C">
        <w:rPr>
          <w:rFonts w:asciiTheme="minorEastAsia" w:hAnsiTheme="minorEastAsia"/>
          <w:szCs w:val="21"/>
        </w:rPr>
        <w:t>开发</w:t>
      </w:r>
      <w:r w:rsidR="00FF543C">
        <w:rPr>
          <w:rFonts w:asciiTheme="minorEastAsia" w:hAnsiTheme="minorEastAsia" w:hint="eastAsia"/>
          <w:szCs w:val="21"/>
        </w:rPr>
        <w:t>，</w:t>
      </w:r>
      <w:r w:rsidR="00FF543C">
        <w:rPr>
          <w:rFonts w:asciiTheme="minorEastAsia" w:hAnsiTheme="minorEastAsia"/>
          <w:szCs w:val="21"/>
        </w:rPr>
        <w:t>包括：</w:t>
      </w:r>
    </w:p>
    <w:p w14:paraId="4A64CDEA" w14:textId="13937B06" w:rsidR="008B74B2" w:rsidRDefault="00FF543C" w:rsidP="00411DE1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①功能</w:t>
      </w:r>
      <w:r>
        <w:rPr>
          <w:rFonts w:asciiTheme="minorEastAsia" w:hAnsiTheme="minorEastAsia"/>
          <w:szCs w:val="21"/>
        </w:rPr>
        <w:t>与流程：基础及档案管理，</w:t>
      </w:r>
      <w:r>
        <w:rPr>
          <w:rFonts w:asciiTheme="minorEastAsia" w:hAnsiTheme="minorEastAsia" w:hint="eastAsia"/>
          <w:szCs w:val="21"/>
        </w:rPr>
        <w:t>收费</w:t>
      </w:r>
      <w:r>
        <w:rPr>
          <w:rFonts w:asciiTheme="minorEastAsia" w:hAnsiTheme="minorEastAsia"/>
          <w:szCs w:val="21"/>
        </w:rPr>
        <w:t>及核销管理，预收款管理，退款管理，开票管理，资产管理</w:t>
      </w:r>
      <w:r w:rsidR="006F69E3">
        <w:rPr>
          <w:rFonts w:asciiTheme="minorEastAsia" w:hAnsiTheme="minorEastAsia" w:hint="eastAsia"/>
          <w:szCs w:val="21"/>
        </w:rPr>
        <w:t>，</w:t>
      </w:r>
      <w:r w:rsidR="00F93C77">
        <w:rPr>
          <w:rFonts w:asciiTheme="minorEastAsia" w:hAnsiTheme="minorEastAsia"/>
          <w:szCs w:val="21"/>
        </w:rPr>
        <w:t>结账</w:t>
      </w:r>
      <w:r w:rsidR="00F93C77">
        <w:rPr>
          <w:rFonts w:asciiTheme="minorEastAsia" w:hAnsiTheme="minorEastAsia" w:hint="eastAsia"/>
          <w:szCs w:val="21"/>
        </w:rPr>
        <w:t>与</w:t>
      </w:r>
      <w:r w:rsidR="00F93C77">
        <w:rPr>
          <w:rFonts w:asciiTheme="minorEastAsia" w:hAnsiTheme="minorEastAsia"/>
          <w:szCs w:val="21"/>
        </w:rPr>
        <w:t>收入确认管理</w:t>
      </w:r>
      <w:r w:rsidR="00F058CD">
        <w:rPr>
          <w:rFonts w:asciiTheme="minorEastAsia" w:hAnsiTheme="minorEastAsia" w:hint="eastAsia"/>
          <w:szCs w:val="21"/>
        </w:rPr>
        <w:t>；</w:t>
      </w:r>
    </w:p>
    <w:p w14:paraId="0B5795B5" w14:textId="29B6717D" w:rsidR="00FF543C" w:rsidRDefault="00FF543C" w:rsidP="00411DE1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②标准</w:t>
      </w:r>
      <w:r>
        <w:rPr>
          <w:rFonts w:asciiTheme="minorEastAsia" w:hAnsiTheme="minorEastAsia"/>
          <w:szCs w:val="21"/>
        </w:rPr>
        <w:t>接口：EAS系统</w:t>
      </w:r>
      <w:r>
        <w:rPr>
          <w:rFonts w:asciiTheme="minorEastAsia" w:hAnsiTheme="minorEastAsia" w:hint="eastAsia"/>
          <w:szCs w:val="21"/>
        </w:rPr>
        <w:t>凭证</w:t>
      </w:r>
      <w:r>
        <w:rPr>
          <w:rFonts w:asciiTheme="minorEastAsia" w:hAnsiTheme="minorEastAsia"/>
          <w:szCs w:val="21"/>
        </w:rPr>
        <w:t>接口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退款结算接口</w:t>
      </w:r>
      <w:r>
        <w:rPr>
          <w:rFonts w:asciiTheme="minorEastAsia" w:hAnsiTheme="minorEastAsia" w:hint="eastAsia"/>
          <w:szCs w:val="21"/>
        </w:rPr>
        <w:t>，银行</w:t>
      </w:r>
      <w:r>
        <w:rPr>
          <w:rFonts w:asciiTheme="minorEastAsia" w:hAnsiTheme="minorEastAsia"/>
          <w:szCs w:val="21"/>
        </w:rPr>
        <w:t>托收接口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第三方支付集成接口，航信系统开票接口</w:t>
      </w:r>
      <w:r w:rsidR="00543F8A">
        <w:rPr>
          <w:rFonts w:asciiTheme="minorEastAsia" w:hAnsiTheme="minorEastAsia" w:hint="eastAsia"/>
          <w:szCs w:val="21"/>
        </w:rPr>
        <w:t>；</w:t>
      </w:r>
    </w:p>
    <w:p w14:paraId="70494219" w14:textId="36E056F4" w:rsidR="00543F8A" w:rsidRPr="00543F8A" w:rsidRDefault="00543F8A" w:rsidP="00411DE1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③统计</w:t>
      </w:r>
      <w:r>
        <w:rPr>
          <w:rFonts w:asciiTheme="minorEastAsia" w:hAnsiTheme="minorEastAsia"/>
          <w:szCs w:val="21"/>
        </w:rPr>
        <w:t>分析和管理报表：统计分析报表，管理报表</w:t>
      </w:r>
      <w:r>
        <w:rPr>
          <w:rFonts w:asciiTheme="minorEastAsia" w:hAnsiTheme="minorEastAsia" w:hint="eastAsia"/>
          <w:szCs w:val="21"/>
        </w:rPr>
        <w:t>等</w:t>
      </w:r>
      <w:r>
        <w:rPr>
          <w:rFonts w:asciiTheme="minorEastAsia" w:hAnsiTheme="minorEastAsia"/>
          <w:szCs w:val="21"/>
        </w:rPr>
        <w:t>。</w:t>
      </w:r>
    </w:p>
    <w:p w14:paraId="4E113210" w14:textId="5DA1C8A5" w:rsidR="008913CD" w:rsidRDefault="008913CD" w:rsidP="003E1A0D">
      <w:pPr>
        <w:numPr>
          <w:ilvl w:val="0"/>
          <w:numId w:val="7"/>
        </w:num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6月</w:t>
      </w:r>
      <w:r w:rsidR="00141B77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日</w:t>
      </w:r>
      <w:r>
        <w:rPr>
          <w:rFonts w:asciiTheme="minorEastAsia" w:hAnsiTheme="minorEastAsia"/>
          <w:szCs w:val="21"/>
        </w:rPr>
        <w:t>前完成</w:t>
      </w:r>
      <w:r w:rsidR="00E857A6">
        <w:rPr>
          <w:rFonts w:asciiTheme="minorEastAsia" w:hAnsiTheme="minorEastAsia" w:hint="eastAsia"/>
          <w:szCs w:val="21"/>
        </w:rPr>
        <w:t>招商和</w:t>
      </w:r>
      <w:r w:rsidR="00E857A6">
        <w:rPr>
          <w:rFonts w:asciiTheme="minorEastAsia" w:hAnsiTheme="minorEastAsia"/>
          <w:szCs w:val="21"/>
        </w:rPr>
        <w:t>运营模块</w:t>
      </w:r>
      <w:r w:rsidR="00577DD8">
        <w:rPr>
          <w:rFonts w:asciiTheme="minorEastAsia" w:hAnsiTheme="minorEastAsia" w:hint="eastAsia"/>
          <w:szCs w:val="21"/>
        </w:rPr>
        <w:t>的</w:t>
      </w:r>
      <w:r w:rsidR="00577DD8">
        <w:rPr>
          <w:rFonts w:asciiTheme="minorEastAsia" w:hAnsiTheme="minorEastAsia"/>
          <w:szCs w:val="21"/>
        </w:rPr>
        <w:t>数据模型设计、</w:t>
      </w:r>
      <w:r w:rsidR="00577DD8">
        <w:rPr>
          <w:rFonts w:asciiTheme="minorEastAsia" w:hAnsiTheme="minorEastAsia" w:hint="eastAsia"/>
          <w:szCs w:val="21"/>
        </w:rPr>
        <w:t>架构</w:t>
      </w:r>
      <w:r w:rsidR="00577DD8">
        <w:rPr>
          <w:rFonts w:asciiTheme="minorEastAsia" w:hAnsiTheme="minorEastAsia"/>
          <w:szCs w:val="21"/>
        </w:rPr>
        <w:t>设计</w:t>
      </w:r>
      <w:r w:rsidR="0010409B">
        <w:rPr>
          <w:rFonts w:asciiTheme="minorEastAsia" w:hAnsiTheme="minorEastAsia" w:hint="eastAsia"/>
          <w:szCs w:val="21"/>
        </w:rPr>
        <w:t>和</w:t>
      </w:r>
      <w:r w:rsidR="0010409B">
        <w:rPr>
          <w:rFonts w:asciiTheme="minorEastAsia" w:hAnsiTheme="minorEastAsia"/>
          <w:szCs w:val="21"/>
        </w:rPr>
        <w:t>框架搭建；</w:t>
      </w:r>
      <w:r w:rsidR="00463703">
        <w:rPr>
          <w:rFonts w:asciiTheme="minorEastAsia" w:hAnsiTheme="minorEastAsia" w:hint="eastAsia"/>
          <w:szCs w:val="21"/>
        </w:rPr>
        <w:t>6</w:t>
      </w:r>
      <w:r w:rsidR="004165E5">
        <w:rPr>
          <w:rFonts w:asciiTheme="minorEastAsia" w:hAnsiTheme="minorEastAsia" w:hint="eastAsia"/>
          <w:szCs w:val="21"/>
        </w:rPr>
        <w:t>月30日</w:t>
      </w:r>
      <w:r w:rsidR="004165E5">
        <w:rPr>
          <w:rFonts w:asciiTheme="minorEastAsia" w:hAnsiTheme="minorEastAsia"/>
          <w:szCs w:val="21"/>
        </w:rPr>
        <w:t>完成招商和运营模块的开发。</w:t>
      </w:r>
    </w:p>
    <w:p w14:paraId="4704A4AF" w14:textId="77777777" w:rsidR="0032296F" w:rsidRPr="009419A8" w:rsidRDefault="0032296F">
      <w:pPr>
        <w:pStyle w:val="11"/>
        <w:ind w:left="735" w:firstLineChars="0" w:firstLine="0"/>
        <w:jc w:val="left"/>
        <w:rPr>
          <w:rFonts w:asciiTheme="minorEastAsia" w:hAnsiTheme="minorEastAsia"/>
          <w:b/>
          <w:szCs w:val="21"/>
        </w:rPr>
      </w:pPr>
    </w:p>
    <w:p w14:paraId="182E9FD9" w14:textId="3115A8A4" w:rsidR="0032296F" w:rsidRPr="009419A8" w:rsidRDefault="00FB581B">
      <w:pPr>
        <w:pStyle w:val="11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9419A8">
        <w:rPr>
          <w:rFonts w:asciiTheme="minorEastAsia" w:hAnsiTheme="minorEastAsia" w:hint="eastAsia"/>
          <w:b/>
          <w:szCs w:val="21"/>
        </w:rPr>
        <w:t>第三阶段，园区</w:t>
      </w:r>
      <w:r w:rsidRPr="009419A8">
        <w:rPr>
          <w:rFonts w:asciiTheme="minorEastAsia" w:hAnsiTheme="minorEastAsia"/>
          <w:b/>
          <w:szCs w:val="21"/>
        </w:rPr>
        <w:t>业务切换上线</w:t>
      </w:r>
    </w:p>
    <w:p w14:paraId="6C62F1FC" w14:textId="1750D937" w:rsidR="001300BE" w:rsidRPr="009419A8" w:rsidRDefault="00932A8A" w:rsidP="00932A8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1） </w:t>
      </w:r>
      <w:r w:rsidR="007F31DF">
        <w:rPr>
          <w:rFonts w:asciiTheme="minorEastAsia" w:hAnsiTheme="minorEastAsia"/>
          <w:szCs w:val="21"/>
        </w:rPr>
        <w:t xml:space="preserve"> </w:t>
      </w:r>
      <w:r w:rsidR="004D73F6">
        <w:rPr>
          <w:rFonts w:asciiTheme="minorEastAsia" w:hAnsiTheme="minorEastAsia"/>
          <w:szCs w:val="21"/>
        </w:rPr>
        <w:t>7</w:t>
      </w:r>
      <w:r w:rsidR="004D73F6">
        <w:rPr>
          <w:rFonts w:asciiTheme="minorEastAsia" w:hAnsiTheme="minorEastAsia" w:hint="eastAsia"/>
          <w:szCs w:val="21"/>
        </w:rPr>
        <w:t>月</w:t>
      </w:r>
      <w:r w:rsidR="00045744">
        <w:rPr>
          <w:rFonts w:asciiTheme="minorEastAsia" w:hAnsiTheme="minorEastAsia"/>
          <w:szCs w:val="21"/>
        </w:rPr>
        <w:t>15</w:t>
      </w:r>
      <w:r w:rsidR="004D73F6">
        <w:rPr>
          <w:rFonts w:asciiTheme="minorEastAsia" w:hAnsiTheme="minorEastAsia" w:hint="eastAsia"/>
          <w:szCs w:val="21"/>
        </w:rPr>
        <w:t>日</w:t>
      </w:r>
      <w:r w:rsidR="004D73F6">
        <w:rPr>
          <w:rFonts w:asciiTheme="minorEastAsia" w:hAnsiTheme="minorEastAsia"/>
          <w:szCs w:val="21"/>
        </w:rPr>
        <w:t>前完成园区数据迁移方案，切换计划，培训计划和租赁平台操作手册</w:t>
      </w:r>
      <w:r w:rsidR="004D73F6">
        <w:rPr>
          <w:rFonts w:asciiTheme="minorEastAsia" w:hAnsiTheme="minorEastAsia" w:hint="eastAsia"/>
          <w:szCs w:val="21"/>
        </w:rPr>
        <w:t>；</w:t>
      </w:r>
      <w:r w:rsidR="00550E43" w:rsidRPr="009419A8">
        <w:rPr>
          <w:rFonts w:asciiTheme="minorEastAsia" w:hAnsiTheme="minorEastAsia" w:hint="eastAsia"/>
          <w:szCs w:val="21"/>
        </w:rPr>
        <w:t>8</w:t>
      </w:r>
      <w:r w:rsidR="001300BE" w:rsidRPr="009419A8">
        <w:rPr>
          <w:rFonts w:asciiTheme="minorEastAsia" w:hAnsiTheme="minorEastAsia" w:hint="eastAsia"/>
          <w:szCs w:val="21"/>
        </w:rPr>
        <w:t>月</w:t>
      </w:r>
      <w:r w:rsidR="00550E43" w:rsidRPr="009419A8">
        <w:rPr>
          <w:rFonts w:asciiTheme="minorEastAsia" w:hAnsiTheme="minorEastAsia" w:hint="eastAsia"/>
          <w:szCs w:val="21"/>
        </w:rPr>
        <w:t>1</w:t>
      </w:r>
      <w:r w:rsidR="001300BE" w:rsidRPr="009419A8">
        <w:rPr>
          <w:rFonts w:asciiTheme="minorEastAsia" w:hAnsiTheme="minorEastAsia" w:hint="eastAsia"/>
          <w:szCs w:val="21"/>
        </w:rPr>
        <w:t>日前</w:t>
      </w:r>
      <w:r w:rsidR="001300BE" w:rsidRPr="009419A8">
        <w:rPr>
          <w:rFonts w:asciiTheme="minorEastAsia" w:hAnsiTheme="minorEastAsia"/>
          <w:szCs w:val="21"/>
        </w:rPr>
        <w:t>完成园区业务</w:t>
      </w:r>
      <w:r w:rsidR="00331B74">
        <w:rPr>
          <w:rFonts w:asciiTheme="minorEastAsia" w:hAnsiTheme="minorEastAsia" w:hint="eastAsia"/>
          <w:szCs w:val="21"/>
        </w:rPr>
        <w:t>（包括土地</w:t>
      </w:r>
      <w:r w:rsidR="00331B74">
        <w:rPr>
          <w:rFonts w:asciiTheme="minorEastAsia" w:hAnsiTheme="minorEastAsia"/>
          <w:szCs w:val="21"/>
        </w:rPr>
        <w:t>租赁业务</w:t>
      </w:r>
      <w:r w:rsidR="00FC0859">
        <w:rPr>
          <w:rFonts w:asciiTheme="minorEastAsia" w:hAnsiTheme="minorEastAsia" w:hint="eastAsia"/>
          <w:szCs w:val="21"/>
        </w:rPr>
        <w:t>、</w:t>
      </w:r>
      <w:r w:rsidR="00553887">
        <w:rPr>
          <w:rFonts w:asciiTheme="minorEastAsia" w:hAnsiTheme="minorEastAsia"/>
          <w:szCs w:val="21"/>
        </w:rPr>
        <w:t>极致和中</w:t>
      </w:r>
      <w:proofErr w:type="gramStart"/>
      <w:r w:rsidR="00553887">
        <w:rPr>
          <w:rFonts w:asciiTheme="minorEastAsia" w:hAnsiTheme="minorEastAsia"/>
          <w:szCs w:val="21"/>
        </w:rPr>
        <w:t>航</w:t>
      </w:r>
      <w:r w:rsidR="00553887">
        <w:rPr>
          <w:rFonts w:asciiTheme="minorEastAsia" w:hAnsiTheme="minorEastAsia" w:hint="eastAsia"/>
          <w:szCs w:val="21"/>
        </w:rPr>
        <w:t>系统</w:t>
      </w:r>
      <w:proofErr w:type="gramEnd"/>
      <w:r w:rsidR="00553887">
        <w:rPr>
          <w:rFonts w:asciiTheme="minorEastAsia" w:hAnsiTheme="minorEastAsia"/>
          <w:szCs w:val="21"/>
        </w:rPr>
        <w:t>中</w:t>
      </w:r>
      <w:proofErr w:type="gramStart"/>
      <w:r w:rsidR="00553887">
        <w:rPr>
          <w:rFonts w:asciiTheme="minorEastAsia" w:hAnsiTheme="minorEastAsia"/>
          <w:szCs w:val="21"/>
        </w:rPr>
        <w:t>的</w:t>
      </w:r>
      <w:r w:rsidR="00553887">
        <w:rPr>
          <w:rFonts w:asciiTheme="minorEastAsia" w:hAnsiTheme="minorEastAsia" w:hint="eastAsia"/>
          <w:szCs w:val="21"/>
        </w:rPr>
        <w:t>产园</w:t>
      </w:r>
      <w:r w:rsidR="00553887">
        <w:rPr>
          <w:rFonts w:asciiTheme="minorEastAsia" w:hAnsiTheme="minorEastAsia"/>
          <w:szCs w:val="21"/>
        </w:rPr>
        <w:t>发展</w:t>
      </w:r>
      <w:proofErr w:type="gramEnd"/>
      <w:r w:rsidR="00553887">
        <w:rPr>
          <w:rFonts w:asciiTheme="minorEastAsia" w:hAnsiTheme="minorEastAsia"/>
          <w:szCs w:val="21"/>
        </w:rPr>
        <w:t>租赁项目</w:t>
      </w:r>
      <w:r w:rsidR="00331B74">
        <w:rPr>
          <w:rFonts w:asciiTheme="minorEastAsia" w:hAnsiTheme="minorEastAsia" w:hint="eastAsia"/>
          <w:szCs w:val="21"/>
        </w:rPr>
        <w:t>）</w:t>
      </w:r>
      <w:r w:rsidR="001300BE" w:rsidRPr="009419A8">
        <w:rPr>
          <w:rFonts w:asciiTheme="minorEastAsia" w:hAnsiTheme="minorEastAsia" w:hint="eastAsia"/>
          <w:szCs w:val="21"/>
        </w:rPr>
        <w:t>上线</w:t>
      </w:r>
      <w:r w:rsidR="00EC69DD">
        <w:rPr>
          <w:rFonts w:asciiTheme="minorEastAsia" w:hAnsiTheme="minorEastAsia" w:hint="eastAsia"/>
          <w:szCs w:val="21"/>
        </w:rPr>
        <w:t>。</w:t>
      </w:r>
    </w:p>
    <w:p w14:paraId="4F0EB621" w14:textId="588C7233" w:rsidR="00A54AE4" w:rsidRDefault="00932A8A" w:rsidP="00932A8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2）</w:t>
      </w:r>
      <w:r w:rsidR="007F31DF">
        <w:rPr>
          <w:rFonts w:asciiTheme="minorEastAsia" w:hAnsiTheme="minorEastAsia" w:hint="eastAsia"/>
          <w:szCs w:val="21"/>
        </w:rPr>
        <w:t xml:space="preserve">  </w:t>
      </w:r>
      <w:r w:rsidR="00EC14B5">
        <w:rPr>
          <w:rFonts w:asciiTheme="minorEastAsia" w:hAnsiTheme="minorEastAsia" w:hint="eastAsia"/>
          <w:szCs w:val="21"/>
        </w:rPr>
        <w:t>园区</w:t>
      </w:r>
      <w:r w:rsidR="00EC14B5">
        <w:rPr>
          <w:rFonts w:asciiTheme="minorEastAsia" w:hAnsiTheme="minorEastAsia"/>
          <w:szCs w:val="21"/>
        </w:rPr>
        <w:t>业务上线按照共享中心接口标准，同时预留相关设置，保证</w:t>
      </w:r>
      <w:r w:rsidR="0020241F">
        <w:rPr>
          <w:rFonts w:asciiTheme="minorEastAsia" w:hAnsiTheme="minorEastAsia" w:hint="eastAsia"/>
          <w:szCs w:val="21"/>
        </w:rPr>
        <w:t>非</w:t>
      </w:r>
      <w:r w:rsidR="00EC14B5">
        <w:rPr>
          <w:rFonts w:asciiTheme="minorEastAsia" w:hAnsiTheme="minorEastAsia"/>
          <w:szCs w:val="21"/>
        </w:rPr>
        <w:t>共享单位能够正常使用。</w:t>
      </w:r>
      <w:r w:rsidR="00A54AE4">
        <w:rPr>
          <w:rFonts w:asciiTheme="minorEastAsia" w:hAnsiTheme="minorEastAsia" w:hint="eastAsia"/>
          <w:szCs w:val="21"/>
        </w:rPr>
        <w:t xml:space="preserve"> </w:t>
      </w:r>
      <w:r w:rsidR="00AE6473">
        <w:rPr>
          <w:rFonts w:asciiTheme="minorEastAsia" w:hAnsiTheme="minorEastAsia"/>
          <w:szCs w:val="21"/>
        </w:rPr>
        <w:t xml:space="preserve"> </w:t>
      </w:r>
    </w:p>
    <w:p w14:paraId="53EC2E93" w14:textId="77777777" w:rsidR="001300BE" w:rsidRPr="009419A8" w:rsidRDefault="001300BE" w:rsidP="001300BE">
      <w:pPr>
        <w:pStyle w:val="11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9419A8">
        <w:rPr>
          <w:rFonts w:asciiTheme="minorEastAsia" w:hAnsiTheme="minorEastAsia" w:hint="eastAsia"/>
          <w:b/>
          <w:szCs w:val="21"/>
        </w:rPr>
        <w:t>第四阶段，商业</w:t>
      </w:r>
      <w:r w:rsidRPr="009419A8">
        <w:rPr>
          <w:rFonts w:asciiTheme="minorEastAsia" w:hAnsiTheme="minorEastAsia"/>
          <w:b/>
          <w:szCs w:val="21"/>
        </w:rPr>
        <w:t>系统完成切换上线</w:t>
      </w:r>
    </w:p>
    <w:p w14:paraId="1F05E0BA" w14:textId="1677D598" w:rsidR="00AE6473" w:rsidRDefault="00AE6473" w:rsidP="00411DE1">
      <w:pPr>
        <w:pStyle w:val="af"/>
        <w:ind w:firstLineChars="150" w:firstLine="315"/>
        <w:rPr>
          <w:rFonts w:asciiTheme="minorEastAsia" w:hAnsiTheme="minorEastAsia"/>
        </w:rPr>
      </w:pPr>
      <w:bookmarkStart w:id="4" w:name="_Toc334784676"/>
      <w:bookmarkStart w:id="5" w:name="_Toc334869881"/>
      <w:bookmarkStart w:id="6" w:name="_Toc334881305"/>
      <w:bookmarkStart w:id="7" w:name="_Toc478127929"/>
      <w:r>
        <w:rPr>
          <w:rFonts w:asciiTheme="minorEastAsia" w:hAnsiTheme="minorEastAsia" w:hint="eastAsia"/>
        </w:rPr>
        <w:t>9月30日</w:t>
      </w:r>
      <w:r>
        <w:rPr>
          <w:rFonts w:asciiTheme="minorEastAsia" w:hAnsiTheme="minorEastAsia"/>
        </w:rPr>
        <w:t>前完成商业系统</w:t>
      </w:r>
      <w:r>
        <w:rPr>
          <w:rFonts w:asciiTheme="minorEastAsia" w:hAnsiTheme="minorEastAsia" w:hint="eastAsia"/>
        </w:rPr>
        <w:t>数据</w:t>
      </w:r>
      <w:r>
        <w:rPr>
          <w:rFonts w:asciiTheme="minorEastAsia" w:hAnsiTheme="minorEastAsia"/>
        </w:rPr>
        <w:t>切换方案、上线计划、培训计划和</w:t>
      </w:r>
      <w:r>
        <w:rPr>
          <w:rFonts w:asciiTheme="minorEastAsia" w:hAnsiTheme="minorEastAsia" w:hint="eastAsia"/>
        </w:rPr>
        <w:t>租赁</w:t>
      </w:r>
      <w:r>
        <w:rPr>
          <w:rFonts w:asciiTheme="minorEastAsia" w:hAnsiTheme="minorEastAsia"/>
        </w:rPr>
        <w:t>平台操作手册；</w:t>
      </w:r>
      <w:r>
        <w:rPr>
          <w:rFonts w:asciiTheme="minorEastAsia" w:hAnsiTheme="minorEastAsia" w:hint="eastAsia"/>
        </w:rPr>
        <w:t>11月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日</w:t>
      </w:r>
      <w:r>
        <w:rPr>
          <w:rFonts w:asciiTheme="minorEastAsia" w:hAnsiTheme="minorEastAsia"/>
        </w:rPr>
        <w:t>之前完成商业业务</w:t>
      </w:r>
      <w:r w:rsidR="004C4619">
        <w:rPr>
          <w:rFonts w:asciiTheme="minorEastAsia" w:hAnsiTheme="minorEastAsia" w:hint="eastAsia"/>
        </w:rPr>
        <w:t>（</w:t>
      </w:r>
      <w:r w:rsidR="004C4619">
        <w:rPr>
          <w:rFonts w:asciiTheme="minorEastAsia" w:hAnsiTheme="minorEastAsia"/>
        </w:rPr>
        <w:t>目前明</w:t>
      </w:r>
      <w:proofErr w:type="gramStart"/>
      <w:r w:rsidR="004C4619">
        <w:rPr>
          <w:rFonts w:asciiTheme="minorEastAsia" w:hAnsiTheme="minorEastAsia"/>
        </w:rPr>
        <w:t>源商业</w:t>
      </w:r>
      <w:proofErr w:type="gramEnd"/>
      <w:r w:rsidR="004C4619">
        <w:rPr>
          <w:rFonts w:asciiTheme="minorEastAsia" w:hAnsiTheme="minorEastAsia"/>
        </w:rPr>
        <w:t>系统在管项目</w:t>
      </w:r>
      <w:r w:rsidR="004C4619"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切换上线。</w:t>
      </w:r>
    </w:p>
    <w:p w14:paraId="694C3EF4" w14:textId="41DE2758" w:rsidR="00550E43" w:rsidRPr="009419A8" w:rsidRDefault="00550E43" w:rsidP="00D961BD">
      <w:pPr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备注</w:t>
      </w:r>
      <w:r w:rsidR="00236B38">
        <w:rPr>
          <w:rFonts w:asciiTheme="minorEastAsia" w:hAnsiTheme="minorEastAsia" w:hint="eastAsia"/>
          <w:szCs w:val="21"/>
        </w:rPr>
        <w:t>:</w:t>
      </w:r>
      <w:r w:rsidR="001E411E">
        <w:rPr>
          <w:rFonts w:asciiTheme="minorEastAsia" w:hAnsiTheme="minorEastAsia" w:hint="eastAsia"/>
          <w:szCs w:val="21"/>
        </w:rPr>
        <w:t>实际时间以双方根据项目过程确认的项目计划为准。</w:t>
      </w:r>
    </w:p>
    <w:p w14:paraId="0A7BCE80" w14:textId="0839247D" w:rsidR="0032296F" w:rsidRPr="009419A8" w:rsidRDefault="00124E1B">
      <w:pPr>
        <w:pStyle w:val="1"/>
        <w:rPr>
          <w:rFonts w:asciiTheme="minorEastAsia" w:hAnsiTheme="minorEastAsia"/>
          <w:sz w:val="21"/>
          <w:szCs w:val="21"/>
        </w:rPr>
      </w:pPr>
      <w:bookmarkStart w:id="8" w:name="_Toc505693512"/>
      <w:r>
        <w:rPr>
          <w:rFonts w:asciiTheme="minorEastAsia" w:hAnsiTheme="minorEastAsia" w:hint="eastAsia"/>
          <w:sz w:val="21"/>
          <w:szCs w:val="21"/>
        </w:rPr>
        <w:lastRenderedPageBreak/>
        <w:t>办公要求</w:t>
      </w:r>
      <w:bookmarkEnd w:id="8"/>
    </w:p>
    <w:p w14:paraId="21CE131B" w14:textId="6211066D" w:rsidR="00BD50BB" w:rsidRPr="009419A8" w:rsidRDefault="00BD50BB" w:rsidP="00124E1B">
      <w:pPr>
        <w:ind w:firstLineChars="200" w:firstLine="420"/>
        <w:rPr>
          <w:rFonts w:asciiTheme="minorEastAsia" w:hAnsiTheme="minorEastAsia"/>
          <w:szCs w:val="21"/>
        </w:rPr>
      </w:pPr>
      <w:bookmarkStart w:id="9" w:name="_Toc478127855"/>
      <w:bookmarkEnd w:id="9"/>
      <w:r w:rsidRPr="009419A8">
        <w:rPr>
          <w:rFonts w:asciiTheme="minorEastAsia" w:hAnsiTheme="minorEastAsia"/>
          <w:szCs w:val="21"/>
        </w:rPr>
        <w:t>乙方工作人员</w:t>
      </w:r>
      <w:r w:rsidR="00464A86" w:rsidRPr="009419A8">
        <w:rPr>
          <w:rFonts w:asciiTheme="minorEastAsia" w:hAnsiTheme="minorEastAsia" w:hint="eastAsia"/>
          <w:szCs w:val="21"/>
        </w:rPr>
        <w:t>（项目经理</w:t>
      </w:r>
      <w:r w:rsidR="00464A86" w:rsidRPr="009419A8">
        <w:rPr>
          <w:rFonts w:asciiTheme="minorEastAsia" w:hAnsiTheme="minorEastAsia"/>
          <w:szCs w:val="21"/>
        </w:rPr>
        <w:t>、产品、需求和实施人员</w:t>
      </w:r>
      <w:r w:rsidR="00464A86" w:rsidRPr="009419A8">
        <w:rPr>
          <w:rFonts w:asciiTheme="minorEastAsia" w:hAnsiTheme="minorEastAsia" w:hint="eastAsia"/>
          <w:szCs w:val="21"/>
        </w:rPr>
        <w:t>）</w:t>
      </w:r>
      <w:r w:rsidR="00D018EE" w:rsidRPr="009419A8">
        <w:rPr>
          <w:rFonts w:asciiTheme="minorEastAsia" w:hAnsiTheme="minorEastAsia" w:hint="eastAsia"/>
          <w:szCs w:val="21"/>
        </w:rPr>
        <w:t>根据项目所处阶段</w:t>
      </w:r>
      <w:proofErr w:type="gramStart"/>
      <w:r w:rsidRPr="009419A8">
        <w:rPr>
          <w:rFonts w:asciiTheme="minorEastAsia" w:hAnsiTheme="minorEastAsia"/>
          <w:szCs w:val="21"/>
        </w:rPr>
        <w:t>需</w:t>
      </w:r>
      <w:r w:rsidR="0019627F" w:rsidRPr="009419A8">
        <w:rPr>
          <w:rFonts w:asciiTheme="minorEastAsia" w:hAnsiTheme="minorEastAsia" w:hint="eastAsia"/>
          <w:szCs w:val="21"/>
        </w:rPr>
        <w:t>相关</w:t>
      </w:r>
      <w:proofErr w:type="gramEnd"/>
      <w:r w:rsidR="0019627F" w:rsidRPr="009419A8">
        <w:rPr>
          <w:rFonts w:asciiTheme="minorEastAsia" w:hAnsiTheme="minorEastAsia" w:hint="eastAsia"/>
          <w:szCs w:val="21"/>
        </w:rPr>
        <w:t>岗位人员</w:t>
      </w:r>
      <w:r w:rsidRPr="009419A8">
        <w:rPr>
          <w:rFonts w:asciiTheme="minorEastAsia" w:hAnsiTheme="minorEastAsia"/>
          <w:szCs w:val="21"/>
        </w:rPr>
        <w:t>驻场办公。</w:t>
      </w:r>
    </w:p>
    <w:p w14:paraId="093F678A" w14:textId="531E447B" w:rsidR="0032296F" w:rsidRPr="009419A8" w:rsidRDefault="00E80C63">
      <w:pPr>
        <w:pStyle w:val="1"/>
        <w:rPr>
          <w:rFonts w:asciiTheme="minorEastAsia" w:hAnsiTheme="minorEastAsia"/>
          <w:sz w:val="21"/>
          <w:szCs w:val="21"/>
        </w:rPr>
      </w:pPr>
      <w:bookmarkStart w:id="10" w:name="_Toc505693513"/>
      <w:r>
        <w:rPr>
          <w:rFonts w:asciiTheme="minorEastAsia" w:hAnsiTheme="minorEastAsia" w:hint="eastAsia"/>
          <w:sz w:val="21"/>
          <w:szCs w:val="21"/>
        </w:rPr>
        <w:t>交付成果</w:t>
      </w:r>
      <w:bookmarkEnd w:id="10"/>
    </w:p>
    <w:p w14:paraId="2D8EB893" w14:textId="5012EA37" w:rsidR="008349FD" w:rsidRDefault="008349FD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bookmarkStart w:id="11" w:name="_Toc478127943"/>
      <w:bookmarkEnd w:id="4"/>
      <w:bookmarkEnd w:id="5"/>
      <w:bookmarkEnd w:id="6"/>
      <w:bookmarkEnd w:id="7"/>
      <w:bookmarkEnd w:id="11"/>
      <w:r w:rsidRPr="009419A8">
        <w:rPr>
          <w:rFonts w:asciiTheme="minorEastAsia" w:hAnsiTheme="minorEastAsia" w:hint="eastAsia"/>
          <w:szCs w:val="21"/>
        </w:rPr>
        <w:t>项目</w:t>
      </w:r>
      <w:r w:rsidRPr="009419A8">
        <w:rPr>
          <w:rFonts w:asciiTheme="minorEastAsia" w:hAnsiTheme="minorEastAsia"/>
          <w:szCs w:val="21"/>
        </w:rPr>
        <w:t>整体计划WBS</w:t>
      </w:r>
    </w:p>
    <w:p w14:paraId="26648181" w14:textId="77777777" w:rsidR="00ED74CA" w:rsidRPr="009419A8" w:rsidRDefault="00ED74CA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项目实施方案</w:t>
      </w:r>
    </w:p>
    <w:p w14:paraId="0EC63E1C" w14:textId="77777777" w:rsidR="00ED74CA" w:rsidRPr="009419A8" w:rsidRDefault="00ED74CA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项目开发总体计划</w:t>
      </w:r>
    </w:p>
    <w:p w14:paraId="19F0F4CB" w14:textId="77777777" w:rsidR="00ED74CA" w:rsidRDefault="00ED74CA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项目开发进度周报</w:t>
      </w:r>
    </w:p>
    <w:p w14:paraId="6DA7DB19" w14:textId="77777777" w:rsidR="00C46843" w:rsidRPr="009419A8" w:rsidRDefault="00C46843" w:rsidP="00C46843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项目需求变更</w:t>
      </w:r>
      <w:r>
        <w:rPr>
          <w:rFonts w:asciiTheme="minorEastAsia" w:hAnsiTheme="minorEastAsia" w:hint="eastAsia"/>
          <w:szCs w:val="21"/>
        </w:rPr>
        <w:t>相关</w:t>
      </w:r>
      <w:r>
        <w:rPr>
          <w:rFonts w:asciiTheme="minorEastAsia" w:hAnsiTheme="minorEastAsia"/>
          <w:szCs w:val="21"/>
        </w:rPr>
        <w:t>文档</w:t>
      </w:r>
    </w:p>
    <w:p w14:paraId="0631C46A" w14:textId="77777777" w:rsidR="00ED74CA" w:rsidRPr="009419A8" w:rsidRDefault="00ED74CA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需求分析说明书</w:t>
      </w:r>
    </w:p>
    <w:p w14:paraId="04332190" w14:textId="77777777" w:rsidR="00ED74CA" w:rsidRDefault="00ED74CA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业务</w:t>
      </w:r>
      <w:r w:rsidRPr="009419A8">
        <w:rPr>
          <w:rFonts w:asciiTheme="minorEastAsia" w:hAnsiTheme="minorEastAsia"/>
          <w:szCs w:val="21"/>
        </w:rPr>
        <w:t>解决方案</w:t>
      </w:r>
    </w:p>
    <w:p w14:paraId="00B2CDA2" w14:textId="77777777" w:rsidR="00ED74CA" w:rsidRPr="009419A8" w:rsidRDefault="00ED74CA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项目总体设计方案</w:t>
      </w:r>
    </w:p>
    <w:p w14:paraId="19877D32" w14:textId="32B90C9A" w:rsidR="00ED74CA" w:rsidRPr="009419A8" w:rsidRDefault="00ED74CA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系统技术文档（包括数据字典</w:t>
      </w:r>
      <w:r>
        <w:rPr>
          <w:rFonts w:asciiTheme="minorEastAsia" w:hAnsiTheme="minorEastAsia"/>
          <w:szCs w:val="21"/>
        </w:rPr>
        <w:t>、部署架构</w:t>
      </w:r>
      <w:r>
        <w:rPr>
          <w:rFonts w:asciiTheme="minorEastAsia" w:hAnsiTheme="minorEastAsia" w:hint="eastAsia"/>
          <w:szCs w:val="21"/>
        </w:rPr>
        <w:t>）</w:t>
      </w:r>
    </w:p>
    <w:p w14:paraId="5E62A27A" w14:textId="2AB29A66" w:rsidR="0032296F" w:rsidRPr="009419A8" w:rsidRDefault="005D4941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软件</w:t>
      </w:r>
      <w:r w:rsidR="00C658FE">
        <w:rPr>
          <w:rFonts w:asciiTheme="minorEastAsia" w:hAnsiTheme="minorEastAsia" w:hint="eastAsia"/>
          <w:szCs w:val="21"/>
        </w:rPr>
        <w:t>操作</w:t>
      </w:r>
      <w:r w:rsidR="00C658FE">
        <w:rPr>
          <w:rFonts w:asciiTheme="minorEastAsia" w:hAnsiTheme="minorEastAsia"/>
          <w:szCs w:val="21"/>
        </w:rPr>
        <w:t>及维护</w:t>
      </w:r>
      <w:r w:rsidRPr="009419A8">
        <w:rPr>
          <w:rFonts w:asciiTheme="minorEastAsia" w:hAnsiTheme="minorEastAsia" w:hint="eastAsia"/>
          <w:szCs w:val="21"/>
        </w:rPr>
        <w:t>手册</w:t>
      </w:r>
    </w:p>
    <w:p w14:paraId="7EA18A89" w14:textId="3973FEFA" w:rsidR="0032296F" w:rsidRPr="009419A8" w:rsidRDefault="005D4941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项目培训报告</w:t>
      </w:r>
    </w:p>
    <w:p w14:paraId="169D21B8" w14:textId="65B75106" w:rsidR="0032296F" w:rsidRPr="009419A8" w:rsidRDefault="005D4941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系统测试</w:t>
      </w:r>
      <w:r w:rsidR="001B1879">
        <w:rPr>
          <w:rFonts w:asciiTheme="minorEastAsia" w:hAnsiTheme="minorEastAsia" w:hint="eastAsia"/>
          <w:szCs w:val="21"/>
        </w:rPr>
        <w:t>报告</w:t>
      </w:r>
    </w:p>
    <w:p w14:paraId="648B0F41" w14:textId="77777777" w:rsidR="0032296F" w:rsidRPr="009419A8" w:rsidRDefault="005D4941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配合完成第三方信息安全测评报告</w:t>
      </w:r>
    </w:p>
    <w:p w14:paraId="45D5183D" w14:textId="77777777" w:rsidR="0032296F" w:rsidRDefault="005D4941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验收报告</w:t>
      </w:r>
    </w:p>
    <w:p w14:paraId="1B0FBE05" w14:textId="77777777" w:rsidR="0032296F" w:rsidRPr="009419A8" w:rsidRDefault="005D4941" w:rsidP="00A86CBF">
      <w:pPr>
        <w:pStyle w:val="11"/>
        <w:numPr>
          <w:ilvl w:val="0"/>
          <w:numId w:val="13"/>
        </w:numPr>
        <w:autoSpaceDE w:val="0"/>
        <w:autoSpaceDN w:val="0"/>
        <w:adjustRightInd w:val="0"/>
        <w:spacing w:beforeLines="50" w:before="156" w:afterLines="50" w:after="156" w:line="300" w:lineRule="auto"/>
        <w:ind w:firstLineChars="0"/>
        <w:jc w:val="left"/>
        <w:rPr>
          <w:rFonts w:asciiTheme="minorEastAsia" w:hAnsiTheme="minorEastAsia"/>
          <w:szCs w:val="21"/>
        </w:rPr>
      </w:pPr>
      <w:r w:rsidRPr="009419A8">
        <w:rPr>
          <w:rFonts w:asciiTheme="minorEastAsia" w:hAnsiTheme="minorEastAsia" w:hint="eastAsia"/>
          <w:szCs w:val="21"/>
        </w:rPr>
        <w:t>项目执行情况总结</w:t>
      </w:r>
    </w:p>
    <w:p w14:paraId="06914F4D" w14:textId="77777777" w:rsidR="0032296F" w:rsidRPr="009419A8" w:rsidRDefault="005D4941">
      <w:pPr>
        <w:pStyle w:val="1"/>
        <w:rPr>
          <w:rFonts w:asciiTheme="minorEastAsia" w:hAnsiTheme="minorEastAsia"/>
          <w:sz w:val="21"/>
          <w:szCs w:val="21"/>
        </w:rPr>
      </w:pPr>
      <w:bookmarkStart w:id="12" w:name="_Toc505693514"/>
      <w:r w:rsidRPr="009419A8">
        <w:rPr>
          <w:rFonts w:asciiTheme="minorEastAsia" w:hAnsiTheme="minorEastAsia" w:hint="eastAsia"/>
          <w:sz w:val="21"/>
          <w:szCs w:val="21"/>
        </w:rPr>
        <w:t>项目培训</w:t>
      </w:r>
      <w:bookmarkEnd w:id="12"/>
    </w:p>
    <w:p w14:paraId="4364B0FA" w14:textId="46EC53D7" w:rsidR="0032296F" w:rsidRPr="009419A8" w:rsidRDefault="005D4941" w:rsidP="00321201">
      <w:pPr>
        <w:pStyle w:val="ad"/>
        <w:ind w:firstLine="365"/>
        <w:rPr>
          <w:rFonts w:asciiTheme="minorEastAsia" w:eastAsiaTheme="minorEastAsia" w:hAnsiTheme="minorEastAsia"/>
          <w:sz w:val="21"/>
        </w:rPr>
      </w:pPr>
      <w:r w:rsidRPr="009419A8">
        <w:rPr>
          <w:rFonts w:asciiTheme="minorEastAsia" w:eastAsiaTheme="minorEastAsia" w:hAnsiTheme="minorEastAsia"/>
          <w:sz w:val="21"/>
        </w:rPr>
        <w:t>由于</w:t>
      </w:r>
      <w:r w:rsidR="00FF2BB9" w:rsidRPr="009419A8">
        <w:rPr>
          <w:rFonts w:asciiTheme="minorEastAsia" w:eastAsiaTheme="minorEastAsia" w:hAnsiTheme="minorEastAsia" w:hint="eastAsia"/>
          <w:sz w:val="21"/>
        </w:rPr>
        <w:t>业务</w:t>
      </w:r>
      <w:r w:rsidRPr="009419A8">
        <w:rPr>
          <w:rFonts w:asciiTheme="minorEastAsia" w:eastAsiaTheme="minorEastAsia" w:hAnsiTheme="minorEastAsia" w:hint="eastAsia"/>
          <w:sz w:val="21"/>
        </w:rPr>
        <w:t>部门</w:t>
      </w:r>
      <w:r w:rsidRPr="009419A8">
        <w:rPr>
          <w:rFonts w:asciiTheme="minorEastAsia" w:eastAsiaTheme="minorEastAsia" w:hAnsiTheme="minorEastAsia"/>
          <w:sz w:val="21"/>
        </w:rPr>
        <w:t>不同岗位的工作人员在</w:t>
      </w:r>
      <w:r w:rsidR="00F50887" w:rsidRPr="009419A8">
        <w:rPr>
          <w:rFonts w:asciiTheme="minorEastAsia" w:eastAsiaTheme="minorEastAsia" w:hAnsiTheme="minorEastAsia" w:hint="eastAsia"/>
          <w:sz w:val="21"/>
        </w:rPr>
        <w:t>租赁平台</w:t>
      </w:r>
      <w:r w:rsidRPr="009419A8">
        <w:rPr>
          <w:rFonts w:asciiTheme="minorEastAsia" w:eastAsiaTheme="minorEastAsia" w:hAnsiTheme="minorEastAsia"/>
          <w:sz w:val="21"/>
        </w:rPr>
        <w:t>系统建设与实施项目中担当的职责不同，对此进行了分类并确定了培训的目标。</w:t>
      </w:r>
    </w:p>
    <w:p w14:paraId="3C1798DA" w14:textId="340B25CC" w:rsidR="0032296F" w:rsidRPr="009419A8" w:rsidRDefault="005D4941" w:rsidP="00321201">
      <w:pPr>
        <w:pStyle w:val="ad"/>
        <w:ind w:firstLine="365"/>
        <w:rPr>
          <w:rFonts w:asciiTheme="minorEastAsia" w:eastAsiaTheme="minorEastAsia" w:hAnsiTheme="minorEastAsia"/>
          <w:sz w:val="21"/>
        </w:rPr>
      </w:pPr>
      <w:r w:rsidRPr="009419A8">
        <w:rPr>
          <w:rFonts w:asciiTheme="minorEastAsia" w:eastAsiaTheme="minorEastAsia" w:hAnsiTheme="minorEastAsia"/>
          <w:sz w:val="21"/>
        </w:rPr>
        <w:t>应用层指普通工作人员和服务提供单位。应用层人员是</w:t>
      </w:r>
      <w:r w:rsidR="00F50887" w:rsidRPr="009419A8">
        <w:rPr>
          <w:rFonts w:asciiTheme="minorEastAsia" w:eastAsiaTheme="minorEastAsia" w:hAnsiTheme="minorEastAsia" w:hint="eastAsia"/>
          <w:sz w:val="21"/>
        </w:rPr>
        <w:t>租赁平台</w:t>
      </w:r>
      <w:r w:rsidRPr="009419A8">
        <w:rPr>
          <w:rFonts w:asciiTheme="minorEastAsia" w:eastAsiaTheme="minorEastAsia" w:hAnsiTheme="minorEastAsia"/>
          <w:sz w:val="21"/>
        </w:rPr>
        <w:t>系统建设与实施项目的</w:t>
      </w:r>
      <w:r w:rsidRPr="009419A8">
        <w:rPr>
          <w:rFonts w:asciiTheme="minorEastAsia" w:eastAsiaTheme="minorEastAsia" w:hAnsiTheme="minorEastAsia"/>
          <w:sz w:val="21"/>
        </w:rPr>
        <w:lastRenderedPageBreak/>
        <w:t>直接使用者。应用层人员是否具备电子办公的意识和能力直接决定了</w:t>
      </w:r>
      <w:r w:rsidR="00F50887" w:rsidRPr="009419A8">
        <w:rPr>
          <w:rFonts w:asciiTheme="minorEastAsia" w:eastAsiaTheme="minorEastAsia" w:hAnsiTheme="minorEastAsia" w:hint="eastAsia"/>
          <w:sz w:val="21"/>
        </w:rPr>
        <w:t>租赁平台</w:t>
      </w:r>
      <w:r w:rsidRPr="009419A8">
        <w:rPr>
          <w:rFonts w:asciiTheme="minorEastAsia" w:eastAsiaTheme="minorEastAsia" w:hAnsiTheme="minorEastAsia"/>
          <w:sz w:val="21"/>
        </w:rPr>
        <w:t>系统建设与实施项目的成败。对应用层的培训提出以下目标：</w:t>
      </w:r>
    </w:p>
    <w:p w14:paraId="704FB96F" w14:textId="1AFEC994" w:rsidR="0032296F" w:rsidRPr="009419A8" w:rsidRDefault="005D4941">
      <w:pPr>
        <w:pStyle w:val="FA0"/>
        <w:numPr>
          <w:ilvl w:val="0"/>
          <w:numId w:val="3"/>
        </w:numPr>
        <w:jc w:val="left"/>
        <w:rPr>
          <w:rFonts w:asciiTheme="minorEastAsia" w:eastAsiaTheme="minorEastAsia" w:hAnsiTheme="minorEastAsia"/>
          <w:sz w:val="21"/>
        </w:rPr>
      </w:pPr>
      <w:r w:rsidRPr="009419A8">
        <w:rPr>
          <w:rFonts w:asciiTheme="minorEastAsia" w:eastAsiaTheme="minorEastAsia" w:hAnsiTheme="minorEastAsia"/>
          <w:sz w:val="21"/>
        </w:rPr>
        <w:t>了解</w:t>
      </w:r>
      <w:r w:rsidR="00F50887" w:rsidRPr="009419A8">
        <w:rPr>
          <w:rFonts w:asciiTheme="minorEastAsia" w:eastAsiaTheme="minorEastAsia" w:hAnsiTheme="minorEastAsia" w:hint="eastAsia"/>
          <w:sz w:val="21"/>
        </w:rPr>
        <w:t>租赁平台</w:t>
      </w:r>
      <w:r w:rsidRPr="009419A8">
        <w:rPr>
          <w:rFonts w:asciiTheme="minorEastAsia" w:eastAsiaTheme="minorEastAsia" w:hAnsiTheme="minorEastAsia"/>
          <w:sz w:val="21"/>
        </w:rPr>
        <w:t>系统建设与实施项目的基本常识</w:t>
      </w:r>
      <w:r w:rsidRPr="009419A8">
        <w:rPr>
          <w:rFonts w:asciiTheme="minorEastAsia" w:eastAsiaTheme="minorEastAsia" w:hAnsiTheme="minorEastAsia" w:hint="eastAsia"/>
          <w:sz w:val="21"/>
        </w:rPr>
        <w:t>；</w:t>
      </w:r>
    </w:p>
    <w:p w14:paraId="3D89DA26" w14:textId="671FEFA0" w:rsidR="0032296F" w:rsidRPr="009419A8" w:rsidRDefault="005D4941">
      <w:pPr>
        <w:pStyle w:val="FA0"/>
        <w:numPr>
          <w:ilvl w:val="0"/>
          <w:numId w:val="3"/>
        </w:numPr>
        <w:jc w:val="left"/>
        <w:rPr>
          <w:rFonts w:asciiTheme="minorEastAsia" w:eastAsiaTheme="minorEastAsia" w:hAnsiTheme="minorEastAsia"/>
          <w:sz w:val="21"/>
        </w:rPr>
      </w:pPr>
      <w:r w:rsidRPr="009419A8">
        <w:rPr>
          <w:rFonts w:asciiTheme="minorEastAsia" w:eastAsiaTheme="minorEastAsia" w:hAnsiTheme="minorEastAsia"/>
          <w:sz w:val="21"/>
        </w:rPr>
        <w:t>熟悉</w:t>
      </w:r>
      <w:r w:rsidR="00F50887" w:rsidRPr="009419A8">
        <w:rPr>
          <w:rFonts w:asciiTheme="minorEastAsia" w:eastAsiaTheme="minorEastAsia" w:hAnsiTheme="minorEastAsia" w:hint="eastAsia"/>
          <w:sz w:val="21"/>
        </w:rPr>
        <w:t>租赁平台</w:t>
      </w:r>
      <w:r w:rsidRPr="009419A8">
        <w:rPr>
          <w:rFonts w:asciiTheme="minorEastAsia" w:eastAsiaTheme="minorEastAsia" w:hAnsiTheme="minorEastAsia"/>
          <w:sz w:val="21"/>
        </w:rPr>
        <w:t>系统建设与实施项目的主要功能</w:t>
      </w:r>
      <w:r w:rsidRPr="009419A8">
        <w:rPr>
          <w:rFonts w:asciiTheme="minorEastAsia" w:eastAsiaTheme="minorEastAsia" w:hAnsiTheme="minorEastAsia" w:hint="eastAsia"/>
          <w:sz w:val="21"/>
        </w:rPr>
        <w:t>；</w:t>
      </w:r>
    </w:p>
    <w:p w14:paraId="6C82C356" w14:textId="4E4A024B" w:rsidR="0032296F" w:rsidRPr="009419A8" w:rsidRDefault="005D4941">
      <w:pPr>
        <w:pStyle w:val="FA0"/>
        <w:numPr>
          <w:ilvl w:val="0"/>
          <w:numId w:val="3"/>
        </w:numPr>
        <w:jc w:val="left"/>
        <w:rPr>
          <w:rFonts w:asciiTheme="minorEastAsia" w:eastAsiaTheme="minorEastAsia" w:hAnsiTheme="minorEastAsia"/>
          <w:sz w:val="21"/>
        </w:rPr>
      </w:pPr>
      <w:r w:rsidRPr="009419A8">
        <w:rPr>
          <w:rFonts w:asciiTheme="minorEastAsia" w:eastAsiaTheme="minorEastAsia" w:hAnsiTheme="minorEastAsia"/>
          <w:sz w:val="21"/>
        </w:rPr>
        <w:t>熟悉</w:t>
      </w:r>
      <w:r w:rsidR="00F50887" w:rsidRPr="009419A8">
        <w:rPr>
          <w:rFonts w:asciiTheme="minorEastAsia" w:eastAsiaTheme="minorEastAsia" w:hAnsiTheme="minorEastAsia" w:hint="eastAsia"/>
          <w:sz w:val="21"/>
        </w:rPr>
        <w:t>租赁平台</w:t>
      </w:r>
      <w:r w:rsidRPr="009419A8">
        <w:rPr>
          <w:rFonts w:asciiTheme="minorEastAsia" w:eastAsiaTheme="minorEastAsia" w:hAnsiTheme="minorEastAsia"/>
          <w:sz w:val="21"/>
        </w:rPr>
        <w:t>系统建设与实施项目的业务流程</w:t>
      </w:r>
      <w:r w:rsidRPr="009419A8">
        <w:rPr>
          <w:rFonts w:asciiTheme="minorEastAsia" w:eastAsiaTheme="minorEastAsia" w:hAnsiTheme="minorEastAsia" w:hint="eastAsia"/>
          <w:sz w:val="21"/>
        </w:rPr>
        <w:t>；</w:t>
      </w:r>
    </w:p>
    <w:p w14:paraId="6F8CAAC8" w14:textId="77777777" w:rsidR="0032296F" w:rsidRPr="009419A8" w:rsidRDefault="005D4941">
      <w:pPr>
        <w:pStyle w:val="FA0"/>
        <w:numPr>
          <w:ilvl w:val="0"/>
          <w:numId w:val="3"/>
        </w:numPr>
        <w:jc w:val="left"/>
        <w:rPr>
          <w:rFonts w:asciiTheme="minorEastAsia" w:eastAsiaTheme="minorEastAsia" w:hAnsiTheme="minorEastAsia"/>
          <w:sz w:val="21"/>
        </w:rPr>
      </w:pPr>
      <w:r w:rsidRPr="009419A8">
        <w:rPr>
          <w:rFonts w:asciiTheme="minorEastAsia" w:eastAsiaTheme="minorEastAsia" w:hAnsiTheme="minorEastAsia"/>
          <w:sz w:val="21"/>
        </w:rPr>
        <w:t>具备计算机安全的基本能力</w:t>
      </w:r>
      <w:r w:rsidRPr="009419A8">
        <w:rPr>
          <w:rFonts w:asciiTheme="minorEastAsia" w:eastAsiaTheme="minorEastAsia" w:hAnsiTheme="minorEastAsia" w:hint="eastAsia"/>
          <w:sz w:val="21"/>
        </w:rPr>
        <w:t>；</w:t>
      </w:r>
    </w:p>
    <w:p w14:paraId="0280B445" w14:textId="77777777" w:rsidR="0032296F" w:rsidRPr="009419A8" w:rsidRDefault="005D4941">
      <w:pPr>
        <w:pStyle w:val="FA0"/>
        <w:numPr>
          <w:ilvl w:val="0"/>
          <w:numId w:val="3"/>
        </w:numPr>
        <w:jc w:val="left"/>
        <w:rPr>
          <w:rFonts w:asciiTheme="minorEastAsia" w:eastAsiaTheme="minorEastAsia" w:hAnsiTheme="minorEastAsia"/>
          <w:sz w:val="21"/>
        </w:rPr>
      </w:pPr>
      <w:r w:rsidRPr="009419A8">
        <w:rPr>
          <w:rFonts w:asciiTheme="minorEastAsia" w:eastAsiaTheme="minorEastAsia" w:hAnsiTheme="minorEastAsia"/>
          <w:sz w:val="21"/>
        </w:rPr>
        <w:t>掌握利用计算机安排工作、时间的能力</w:t>
      </w:r>
      <w:r w:rsidRPr="009419A8">
        <w:rPr>
          <w:rFonts w:asciiTheme="minorEastAsia" w:eastAsiaTheme="minorEastAsia" w:hAnsiTheme="minorEastAsia" w:hint="eastAsia"/>
          <w:sz w:val="21"/>
        </w:rPr>
        <w:t>。</w:t>
      </w:r>
    </w:p>
    <w:p w14:paraId="1E90670D" w14:textId="77777777" w:rsidR="0032296F" w:rsidRPr="009419A8" w:rsidRDefault="005D4941" w:rsidP="00321201">
      <w:pPr>
        <w:pStyle w:val="ad"/>
        <w:ind w:firstLine="365"/>
        <w:rPr>
          <w:rFonts w:asciiTheme="minorEastAsia" w:eastAsiaTheme="minorEastAsia" w:hAnsiTheme="minorEastAsia"/>
          <w:sz w:val="21"/>
        </w:rPr>
      </w:pPr>
      <w:r w:rsidRPr="009419A8">
        <w:rPr>
          <w:rFonts w:asciiTheme="minorEastAsia" w:eastAsiaTheme="minorEastAsia" w:hAnsiTheme="minorEastAsia"/>
          <w:sz w:val="21"/>
        </w:rPr>
        <w:t>系统维护人员（ 服务小组的内部培训）</w:t>
      </w:r>
    </w:p>
    <w:p w14:paraId="24CE291B" w14:textId="6890D3B8" w:rsidR="0032296F" w:rsidRPr="009419A8" w:rsidRDefault="005D4941" w:rsidP="00321201">
      <w:pPr>
        <w:pStyle w:val="ad"/>
        <w:ind w:firstLine="365"/>
        <w:rPr>
          <w:rFonts w:asciiTheme="minorEastAsia" w:eastAsiaTheme="minorEastAsia" w:hAnsiTheme="minorEastAsia"/>
          <w:sz w:val="21"/>
        </w:rPr>
      </w:pPr>
      <w:proofErr w:type="gramStart"/>
      <w:r w:rsidRPr="009419A8">
        <w:rPr>
          <w:rFonts w:asciiTheme="minorEastAsia" w:eastAsiaTheme="minorEastAsia" w:hAnsiTheme="minorEastAsia"/>
          <w:sz w:val="21"/>
        </w:rPr>
        <w:t>系统维护层指</w:t>
      </w:r>
      <w:r w:rsidR="00F50887" w:rsidRPr="009419A8">
        <w:rPr>
          <w:rFonts w:asciiTheme="minorEastAsia" w:eastAsiaTheme="minorEastAsia" w:hAnsiTheme="minorEastAsia" w:hint="eastAsia"/>
          <w:sz w:val="21"/>
        </w:rPr>
        <w:t>租赁</w:t>
      </w:r>
      <w:proofErr w:type="gramEnd"/>
      <w:r w:rsidR="00F50887" w:rsidRPr="009419A8">
        <w:rPr>
          <w:rFonts w:asciiTheme="minorEastAsia" w:eastAsiaTheme="minorEastAsia" w:hAnsiTheme="minorEastAsia" w:hint="eastAsia"/>
          <w:sz w:val="21"/>
        </w:rPr>
        <w:t>平台</w:t>
      </w:r>
      <w:r w:rsidRPr="009419A8">
        <w:rPr>
          <w:rFonts w:asciiTheme="minorEastAsia" w:eastAsiaTheme="minorEastAsia" w:hAnsiTheme="minorEastAsia"/>
          <w:sz w:val="21"/>
        </w:rPr>
        <w:t>系统建设与实施项目的服务小组的维护人员、开发人员。系统维护层需要保障</w:t>
      </w:r>
      <w:r w:rsidR="00F50887" w:rsidRPr="009419A8">
        <w:rPr>
          <w:rFonts w:asciiTheme="minorEastAsia" w:eastAsiaTheme="minorEastAsia" w:hAnsiTheme="minorEastAsia" w:hint="eastAsia"/>
          <w:sz w:val="21"/>
        </w:rPr>
        <w:t>租赁平台</w:t>
      </w:r>
      <w:r w:rsidRPr="009419A8">
        <w:rPr>
          <w:rFonts w:asciiTheme="minorEastAsia" w:eastAsiaTheme="minorEastAsia" w:hAnsiTheme="minorEastAsia"/>
          <w:sz w:val="21"/>
        </w:rPr>
        <w:t>系统建设与实施项目的日常运转，并需要根据部门职能的变化对系统进行调整。对系统维护层的培训提出以下目标：</w:t>
      </w:r>
    </w:p>
    <w:p w14:paraId="140BB0F3" w14:textId="77777777" w:rsidR="0032296F" w:rsidRPr="009419A8" w:rsidRDefault="005D4941">
      <w:pPr>
        <w:pStyle w:val="FA0"/>
        <w:numPr>
          <w:ilvl w:val="0"/>
          <w:numId w:val="3"/>
        </w:numPr>
        <w:jc w:val="left"/>
        <w:rPr>
          <w:rFonts w:asciiTheme="minorEastAsia" w:eastAsiaTheme="minorEastAsia" w:hAnsiTheme="minorEastAsia"/>
          <w:sz w:val="21"/>
        </w:rPr>
      </w:pPr>
      <w:r w:rsidRPr="009419A8">
        <w:rPr>
          <w:rFonts w:asciiTheme="minorEastAsia" w:eastAsiaTheme="minorEastAsia" w:hAnsiTheme="minorEastAsia"/>
          <w:sz w:val="21"/>
        </w:rPr>
        <w:t>网络硬件调试、配置能力</w:t>
      </w:r>
      <w:r w:rsidRPr="009419A8">
        <w:rPr>
          <w:rFonts w:asciiTheme="minorEastAsia" w:eastAsiaTheme="minorEastAsia" w:hAnsiTheme="minorEastAsia" w:hint="eastAsia"/>
          <w:sz w:val="21"/>
        </w:rPr>
        <w:t>；</w:t>
      </w:r>
    </w:p>
    <w:p w14:paraId="1F902056" w14:textId="77777777" w:rsidR="0032296F" w:rsidRPr="009419A8" w:rsidRDefault="005D4941">
      <w:pPr>
        <w:pStyle w:val="FA0"/>
        <w:numPr>
          <w:ilvl w:val="0"/>
          <w:numId w:val="3"/>
        </w:numPr>
        <w:jc w:val="left"/>
        <w:rPr>
          <w:rFonts w:asciiTheme="minorEastAsia" w:eastAsiaTheme="minorEastAsia" w:hAnsiTheme="minorEastAsia"/>
          <w:sz w:val="21"/>
        </w:rPr>
      </w:pPr>
      <w:r w:rsidRPr="009419A8">
        <w:rPr>
          <w:rFonts w:asciiTheme="minorEastAsia" w:eastAsiaTheme="minorEastAsia" w:hAnsiTheme="minorEastAsia"/>
          <w:sz w:val="21"/>
        </w:rPr>
        <w:t>网站维护开发能力</w:t>
      </w:r>
      <w:r w:rsidRPr="009419A8">
        <w:rPr>
          <w:rFonts w:asciiTheme="minorEastAsia" w:eastAsiaTheme="minorEastAsia" w:hAnsiTheme="minorEastAsia" w:hint="eastAsia"/>
          <w:sz w:val="21"/>
        </w:rPr>
        <w:t>；</w:t>
      </w:r>
    </w:p>
    <w:p w14:paraId="773556B6" w14:textId="77777777" w:rsidR="0032296F" w:rsidRPr="009419A8" w:rsidRDefault="005D4941">
      <w:pPr>
        <w:pStyle w:val="FA0"/>
        <w:numPr>
          <w:ilvl w:val="0"/>
          <w:numId w:val="3"/>
        </w:numPr>
        <w:jc w:val="left"/>
        <w:rPr>
          <w:rFonts w:asciiTheme="minorEastAsia" w:eastAsiaTheme="minorEastAsia" w:hAnsiTheme="minorEastAsia"/>
          <w:sz w:val="21"/>
        </w:rPr>
      </w:pPr>
      <w:r w:rsidRPr="009419A8">
        <w:rPr>
          <w:rFonts w:asciiTheme="minorEastAsia" w:eastAsiaTheme="minorEastAsia" w:hAnsiTheme="minorEastAsia"/>
          <w:sz w:val="21"/>
        </w:rPr>
        <w:t>数据库系统维护能力</w:t>
      </w:r>
      <w:r w:rsidRPr="009419A8">
        <w:rPr>
          <w:rFonts w:asciiTheme="minorEastAsia" w:eastAsiaTheme="minorEastAsia" w:hAnsiTheme="minorEastAsia" w:hint="eastAsia"/>
          <w:sz w:val="21"/>
        </w:rPr>
        <w:t>；</w:t>
      </w:r>
    </w:p>
    <w:p w14:paraId="544C6B4B" w14:textId="77777777" w:rsidR="0032296F" w:rsidRDefault="005D4941">
      <w:pPr>
        <w:pStyle w:val="FA0"/>
        <w:numPr>
          <w:ilvl w:val="0"/>
          <w:numId w:val="3"/>
        </w:numPr>
        <w:jc w:val="left"/>
        <w:rPr>
          <w:rFonts w:asciiTheme="minorEastAsia" w:eastAsiaTheme="minorEastAsia" w:hAnsiTheme="minorEastAsia"/>
          <w:sz w:val="21"/>
        </w:rPr>
      </w:pPr>
      <w:r w:rsidRPr="009419A8">
        <w:rPr>
          <w:rFonts w:asciiTheme="minorEastAsia" w:eastAsiaTheme="minorEastAsia" w:hAnsiTheme="minorEastAsia"/>
          <w:sz w:val="21"/>
        </w:rPr>
        <w:t>数据交换共享平台的配置、管理和维护能力</w:t>
      </w:r>
      <w:r w:rsidRPr="009419A8">
        <w:rPr>
          <w:rFonts w:asciiTheme="minorEastAsia" w:eastAsiaTheme="minorEastAsia" w:hAnsiTheme="minorEastAsia" w:hint="eastAsia"/>
          <w:sz w:val="21"/>
        </w:rPr>
        <w:t>。</w:t>
      </w:r>
    </w:p>
    <w:p w14:paraId="45EDF3E7" w14:textId="77777777" w:rsidR="00EA642C" w:rsidRDefault="00EA642C" w:rsidP="0035547D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54B2B1A5" w14:textId="77777777" w:rsidR="00EA642C" w:rsidRDefault="00EA642C" w:rsidP="0035547D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165ECB77" w14:textId="77777777" w:rsidR="00C31BDC" w:rsidRPr="0035547D" w:rsidRDefault="00C31BDC" w:rsidP="0035547D">
      <w:pPr>
        <w:tabs>
          <w:tab w:val="left" w:pos="907"/>
        </w:tabs>
        <w:spacing w:line="300" w:lineRule="auto"/>
        <w:rPr>
          <w:rFonts w:asciiTheme="minorEastAsia" w:hAnsiTheme="minorEastAsia"/>
        </w:rPr>
      </w:pPr>
      <w:r w:rsidRPr="0035547D">
        <w:rPr>
          <w:rFonts w:asciiTheme="minorEastAsia" w:hAnsiTheme="minorEastAsia" w:hint="eastAsia"/>
        </w:rPr>
        <w:t>-------------------------------</w:t>
      </w:r>
      <w:r w:rsidRPr="0035547D">
        <w:rPr>
          <w:rFonts w:asciiTheme="minorEastAsia" w:hAnsiTheme="minorEastAsia"/>
        </w:rPr>
        <w:t>[</w:t>
      </w:r>
      <w:r w:rsidRPr="0035547D">
        <w:rPr>
          <w:rFonts w:asciiTheme="minorEastAsia" w:hAnsiTheme="minorEastAsia"/>
          <w:lang w:val="zh-CN"/>
        </w:rPr>
        <w:t>以下无正文</w:t>
      </w:r>
      <w:r w:rsidRPr="0035547D">
        <w:rPr>
          <w:rFonts w:asciiTheme="minorEastAsia" w:hAnsiTheme="minorEastAsia"/>
        </w:rPr>
        <w:t>]</w:t>
      </w:r>
      <w:r w:rsidRPr="0035547D">
        <w:rPr>
          <w:rFonts w:asciiTheme="minorEastAsia" w:hAnsiTheme="minorEastAsia" w:hint="eastAsia"/>
        </w:rPr>
        <w:t>---------------------------------</w:t>
      </w:r>
    </w:p>
    <w:p w14:paraId="2B286A88" w14:textId="77777777" w:rsidR="005B5FE5" w:rsidRDefault="005B5FE5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488BB022" w14:textId="77777777" w:rsidR="005B5FE5" w:rsidRDefault="005B5FE5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31F0E231" w14:textId="77777777" w:rsidR="005B5FE5" w:rsidRDefault="005B5FE5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0122437A" w14:textId="77777777" w:rsidR="005B5FE5" w:rsidRDefault="005B5FE5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1A835259" w14:textId="77777777" w:rsidR="005B5FE5" w:rsidRDefault="005B5FE5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3AFAEE8F" w14:textId="77777777" w:rsidR="005B5FE5" w:rsidRDefault="005B5FE5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479EBB34" w14:textId="77777777" w:rsidR="005B5FE5" w:rsidRDefault="005B5FE5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212573F9" w14:textId="77777777" w:rsidR="00E11519" w:rsidRDefault="00E11519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34DECBAF" w14:textId="77777777" w:rsidR="00E11519" w:rsidRDefault="00E11519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6238C333" w14:textId="77777777" w:rsidR="00E11519" w:rsidRDefault="00E11519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36A5786F" w14:textId="77777777" w:rsidR="00E11519" w:rsidRDefault="00E11519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050A0C4D" w14:textId="77777777" w:rsidR="00E11519" w:rsidRDefault="00E11519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6D868E82" w14:textId="77777777" w:rsidR="00E11519" w:rsidRDefault="00E11519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5E15F554" w14:textId="77777777" w:rsidR="00E11519" w:rsidRDefault="00E11519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0B718B22" w14:textId="77777777" w:rsidR="00E11519" w:rsidRDefault="00E11519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1DF3553F" w14:textId="77777777" w:rsidR="00E11519" w:rsidRDefault="00E11519" w:rsidP="005B5FE5">
      <w:pPr>
        <w:pStyle w:val="FA0"/>
        <w:tabs>
          <w:tab w:val="left" w:pos="907"/>
        </w:tabs>
        <w:jc w:val="left"/>
        <w:rPr>
          <w:rFonts w:asciiTheme="minorEastAsia" w:eastAsiaTheme="minorEastAsia" w:hAnsiTheme="minorEastAsia"/>
          <w:sz w:val="21"/>
        </w:rPr>
      </w:pPr>
    </w:p>
    <w:p w14:paraId="0FF7EDBC" w14:textId="38ABB2F8" w:rsidR="0040481F" w:rsidRPr="009419A8" w:rsidRDefault="0040481F" w:rsidP="0040481F">
      <w:pPr>
        <w:autoSpaceDE w:val="0"/>
        <w:autoSpaceDN w:val="0"/>
        <w:adjustRightInd w:val="0"/>
        <w:spacing w:line="300" w:lineRule="auto"/>
        <w:rPr>
          <w:rFonts w:asciiTheme="minorEastAsia" w:hAnsiTheme="minorEastAsia"/>
          <w:b/>
          <w:szCs w:val="21"/>
          <w:u w:val="single"/>
        </w:rPr>
      </w:pPr>
      <w:r w:rsidRPr="009419A8">
        <w:rPr>
          <w:rFonts w:asciiTheme="minorEastAsia" w:hAnsiTheme="minorEastAsia"/>
          <w:b/>
          <w:szCs w:val="21"/>
          <w:lang w:val="zh-CN"/>
        </w:rPr>
        <w:t>甲方</w:t>
      </w:r>
      <w:r w:rsidRPr="009419A8">
        <w:rPr>
          <w:rFonts w:asciiTheme="minorEastAsia" w:hAnsiTheme="minorEastAsia" w:hint="eastAsia"/>
          <w:b/>
          <w:szCs w:val="21"/>
          <w:lang w:val="zh-CN"/>
        </w:rPr>
        <w:t>（盖章）</w:t>
      </w:r>
      <w:r w:rsidRPr="009419A8">
        <w:rPr>
          <w:rFonts w:asciiTheme="minorEastAsia" w:hAnsiTheme="minorEastAsia"/>
          <w:b/>
          <w:szCs w:val="21"/>
          <w:lang w:val="zh-CN"/>
        </w:rPr>
        <w:t>：</w:t>
      </w:r>
      <w:r w:rsidRPr="009419A8">
        <w:rPr>
          <w:rFonts w:asciiTheme="minorEastAsia" w:hAnsiTheme="minorEastAsia" w:hint="eastAsia"/>
          <w:b/>
          <w:szCs w:val="21"/>
        </w:rPr>
        <w:t xml:space="preserve"> </w:t>
      </w:r>
      <w:r w:rsidR="005E4FE6" w:rsidRPr="009419A8">
        <w:rPr>
          <w:rFonts w:asciiTheme="minorEastAsia" w:hAnsiTheme="minorEastAsia" w:hint="eastAsia"/>
          <w:b/>
          <w:szCs w:val="21"/>
          <w:u w:val="single"/>
        </w:rPr>
        <w:t>深圳招商</w:t>
      </w:r>
      <w:r w:rsidR="005E4FE6" w:rsidRPr="009419A8">
        <w:rPr>
          <w:rFonts w:asciiTheme="minorEastAsia" w:hAnsiTheme="minorEastAsia"/>
          <w:b/>
          <w:szCs w:val="21"/>
          <w:u w:val="single"/>
        </w:rPr>
        <w:t>房地产有限公司</w:t>
      </w:r>
      <w:r w:rsidRPr="009419A8">
        <w:rPr>
          <w:rFonts w:asciiTheme="minorEastAsia" w:hAnsiTheme="minorEastAsia" w:hint="eastAsia"/>
          <w:b/>
          <w:szCs w:val="21"/>
        </w:rPr>
        <w:t xml:space="preserve">          </w:t>
      </w:r>
    </w:p>
    <w:p w14:paraId="160EDCAB" w14:textId="77777777" w:rsidR="0040481F" w:rsidRPr="009419A8" w:rsidRDefault="0040481F" w:rsidP="0040481F">
      <w:pPr>
        <w:autoSpaceDE w:val="0"/>
        <w:autoSpaceDN w:val="0"/>
        <w:adjustRightInd w:val="0"/>
        <w:spacing w:line="300" w:lineRule="auto"/>
        <w:rPr>
          <w:rFonts w:asciiTheme="minorEastAsia" w:hAnsiTheme="minorEastAsia"/>
          <w:b/>
          <w:szCs w:val="21"/>
          <w:u w:val="single"/>
        </w:rPr>
      </w:pPr>
    </w:p>
    <w:p w14:paraId="4C0E8A20" w14:textId="77777777" w:rsidR="0040481F" w:rsidRPr="009419A8" w:rsidRDefault="0040481F" w:rsidP="0040481F">
      <w:pPr>
        <w:autoSpaceDE w:val="0"/>
        <w:autoSpaceDN w:val="0"/>
        <w:adjustRightInd w:val="0"/>
        <w:spacing w:line="300" w:lineRule="auto"/>
        <w:rPr>
          <w:rFonts w:asciiTheme="minorEastAsia" w:hAnsiTheme="minorEastAsia"/>
          <w:b/>
          <w:szCs w:val="21"/>
          <w:u w:val="single"/>
        </w:rPr>
      </w:pPr>
    </w:p>
    <w:p w14:paraId="35680E0E" w14:textId="77777777" w:rsidR="0040481F" w:rsidRPr="009419A8" w:rsidRDefault="0040481F" w:rsidP="0040481F">
      <w:pPr>
        <w:autoSpaceDE w:val="0"/>
        <w:autoSpaceDN w:val="0"/>
        <w:adjustRightInd w:val="0"/>
        <w:spacing w:line="300" w:lineRule="auto"/>
        <w:rPr>
          <w:rFonts w:asciiTheme="minorEastAsia" w:hAnsiTheme="minorEastAsia"/>
          <w:b/>
          <w:szCs w:val="21"/>
          <w:lang w:val="zh-CN"/>
        </w:rPr>
      </w:pPr>
      <w:r w:rsidRPr="009419A8">
        <w:rPr>
          <w:rFonts w:asciiTheme="minorEastAsia" w:hAnsiTheme="minorEastAsia" w:hint="eastAsia"/>
          <w:b/>
          <w:szCs w:val="21"/>
          <w:lang w:val="zh-CN"/>
        </w:rPr>
        <w:t>合同签署</w:t>
      </w:r>
      <w:r w:rsidRPr="009419A8">
        <w:rPr>
          <w:rFonts w:asciiTheme="minorEastAsia" w:hAnsiTheme="minorEastAsia"/>
          <w:b/>
          <w:szCs w:val="21"/>
          <w:lang w:val="zh-CN"/>
        </w:rPr>
        <w:t>日期：</w:t>
      </w:r>
      <w:r w:rsidRPr="009419A8">
        <w:rPr>
          <w:rFonts w:asciiTheme="minorEastAsia" w:hAnsiTheme="minorEastAsia" w:hint="eastAsia"/>
          <w:b/>
          <w:szCs w:val="21"/>
          <w:u w:val="single"/>
          <w:lang w:val="zh-CN"/>
        </w:rPr>
        <w:t xml:space="preserve">       </w:t>
      </w:r>
      <w:r w:rsidRPr="009419A8">
        <w:rPr>
          <w:rFonts w:asciiTheme="minorEastAsia" w:hAnsiTheme="minorEastAsia" w:hint="eastAsia"/>
          <w:b/>
          <w:szCs w:val="21"/>
          <w:lang w:val="zh-CN"/>
        </w:rPr>
        <w:t>年</w:t>
      </w:r>
      <w:r w:rsidRPr="009419A8">
        <w:rPr>
          <w:rFonts w:asciiTheme="minorEastAsia" w:hAnsiTheme="minorEastAsia" w:hint="eastAsia"/>
          <w:b/>
          <w:szCs w:val="21"/>
          <w:u w:val="single"/>
          <w:lang w:val="zh-CN"/>
        </w:rPr>
        <w:t xml:space="preserve">       </w:t>
      </w:r>
      <w:r w:rsidRPr="009419A8">
        <w:rPr>
          <w:rFonts w:asciiTheme="minorEastAsia" w:hAnsiTheme="minorEastAsia" w:hint="eastAsia"/>
          <w:b/>
          <w:szCs w:val="21"/>
          <w:lang w:val="zh-CN"/>
        </w:rPr>
        <w:t>月</w:t>
      </w:r>
      <w:r w:rsidRPr="009419A8">
        <w:rPr>
          <w:rFonts w:asciiTheme="minorEastAsia" w:hAnsiTheme="minorEastAsia" w:hint="eastAsia"/>
          <w:b/>
          <w:szCs w:val="21"/>
          <w:u w:val="single"/>
          <w:lang w:val="zh-CN"/>
        </w:rPr>
        <w:t xml:space="preserve">       </w:t>
      </w:r>
      <w:r w:rsidRPr="009419A8">
        <w:rPr>
          <w:rFonts w:asciiTheme="minorEastAsia" w:hAnsiTheme="minorEastAsia" w:hint="eastAsia"/>
          <w:b/>
          <w:szCs w:val="21"/>
          <w:lang w:val="zh-CN"/>
        </w:rPr>
        <w:t>日</w:t>
      </w:r>
    </w:p>
    <w:p w14:paraId="724AAFB9" w14:textId="77777777" w:rsidR="0040481F" w:rsidRPr="009419A8" w:rsidRDefault="0040481F" w:rsidP="0040481F">
      <w:pPr>
        <w:autoSpaceDE w:val="0"/>
        <w:autoSpaceDN w:val="0"/>
        <w:adjustRightInd w:val="0"/>
        <w:spacing w:line="300" w:lineRule="auto"/>
        <w:rPr>
          <w:rFonts w:asciiTheme="minorEastAsia" w:hAnsiTheme="minorEastAsia"/>
          <w:b/>
          <w:szCs w:val="21"/>
        </w:rPr>
      </w:pPr>
    </w:p>
    <w:p w14:paraId="36443D0D" w14:textId="77777777" w:rsidR="0040481F" w:rsidRPr="009419A8" w:rsidRDefault="0040481F" w:rsidP="0040481F">
      <w:pPr>
        <w:autoSpaceDE w:val="0"/>
        <w:autoSpaceDN w:val="0"/>
        <w:adjustRightInd w:val="0"/>
        <w:spacing w:line="300" w:lineRule="auto"/>
        <w:rPr>
          <w:rFonts w:asciiTheme="minorEastAsia" w:hAnsiTheme="minorEastAsia"/>
          <w:b/>
          <w:szCs w:val="21"/>
        </w:rPr>
      </w:pPr>
    </w:p>
    <w:p w14:paraId="4B9C0AB8" w14:textId="77777777" w:rsidR="0040481F" w:rsidRPr="009419A8" w:rsidRDefault="0040481F" w:rsidP="0040481F">
      <w:pPr>
        <w:autoSpaceDE w:val="0"/>
        <w:autoSpaceDN w:val="0"/>
        <w:adjustRightInd w:val="0"/>
        <w:spacing w:line="300" w:lineRule="auto"/>
        <w:rPr>
          <w:rFonts w:asciiTheme="minorEastAsia" w:hAnsiTheme="minorEastAsia"/>
          <w:b/>
          <w:szCs w:val="21"/>
        </w:rPr>
      </w:pPr>
    </w:p>
    <w:p w14:paraId="2C1C12EB" w14:textId="77777777" w:rsidR="0040481F" w:rsidRPr="009419A8" w:rsidRDefault="0040481F" w:rsidP="0040481F">
      <w:pPr>
        <w:autoSpaceDE w:val="0"/>
        <w:autoSpaceDN w:val="0"/>
        <w:adjustRightInd w:val="0"/>
        <w:spacing w:line="300" w:lineRule="auto"/>
        <w:rPr>
          <w:rFonts w:asciiTheme="minorEastAsia" w:hAnsiTheme="minorEastAsia"/>
          <w:b/>
          <w:szCs w:val="21"/>
        </w:rPr>
      </w:pPr>
    </w:p>
    <w:p w14:paraId="768506D1" w14:textId="77777777" w:rsidR="0040481F" w:rsidRPr="009419A8" w:rsidRDefault="0040481F" w:rsidP="0040481F">
      <w:pPr>
        <w:autoSpaceDE w:val="0"/>
        <w:autoSpaceDN w:val="0"/>
        <w:adjustRightInd w:val="0"/>
        <w:spacing w:line="300" w:lineRule="auto"/>
        <w:rPr>
          <w:rFonts w:asciiTheme="minorEastAsia" w:hAnsiTheme="minorEastAsia"/>
          <w:b/>
          <w:szCs w:val="21"/>
        </w:rPr>
      </w:pPr>
    </w:p>
    <w:p w14:paraId="72E6E47A" w14:textId="1F867956" w:rsidR="0040481F" w:rsidRPr="009419A8" w:rsidRDefault="0040481F" w:rsidP="0040481F">
      <w:pPr>
        <w:autoSpaceDE w:val="0"/>
        <w:autoSpaceDN w:val="0"/>
        <w:adjustRightInd w:val="0"/>
        <w:spacing w:line="300" w:lineRule="auto"/>
        <w:rPr>
          <w:rFonts w:asciiTheme="minorEastAsia" w:hAnsiTheme="minorEastAsia"/>
          <w:b/>
          <w:bCs/>
          <w:color w:val="000000"/>
          <w:szCs w:val="21"/>
        </w:rPr>
      </w:pPr>
      <w:r w:rsidRPr="009419A8">
        <w:rPr>
          <w:rFonts w:asciiTheme="minorEastAsia" w:hAnsiTheme="minorEastAsia"/>
          <w:b/>
          <w:szCs w:val="21"/>
          <w:lang w:val="zh-CN"/>
        </w:rPr>
        <w:t>乙方</w:t>
      </w:r>
      <w:r w:rsidRPr="009419A8">
        <w:rPr>
          <w:rFonts w:asciiTheme="minorEastAsia" w:hAnsiTheme="minorEastAsia" w:hint="eastAsia"/>
          <w:b/>
          <w:szCs w:val="21"/>
          <w:lang w:val="zh-CN"/>
        </w:rPr>
        <w:t>（盖章）</w:t>
      </w:r>
      <w:r w:rsidRPr="009419A8">
        <w:rPr>
          <w:rFonts w:asciiTheme="minorEastAsia" w:hAnsiTheme="minorEastAsia"/>
          <w:b/>
          <w:szCs w:val="21"/>
          <w:lang w:val="zh-CN"/>
        </w:rPr>
        <w:t>：</w:t>
      </w:r>
      <w:r w:rsidR="005E4FE6" w:rsidRPr="009419A8">
        <w:rPr>
          <w:rFonts w:asciiTheme="minorEastAsia" w:hAnsiTheme="minorEastAsia" w:hint="eastAsia"/>
          <w:b/>
          <w:szCs w:val="21"/>
          <w:u w:val="single"/>
          <w:lang w:val="zh-CN"/>
        </w:rPr>
        <w:t xml:space="preserve">                           </w:t>
      </w:r>
    </w:p>
    <w:p w14:paraId="3C540D8F" w14:textId="77777777" w:rsidR="0040481F" w:rsidRPr="009419A8" w:rsidRDefault="0040481F" w:rsidP="0040481F">
      <w:pPr>
        <w:autoSpaceDE w:val="0"/>
        <w:autoSpaceDN w:val="0"/>
        <w:adjustRightInd w:val="0"/>
        <w:spacing w:line="300" w:lineRule="auto"/>
        <w:rPr>
          <w:rFonts w:asciiTheme="minorEastAsia" w:hAnsiTheme="minorEastAsia"/>
          <w:b/>
          <w:szCs w:val="21"/>
          <w:u w:val="single"/>
        </w:rPr>
      </w:pPr>
    </w:p>
    <w:p w14:paraId="68637C14" w14:textId="77777777" w:rsidR="0040481F" w:rsidRPr="009419A8" w:rsidRDefault="0040481F" w:rsidP="0040481F">
      <w:pPr>
        <w:autoSpaceDE w:val="0"/>
        <w:autoSpaceDN w:val="0"/>
        <w:adjustRightInd w:val="0"/>
        <w:spacing w:line="300" w:lineRule="auto"/>
        <w:rPr>
          <w:rFonts w:asciiTheme="minorEastAsia" w:hAnsiTheme="minorEastAsia"/>
          <w:b/>
          <w:szCs w:val="21"/>
          <w:u w:val="single"/>
          <w:lang w:val="zh-CN"/>
        </w:rPr>
      </w:pPr>
    </w:p>
    <w:p w14:paraId="476E6261" w14:textId="4C68130B" w:rsidR="0032296F" w:rsidRPr="009419A8" w:rsidRDefault="0040481F" w:rsidP="0040481F">
      <w:pPr>
        <w:autoSpaceDE w:val="0"/>
        <w:autoSpaceDN w:val="0"/>
        <w:adjustRightInd w:val="0"/>
        <w:spacing w:line="300" w:lineRule="auto"/>
        <w:rPr>
          <w:rFonts w:asciiTheme="minorEastAsia" w:hAnsiTheme="minorEastAsia"/>
          <w:b/>
          <w:szCs w:val="21"/>
          <w:lang w:val="zh-CN"/>
        </w:rPr>
      </w:pPr>
      <w:r w:rsidRPr="009419A8">
        <w:rPr>
          <w:rFonts w:asciiTheme="minorEastAsia" w:hAnsiTheme="minorEastAsia" w:hint="eastAsia"/>
          <w:b/>
          <w:szCs w:val="21"/>
          <w:lang w:val="zh-CN"/>
        </w:rPr>
        <w:t>合同签署</w:t>
      </w:r>
      <w:r w:rsidRPr="009419A8">
        <w:rPr>
          <w:rFonts w:asciiTheme="minorEastAsia" w:hAnsiTheme="minorEastAsia"/>
          <w:b/>
          <w:szCs w:val="21"/>
          <w:lang w:val="zh-CN"/>
        </w:rPr>
        <w:t>日期：</w:t>
      </w:r>
      <w:r w:rsidRPr="009419A8">
        <w:rPr>
          <w:rFonts w:asciiTheme="minorEastAsia" w:hAnsiTheme="minorEastAsia" w:hint="eastAsia"/>
          <w:b/>
          <w:szCs w:val="21"/>
          <w:u w:val="single"/>
          <w:lang w:val="zh-CN"/>
        </w:rPr>
        <w:t xml:space="preserve">       </w:t>
      </w:r>
      <w:r w:rsidRPr="009419A8">
        <w:rPr>
          <w:rFonts w:asciiTheme="minorEastAsia" w:hAnsiTheme="minorEastAsia" w:hint="eastAsia"/>
          <w:b/>
          <w:szCs w:val="21"/>
          <w:lang w:val="zh-CN"/>
        </w:rPr>
        <w:t>年</w:t>
      </w:r>
      <w:r w:rsidRPr="009419A8">
        <w:rPr>
          <w:rFonts w:asciiTheme="minorEastAsia" w:hAnsiTheme="minorEastAsia" w:hint="eastAsia"/>
          <w:b/>
          <w:szCs w:val="21"/>
          <w:u w:val="single"/>
          <w:lang w:val="zh-CN"/>
        </w:rPr>
        <w:t xml:space="preserve">       </w:t>
      </w:r>
      <w:r w:rsidRPr="009419A8">
        <w:rPr>
          <w:rFonts w:asciiTheme="minorEastAsia" w:hAnsiTheme="minorEastAsia" w:hint="eastAsia"/>
          <w:b/>
          <w:szCs w:val="21"/>
          <w:lang w:val="zh-CN"/>
        </w:rPr>
        <w:t>月</w:t>
      </w:r>
      <w:r w:rsidRPr="009419A8">
        <w:rPr>
          <w:rFonts w:asciiTheme="minorEastAsia" w:hAnsiTheme="minorEastAsia" w:hint="eastAsia"/>
          <w:b/>
          <w:szCs w:val="21"/>
          <w:u w:val="single"/>
          <w:lang w:val="zh-CN"/>
        </w:rPr>
        <w:t xml:space="preserve">       </w:t>
      </w:r>
      <w:r w:rsidRPr="009419A8">
        <w:rPr>
          <w:rFonts w:asciiTheme="minorEastAsia" w:hAnsiTheme="minorEastAsia" w:hint="eastAsia"/>
          <w:b/>
          <w:szCs w:val="21"/>
          <w:lang w:val="zh-CN"/>
        </w:rPr>
        <w:t>日</w:t>
      </w:r>
    </w:p>
    <w:sectPr w:rsidR="0032296F" w:rsidRPr="009419A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968B2" w14:textId="77777777" w:rsidR="001C47D8" w:rsidRDefault="001C47D8" w:rsidP="005D4941">
      <w:r>
        <w:separator/>
      </w:r>
    </w:p>
  </w:endnote>
  <w:endnote w:type="continuationSeparator" w:id="0">
    <w:p w14:paraId="4ACFB9BF" w14:textId="77777777" w:rsidR="001C47D8" w:rsidRDefault="001C47D8" w:rsidP="005D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MS Mincho"/>
    <w:charset w:val="80"/>
    <w:family w:val="auto"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08235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1184A3B" w14:textId="77777777" w:rsidR="00064F42" w:rsidRDefault="00064F42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2C4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2C4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E4863D" w14:textId="77777777" w:rsidR="00064F42" w:rsidRDefault="00064F4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2B7EE" w14:textId="77777777" w:rsidR="001C47D8" w:rsidRDefault="001C47D8" w:rsidP="005D4941">
      <w:r>
        <w:separator/>
      </w:r>
    </w:p>
  </w:footnote>
  <w:footnote w:type="continuationSeparator" w:id="0">
    <w:p w14:paraId="5017CA16" w14:textId="77777777" w:rsidR="001C47D8" w:rsidRDefault="001C47D8" w:rsidP="005D4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7CA6"/>
    <w:multiLevelType w:val="multilevel"/>
    <w:tmpl w:val="F028D654"/>
    <w:lvl w:ilvl="0">
      <w:start w:val="1"/>
      <w:numFmt w:val="decimal"/>
      <w:lvlText w:val="%1）"/>
      <w:lvlJc w:val="left"/>
      <w:pPr>
        <w:ind w:left="840" w:hanging="420"/>
      </w:pPr>
      <w:rPr>
        <w:rFonts w:ascii="新宋体" w:eastAsia="新宋体" w:hAnsi="新宋体"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>
    <w:nsid w:val="09441C97"/>
    <w:multiLevelType w:val="multilevel"/>
    <w:tmpl w:val="09441C9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9765E1"/>
    <w:multiLevelType w:val="multilevel"/>
    <w:tmpl w:val="159765E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D62CEF"/>
    <w:multiLevelType w:val="multilevel"/>
    <w:tmpl w:val="F84638C4"/>
    <w:lvl w:ilvl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>
    <w:nsid w:val="211D1DB5"/>
    <w:multiLevelType w:val="multilevel"/>
    <w:tmpl w:val="211D1DB5"/>
    <w:lvl w:ilvl="0">
      <w:numFmt w:val="bullet"/>
      <w:lvlText w:val="•"/>
      <w:lvlJc w:val="left"/>
      <w:pPr>
        <w:ind w:left="840" w:hanging="420"/>
      </w:pPr>
      <w:rPr>
        <w:rFonts w:ascii="宋体" w:eastAsia="宋体" w:hAnsi="宋体" w:cs="MicrosoftYaHei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5763C71"/>
    <w:multiLevelType w:val="multilevel"/>
    <w:tmpl w:val="35763C71"/>
    <w:lvl w:ilvl="0">
      <w:numFmt w:val="bullet"/>
      <w:lvlText w:val="•"/>
      <w:lvlJc w:val="left"/>
      <w:pPr>
        <w:ind w:left="840" w:hanging="420"/>
      </w:pPr>
      <w:rPr>
        <w:rFonts w:ascii="宋体" w:eastAsia="宋体" w:hAnsi="宋体" w:cs="MicrosoftYaHei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8002331"/>
    <w:multiLevelType w:val="multilevel"/>
    <w:tmpl w:val="3800233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5726DE"/>
    <w:multiLevelType w:val="multilevel"/>
    <w:tmpl w:val="62A510E3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D801202"/>
    <w:multiLevelType w:val="multilevel"/>
    <w:tmpl w:val="3D80120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2200AC"/>
    <w:multiLevelType w:val="multilevel"/>
    <w:tmpl w:val="482200AC"/>
    <w:lvl w:ilvl="0">
      <w:start w:val="1"/>
      <w:numFmt w:val="bullet"/>
      <w:lvlText w:val=""/>
      <w:lvlJc w:val="left"/>
      <w:pPr>
        <w:tabs>
          <w:tab w:val="left" w:pos="907"/>
        </w:tabs>
        <w:ind w:left="907" w:hanging="567"/>
      </w:pPr>
      <w:rPr>
        <w:rFonts w:ascii="Wingdings" w:hAnsi="Wingdings" w:hint="default"/>
      </w:rPr>
    </w:lvl>
    <w:lvl w:ilvl="1">
      <w:start w:val="1"/>
      <w:numFmt w:val="bullet"/>
      <w:pStyle w:val="FABold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0">
    <w:nsid w:val="4BED05FC"/>
    <w:multiLevelType w:val="multilevel"/>
    <w:tmpl w:val="4BED05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A839D3"/>
    <w:multiLevelType w:val="multilevel"/>
    <w:tmpl w:val="4EA839D3"/>
    <w:lvl w:ilvl="0">
      <w:start w:val="1"/>
      <w:numFmt w:val="decimal"/>
      <w:lvlText w:val="（%1）"/>
      <w:lvlJc w:val="left"/>
      <w:pPr>
        <w:ind w:left="249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12" w:hanging="420"/>
      </w:pPr>
    </w:lvl>
    <w:lvl w:ilvl="2">
      <w:start w:val="1"/>
      <w:numFmt w:val="lowerRoman"/>
      <w:lvlText w:val="%3."/>
      <w:lvlJc w:val="right"/>
      <w:pPr>
        <w:ind w:left="3032" w:hanging="420"/>
      </w:pPr>
    </w:lvl>
    <w:lvl w:ilvl="3">
      <w:start w:val="1"/>
      <w:numFmt w:val="decimal"/>
      <w:lvlText w:val="%4."/>
      <w:lvlJc w:val="left"/>
      <w:pPr>
        <w:ind w:left="3452" w:hanging="420"/>
      </w:pPr>
    </w:lvl>
    <w:lvl w:ilvl="4">
      <w:start w:val="1"/>
      <w:numFmt w:val="lowerLetter"/>
      <w:lvlText w:val="%5)"/>
      <w:lvlJc w:val="left"/>
      <w:pPr>
        <w:ind w:left="3872" w:hanging="420"/>
      </w:pPr>
    </w:lvl>
    <w:lvl w:ilvl="5">
      <w:start w:val="1"/>
      <w:numFmt w:val="lowerRoman"/>
      <w:lvlText w:val="%6."/>
      <w:lvlJc w:val="right"/>
      <w:pPr>
        <w:ind w:left="4292" w:hanging="420"/>
      </w:pPr>
    </w:lvl>
    <w:lvl w:ilvl="6">
      <w:start w:val="1"/>
      <w:numFmt w:val="decimal"/>
      <w:lvlText w:val="%7."/>
      <w:lvlJc w:val="left"/>
      <w:pPr>
        <w:ind w:left="4712" w:hanging="420"/>
      </w:pPr>
    </w:lvl>
    <w:lvl w:ilvl="7">
      <w:start w:val="1"/>
      <w:numFmt w:val="lowerLetter"/>
      <w:lvlText w:val="%8)"/>
      <w:lvlJc w:val="left"/>
      <w:pPr>
        <w:ind w:left="5132" w:hanging="420"/>
      </w:pPr>
    </w:lvl>
    <w:lvl w:ilvl="8">
      <w:start w:val="1"/>
      <w:numFmt w:val="lowerRoman"/>
      <w:lvlText w:val="%9."/>
      <w:lvlJc w:val="right"/>
      <w:pPr>
        <w:ind w:left="5552" w:hanging="420"/>
      </w:pPr>
    </w:lvl>
  </w:abstractNum>
  <w:abstractNum w:abstractNumId="12">
    <w:nsid w:val="59408E0E"/>
    <w:multiLevelType w:val="singleLevel"/>
    <w:tmpl w:val="59408E0E"/>
    <w:lvl w:ilvl="0">
      <w:start w:val="1"/>
      <w:numFmt w:val="decimal"/>
      <w:suff w:val="nothing"/>
      <w:lvlText w:val="%1、"/>
      <w:lvlJc w:val="left"/>
    </w:lvl>
  </w:abstractNum>
  <w:abstractNum w:abstractNumId="13">
    <w:nsid w:val="5D486218"/>
    <w:multiLevelType w:val="multilevel"/>
    <w:tmpl w:val="5D486218"/>
    <w:lvl w:ilvl="0">
      <w:start w:val="1"/>
      <w:numFmt w:val="bullet"/>
      <w:pStyle w:val="a"/>
      <w:lvlText w:val="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07"/>
        </w:tabs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27"/>
        </w:tabs>
        <w:ind w:left="18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47"/>
        </w:tabs>
        <w:ind w:left="22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67"/>
        </w:tabs>
        <w:ind w:left="26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87"/>
        </w:tabs>
        <w:ind w:left="30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07"/>
        </w:tabs>
        <w:ind w:left="35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27"/>
        </w:tabs>
        <w:ind w:left="39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47"/>
        </w:tabs>
        <w:ind w:left="4347" w:hanging="420"/>
      </w:pPr>
      <w:rPr>
        <w:rFonts w:ascii="Wingdings" w:hAnsi="Wingdings" w:hint="default"/>
      </w:rPr>
    </w:lvl>
  </w:abstractNum>
  <w:abstractNum w:abstractNumId="14">
    <w:nsid w:val="62A510E3"/>
    <w:multiLevelType w:val="multilevel"/>
    <w:tmpl w:val="62A510E3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CD3B57"/>
    <w:multiLevelType w:val="multilevel"/>
    <w:tmpl w:val="69CD3B5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9975B8"/>
    <w:multiLevelType w:val="multilevel"/>
    <w:tmpl w:val="749975B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764516BF"/>
    <w:multiLevelType w:val="multilevel"/>
    <w:tmpl w:val="764516BF"/>
    <w:lvl w:ilvl="0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8">
    <w:nsid w:val="77570BF2"/>
    <w:multiLevelType w:val="multilevel"/>
    <w:tmpl w:val="77570B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14"/>
  </w:num>
  <w:num w:numId="5">
    <w:abstractNumId w:val="1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4"/>
  </w:num>
  <w:num w:numId="12">
    <w:abstractNumId w:val="17"/>
  </w:num>
  <w:num w:numId="13">
    <w:abstractNumId w:val="11"/>
  </w:num>
  <w:num w:numId="14">
    <w:abstractNumId w:val="15"/>
  </w:num>
  <w:num w:numId="15">
    <w:abstractNumId w:val="18"/>
  </w:num>
  <w:num w:numId="16">
    <w:abstractNumId w:val="16"/>
  </w:num>
  <w:num w:numId="17">
    <w:abstractNumId w:val="12"/>
  </w:num>
  <w:num w:numId="18">
    <w:abstractNumId w:val="7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B8"/>
    <w:rsid w:val="00003675"/>
    <w:rsid w:val="0002283F"/>
    <w:rsid w:val="00024029"/>
    <w:rsid w:val="000333D0"/>
    <w:rsid w:val="0003393F"/>
    <w:rsid w:val="00043B2F"/>
    <w:rsid w:val="00044A85"/>
    <w:rsid w:val="00045744"/>
    <w:rsid w:val="00053C74"/>
    <w:rsid w:val="00064F42"/>
    <w:rsid w:val="000673A0"/>
    <w:rsid w:val="00074121"/>
    <w:rsid w:val="0009366C"/>
    <w:rsid w:val="00096BD8"/>
    <w:rsid w:val="000A2999"/>
    <w:rsid w:val="000B71E2"/>
    <w:rsid w:val="000C25E3"/>
    <w:rsid w:val="000E5C6D"/>
    <w:rsid w:val="000F3BDE"/>
    <w:rsid w:val="000F461C"/>
    <w:rsid w:val="0010409B"/>
    <w:rsid w:val="001067D7"/>
    <w:rsid w:val="0011795B"/>
    <w:rsid w:val="00124E1B"/>
    <w:rsid w:val="001300BE"/>
    <w:rsid w:val="00141B77"/>
    <w:rsid w:val="001466A6"/>
    <w:rsid w:val="00153D84"/>
    <w:rsid w:val="00172467"/>
    <w:rsid w:val="00175F0A"/>
    <w:rsid w:val="00183C20"/>
    <w:rsid w:val="00184B28"/>
    <w:rsid w:val="00186485"/>
    <w:rsid w:val="0019270D"/>
    <w:rsid w:val="0019382F"/>
    <w:rsid w:val="0019627F"/>
    <w:rsid w:val="0019634F"/>
    <w:rsid w:val="001A4362"/>
    <w:rsid w:val="001B1879"/>
    <w:rsid w:val="001B29D0"/>
    <w:rsid w:val="001C0A2A"/>
    <w:rsid w:val="001C47D8"/>
    <w:rsid w:val="001E0133"/>
    <w:rsid w:val="001E411E"/>
    <w:rsid w:val="001E7865"/>
    <w:rsid w:val="001F11F6"/>
    <w:rsid w:val="001F6681"/>
    <w:rsid w:val="001F73A4"/>
    <w:rsid w:val="0020241F"/>
    <w:rsid w:val="00206ECD"/>
    <w:rsid w:val="00212276"/>
    <w:rsid w:val="002140CD"/>
    <w:rsid w:val="002219A6"/>
    <w:rsid w:val="00222C4A"/>
    <w:rsid w:val="002246D8"/>
    <w:rsid w:val="00225620"/>
    <w:rsid w:val="00236B38"/>
    <w:rsid w:val="002643F8"/>
    <w:rsid w:val="00270D8B"/>
    <w:rsid w:val="00275602"/>
    <w:rsid w:val="002A64F7"/>
    <w:rsid w:val="002D3CAB"/>
    <w:rsid w:val="002D7AFA"/>
    <w:rsid w:val="002E44A0"/>
    <w:rsid w:val="00315A88"/>
    <w:rsid w:val="00321201"/>
    <w:rsid w:val="0032296F"/>
    <w:rsid w:val="00331B74"/>
    <w:rsid w:val="003332E5"/>
    <w:rsid w:val="00336DBC"/>
    <w:rsid w:val="00343E11"/>
    <w:rsid w:val="0035547D"/>
    <w:rsid w:val="00356CB9"/>
    <w:rsid w:val="00364DF6"/>
    <w:rsid w:val="00366B07"/>
    <w:rsid w:val="00371999"/>
    <w:rsid w:val="00387370"/>
    <w:rsid w:val="00393E66"/>
    <w:rsid w:val="003D3AB0"/>
    <w:rsid w:val="003E1A0D"/>
    <w:rsid w:val="0040481F"/>
    <w:rsid w:val="004103E8"/>
    <w:rsid w:val="00411DA9"/>
    <w:rsid w:val="00411DE1"/>
    <w:rsid w:val="004127D4"/>
    <w:rsid w:val="00415C0C"/>
    <w:rsid w:val="004165E5"/>
    <w:rsid w:val="00427353"/>
    <w:rsid w:val="00432660"/>
    <w:rsid w:val="004436A6"/>
    <w:rsid w:val="00450C11"/>
    <w:rsid w:val="00460A86"/>
    <w:rsid w:val="00463703"/>
    <w:rsid w:val="00463B6B"/>
    <w:rsid w:val="00464A86"/>
    <w:rsid w:val="00471F5E"/>
    <w:rsid w:val="004761C4"/>
    <w:rsid w:val="0048359B"/>
    <w:rsid w:val="004C0566"/>
    <w:rsid w:val="004C4619"/>
    <w:rsid w:val="004D0FA8"/>
    <w:rsid w:val="004D444C"/>
    <w:rsid w:val="004D73F6"/>
    <w:rsid w:val="004E6C4D"/>
    <w:rsid w:val="004F0BB6"/>
    <w:rsid w:val="00521702"/>
    <w:rsid w:val="005232E4"/>
    <w:rsid w:val="0053133B"/>
    <w:rsid w:val="005325D8"/>
    <w:rsid w:val="00543F8A"/>
    <w:rsid w:val="00550E43"/>
    <w:rsid w:val="00552555"/>
    <w:rsid w:val="00553887"/>
    <w:rsid w:val="00577DD8"/>
    <w:rsid w:val="00581C76"/>
    <w:rsid w:val="005A599C"/>
    <w:rsid w:val="005B5FE5"/>
    <w:rsid w:val="005B7E15"/>
    <w:rsid w:val="005C2A7F"/>
    <w:rsid w:val="005D4941"/>
    <w:rsid w:val="005D6A57"/>
    <w:rsid w:val="005E4792"/>
    <w:rsid w:val="005E4FE6"/>
    <w:rsid w:val="005E59FB"/>
    <w:rsid w:val="005F3A3F"/>
    <w:rsid w:val="00603EAB"/>
    <w:rsid w:val="00625465"/>
    <w:rsid w:val="00625ABA"/>
    <w:rsid w:val="006313B5"/>
    <w:rsid w:val="00640FDA"/>
    <w:rsid w:val="00643835"/>
    <w:rsid w:val="0065303E"/>
    <w:rsid w:val="00691A11"/>
    <w:rsid w:val="00693376"/>
    <w:rsid w:val="00696A96"/>
    <w:rsid w:val="00697F4F"/>
    <w:rsid w:val="006B38CF"/>
    <w:rsid w:val="006F69E3"/>
    <w:rsid w:val="00743D38"/>
    <w:rsid w:val="0075281E"/>
    <w:rsid w:val="0077012B"/>
    <w:rsid w:val="00787D4E"/>
    <w:rsid w:val="00791FEE"/>
    <w:rsid w:val="00797CEA"/>
    <w:rsid w:val="007A261C"/>
    <w:rsid w:val="007A5697"/>
    <w:rsid w:val="007C6D21"/>
    <w:rsid w:val="007D33A1"/>
    <w:rsid w:val="007D3C66"/>
    <w:rsid w:val="007E0629"/>
    <w:rsid w:val="007E2B55"/>
    <w:rsid w:val="007E7C68"/>
    <w:rsid w:val="007F31DF"/>
    <w:rsid w:val="00830C34"/>
    <w:rsid w:val="008330DE"/>
    <w:rsid w:val="008349FD"/>
    <w:rsid w:val="00836B79"/>
    <w:rsid w:val="00836ECC"/>
    <w:rsid w:val="0086478C"/>
    <w:rsid w:val="00864AF3"/>
    <w:rsid w:val="008822EF"/>
    <w:rsid w:val="00890A94"/>
    <w:rsid w:val="008913CD"/>
    <w:rsid w:val="00894836"/>
    <w:rsid w:val="00896BB8"/>
    <w:rsid w:val="008B5AC7"/>
    <w:rsid w:val="008B74B2"/>
    <w:rsid w:val="008C787D"/>
    <w:rsid w:val="008E2026"/>
    <w:rsid w:val="008F49F0"/>
    <w:rsid w:val="008F724A"/>
    <w:rsid w:val="00932A8A"/>
    <w:rsid w:val="00935680"/>
    <w:rsid w:val="009405EF"/>
    <w:rsid w:val="00941030"/>
    <w:rsid w:val="009419A8"/>
    <w:rsid w:val="00953B1D"/>
    <w:rsid w:val="00954C38"/>
    <w:rsid w:val="00975D97"/>
    <w:rsid w:val="009A00D4"/>
    <w:rsid w:val="009A1622"/>
    <w:rsid w:val="009B4DD7"/>
    <w:rsid w:val="009C173F"/>
    <w:rsid w:val="009C51C7"/>
    <w:rsid w:val="009D0CB9"/>
    <w:rsid w:val="009D161A"/>
    <w:rsid w:val="009D3B63"/>
    <w:rsid w:val="009D4C03"/>
    <w:rsid w:val="009E17D1"/>
    <w:rsid w:val="009E7DBC"/>
    <w:rsid w:val="009F778F"/>
    <w:rsid w:val="00A045B3"/>
    <w:rsid w:val="00A20E3F"/>
    <w:rsid w:val="00A31974"/>
    <w:rsid w:val="00A340E3"/>
    <w:rsid w:val="00A40A4B"/>
    <w:rsid w:val="00A54AE4"/>
    <w:rsid w:val="00A64335"/>
    <w:rsid w:val="00A7731E"/>
    <w:rsid w:val="00A86CBF"/>
    <w:rsid w:val="00AC3FC3"/>
    <w:rsid w:val="00AE6473"/>
    <w:rsid w:val="00AF17CA"/>
    <w:rsid w:val="00B217D1"/>
    <w:rsid w:val="00B26DCF"/>
    <w:rsid w:val="00B27C6F"/>
    <w:rsid w:val="00B30A08"/>
    <w:rsid w:val="00B45C17"/>
    <w:rsid w:val="00B52908"/>
    <w:rsid w:val="00B55C86"/>
    <w:rsid w:val="00B7278F"/>
    <w:rsid w:val="00B9184D"/>
    <w:rsid w:val="00BC76C7"/>
    <w:rsid w:val="00BD50BB"/>
    <w:rsid w:val="00BE3C2A"/>
    <w:rsid w:val="00BE7F06"/>
    <w:rsid w:val="00C07F4C"/>
    <w:rsid w:val="00C13A27"/>
    <w:rsid w:val="00C31BDC"/>
    <w:rsid w:val="00C339B3"/>
    <w:rsid w:val="00C46843"/>
    <w:rsid w:val="00C6480A"/>
    <w:rsid w:val="00C658FE"/>
    <w:rsid w:val="00C65F62"/>
    <w:rsid w:val="00C923CE"/>
    <w:rsid w:val="00CA0EC3"/>
    <w:rsid w:val="00CB50FA"/>
    <w:rsid w:val="00CB5CF3"/>
    <w:rsid w:val="00CC0EAB"/>
    <w:rsid w:val="00CC4456"/>
    <w:rsid w:val="00CE1FF9"/>
    <w:rsid w:val="00CF5199"/>
    <w:rsid w:val="00D018EE"/>
    <w:rsid w:val="00D078C3"/>
    <w:rsid w:val="00D132DC"/>
    <w:rsid w:val="00D271CD"/>
    <w:rsid w:val="00D27631"/>
    <w:rsid w:val="00D37ACB"/>
    <w:rsid w:val="00D40F5C"/>
    <w:rsid w:val="00D6323F"/>
    <w:rsid w:val="00D676FA"/>
    <w:rsid w:val="00D8129E"/>
    <w:rsid w:val="00D819F9"/>
    <w:rsid w:val="00D961BD"/>
    <w:rsid w:val="00DA4C7F"/>
    <w:rsid w:val="00DB5A88"/>
    <w:rsid w:val="00DD2C8F"/>
    <w:rsid w:val="00DE4FF2"/>
    <w:rsid w:val="00E01322"/>
    <w:rsid w:val="00E0305A"/>
    <w:rsid w:val="00E11519"/>
    <w:rsid w:val="00E11D03"/>
    <w:rsid w:val="00E27179"/>
    <w:rsid w:val="00E40029"/>
    <w:rsid w:val="00E56A11"/>
    <w:rsid w:val="00E67C90"/>
    <w:rsid w:val="00E70B00"/>
    <w:rsid w:val="00E71BC1"/>
    <w:rsid w:val="00E739D1"/>
    <w:rsid w:val="00E80C63"/>
    <w:rsid w:val="00E84D2D"/>
    <w:rsid w:val="00E857A6"/>
    <w:rsid w:val="00E97DCC"/>
    <w:rsid w:val="00E97E48"/>
    <w:rsid w:val="00EA0481"/>
    <w:rsid w:val="00EA642C"/>
    <w:rsid w:val="00EA6761"/>
    <w:rsid w:val="00EB07D1"/>
    <w:rsid w:val="00EB7855"/>
    <w:rsid w:val="00EC0A81"/>
    <w:rsid w:val="00EC14B5"/>
    <w:rsid w:val="00EC4F05"/>
    <w:rsid w:val="00EC5780"/>
    <w:rsid w:val="00EC69DD"/>
    <w:rsid w:val="00ED4EA5"/>
    <w:rsid w:val="00ED74CA"/>
    <w:rsid w:val="00EE05E9"/>
    <w:rsid w:val="00EE7019"/>
    <w:rsid w:val="00F058CD"/>
    <w:rsid w:val="00F07B81"/>
    <w:rsid w:val="00F163D4"/>
    <w:rsid w:val="00F249D1"/>
    <w:rsid w:val="00F428A9"/>
    <w:rsid w:val="00F4776B"/>
    <w:rsid w:val="00F5003B"/>
    <w:rsid w:val="00F50887"/>
    <w:rsid w:val="00F5469F"/>
    <w:rsid w:val="00F651B0"/>
    <w:rsid w:val="00F6636A"/>
    <w:rsid w:val="00F84588"/>
    <w:rsid w:val="00F93C77"/>
    <w:rsid w:val="00FA3F73"/>
    <w:rsid w:val="00FB4980"/>
    <w:rsid w:val="00FB581B"/>
    <w:rsid w:val="00FC0859"/>
    <w:rsid w:val="00FD0EDC"/>
    <w:rsid w:val="00FD7D0E"/>
    <w:rsid w:val="00FE7FEE"/>
    <w:rsid w:val="00FF2BB9"/>
    <w:rsid w:val="00FF543C"/>
    <w:rsid w:val="1F6245AE"/>
    <w:rsid w:val="59152BC3"/>
    <w:rsid w:val="7CFA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CC0EB5"/>
  <w15:docId w15:val="{246DDBE7-CBAB-4947-8756-334560D5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eastAsia="宋体" w:hAnsi="宋体" w:cs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0"/>
    <w:link w:val="Char0"/>
    <w:uiPriority w:val="99"/>
    <w:unhideWhenUsed/>
    <w:qFormat/>
    <w:pPr>
      <w:jc w:val="left"/>
    </w:pPr>
  </w:style>
  <w:style w:type="paragraph" w:styleId="a">
    <w:name w:val="Body Text First Indent"/>
    <w:basedOn w:val="a6"/>
    <w:link w:val="Char1"/>
    <w:qFormat/>
    <w:pPr>
      <w:numPr>
        <w:numId w:val="2"/>
      </w:numPr>
      <w:tabs>
        <w:tab w:val="clear" w:pos="987"/>
      </w:tabs>
      <w:ind w:left="0" w:firstLineChars="1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ody Text"/>
    <w:basedOn w:val="a0"/>
    <w:link w:val="Char2"/>
    <w:uiPriority w:val="99"/>
    <w:unhideWhenUsed/>
    <w:qFormat/>
    <w:pPr>
      <w:spacing w:after="120"/>
    </w:pPr>
  </w:style>
  <w:style w:type="paragraph" w:styleId="30">
    <w:name w:val="toc 3"/>
    <w:basedOn w:val="a0"/>
    <w:next w:val="a0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Balloon Text"/>
    <w:basedOn w:val="a0"/>
    <w:link w:val="Char3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0"/>
    <w:next w:val="a0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b">
    <w:name w:val="annotation reference"/>
    <w:basedOn w:val="a1"/>
    <w:uiPriority w:val="99"/>
    <w:unhideWhenUsed/>
    <w:qFormat/>
    <w:rPr>
      <w:sz w:val="21"/>
      <w:szCs w:val="21"/>
    </w:rPr>
  </w:style>
  <w:style w:type="character" w:customStyle="1" w:styleId="Char5">
    <w:name w:val="页眉 Char"/>
    <w:basedOn w:val="a1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1"/>
    <w:link w:val="a8"/>
    <w:uiPriority w:val="99"/>
    <w:qFormat/>
    <w:rPr>
      <w:sz w:val="18"/>
      <w:szCs w:val="18"/>
    </w:rPr>
  </w:style>
  <w:style w:type="paragraph" w:customStyle="1" w:styleId="11">
    <w:name w:val="列出段落1"/>
    <w:basedOn w:val="a0"/>
    <w:link w:val="ac"/>
    <w:uiPriority w:val="34"/>
    <w:qFormat/>
    <w:pPr>
      <w:ind w:firstLineChars="200" w:firstLine="420"/>
    </w:pPr>
  </w:style>
  <w:style w:type="character" w:customStyle="1" w:styleId="3Char">
    <w:name w:val="标题 3 Char"/>
    <w:basedOn w:val="a1"/>
    <w:link w:val="3"/>
    <w:qFormat/>
    <w:rPr>
      <w:rFonts w:ascii="宋体" w:eastAsia="宋体" w:hAnsi="宋体" w:cs="Times New Roman"/>
      <w:b/>
      <w:bCs/>
      <w:sz w:val="32"/>
      <w:szCs w:val="32"/>
    </w:r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A">
    <w:name w:val="FA正文"/>
    <w:basedOn w:val="a0"/>
    <w:link w:val="FACharChar"/>
    <w:qFormat/>
    <w:pPr>
      <w:spacing w:line="360" w:lineRule="auto"/>
      <w:ind w:firstLineChars="200" w:firstLine="480"/>
    </w:pPr>
    <w:rPr>
      <w:rFonts w:ascii="Times New Roman" w:eastAsia="宋体" w:hAnsi="宋体" w:cs="宋体"/>
      <w:sz w:val="24"/>
      <w:szCs w:val="21"/>
    </w:rPr>
  </w:style>
  <w:style w:type="character" w:customStyle="1" w:styleId="FACharChar">
    <w:name w:val="FA正文 Char Char"/>
    <w:link w:val="FA"/>
    <w:qFormat/>
    <w:rPr>
      <w:rFonts w:ascii="Times New Roman" w:eastAsia="宋体" w:hAnsi="宋体" w:cs="宋体"/>
      <w:sz w:val="24"/>
      <w:szCs w:val="21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4Char">
    <w:name w:val="标题 4 Char"/>
    <w:basedOn w:val="a1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ad">
    <w:name w:val="正文标题"/>
    <w:basedOn w:val="a0"/>
    <w:link w:val="Char6"/>
    <w:qFormat/>
    <w:pPr>
      <w:spacing w:line="360" w:lineRule="auto"/>
      <w:ind w:firstLineChars="174" w:firstLine="418"/>
    </w:pPr>
    <w:rPr>
      <w:rFonts w:ascii="Times New Roman" w:eastAsia="宋体" w:hAnsi="宋体" w:cs="宋体"/>
      <w:sz w:val="24"/>
      <w:szCs w:val="21"/>
    </w:rPr>
  </w:style>
  <w:style w:type="character" w:customStyle="1" w:styleId="Char6">
    <w:name w:val="正文标题 Char"/>
    <w:link w:val="ad"/>
    <w:qFormat/>
    <w:rPr>
      <w:rFonts w:ascii="Times New Roman" w:eastAsia="宋体" w:hAnsi="宋体" w:cs="宋体"/>
      <w:sz w:val="24"/>
      <w:szCs w:val="21"/>
    </w:rPr>
  </w:style>
  <w:style w:type="paragraph" w:customStyle="1" w:styleId="FA0">
    <w:name w:val="FA正文+标号"/>
    <w:basedOn w:val="FA"/>
    <w:link w:val="FAChar"/>
    <w:qFormat/>
    <w:pPr>
      <w:ind w:left="907" w:firstLineChars="0" w:hanging="567"/>
    </w:pPr>
  </w:style>
  <w:style w:type="paragraph" w:customStyle="1" w:styleId="FABold">
    <w:name w:val="FA正文Bold+标号"/>
    <w:basedOn w:val="a0"/>
    <w:next w:val="FA"/>
    <w:qFormat/>
    <w:pPr>
      <w:numPr>
        <w:ilvl w:val="1"/>
        <w:numId w:val="3"/>
      </w:numPr>
      <w:spacing w:beforeLines="50" w:before="156" w:afterLines="50" w:after="156" w:line="360" w:lineRule="auto"/>
    </w:pPr>
    <w:rPr>
      <w:rFonts w:ascii="Times New Roman" w:eastAsia="宋体" w:hAnsi="Times New Roman" w:cs="宋体"/>
      <w:b/>
      <w:sz w:val="24"/>
      <w:szCs w:val="20"/>
    </w:rPr>
  </w:style>
  <w:style w:type="character" w:customStyle="1" w:styleId="FAChar">
    <w:name w:val="FA正文+标号 Char"/>
    <w:link w:val="FA0"/>
    <w:qFormat/>
    <w:rPr>
      <w:rFonts w:ascii="Times New Roman" w:eastAsia="宋体" w:hAnsi="宋体" w:cs="宋体"/>
      <w:sz w:val="24"/>
      <w:szCs w:val="21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Char2">
    <w:name w:val="正文文本 Char"/>
    <w:basedOn w:val="a1"/>
    <w:link w:val="a6"/>
    <w:uiPriority w:val="99"/>
    <w:semiHidden/>
    <w:qFormat/>
  </w:style>
  <w:style w:type="character" w:customStyle="1" w:styleId="Char1">
    <w:name w:val="正文首行缩进 Char"/>
    <w:basedOn w:val="Char2"/>
    <w:link w:val="a"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列出段落 字符"/>
    <w:link w:val="11"/>
    <w:uiPriority w:val="34"/>
    <w:qFormat/>
    <w:locked/>
  </w:style>
  <w:style w:type="character" w:customStyle="1" w:styleId="Char0">
    <w:name w:val="批注文字 Char"/>
    <w:basedOn w:val="a1"/>
    <w:link w:val="a5"/>
    <w:uiPriority w:val="99"/>
    <w:semiHidden/>
  </w:style>
  <w:style w:type="character" w:customStyle="1" w:styleId="Char">
    <w:name w:val="批注主题 Char"/>
    <w:basedOn w:val="Char0"/>
    <w:link w:val="a4"/>
    <w:uiPriority w:val="99"/>
    <w:semiHidden/>
    <w:qFormat/>
    <w:rPr>
      <w:b/>
      <w:bCs/>
    </w:rPr>
  </w:style>
  <w:style w:type="character" w:customStyle="1" w:styleId="Char3">
    <w:name w:val="批注框文本 Char"/>
    <w:basedOn w:val="a1"/>
    <w:link w:val="a7"/>
    <w:uiPriority w:val="99"/>
    <w:semiHidden/>
    <w:qFormat/>
    <w:rPr>
      <w:sz w:val="18"/>
      <w:szCs w:val="18"/>
    </w:rPr>
  </w:style>
  <w:style w:type="paragraph" w:customStyle="1" w:styleId="FAbold0">
    <w:name w:val="FA正文bold"/>
    <w:basedOn w:val="FA"/>
    <w:next w:val="FA"/>
    <w:link w:val="FAboldCharChar"/>
    <w:qFormat/>
    <w:pPr>
      <w:keepNext/>
      <w:spacing w:beforeLines="50" w:before="156" w:afterLines="50" w:after="156"/>
      <w:ind w:firstLine="482"/>
    </w:pPr>
    <w:rPr>
      <w:b/>
      <w:szCs w:val="24"/>
    </w:rPr>
  </w:style>
  <w:style w:type="character" w:customStyle="1" w:styleId="FAboldCharChar">
    <w:name w:val="FA正文bold Char Char"/>
    <w:link w:val="FAbold0"/>
    <w:rPr>
      <w:rFonts w:ascii="Times New Roman" w:eastAsia="宋体" w:hAnsi="宋体" w:cs="宋体"/>
      <w:b/>
      <w:sz w:val="24"/>
      <w:szCs w:val="24"/>
    </w:rPr>
  </w:style>
  <w:style w:type="paragraph" w:customStyle="1" w:styleId="Style1">
    <w:name w:val="_Style 1"/>
    <w:basedOn w:val="a0"/>
    <w:qFormat/>
    <w:rsid w:val="00EA676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7">
    <w:name w:val="正文缩进 Char"/>
    <w:aliases w:val="上海中望标准正文（首行缩进两字） Char,ALT+Z Char,四号 Char,Indent 1 Char,上海中望标准正文文字 Char,HD正文1 Char,上海中望标准 Char,Normal Indent（正文缩进） Char,水上软件 Char,正文缩进（首行缩进两字） Char,正文缩进1 Char,正文不缩进 Char,特点 Char Char,正文缩进William Char,正文（图说明文字居中） Char,标题4 Char,正文对齐 Char,bt Char"/>
    <w:link w:val="ae"/>
    <w:rsid w:val="0003393F"/>
    <w:rPr>
      <w:rFonts w:ascii="宋体" w:hAnsi="宋体"/>
      <w:kern w:val="2"/>
      <w:sz w:val="21"/>
    </w:rPr>
  </w:style>
  <w:style w:type="character" w:customStyle="1" w:styleId="Char8">
    <w:name w:val="列出段落 Char"/>
    <w:link w:val="af"/>
    <w:uiPriority w:val="34"/>
    <w:locked/>
    <w:rsid w:val="0003393F"/>
    <w:rPr>
      <w:rFonts w:cs="Arial"/>
      <w:kern w:val="2"/>
      <w:sz w:val="21"/>
      <w:szCs w:val="21"/>
    </w:rPr>
  </w:style>
  <w:style w:type="paragraph" w:styleId="ae">
    <w:name w:val="Normal Indent"/>
    <w:aliases w:val="上海中望标准正文（首行缩进两字）,ALT+Z,四号,Indent 1,上海中望标准正文文字,HD正文1,上海中望标准,Normal Indent（正文缩进）,水上软件,正文缩进（首行缩进两字）,正文缩进1,正文不缩进,特点 Char,正文缩进William,正文（图说明文字居中）,标题4,正文对齐,body text,bt,表正文,正文非缩进,特点,段1,中文正文,正文（首行缩进两字） Char Char,首行缩进,正文（首行缩进两字）＋行距：1.5倍行距,正文-段前3磅"/>
    <w:basedOn w:val="a0"/>
    <w:link w:val="Char7"/>
    <w:rsid w:val="0003393F"/>
    <w:pPr>
      <w:adjustRightInd w:val="0"/>
      <w:snapToGrid w:val="0"/>
      <w:spacing w:after="120" w:line="360" w:lineRule="auto"/>
      <w:ind w:firstLineChars="200" w:firstLine="200"/>
    </w:pPr>
    <w:rPr>
      <w:rFonts w:ascii="宋体" w:hAnsi="宋体"/>
      <w:szCs w:val="20"/>
    </w:rPr>
  </w:style>
  <w:style w:type="paragraph" w:styleId="af">
    <w:name w:val="List Paragraph"/>
    <w:basedOn w:val="a0"/>
    <w:link w:val="Char8"/>
    <w:uiPriority w:val="34"/>
    <w:qFormat/>
    <w:rsid w:val="0003393F"/>
    <w:pPr>
      <w:widowControl/>
      <w:topLinePunct/>
      <w:adjustRightInd w:val="0"/>
      <w:snapToGrid w:val="0"/>
      <w:spacing w:before="200" w:after="200" w:line="360" w:lineRule="auto"/>
      <w:ind w:firstLineChars="200" w:firstLine="420"/>
      <w:jc w:val="left"/>
    </w:pPr>
    <w:rPr>
      <w:rFonts w:cs="Ari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55477F-155B-49DC-A614-C2EF5635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war</dc:creator>
  <cp:lastModifiedBy>王福杰</cp:lastModifiedBy>
  <cp:revision>3</cp:revision>
  <cp:lastPrinted>2018-02-07T07:59:00Z</cp:lastPrinted>
  <dcterms:created xsi:type="dcterms:W3CDTF">2018-02-07T08:27:00Z</dcterms:created>
  <dcterms:modified xsi:type="dcterms:W3CDTF">2018-02-07T08:31:00Z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