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Revi Technologies Q2 Pre-Meeting</w:t>
      </w:r>
    </w:p>
    <w:p w:rsidR="00000000" w:rsidDel="00000000" w:rsidP="00000000" w:rsidRDefault="00000000" w:rsidRPr="00000000">
      <w:pPr>
        <w:contextualSpacing w:val="0"/>
        <w:jc w:val="center"/>
        <w:rPr/>
      </w:pPr>
      <w:r w:rsidDel="00000000" w:rsidR="00000000" w:rsidRPr="00000000">
        <w:rPr>
          <w:rtl w:val="0"/>
        </w:rPr>
        <w:t xml:space="preserve">Will, Payam, Elton, Connick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Missing members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Alec’s gone from the team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Teeny’s not taking the class, still wants to contribute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If she’s able to keep up with a couple tasks/sprint, then great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Otherwise, it makes more sense for her to focus on other classes/internships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Business side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Alec/Teeny aren’t with the company any more, but they helped found it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Current idea: 20/20/20/20/15/5</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If more people enter (like Ryan) and contribute a lot, we can look at redistributing the percentages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Ryan entering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“Vote” to bring him into the organization (obviously), but he’s not necessarily entitled to a stake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Unfair to give him nothing (all agreed), but don’t want to decide on a number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Should give him a stake based on how much he does this quarter?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NDA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Elton will write one up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Alec has access to our source code (in its current state), but not the GitHub</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source code is the IP of the company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Release Plan/Overall Goals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Original Plan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Maintenance schedules/how to do maintenance done this quarter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Would involve lots of data entry, etc. to get it finished to our original expectations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Elton’s Pivot idea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Finish up tasks and such, because we’re pretty close and it’s a valuable part of the app</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But…</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CES Research</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Users</w:t>
      </w:r>
    </w:p>
    <w:p w:rsidR="00000000" w:rsidDel="00000000" w:rsidP="00000000" w:rsidRDefault="00000000" w:rsidRPr="00000000">
      <w:pPr>
        <w:numPr>
          <w:ilvl w:val="6"/>
          <w:numId w:val="1"/>
        </w:numPr>
        <w:ind w:left="5040" w:hanging="360"/>
        <w:contextualSpacing w:val="1"/>
        <w:rPr>
          <w:u w:val="none"/>
        </w:rPr>
      </w:pPr>
      <w:r w:rsidDel="00000000" w:rsidR="00000000" w:rsidRPr="00000000">
        <w:rPr>
          <w:rtl w:val="0"/>
        </w:rPr>
        <w:t xml:space="preserve">“Doesn’t my car tell me everything I need to know?”</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Other companies</w:t>
      </w:r>
    </w:p>
    <w:p w:rsidR="00000000" w:rsidDel="00000000" w:rsidP="00000000" w:rsidRDefault="00000000" w:rsidRPr="00000000">
      <w:pPr>
        <w:numPr>
          <w:ilvl w:val="6"/>
          <w:numId w:val="1"/>
        </w:numPr>
        <w:ind w:left="5040" w:hanging="360"/>
        <w:contextualSpacing w:val="1"/>
        <w:rPr>
          <w:u w:val="none"/>
        </w:rPr>
      </w:pPr>
      <w:r w:rsidDel="00000000" w:rsidR="00000000" w:rsidRPr="00000000">
        <w:rPr>
          <w:rtl w:val="0"/>
        </w:rPr>
        <w:t xml:space="preserve">OBD port company: plugin that tells you maintenance information</w:t>
      </w:r>
    </w:p>
    <w:p w:rsidR="00000000" w:rsidDel="00000000" w:rsidP="00000000" w:rsidRDefault="00000000" w:rsidRPr="00000000">
      <w:pPr>
        <w:numPr>
          <w:ilvl w:val="6"/>
          <w:numId w:val="1"/>
        </w:numPr>
        <w:ind w:left="5040" w:hanging="360"/>
        <w:contextualSpacing w:val="1"/>
        <w:rPr>
          <w:u w:val="none"/>
        </w:rPr>
      </w:pPr>
      <w:r w:rsidDel="00000000" w:rsidR="00000000" w:rsidRPr="00000000">
        <w:rPr>
          <w:rtl w:val="0"/>
        </w:rPr>
        <w:t xml:space="preserve">Tire valve cap company: tire pressure, wear, GPS distance tracking</w:t>
      </w:r>
    </w:p>
    <w:p w:rsidR="00000000" w:rsidDel="00000000" w:rsidP="00000000" w:rsidRDefault="00000000" w:rsidRPr="00000000">
      <w:pPr>
        <w:numPr>
          <w:ilvl w:val="6"/>
          <w:numId w:val="1"/>
        </w:numPr>
        <w:ind w:left="5040" w:hanging="360"/>
        <w:contextualSpacing w:val="1"/>
        <w:rPr>
          <w:u w:val="none"/>
        </w:rPr>
      </w:pPr>
      <w:r w:rsidDel="00000000" w:rsidR="00000000" w:rsidRPr="00000000">
        <w:rPr>
          <w:rtl w:val="0"/>
        </w:rPr>
        <w:t xml:space="preserve">These companies are really far along with their product, but they had little interest at CES</w:t>
      </w:r>
    </w:p>
    <w:p w:rsidR="00000000" w:rsidDel="00000000" w:rsidP="00000000" w:rsidRDefault="00000000" w:rsidRPr="00000000">
      <w:pPr>
        <w:numPr>
          <w:ilvl w:val="6"/>
          <w:numId w:val="1"/>
        </w:numPr>
        <w:ind w:left="5040" w:hanging="360"/>
        <w:contextualSpacing w:val="1"/>
        <w:rPr>
          <w:u w:val="none"/>
        </w:rPr>
      </w:pPr>
      <w:r w:rsidDel="00000000" w:rsidR="00000000" w:rsidRPr="00000000">
        <w:rPr>
          <w:rtl w:val="0"/>
        </w:rPr>
        <w:t xml:space="preserve">Our idea would probably look like that two or three years down the line, and these companies are already having issues</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Hone in on education side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DMV test (original, and refresher)</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Maybe adding DMV test as a reminder</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How does a car work? </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Other ideas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Make it fun!</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Inspiration from DuoLingo, other educational apps</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Earn tokens</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Streaks, steadily increasing</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“Daily Roundup”</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5 things per day, regardless of what has to be done</w:t>
      </w:r>
    </w:p>
    <w:p w:rsidR="00000000" w:rsidDel="00000000" w:rsidP="00000000" w:rsidRDefault="00000000" w:rsidRPr="00000000">
      <w:pPr>
        <w:numPr>
          <w:ilvl w:val="6"/>
          <w:numId w:val="1"/>
        </w:numPr>
        <w:ind w:left="5040" w:hanging="360"/>
        <w:contextualSpacing w:val="1"/>
        <w:rPr>
          <w:u w:val="none"/>
        </w:rPr>
      </w:pPr>
      <w:r w:rsidDel="00000000" w:rsidR="00000000" w:rsidRPr="00000000">
        <w:rPr>
          <w:rtl w:val="0"/>
        </w:rPr>
        <w:t xml:space="preserve">If 5 maintenance tasks have to happen, then 5 maintenance tasks</w:t>
      </w:r>
    </w:p>
    <w:p w:rsidR="00000000" w:rsidDel="00000000" w:rsidP="00000000" w:rsidRDefault="00000000" w:rsidRPr="00000000">
      <w:pPr>
        <w:numPr>
          <w:ilvl w:val="6"/>
          <w:numId w:val="1"/>
        </w:numPr>
        <w:ind w:left="5040" w:hanging="360"/>
        <w:contextualSpacing w:val="1"/>
        <w:rPr>
          <w:u w:val="none"/>
        </w:rPr>
      </w:pPr>
      <w:r w:rsidDel="00000000" w:rsidR="00000000" w:rsidRPr="00000000">
        <w:rPr>
          <w:rtl w:val="0"/>
        </w:rPr>
        <w:t xml:space="preserve">If 2 maintenance tasks, then 2 tasks and 3 lessons, or tips, or quiz questions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That would require us to write a lot of lessons, and questions</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But actually entering that into the database would be much easier than the data entry issues we were facing before</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These lessons could be drafted by the 3 car people (Payam, Connick, Elton) and QA’d by the 2 non-car people (Ryan, Will)</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What we’re doing now:</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Finish up what we have, don’t add anything else</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Can view generic tasks</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Can swipe to complete them</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This act:</w:t>
      </w:r>
    </w:p>
    <w:p w:rsidR="00000000" w:rsidDel="00000000" w:rsidP="00000000" w:rsidRDefault="00000000" w:rsidRPr="00000000">
      <w:pPr>
        <w:numPr>
          <w:ilvl w:val="6"/>
          <w:numId w:val="1"/>
        </w:numPr>
        <w:ind w:left="5040" w:hanging="360"/>
        <w:contextualSpacing w:val="1"/>
        <w:rPr>
          <w:u w:val="none"/>
        </w:rPr>
      </w:pPr>
      <w:r w:rsidDel="00000000" w:rsidR="00000000" w:rsidRPr="00000000">
        <w:rPr>
          <w:rtl w:val="0"/>
        </w:rPr>
        <w:t xml:space="preserve">increases percentage in the ring</w:t>
      </w:r>
    </w:p>
    <w:p w:rsidR="00000000" w:rsidDel="00000000" w:rsidP="00000000" w:rsidRDefault="00000000" w:rsidRPr="00000000">
      <w:pPr>
        <w:numPr>
          <w:ilvl w:val="6"/>
          <w:numId w:val="1"/>
        </w:numPr>
        <w:ind w:left="5040" w:hanging="360"/>
        <w:contextualSpacing w:val="1"/>
        <w:rPr>
          <w:u w:val="none"/>
        </w:rPr>
      </w:pPr>
      <w:r w:rsidDel="00000000" w:rsidR="00000000" w:rsidRPr="00000000">
        <w:rPr>
          <w:rtl w:val="0"/>
        </w:rPr>
        <w:t xml:space="preserve">Marks as complete in the database</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These tasks are delivered based on frequency</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Push notifications when new tasks become available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Use the info that we have and convey it in a pretty way</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After that’s complete, go full-bore on education side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Once we’re finished with that, then we can start A/B testing with people</w:t>
        <w:tab/>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Attaching metadata and more specific maintenance schedules to specific cars (etc) and seeing whether or not people actually use that data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Scrum structure updates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“2-week sprint” (12 days), with a sprint ending on Friday, and planning for the next sprint taking place over the weekend, and the next sprint starting on Monday (or dev party after the sprint retrospective)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Code freeze at midnight on Saturday (grace period to finish anything up)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Idea for “sponsors”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Will: everyone ask a friend/family member to alpha test our app, give us suggestions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Elton: that, but also talk about our process. Also take lots of notes, and record that interaction (maybe 10 minutes long)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Incentive for people to use the app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Onboarding should include stuff about accidents caused by lack of knowledge about their car, and how we can help with that/save you money along the way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Apple developer account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D-u-n-s number</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Don’t need a statement of information for that, but do need a bank account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Have to pay for it eventually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Bank account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Minimum $1000</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But, can serve as our “budget”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We have to pay the $800 dollar tax by April 2019</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If we have to use that to pay it, then we close the bank account/company (it’s our burndown chart)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Discussing with everyone about what they want to learn/focus on, why they took the class in the first place, what they hope to get out of 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Connick is interested most in backend, probably, but is interested in full stack/linking frontend with backend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Payam is most comfortable with backend, but wants to branch out into full stack tasks to be more versatile/generally helpful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Elton wants to learn more about the backend/Firebase, really enjoys design part of stuff, hopefully he’ll be able to hand off design files to the rest of us to build more than he has in the past. Look at current workflow and see how we can make it more efficient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Planning meeting tomorrow, with Ryan, for release/sprint 1 plans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5:30, should be around 1 hour/1.5 hours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