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Class Syllabus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NLTK book</w:t>
        </w:r>
      </w:hyperlink>
      <w:r w:rsidDel="00000000" w:rsidR="00000000" w:rsidRPr="00000000">
        <w:rPr>
          <w:rtl w:val="0"/>
        </w:rPr>
        <w:t xml:space="preserve"> its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1st 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NLTK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3 highlight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2 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NLTK Table VIII.1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class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Final project guideline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Final project hunt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Cross-Section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Tensorflow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MIDS: Natural Language 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 Gillick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Kuzman Ganchev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Course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Understanding language is fundamental to human interaction. Our brains have evolved language-specific circuitry that helps us learn it very quickly; however, this also means that we have great difficulty explaining how exactly meaning arises from sounds and symbols. This course is a broad introduction to linguistic phenomena and our attempts to analyze them with machine learning. We will cover a wide range of concepts with a focus on practical applications such as information extraction, machine translation, sentiment analysis, and summarization.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Assignments and Grading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 grades will be based mostly on 4 python programming assignments: 3 guided projects, and 1 more open-ended final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Course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eneral resources: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NLTK Book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Jurafsky and Martin: Speech and Language 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 [Introduction]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Skim: NLTK book chapter 1 (python and basics)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Skim: NLTK book chapter 2 (data resources)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Optional: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The Interpreter (New Yorker)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Optional: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Introduction to Linguistic Typology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Overview of NLP applications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Ambiguity in language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General concepts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TensorFlow tutorial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https://github.com/datasci-w266/main</w:t>
        </w:r>
      </w:hyperlink>
      <w:r w:rsidDel="00000000" w:rsidR="00000000" w:rsidRPr="00000000">
        <w:rPr>
          <w:rtl w:val="0"/>
        </w:rPr>
        <w:t xml:space="preserve">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2 [Language Modeling I]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Skim: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Chen and Goodman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Skim: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1 Billion Word 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Speech Recognition, Translation, Phone Keyboards, Handwriting Recognition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N-gram models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Smoothing methods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Text generation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3 [Clusters and Distributions]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Brown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CBOW and SkipGram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Optional: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Tensorflow Word2Vec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Representations of 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Word classes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Word vectors via co-occurrence counts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Word vectors via prediction (word2vec)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Comments: for Brown Clustering, for C and C’, why the same 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4 [Language Modeling II]</w:t>
      </w:r>
      <w:r w:rsidDel="00000000" w:rsidR="00000000" w:rsidRPr="00000000">
        <w:rPr>
          <w:rtl w:val="0"/>
        </w:rPr>
        <w:t xml:space="preserve">Question: 4.7 huffman coding: not uniform length, problem?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QUestion: 4.7 Quiz training only?  No prediction?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Question: Forget?  Why not negative?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Neural Net Language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or Skim: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How the backpropagation algorithm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Optional: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Tensorflow LSTM Language Model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Also: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Tensorflow 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Neural Net LMs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Word embeddings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Hierarchical softmax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State of the art: Recurrent Neural Nets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5 [Basics of Text Processing]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Q5.5: D(i,j) = D(1,i) D(1,j)? Why 1?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Q5.5.1: 0 cost for substitution?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Q56: del probability?  Out of what kind of corpus? Or type database?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Q5.8: Types vs Tokens for Chinese?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Q5.9: last quiz: speech recognition.  Longer gap…?  “Blanks”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JOKE: should Asynch be more NLP oriented on the grading?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Skim: NLTK book chapter 3 (processing raw text)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Skim: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Peter Norvig’s chapter on ngrams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Sentence Boundary Detection and the Problem with the U.S.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distance for strings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Tokenization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Sentence splitting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6 [Information Retrieval]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Q6.8: log x= 0 vs. frequency TF, IDF = 0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Q6.8: Quiz: one word IDF irrelavent.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Q6.10: Mean Average Precision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Building a Search Index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TFIDF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Leveraging clicks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7 [Part-of-Speech Tagging I]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Tag sets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frequent tag baseline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HMM/CRF 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8 [Part-of-Speech Tagging II]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Leveraging unlabeled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Low resource languages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9 [Dependency Parsing]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Read: NLTK book chapter 8 (analyzing sentence structure)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Dependency trees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Transition-based parsing: Arc-standard, arc-eager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Graph based parsing: Eisner Algorithm, Chu-Liu-Edmonds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10 [Constituency Parsing]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Context-free grammars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CYK algorithm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Probabilistic context-free grammar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Lexicalized grammars, split-merge and 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11 [Information Extraction]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Syntax -&gt; Semantics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Mention chunking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tagging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Coreference resolution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12 [Coreference Resolution]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Mentions and Entities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Mention pair classification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Clustering algorithms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Rule-based systems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Statistical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13 [Machine Translation]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Word Alignment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Alignment heuristics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Alignment with 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Phrase table translation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15 [Sentiment and Summarization]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Classification from reviews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Sentence selection criteria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Sentence compression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Multi-document summarization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tasci-w266/main" TargetMode="External"/><Relationship Id="rId22" Type="http://schemas.openxmlformats.org/officeDocument/2006/relationships/hyperlink" Target="http://arxiv.org/pdf/1312.3005.pdf" TargetMode="External"/><Relationship Id="rId21" Type="http://schemas.openxmlformats.org/officeDocument/2006/relationships/hyperlink" Target="http://www.cs.berkeley.edu/~klein/cs294-5/chen_goodman.pdf" TargetMode="External"/><Relationship Id="rId24" Type="http://schemas.openxmlformats.org/officeDocument/2006/relationships/hyperlink" Target="http://arxiv.org/pdf/1301.3781.pdf" TargetMode="External"/><Relationship Id="rId23" Type="http://schemas.openxmlformats.org/officeDocument/2006/relationships/hyperlink" Target="http://citeseerx.ist.psu.edu/viewdoc/download?doi=10.1.1.13.9919&amp;rep=rep1&amp;type=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python.org/dev/whatsnew/3.0.html" TargetMode="External"/><Relationship Id="rId26" Type="http://schemas.openxmlformats.org/officeDocument/2006/relationships/hyperlink" Target="http://machinelearning.wustl.edu/mlpapers/paper_files/BengioDVJ03.pdf" TargetMode="External"/><Relationship Id="rId25" Type="http://schemas.openxmlformats.org/officeDocument/2006/relationships/hyperlink" Target="https://www.tensorflow.org/versions/master/tutorials/word2vec/index.html" TargetMode="External"/><Relationship Id="rId28" Type="http://schemas.openxmlformats.org/officeDocument/2006/relationships/hyperlink" Target="https://www.tensorflow.org/versions/master/tutorials/recurrent/index.html#recurrent-neural-networks" TargetMode="External"/><Relationship Id="rId27" Type="http://schemas.openxmlformats.org/officeDocument/2006/relationships/hyperlink" Target="http://neuralnetworksanddeeplearning.com/chap2.html" TargetMode="External"/><Relationship Id="rId5" Type="http://schemas.openxmlformats.org/officeDocument/2006/relationships/hyperlink" Target="https://docs.google.com/document/d/1pzzQYX-sDtgvPOdD-fMy_yGUqh8V4pQrtMsJ9N1u7YE/edit" TargetMode="External"/><Relationship Id="rId6" Type="http://schemas.openxmlformats.org/officeDocument/2006/relationships/hyperlink" Target="http://www.nltk.org/book/" TargetMode="External"/><Relationship Id="rId29" Type="http://schemas.openxmlformats.org/officeDocument/2006/relationships/hyperlink" Target="http://playground.tensorflow.org/" TargetMode="External"/><Relationship Id="rId7" Type="http://schemas.openxmlformats.org/officeDocument/2006/relationships/hyperlink" Target="http://www.nltk.org/book_1ed/" TargetMode="External"/><Relationship Id="rId8" Type="http://schemas.openxmlformats.org/officeDocument/2006/relationships/hyperlink" Target="http://nltk.org/" TargetMode="External"/><Relationship Id="rId31" Type="http://schemas.openxmlformats.org/officeDocument/2006/relationships/hyperlink" Target="http://www.dgillick.com/resource/sbd_naacl_2009.pdf" TargetMode="External"/><Relationship Id="rId30" Type="http://schemas.openxmlformats.org/officeDocument/2006/relationships/hyperlink" Target="http://norvig.com/ngrams/ch14.pdf" TargetMode="External"/><Relationship Id="rId11" Type="http://schemas.openxmlformats.org/officeDocument/2006/relationships/hyperlink" Target="http://www.nltk.org/book/ch00.html#tab-modules" TargetMode="External"/><Relationship Id="rId10" Type="http://schemas.openxmlformats.org/officeDocument/2006/relationships/hyperlink" Target="https://docs.python.org/2/library/2to3.html" TargetMode="External"/><Relationship Id="rId13" Type="http://schemas.openxmlformats.org/officeDocument/2006/relationships/hyperlink" Target="https://docs.google.com/document/d/1IR-R8PsEGriB1sVNCwotSe52m5fiO3UYA6DmRtESmso/preview" TargetMode="External"/><Relationship Id="rId12" Type="http://schemas.openxmlformats.org/officeDocument/2006/relationships/hyperlink" Target="https://github.com/datasci-w266/main/" TargetMode="External"/><Relationship Id="rId15" Type="http://schemas.openxmlformats.org/officeDocument/2006/relationships/hyperlink" Target="https://docs.google.com/document/d/1lF6BRxXzL85ZTENHg8OoJOvIjlH2BehH8yJVHpiOCYk/preview" TargetMode="External"/><Relationship Id="rId14" Type="http://schemas.openxmlformats.org/officeDocument/2006/relationships/hyperlink" Target="https://docs.google.com/document/d/1rW5HGoC__dxaP3LHYkAQ1Nscu2Axca9e4jeqcfOEQeo/edit" TargetMode="External"/><Relationship Id="rId17" Type="http://schemas.openxmlformats.org/officeDocument/2006/relationships/hyperlink" Target="http://www.nltk.org/book/" TargetMode="External"/><Relationship Id="rId16" Type="http://schemas.openxmlformats.org/officeDocument/2006/relationships/hyperlink" Target="https://github.com/tensorflow" TargetMode="External"/><Relationship Id="rId19" Type="http://schemas.openxmlformats.org/officeDocument/2006/relationships/hyperlink" Target="https://www.uio.no/studier/emner/hf/ikos/EXFAC03-AAS/h05/larestoff/linguistics/Chapter%204.(H05).pdf" TargetMode="External"/><Relationship Id="rId18" Type="http://schemas.openxmlformats.org/officeDocument/2006/relationships/hyperlink" Target="http://www.newyorker.com/magazine/2007/04/16/the-interpreter-2" TargetMode="External"/></Relationships>
</file>