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第一天博客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程序必要：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Bolg addr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 summary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编写登录接口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认证成功后显示欢迎信息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输入三次后锁定（文件保存锁定用户，下次登录提示该账户已被锁定）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可一次选择进入各子菜单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所需新知识点:列表、字典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第二天博客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95C59"/>
    <w:rsid w:val="2A707310"/>
    <w:rsid w:val="2BC41E5D"/>
    <w:rsid w:val="30DA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Alan</dc:creator>
  <cp:lastModifiedBy>不知能否进入你的世界ゝ</cp:lastModifiedBy>
  <dcterms:modified xsi:type="dcterms:W3CDTF">2018-01-09T05:03:31Z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