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42" w:rsidRDefault="008F4242">
      <w:pPr>
        <w:pStyle w:val="Heading1"/>
        <w:shd w:val="clear" w:color="auto" w:fill="FFFFFF"/>
        <w:spacing w:before="300" w:after="150"/>
        <w:rPr>
          <w:rFonts w:ascii="Arial" w:eastAsia="Times New Roman" w:hAnsi="Arial"/>
          <w:color w:val="333333"/>
          <w:sz w:val="54"/>
          <w:szCs w:val="54"/>
        </w:rPr>
      </w:pPr>
      <w:r>
        <w:rPr>
          <w:rFonts w:ascii="Arial" w:eastAsia="Times New Roman" w:hAnsi="Arial"/>
          <w:color w:val="333333"/>
          <w:sz w:val="54"/>
          <w:szCs w:val="54"/>
        </w:rPr>
        <w:t>LCD Menu Tree</w:t>
      </w:r>
    </w:p>
    <w:p w:rsidR="008F4242" w:rsidRDefault="00A4271F">
      <w:pPr>
        <w:spacing w:before="300" w:after="300"/>
        <w:rPr>
          <w:rFonts w:ascii="Times New Roman" w:eastAsia="Times New Roman" w:hAnsi="Times New Roman"/>
          <w:sz w:val="24"/>
          <w:szCs w:val="24"/>
        </w:rPr>
      </w:pPr>
      <w:r w:rsidRPr="00A4271F">
        <w:rPr>
          <w:rFonts w:eastAsia="Times New Roman"/>
          <w:noProof/>
        </w:rPr>
      </w:r>
      <w:r w:rsidRPr="00A4271F">
        <w:rPr>
          <w:rFonts w:eastAsia="Times New Roman"/>
          <w:noProof/>
        </w:rPr>
        <w:pict>
          <v:rect id="Rectangle 3" o:spid="_x0000_s1028" style="width:468pt;height:.05pt;visibility:visible;mso-position-horizontal-relative:char;mso-position-vertical-relative:lin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" fillcolor="#333" stroked="f">
            <w10:wrap type="none"/>
            <w10:anchorlock/>
          </v:rect>
        </w:pict>
      </w:r>
    </w:p>
    <w:p w:rsidR="008F4242" w:rsidRDefault="008F4242">
      <w:pPr>
        <w:pStyle w:val="NormalWeb"/>
        <w:shd w:val="clear" w:color="auto" w:fill="D9EDF7"/>
        <w:spacing w:before="0" w:beforeAutospacing="0" w:after="0" w:afterAutospacing="0"/>
        <w:textAlignment w:val="center"/>
        <w:divId w:val="1748267028"/>
        <w:rPr>
          <w:rFonts w:ascii="Arial" w:hAnsi="Arial"/>
          <w:color w:val="31708F"/>
          <w:sz w:val="21"/>
          <w:szCs w:val="21"/>
        </w:rPr>
      </w:pPr>
      <w:r>
        <w:rPr>
          <w:rFonts w:ascii="Arial" w:hAnsi="Arial"/>
          <w:color w:val="31708F"/>
          <w:sz w:val="21"/>
          <w:szCs w:val="21"/>
        </w:rPr>
        <w:t>This page is a work in progress, based on Marlin 1.1.2.</w:t>
      </w:r>
    </w:p>
    <w:p w:rsidR="008F4242" w:rsidRDefault="008F42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In addition to a serial/</w:t>
      </w:r>
      <w:proofErr w:type="spellStart"/>
      <w:r>
        <w:rPr>
          <w:rFonts w:ascii="Arial" w:hAnsi="Arial"/>
          <w:color w:val="333333"/>
          <w:sz w:val="21"/>
          <w:szCs w:val="21"/>
        </w:rPr>
        <w:t>usb</w:t>
      </w:r>
      <w:proofErr w:type="spellEnd"/>
      <w:r>
        <w:rPr>
          <w:rFonts w:ascii="Arial" w:hAnsi="Arial"/>
          <w:color w:val="333333"/>
          <w:sz w:val="21"/>
          <w:szCs w:val="21"/>
        </w:rPr>
        <w:t>/host interface, Marlin also includes a comprehensive user interface designed for inexpensive character and graphical LCD controllers. Rotate a knob or use buttons to navigate menu items, edit values, and make other adjustments. Click the knob or press a button to choose menu items, exit adjustment screens, and perform other actions.</w:t>
      </w:r>
    </w:p>
    <w:p w:rsidR="008F4242" w:rsidRDefault="008F42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The tables below describe every menu item for every option. In normal use the LCD menu will be much smaller in size.</w:t>
      </w:r>
    </w:p>
    <w:p w:rsidR="008F4242" w:rsidRDefault="008F4242">
      <w:pPr>
        <w:pStyle w:val="Heading1"/>
        <w:shd w:val="clear" w:color="auto" w:fill="FFFFFF"/>
        <w:spacing w:before="300" w:after="150"/>
        <w:rPr>
          <w:rFonts w:ascii="Arial" w:eastAsia="Times New Roman" w:hAnsi="Arial"/>
          <w:color w:val="333333"/>
          <w:sz w:val="54"/>
          <w:szCs w:val="54"/>
        </w:rPr>
      </w:pPr>
      <w:r>
        <w:rPr>
          <w:rFonts w:ascii="Arial" w:eastAsia="Times New Roman" w:hAnsi="Arial"/>
          <w:color w:val="333333"/>
          <w:sz w:val="54"/>
          <w:szCs w:val="54"/>
        </w:rPr>
        <w:t>Main Menu</w:t>
      </w:r>
    </w:p>
    <w:tbl>
      <w:tblPr>
        <w:tblW w:w="0" w:type="auto"/>
        <w:tblBorders>
          <w:top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9"/>
        <w:gridCol w:w="2125"/>
        <w:gridCol w:w="3035"/>
      </w:tblGrid>
      <w:tr w:rsidR="008F4242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/>
                <w:b/>
                <w:bCs/>
                <w:color w:val="333333"/>
                <w:sz w:val="21"/>
                <w:szCs w:val="21"/>
              </w:rPr>
              <w:t>Requirements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Style w:val="Strong"/>
                <w:rFonts w:ascii="Courier New" w:eastAsia="Times New Roman" w:hAnsi="Courier New" w:cs="Courier New"/>
                <w:color w:val="72D5FB"/>
                <w:sz w:val="21"/>
                <w:szCs w:val="21"/>
              </w:rPr>
              <w:t>« Info Screen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4" w:anchor="tune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Tune »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(if printing)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5" w:anchor="prepare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Prepare »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(if idle)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6" w:anchor="control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Control »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Pause/Resume Print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SDSUPPORT</w:t>
            </w: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 (while SD printing)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BB2C0B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Style w:val="Strong"/>
                <w:rFonts w:ascii="Courier New" w:eastAsia="Times New Roman" w:hAnsi="Courier New" w:cs="Courier New"/>
                <w:color w:val="72D5FB"/>
                <w:sz w:val="21"/>
                <w:szCs w:val="21"/>
              </w:rPr>
              <w:t>Print from SD</w:t>
            </w:r>
            <w:r w:rsidR="008F4242">
              <w:rPr>
                <w:rStyle w:val="Strong"/>
                <w:rFonts w:ascii="Courier New" w:eastAsia="Times New Roman" w:hAnsi="Courier New" w:cs="Courier New"/>
                <w:color w:val="72D5FB"/>
                <w:sz w:val="21"/>
                <w:szCs w:val="21"/>
              </w:rPr>
              <w:t> 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Navigate the SD Card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SDSUPPORT</w:t>
            </w: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 (while idle)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BB2C0B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Style w:val="Strong"/>
                <w:rFonts w:ascii="Courier New" w:eastAsia="Times New Roman" w:hAnsi="Courier New" w:cs="Courier New"/>
                <w:color w:val="72D5FB"/>
                <w:sz w:val="21"/>
                <w:szCs w:val="21"/>
              </w:rPr>
              <w:t>About Printer</w:t>
            </w:r>
            <w:r w:rsidR="008F4242">
              <w:rPr>
                <w:rStyle w:val="Strong"/>
                <w:rFonts w:ascii="Courier New" w:eastAsia="Times New Roman" w:hAnsi="Courier New" w:cs="Courier New"/>
                <w:color w:val="72D5FB"/>
                <w:sz w:val="21"/>
                <w:szCs w:val="21"/>
              </w:rPr>
              <w:t> 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LCD_INFO_MENU</w:t>
            </w:r>
          </w:p>
        </w:tc>
      </w:tr>
    </w:tbl>
    <w:p w:rsidR="00E178D4" w:rsidRDefault="00E178D4">
      <w:pPr>
        <w:pStyle w:val="Heading2"/>
        <w:shd w:val="clear" w:color="auto" w:fill="FFFFFF"/>
        <w:spacing w:before="300" w:after="150"/>
        <w:rPr>
          <w:rFonts w:ascii="Arial" w:eastAsia="Times New Roman" w:hAnsi="Arial" w:cs="Arial"/>
          <w:color w:val="333333"/>
          <w:sz w:val="45"/>
          <w:szCs w:val="45"/>
        </w:rPr>
      </w:pPr>
    </w:p>
    <w:p w:rsidR="00E178D4" w:rsidRDefault="00E178D4" w:rsidP="00E178D4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8F4242" w:rsidRDefault="008F4242">
      <w:pPr>
        <w:pStyle w:val="Heading2"/>
        <w:shd w:val="clear" w:color="auto" w:fill="FFFFFF"/>
        <w:spacing w:before="300" w:after="150"/>
        <w:rPr>
          <w:rFonts w:ascii="Arial" w:eastAsia="Times New Roman" w:hAnsi="Arial" w:cs="Arial"/>
          <w:color w:val="333333"/>
          <w:sz w:val="45"/>
          <w:szCs w:val="45"/>
        </w:rPr>
      </w:pPr>
      <w:r>
        <w:rPr>
          <w:rFonts w:ascii="Arial" w:eastAsia="Times New Roman" w:hAnsi="Arial" w:cs="Arial"/>
          <w:color w:val="333333"/>
          <w:sz w:val="45"/>
          <w:szCs w:val="45"/>
        </w:rPr>
        <w:lastRenderedPageBreak/>
        <w:t>Tune</w:t>
      </w:r>
    </w:p>
    <w:p w:rsidR="008F4242" w:rsidRDefault="008F42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Tune menu is only available during active printing. Most items in this menu are editable values.</w:t>
      </w:r>
    </w:p>
    <w:tbl>
      <w:tblPr>
        <w:tblW w:w="0" w:type="auto"/>
        <w:tblBorders>
          <w:top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9"/>
        <w:gridCol w:w="1977"/>
        <w:gridCol w:w="5114"/>
      </w:tblGrid>
      <w:tr w:rsidR="008F4242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Requirements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7" w:anchor="main-menu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« Main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Speed: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Feed Rate Multiplier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Bed Z: -</w:t>
            </w:r>
            <w:r w:rsidR="00662D7C"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.-</w:t>
            </w: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MBL Z offset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MESH_BED_LEVELING &amp;&amp; LCD_BED_LEVELING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Nozzle (#):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Nozzle temperature(s)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HOTENDS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Bed: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Bed temperature(s)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HAS_THERMALLY_PROTECTED_BED &amp;&amp; WATCH_BED_TEMP_PERIOD &gt; 0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Fan Speed (#):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FAN_COUNT &gt; 0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Flow (#):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Flow Multiplier(s)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EXTRUDERS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Babystep</w:t>
            </w:r>
            <w:proofErr w:type="spellEnd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 xml:space="preserve"> 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BABYSTEPPING &amp;&amp; BABYSTEP_XY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Babystep</w:t>
            </w:r>
            <w:proofErr w:type="spellEnd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 xml:space="preserve"> 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BABYSTEPPING &amp;&amp; BABYSTEP_XY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Babystep</w:t>
            </w:r>
            <w:proofErr w:type="spellEnd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 xml:space="preserve"> 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BABYSTEPPING &amp;&amp; !BABYSTEP_ZPROBE_OFFSET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642B99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Style w:val="Strong"/>
                <w:rFonts w:ascii="Courier New" w:eastAsia="Times New Roman" w:hAnsi="Courier New" w:cs="Courier New"/>
                <w:color w:val="72D5FB"/>
                <w:sz w:val="21"/>
                <w:szCs w:val="21"/>
              </w:rPr>
              <w:t>Change Filament </w:t>
            </w:r>
            <w:bookmarkStart w:id="0" w:name="_GoBack"/>
            <w:bookmarkEnd w:id="0"/>
            <w:r w:rsidR="00B942C3">
              <w:rPr>
                <w:rStyle w:val="Strong"/>
                <w:rFonts w:ascii="Courier New" w:eastAsia="Times New Roman" w:hAnsi="Courier New" w:cs="Courier New"/>
                <w:color w:val="72D5FB"/>
                <w:sz w:val="21"/>
                <w:szCs w:val="21"/>
              </w:rPr>
              <w:t>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hyperlink r:id="rId8" w:history="1">
              <w:r w:rsidR="008F4242">
                <w:rPr>
                  <w:rStyle w:val="HTMLCode"/>
                  <w:color w:val="C7254E"/>
                  <w:sz w:val="19"/>
                  <w:szCs w:val="19"/>
                  <w:shd w:val="clear" w:color="auto" w:fill="F9F2F4"/>
                </w:rPr>
                <w:t>M600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FILAMENT_CHANGE_FEATURE</w:t>
            </w: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and not too cold</w:t>
            </w:r>
          </w:p>
        </w:tc>
      </w:tr>
    </w:tbl>
    <w:p w:rsidR="00E178D4" w:rsidRDefault="00E178D4">
      <w:pPr>
        <w:pStyle w:val="Heading2"/>
        <w:shd w:val="clear" w:color="auto" w:fill="FFFFFF"/>
        <w:spacing w:before="300" w:after="150"/>
        <w:rPr>
          <w:rFonts w:ascii="Arial" w:eastAsia="Times New Roman" w:hAnsi="Arial" w:cs="Arial"/>
          <w:color w:val="333333"/>
          <w:sz w:val="45"/>
          <w:szCs w:val="45"/>
        </w:rPr>
      </w:pPr>
    </w:p>
    <w:p w:rsidR="00E178D4" w:rsidRDefault="00E178D4" w:rsidP="00E178D4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8F4242" w:rsidRDefault="008F4242">
      <w:pPr>
        <w:pStyle w:val="Heading2"/>
        <w:shd w:val="clear" w:color="auto" w:fill="FFFFFF"/>
        <w:spacing w:before="300" w:after="150"/>
        <w:rPr>
          <w:rFonts w:ascii="Arial" w:eastAsia="Times New Roman" w:hAnsi="Arial" w:cs="Arial"/>
          <w:color w:val="333333"/>
          <w:sz w:val="45"/>
          <w:szCs w:val="45"/>
        </w:rPr>
      </w:pPr>
      <w:r>
        <w:rPr>
          <w:rFonts w:ascii="Arial" w:eastAsia="Times New Roman" w:hAnsi="Arial" w:cs="Arial"/>
          <w:color w:val="333333"/>
          <w:sz w:val="45"/>
          <w:szCs w:val="45"/>
        </w:rPr>
        <w:lastRenderedPageBreak/>
        <w:t>Prepare</w:t>
      </w:r>
    </w:p>
    <w:p w:rsidR="008F4242" w:rsidRDefault="008F42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Prepare menu is only available when the machine is not printing.</w:t>
      </w:r>
    </w:p>
    <w:tbl>
      <w:tblPr>
        <w:tblW w:w="0" w:type="auto"/>
        <w:tblBorders>
          <w:top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3"/>
        <w:gridCol w:w="1739"/>
        <w:gridCol w:w="3588"/>
      </w:tblGrid>
      <w:tr w:rsidR="008F4242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Requirements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9" w:anchor="main-menu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« Main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10" w:anchor="move-axis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Move Axis »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DELTA</w:t>
            </w: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requires </w:t>
            </w: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G28</w:t>
            </w: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first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Auto Home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hyperlink r:id="rId11" w:history="1">
              <w:r w:rsidR="008F4242">
                <w:rPr>
                  <w:rStyle w:val="HTMLCode"/>
                  <w:color w:val="C7254E"/>
                  <w:sz w:val="19"/>
                  <w:szCs w:val="19"/>
                  <w:shd w:val="clear" w:color="auto" w:fill="F9F2F4"/>
                </w:rPr>
                <w:t>G28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Auto Home 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hyperlink r:id="rId12" w:history="1">
              <w:r w:rsidR="008F4242">
                <w:rPr>
                  <w:rStyle w:val="HTMLCode"/>
                  <w:color w:val="C7254E"/>
                  <w:sz w:val="19"/>
                  <w:szCs w:val="19"/>
                  <w:shd w:val="clear" w:color="auto" w:fill="F9F2F4"/>
                </w:rPr>
                <w:t>G28 X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INDIVIDUAL_AXIS_HOMING_MENU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Auto Home 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hyperlink r:id="rId13" w:history="1">
              <w:r w:rsidR="008F4242">
                <w:rPr>
                  <w:rStyle w:val="HTMLCode"/>
                  <w:color w:val="C7254E"/>
                  <w:sz w:val="19"/>
                  <w:szCs w:val="19"/>
                  <w:shd w:val="clear" w:color="auto" w:fill="F9F2F4"/>
                </w:rPr>
                <w:t>G28 Y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INDIVIDUAL_AXIS_HOMING_MENU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Auto Home 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hyperlink r:id="rId14" w:history="1">
              <w:r w:rsidR="008F4242">
                <w:rPr>
                  <w:rStyle w:val="HTMLCode"/>
                  <w:color w:val="C7254E"/>
                  <w:sz w:val="19"/>
                  <w:szCs w:val="19"/>
                  <w:shd w:val="clear" w:color="auto" w:fill="F9F2F4"/>
                </w:rPr>
                <w:t>G28 Z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INDIVIDUAL_AXIS_HOMING_MENU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15" w:anchor="bed-leveling" w:history="1">
              <w:r w:rsidR="008F4242">
                <w:rPr>
                  <w:rStyle w:val="Hyperlink"/>
                  <w:rFonts w:ascii="Courier New" w:eastAsia="Times New Roman" w:hAnsi="Courier New" w:cs="Courier New"/>
                  <w:color w:val="C2F5FF"/>
                  <w:sz w:val="21"/>
                  <w:szCs w:val="21"/>
                </w:rPr>
                <w:t xml:space="preserve">Bed </w:t>
              </w:r>
              <w:proofErr w:type="spellStart"/>
              <w:r w:rsidR="008F4242">
                <w:rPr>
                  <w:rStyle w:val="Hyperlink"/>
                  <w:rFonts w:ascii="Courier New" w:eastAsia="Times New Roman" w:hAnsi="Courier New" w:cs="Courier New"/>
                  <w:color w:val="C2F5FF"/>
                  <w:sz w:val="21"/>
                  <w:szCs w:val="21"/>
                </w:rPr>
                <w:t>Leveling</w:t>
              </w:r>
              <w:proofErr w:type="spellEnd"/>
              <w:r w:rsidR="008F4242">
                <w:rPr>
                  <w:rStyle w:val="Hyperlink"/>
                  <w:rFonts w:ascii="Courier New" w:eastAsia="Times New Roman" w:hAnsi="Courier New" w:cs="Courier New"/>
                  <w:color w:val="C2F5FF"/>
                  <w:sz w:val="21"/>
                  <w:szCs w:val="21"/>
                </w:rPr>
                <w:t> »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hyperlink r:id="rId16" w:history="1">
              <w:r w:rsidR="008F4242">
                <w:rPr>
                  <w:rStyle w:val="HTMLCode"/>
                  <w:color w:val="C7254E"/>
                  <w:sz w:val="19"/>
                  <w:szCs w:val="19"/>
                  <w:shd w:val="clear" w:color="auto" w:fill="F9F2F4"/>
                </w:rPr>
                <w:t>G29</w:t>
              </w:r>
            </w:hyperlink>
            <w:r w:rsidR="008F4242"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guided manual probing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LCD_BED_LEVELING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Set Home Offsets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hyperlink r:id="rId17" w:history="1">
              <w:r w:rsidR="008F4242">
                <w:rPr>
                  <w:rStyle w:val="HTMLCode"/>
                  <w:color w:val="C7254E"/>
                  <w:sz w:val="19"/>
                  <w:szCs w:val="19"/>
                  <w:shd w:val="clear" w:color="auto" w:fill="F9F2F4"/>
                </w:rPr>
                <w:t>M428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!DELTA &amp;&amp; !NO_WORKSPACE_OFFSETS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Disable Steppers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hyperlink r:id="rId18" w:history="1">
              <w:r w:rsidR="008F4242">
                <w:rPr>
                  <w:rStyle w:val="HTMLCode"/>
                  <w:color w:val="C7254E"/>
                  <w:sz w:val="19"/>
                  <w:szCs w:val="19"/>
                  <w:shd w:val="clear" w:color="auto" w:fill="F9F2F4"/>
                </w:rPr>
                <w:t>M18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Change Filament</w:t>
            </w:r>
            <w:r w:rsidR="00032A13"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(to be confirmed)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hyperlink r:id="rId19" w:history="1">
              <w:r w:rsidR="008F4242">
                <w:rPr>
                  <w:rStyle w:val="HTMLCode"/>
                  <w:color w:val="C7254E"/>
                  <w:sz w:val="19"/>
                  <w:szCs w:val="19"/>
                  <w:shd w:val="clear" w:color="auto" w:fill="F9F2F4"/>
                </w:rPr>
                <w:t>M600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FILAMENT_CHANGE_FEATURE</w:t>
            </w: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and not too cold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Cooldown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TEMP_SENSOR_0</w:t>
            </w: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(shown if currently heating)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20" w:anchor="preheat-pla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Preheat PLA »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TEMP_SENSOR_0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21" w:anchor="preheat-abs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Preheat ABS »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TEMP_SENSOR_0</w:t>
            </w:r>
          </w:p>
        </w:tc>
      </w:tr>
    </w:tbl>
    <w:p w:rsidR="00E178D4" w:rsidRDefault="00E178D4">
      <w:pPr>
        <w:pStyle w:val="Heading3"/>
        <w:shd w:val="clear" w:color="auto" w:fill="FFFFFF"/>
        <w:spacing w:before="300" w:after="150"/>
        <w:rPr>
          <w:rFonts w:ascii="Arial" w:eastAsia="Times New Roman" w:hAnsi="Arial" w:cs="Arial"/>
          <w:color w:val="333333"/>
          <w:sz w:val="36"/>
          <w:szCs w:val="36"/>
        </w:rPr>
      </w:pPr>
    </w:p>
    <w:p w:rsidR="00E178D4" w:rsidRDefault="00E178D4" w:rsidP="00E178D4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8F4242" w:rsidRDefault="008F4242">
      <w:pPr>
        <w:pStyle w:val="Heading3"/>
        <w:shd w:val="clear" w:color="auto" w:fill="FFFFFF"/>
        <w:spacing w:before="300" w:after="150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lastRenderedPageBreak/>
        <w:t>Move Axis</w:t>
      </w:r>
    </w:p>
    <w:p w:rsidR="008F4242" w:rsidRDefault="008F42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move axis sub-menu was reorganized for Marlin 1.1. To use the move commands, first select the axis to move,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then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select the move distance. Use the controller wheel (or arrow buttons) to adjust the axis position. For larger move sizes, Marlin waits until you stop moving the controller for 1/2 second before it starts the move, giving you an opportunity to catch overshoot.</w:t>
      </w:r>
    </w:p>
    <w:tbl>
      <w:tblPr>
        <w:tblW w:w="0" w:type="auto"/>
        <w:tblBorders>
          <w:top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7"/>
        <w:gridCol w:w="2818"/>
        <w:gridCol w:w="3206"/>
      </w:tblGrid>
      <w:tr w:rsidR="008F4242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Requirements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22" w:anchor="prepare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« Prepare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Style w:val="Strong"/>
                <w:rFonts w:ascii="Courier New" w:eastAsia="Times New Roman" w:hAnsi="Courier New" w:cs="Courier New"/>
                <w:color w:val="72D5FB"/>
                <w:sz w:val="21"/>
                <w:szCs w:val="21"/>
              </w:rPr>
              <w:t>Move X 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Select X move size, do moves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(</w:t>
            </w:r>
            <w:proofErr w:type="gramStart"/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may</w:t>
            </w:r>
            <w:proofErr w:type="gramEnd"/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 xml:space="preserve"> require </w:t>
            </w:r>
            <w:hyperlink r:id="rId23" w:history="1">
              <w:r>
                <w:rPr>
                  <w:rStyle w:val="HTMLCode"/>
                  <w:color w:val="C7254E"/>
                  <w:sz w:val="19"/>
                  <w:szCs w:val="19"/>
                  <w:shd w:val="clear" w:color="auto" w:fill="F9F2F4"/>
                </w:rPr>
                <w:t>G28</w:t>
              </w:r>
            </w:hyperlink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, safe zone, etc.)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Style w:val="Strong"/>
                <w:rFonts w:ascii="Courier New" w:eastAsia="Times New Roman" w:hAnsi="Courier New" w:cs="Courier New"/>
                <w:color w:val="72D5FB"/>
                <w:sz w:val="21"/>
                <w:szCs w:val="21"/>
              </w:rPr>
              <w:t>Move Y 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Select Y move size, do moves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(</w:t>
            </w:r>
            <w:proofErr w:type="gramStart"/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may</w:t>
            </w:r>
            <w:proofErr w:type="gramEnd"/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 xml:space="preserve"> require </w:t>
            </w:r>
            <w:hyperlink r:id="rId24" w:history="1">
              <w:r>
                <w:rPr>
                  <w:rStyle w:val="HTMLCode"/>
                  <w:color w:val="C7254E"/>
                  <w:sz w:val="19"/>
                  <w:szCs w:val="19"/>
                  <w:shd w:val="clear" w:color="auto" w:fill="F9F2F4"/>
                </w:rPr>
                <w:t>G28</w:t>
              </w:r>
            </w:hyperlink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, safe zone, etc.)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Style w:val="Strong"/>
                <w:rFonts w:ascii="Courier New" w:eastAsia="Times New Roman" w:hAnsi="Courier New" w:cs="Courier New"/>
                <w:color w:val="72D5FB"/>
                <w:sz w:val="21"/>
                <w:szCs w:val="21"/>
              </w:rPr>
              <w:t>Move Z 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Select Z move size, do moves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(</w:t>
            </w: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DELTA</w:t>
            </w: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and </w:t>
            </w: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SCARA</w:t>
            </w: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require </w:t>
            </w:r>
            <w:hyperlink r:id="rId25" w:history="1">
              <w:r>
                <w:rPr>
                  <w:rStyle w:val="HTMLCode"/>
                  <w:color w:val="C7254E"/>
                  <w:sz w:val="19"/>
                  <w:szCs w:val="19"/>
                  <w:shd w:val="clear" w:color="auto" w:fill="F9F2F4"/>
                </w:rPr>
                <w:t>G28</w:t>
              </w:r>
            </w:hyperlink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)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Auto Home</w:t>
            </w:r>
            <w:r w:rsidR="00401570"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(</w:t>
            </w:r>
            <w:r w:rsidR="00E54C71"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to be confirmed)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hyperlink r:id="rId26" w:history="1">
              <w:r w:rsidR="008F4242">
                <w:rPr>
                  <w:rStyle w:val="HTMLCode"/>
                  <w:color w:val="C7254E"/>
                  <w:sz w:val="19"/>
                  <w:szCs w:val="19"/>
                  <w:shd w:val="clear" w:color="auto" w:fill="F9F2F4"/>
                </w:rPr>
                <w:t>G28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(shown if not homed)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401570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Style w:val="Strong"/>
                <w:rFonts w:ascii="Courier New" w:eastAsia="Times New Roman" w:hAnsi="Courier New" w:cs="Courier New"/>
                <w:color w:val="72D5FB"/>
                <w:sz w:val="21"/>
                <w:szCs w:val="21"/>
              </w:rPr>
              <w:t xml:space="preserve">Extruder </w:t>
            </w:r>
            <w:r w:rsidR="008F4242">
              <w:rPr>
                <w:rStyle w:val="Strong"/>
                <w:rFonts w:ascii="Courier New" w:eastAsia="Times New Roman" w:hAnsi="Courier New" w:cs="Courier New"/>
                <w:color w:val="72D5FB"/>
                <w:sz w:val="21"/>
                <w:szCs w:val="21"/>
              </w:rPr>
              <w:t>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</w:p>
        </w:tc>
      </w:tr>
    </w:tbl>
    <w:p w:rsidR="008F4242" w:rsidRDefault="008F4242">
      <w:pPr>
        <w:pStyle w:val="Heading3"/>
        <w:shd w:val="clear" w:color="auto" w:fill="FFFFFF"/>
        <w:spacing w:before="300" w:after="150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 xml:space="preserve">Bed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</w:rPr>
        <w:t>Leveling</w:t>
      </w:r>
      <w:proofErr w:type="spellEnd"/>
    </w:p>
    <w:p w:rsidR="008F4242" w:rsidRDefault="008F42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Bed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Leveling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menu groups together commands for calibrating the nozzle-to-bed distance. Different options will appear depending on your setup and the type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leveling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you’ve enabled.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Level Bed</w:t>
      </w:r>
      <w:r>
        <w:rPr>
          <w:rFonts w:ascii="Arial" w:hAnsi="Arial" w:cs="Arial"/>
          <w:color w:val="333333"/>
          <w:sz w:val="21"/>
          <w:szCs w:val="21"/>
        </w:rPr>
        <w:t> runs the default </w:t>
      </w:r>
      <w:r>
        <w:rPr>
          <w:rStyle w:val="HTMLCode"/>
          <w:color w:val="C7254E"/>
          <w:sz w:val="19"/>
          <w:szCs w:val="19"/>
          <w:shd w:val="clear" w:color="auto" w:fill="F9F2F4"/>
        </w:rPr>
        <w:t>G29</w:t>
      </w:r>
      <w:r>
        <w:rPr>
          <w:rFonts w:ascii="Arial" w:hAnsi="Arial" w:cs="Arial"/>
          <w:color w:val="333333"/>
          <w:sz w:val="21"/>
          <w:szCs w:val="21"/>
        </w:rPr>
        <w:t xml:space="preserve"> procedure. For auto bed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leveling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this will deploy the probe, measure all points, and stop. For manual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leveling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r>
        <w:rPr>
          <w:rStyle w:val="HTMLCode"/>
          <w:color w:val="C7254E"/>
          <w:sz w:val="19"/>
          <w:szCs w:val="19"/>
          <w:shd w:val="clear" w:color="auto" w:fill="F9F2F4"/>
        </w:rPr>
        <w:t>PROBE_MANUALLY</w:t>
      </w:r>
      <w:r>
        <w:rPr>
          <w:rFonts w:ascii="Arial" w:hAnsi="Arial" w:cs="Arial"/>
          <w:color w:val="333333"/>
          <w:sz w:val="21"/>
          <w:szCs w:val="21"/>
        </w:rPr>
        <w:t> or </w:t>
      </w:r>
      <w:r>
        <w:rPr>
          <w:rStyle w:val="HTMLCode"/>
          <w:color w:val="C7254E"/>
          <w:sz w:val="19"/>
          <w:szCs w:val="19"/>
          <w:shd w:val="clear" w:color="auto" w:fill="F9F2F4"/>
        </w:rPr>
        <w:t>MESH_BED_LEVELING</w:t>
      </w:r>
      <w:r>
        <w:rPr>
          <w:rFonts w:ascii="Arial" w:hAnsi="Arial" w:cs="Arial"/>
          <w:color w:val="333333"/>
          <w:sz w:val="21"/>
          <w:szCs w:val="21"/>
        </w:rPr>
        <w:t>) you’ll be taken through a step-by-step process.</w:t>
      </w:r>
    </w:p>
    <w:tbl>
      <w:tblPr>
        <w:tblW w:w="0" w:type="auto"/>
        <w:tblBorders>
          <w:top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3"/>
        <w:gridCol w:w="1396"/>
        <w:gridCol w:w="3319"/>
      </w:tblGrid>
      <w:tr w:rsidR="008F4242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Requirements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27" w:anchor="prepare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« Prepare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Auto Home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G28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Unknown position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 xml:space="preserve">Fade Height: </w:t>
            </w:r>
            <w:r w:rsidR="00FC13A3"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-.-–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M420 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ENABLE_LEVELING_FADE_HEIGHT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E16128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Bed</w:t>
            </w:r>
            <w:r w:rsidR="003E74AE"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 xml:space="preserve"> Z</w:t>
            </w:r>
            <w:r w:rsidR="008F4242"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 xml:space="preserve">: </w:t>
            </w:r>
            <w:r w:rsidR="00FC13A3"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-.</w:t>
            </w:r>
            <w:r w:rsidR="008F4242"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G29 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MESH_BED_LEVELING</w:t>
            </w:r>
          </w:p>
        </w:tc>
      </w:tr>
      <w:tr w:rsidR="00C33D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C33D9C" w:rsidRDefault="00C33D9C" w:rsidP="00B942C3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Style w:val="Strong"/>
                <w:rFonts w:ascii="Courier New" w:eastAsia="Times New Roman" w:hAnsi="Courier New" w:cs="Courier New"/>
                <w:color w:val="72D5FB"/>
                <w:sz w:val="21"/>
                <w:szCs w:val="21"/>
              </w:rPr>
              <w:t>Level bed 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C33D9C" w:rsidRDefault="00C33D9C" w:rsidP="00B942C3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G29</w:t>
            </w: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/</w:t>
            </w: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G29 S1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C33D9C" w:rsidRDefault="00C33D9C" w:rsidP="00B942C3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Known position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Load Settings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M501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EEPROM_SETTINGS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lastRenderedPageBreak/>
              <w:t>Save Settings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M500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EEPROM_SETTINGS</w:t>
            </w:r>
          </w:p>
        </w:tc>
      </w:tr>
    </w:tbl>
    <w:p w:rsidR="008F4242" w:rsidRDefault="008F42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8F4242" w:rsidRDefault="008F4242">
      <w:pPr>
        <w:pStyle w:val="Heading3"/>
        <w:shd w:val="clear" w:color="auto" w:fill="FFFFFF"/>
        <w:spacing w:before="300" w:after="150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Preheat PLA</w:t>
      </w:r>
    </w:p>
    <w:p w:rsidR="008F4242" w:rsidRDefault="008F42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Set the fan speed plus bed and/or nozzle temperature to the preset “PLA” settings. Use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M145 S0 ...</w:t>
      </w:r>
      <w:r>
        <w:rPr>
          <w:rFonts w:ascii="Arial" w:hAnsi="Arial" w:cs="Arial"/>
          <w:color w:val="333333"/>
          <w:sz w:val="21"/>
          <w:szCs w:val="21"/>
        </w:rPr>
        <w:t> to change the temperatures and fan speed used for this menu.</w:t>
      </w:r>
    </w:p>
    <w:tbl>
      <w:tblPr>
        <w:tblW w:w="0" w:type="auto"/>
        <w:tblBorders>
          <w:top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1"/>
        <w:gridCol w:w="2446"/>
        <w:gridCol w:w="1641"/>
      </w:tblGrid>
      <w:tr w:rsidR="008F4242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Requirements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28" w:anchor="main-menu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« Main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Preheat PLA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Active Extruder, fan, bed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HOTENDS == 1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Preheat PLA 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Active Extruder only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HOTENDS == 1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FE7DEA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 xml:space="preserve">Preheat PLA </w:t>
            </w:r>
            <w:r w:rsidR="006B39AF"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Bed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Preheat E1 (and bed)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HOTENDS &gt;= 2</w:t>
            </w:r>
          </w:p>
        </w:tc>
      </w:tr>
    </w:tbl>
    <w:p w:rsidR="008F4242" w:rsidRDefault="008F4242">
      <w:pPr>
        <w:pStyle w:val="Heading3"/>
        <w:shd w:val="clear" w:color="auto" w:fill="FFFFFF"/>
        <w:spacing w:before="300" w:after="150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Preheat ABS</w:t>
      </w:r>
    </w:p>
    <w:p w:rsidR="008F4242" w:rsidRDefault="008F42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Set the fan speed plus bed and/or nozzle temperature to the preset “ABS” settings. Use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M145 S1 ...</w:t>
      </w:r>
      <w:r>
        <w:rPr>
          <w:rFonts w:ascii="Arial" w:hAnsi="Arial" w:cs="Arial"/>
          <w:color w:val="333333"/>
          <w:sz w:val="21"/>
          <w:szCs w:val="21"/>
        </w:rPr>
        <w:t> to change the temperatures and fan speed used for this menu.</w:t>
      </w:r>
    </w:p>
    <w:tbl>
      <w:tblPr>
        <w:tblW w:w="0" w:type="auto"/>
        <w:tblBorders>
          <w:top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1"/>
        <w:gridCol w:w="2446"/>
        <w:gridCol w:w="1641"/>
      </w:tblGrid>
      <w:tr w:rsidR="008F4242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Requirements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29" w:anchor="main-menu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« Main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Preheat ABS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Active Extruder, fan, bed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HOTENDS == 1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Preheat ABS 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Active Extruder only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HOTENDS == 1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7632C0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Preheat ABS Bed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Preheat E1 (and bed)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HOTENDS &gt;= 2</w:t>
            </w:r>
          </w:p>
        </w:tc>
      </w:tr>
    </w:tbl>
    <w:p w:rsidR="008F4242" w:rsidRDefault="008F4242">
      <w:pPr>
        <w:pStyle w:val="Heading2"/>
        <w:shd w:val="clear" w:color="auto" w:fill="FFFFFF"/>
        <w:spacing w:before="300" w:after="150"/>
        <w:rPr>
          <w:rFonts w:ascii="Arial" w:eastAsia="Times New Roman" w:hAnsi="Arial" w:cs="Arial"/>
          <w:color w:val="333333"/>
          <w:sz w:val="45"/>
          <w:szCs w:val="45"/>
        </w:rPr>
      </w:pPr>
      <w:r>
        <w:rPr>
          <w:rFonts w:ascii="Arial" w:eastAsia="Times New Roman" w:hAnsi="Arial" w:cs="Arial"/>
          <w:color w:val="333333"/>
          <w:sz w:val="45"/>
          <w:szCs w:val="45"/>
        </w:rPr>
        <w:t>Control</w:t>
      </w:r>
    </w:p>
    <w:p w:rsidR="008F4242" w:rsidRDefault="008F42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Control sub-menu includes the Temperature, Motion, and Filament sub-menus and Settings/EEPROM commands, plus a few other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miscellanous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hardware control commands.</w:t>
      </w:r>
    </w:p>
    <w:tbl>
      <w:tblPr>
        <w:tblW w:w="0" w:type="auto"/>
        <w:tblBorders>
          <w:top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3"/>
        <w:gridCol w:w="4683"/>
        <w:gridCol w:w="1951"/>
      </w:tblGrid>
      <w:tr w:rsidR="008F4242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Requirements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30" w:anchor="main-menu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« Main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31" w:anchor="temperature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Temperature »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32" w:anchor="motion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Motion »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33" w:anchor="filament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Filament »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Store settings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EEPROM_SETTINGS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Load settings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EEPROM_SETTINGS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Restore failsafe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M502</w:t>
            </w: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Settings to defaults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Init</w:t>
            </w:r>
            <w:r w:rsidR="007632C0"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ialize</w:t>
            </w: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 xml:space="preserve"> EEPROM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M502</w:t>
            </w: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+</w:t>
            </w: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M500</w:t>
            </w: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Default settings and store to EEPROM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8F4242" w:rsidRDefault="008F4242">
      <w:pPr>
        <w:pStyle w:val="Heading3"/>
        <w:shd w:val="clear" w:color="auto" w:fill="FFFFFF"/>
        <w:spacing w:before="300" w:after="150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Temperature</w:t>
      </w:r>
    </w:p>
    <w:p w:rsidR="008F4242" w:rsidRDefault="008F42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Use this sub-menu to set the target temperature for nozzles and the bed, fan speed, </w:t>
      </w:r>
      <w:r>
        <w:rPr>
          <w:rStyle w:val="HTMLCode"/>
          <w:color w:val="C7254E"/>
          <w:sz w:val="19"/>
          <w:szCs w:val="19"/>
          <w:shd w:val="clear" w:color="auto" w:fill="F9F2F4"/>
        </w:rPr>
        <w:t>AUTOTEMP</w:t>
      </w:r>
      <w:r>
        <w:rPr>
          <w:rFonts w:ascii="Arial" w:hAnsi="Arial" w:cs="Arial"/>
          <w:color w:val="333333"/>
          <w:sz w:val="21"/>
          <w:szCs w:val="21"/>
        </w:rPr>
        <w:t>, PID factors, and material preheat settings.</w:t>
      </w:r>
    </w:p>
    <w:tbl>
      <w:tblPr>
        <w:tblW w:w="0" w:type="auto"/>
        <w:tblBorders>
          <w:top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9"/>
        <w:gridCol w:w="2175"/>
        <w:gridCol w:w="4916"/>
      </w:tblGrid>
      <w:tr w:rsidR="008F4242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Requirements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34" w:anchor="control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« Control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Nozzle: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Current E Target Temperature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HOTENDS == 1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Bed: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Bed Target Temperature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HAS_THERMALLY_PROTECTED_BED &amp;&amp; WATCH_BED_TEMP_PERIOD &gt; 0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Fan Speed: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FAN_COUNT == 1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Pid</w:t>
            </w:r>
            <w:proofErr w:type="spellEnd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 xml:space="preserve"> P E1: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PIDTEMP &amp;&amp; PID_PARAMS_PER_HOTEND &amp;&amp; HOTENDS &gt;= 1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Pid</w:t>
            </w:r>
            <w:proofErr w:type="spellEnd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 xml:space="preserve"> I E1: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PIDTEMP &amp;&amp; PID_PARAMS_PER_HOTEND &amp;&amp; HOTENDS &gt;= 1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Pid</w:t>
            </w:r>
            <w:proofErr w:type="spellEnd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 xml:space="preserve"> D E1: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 xml:space="preserve">PIDTEMP &amp;&amp; PID_PARAMS_PER_HOTEND &amp;&amp; </w:t>
            </w: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lastRenderedPageBreak/>
              <w:t>HOTENDS &gt;= 1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35" w:anchor="preheat-pla-conf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Preheat PLA conf »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36" w:anchor="preheat-abs-conf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Preheat ABS conf »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8F4242" w:rsidRDefault="008F4242">
      <w:pPr>
        <w:pStyle w:val="Heading4"/>
        <w:shd w:val="clear" w:color="auto" w:fill="FFFFFF"/>
        <w:spacing w:before="150" w:after="150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Preheat PLA conf</w:t>
      </w:r>
    </w:p>
    <w:p w:rsidR="008F4242" w:rsidRDefault="008F42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temperatures and fan speed set here will be used for the “Preheat PLA” menu item.</w:t>
      </w:r>
    </w:p>
    <w:tbl>
      <w:tblPr>
        <w:tblW w:w="0" w:type="auto"/>
        <w:tblBorders>
          <w:top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  <w:gridCol w:w="1396"/>
        <w:gridCol w:w="1951"/>
      </w:tblGrid>
      <w:tr w:rsidR="008F4242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Requirements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37" w:anchor="control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« Control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Fan Speed: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HAS_FAN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Nozzle: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Bed: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TEMP_SENSOR_BED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Store settings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M500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8F4242" w:rsidRDefault="008F4242">
      <w:pPr>
        <w:pStyle w:val="Heading4"/>
        <w:shd w:val="clear" w:color="auto" w:fill="FFFFFF"/>
        <w:spacing w:before="150" w:after="150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Preheat ABS conf</w:t>
      </w:r>
    </w:p>
    <w:p w:rsidR="008F4242" w:rsidRDefault="008F42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temperatures and fan speed set here will be used for the “Preheat ABS” menu item.</w:t>
      </w:r>
    </w:p>
    <w:tbl>
      <w:tblPr>
        <w:tblW w:w="0" w:type="auto"/>
        <w:tblBorders>
          <w:top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  <w:gridCol w:w="1396"/>
        <w:gridCol w:w="1951"/>
      </w:tblGrid>
      <w:tr w:rsidR="008F4242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Requirements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38" w:anchor="control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« Control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Fan Speed: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HAS_FAN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Nozzle: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Bed: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TEMP_SENSOR_BED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Store settings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M500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8F4242" w:rsidRDefault="008F4242">
      <w:pPr>
        <w:pStyle w:val="Heading3"/>
        <w:shd w:val="clear" w:color="auto" w:fill="FFFFFF"/>
        <w:spacing w:before="300" w:after="150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lastRenderedPageBreak/>
        <w:t>Motion</w:t>
      </w:r>
    </w:p>
    <w:p w:rsidR="008F4242" w:rsidRDefault="008F42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motion settings provide control over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tunable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movement parameters which can be stored to EEPROM.</w:t>
      </w:r>
    </w:p>
    <w:tbl>
      <w:tblPr>
        <w:tblW w:w="0" w:type="auto"/>
        <w:tblBorders>
          <w:top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  <w:gridCol w:w="3630"/>
        <w:gridCol w:w="1641"/>
      </w:tblGrid>
      <w:tr w:rsidR="008F4242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Requirements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39" w:anchor="control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« Control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40" w:anchor="feedrate" w:history="1">
              <w:r w:rsidR="009D109C">
                <w:rPr>
                  <w:rStyle w:val="Hyperlink"/>
                  <w:color w:val="C2F5FF"/>
                </w:rPr>
                <w:t>Velocity</w:t>
              </w:r>
              <w:r w:rsidR="008F4242">
                <w:rPr>
                  <w:rStyle w:val="Hyperlink"/>
                  <w:rFonts w:ascii="Courier New" w:eastAsia="Times New Roman" w:hAnsi="Courier New" w:cs="Courier New"/>
                  <w:color w:val="C2F5FF"/>
                  <w:sz w:val="21"/>
                  <w:szCs w:val="21"/>
                </w:rPr>
                <w:t> »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Feedrate</w:t>
            </w:r>
            <w:proofErr w:type="spellEnd"/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 xml:space="preserve"> settings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41" w:anchor="acceleration" w:history="1">
              <w:r w:rsidR="008F4242">
                <w:rPr>
                  <w:rStyle w:val="Hyperlink"/>
                  <w:rFonts w:ascii="Courier New" w:eastAsia="Times New Roman" w:hAnsi="Courier New" w:cs="Courier New"/>
                  <w:color w:val="C2F5FF"/>
                  <w:sz w:val="21"/>
                  <w:szCs w:val="21"/>
                </w:rPr>
                <w:t>Acceleration »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Acceleration settings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42" w:anchor="jerk" w:history="1">
              <w:r w:rsidR="008F4242">
                <w:rPr>
                  <w:rStyle w:val="Hyperlink"/>
                  <w:rFonts w:ascii="Courier New" w:eastAsia="Times New Roman" w:hAnsi="Courier New" w:cs="Courier New"/>
                  <w:color w:val="C2F5FF"/>
                  <w:sz w:val="21"/>
                  <w:szCs w:val="21"/>
                </w:rPr>
                <w:t>Jerk »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Jerk settings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43" w:anchor="stepsmm" w:history="1">
              <w:r w:rsidR="008F4242">
                <w:rPr>
                  <w:rStyle w:val="Hyperlink"/>
                  <w:rFonts w:ascii="Courier New" w:eastAsia="Times New Roman" w:hAnsi="Courier New" w:cs="Courier New"/>
                  <w:color w:val="C2F5FF"/>
                  <w:sz w:val="21"/>
                  <w:szCs w:val="21"/>
                </w:rPr>
                <w:t>Steps/mm »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Steps/mm for XYZ axes and extruders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8F4242" w:rsidRDefault="001E0C8D">
      <w:pPr>
        <w:pStyle w:val="Heading4"/>
        <w:shd w:val="clear" w:color="auto" w:fill="FFFFFF"/>
        <w:spacing w:before="150" w:after="150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VELOCITY</w:t>
      </w:r>
    </w:p>
    <w:tbl>
      <w:tblPr>
        <w:tblW w:w="0" w:type="auto"/>
        <w:tblBorders>
          <w:top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  <w:gridCol w:w="2734"/>
        <w:gridCol w:w="1641"/>
      </w:tblGrid>
      <w:tr w:rsidR="008F4242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Requirements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44" w:anchor="motion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« Motion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Vmax</w:t>
            </w:r>
            <w:proofErr w:type="spellEnd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 xml:space="preserve"> X: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Max X Velocity (mm/s)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Vmax</w:t>
            </w:r>
            <w:proofErr w:type="spellEnd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 xml:space="preserve"> Y: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Max Y Velocity (mm/s)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Vmax</w:t>
            </w:r>
            <w:proofErr w:type="spellEnd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 xml:space="preserve"> Z: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Max Z Velocity (mm/s)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Vmax</w:t>
            </w:r>
            <w:proofErr w:type="spellEnd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 xml:space="preserve"> E: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Max E Velocity (mm/s)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Vmin</w:t>
            </w:r>
            <w:proofErr w:type="spellEnd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 xml:space="preserve">Min </w:t>
            </w:r>
            <w:proofErr w:type="spellStart"/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Feedrate</w:t>
            </w:r>
            <w:proofErr w:type="spellEnd"/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 xml:space="preserve"> (mm/s)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VTrav</w:t>
            </w:r>
            <w:proofErr w:type="spellEnd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 xml:space="preserve"> min: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Min Travel Velocity (mm/s)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8F4242" w:rsidRDefault="008F4242">
      <w:pPr>
        <w:pStyle w:val="Heading4"/>
        <w:shd w:val="clear" w:color="auto" w:fill="FFFFFF"/>
        <w:spacing w:before="150" w:after="150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Acceleration</w:t>
      </w:r>
    </w:p>
    <w:tbl>
      <w:tblPr>
        <w:tblW w:w="0" w:type="auto"/>
        <w:tblBorders>
          <w:top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  <w:gridCol w:w="2874"/>
        <w:gridCol w:w="1641"/>
      </w:tblGrid>
      <w:tr w:rsidR="008F4242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Requirements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A4271F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hyperlink r:id="rId45" w:anchor="motion" w:history="1">
              <w:r w:rsidR="008F4242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C2F5FF"/>
                  <w:sz w:val="21"/>
                  <w:szCs w:val="21"/>
                </w:rPr>
                <w:t>« Motion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Accel</w:t>
            </w:r>
            <w:proofErr w:type="spellEnd"/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Nominal Acceleration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CF51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CF51B4" w:rsidRDefault="00CF51B4" w:rsidP="00B942C3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lastRenderedPageBreak/>
              <w:t>A-retract: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CF51B4" w:rsidRDefault="00CF51B4" w:rsidP="00B942C3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Retract Acceleration (mm/s</w:t>
            </w:r>
            <w:r>
              <w:rPr>
                <w:rFonts w:ascii="inherit" w:eastAsia="Times New Roman" w:hAnsi="inherit" w:cs="Arial"/>
                <w:color w:val="333333"/>
                <w:sz w:val="16"/>
                <w:szCs w:val="16"/>
                <w:vertAlign w:val="superscript"/>
              </w:rPr>
              <w:t>2</w:t>
            </w: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CF51B4" w:rsidRDefault="00CF51B4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</w:p>
        </w:tc>
      </w:tr>
      <w:tr w:rsidR="003401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3401F3" w:rsidRDefault="003401F3" w:rsidP="00B942C3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A-travel: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3401F3" w:rsidRDefault="003401F3" w:rsidP="00B942C3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Travel Acceleration (mm/s</w:t>
            </w:r>
            <w:r>
              <w:rPr>
                <w:rFonts w:ascii="inherit" w:eastAsia="Times New Roman" w:hAnsi="inherit" w:cs="Arial"/>
                <w:color w:val="333333"/>
                <w:sz w:val="16"/>
                <w:szCs w:val="16"/>
                <w:vertAlign w:val="superscript"/>
              </w:rPr>
              <w:t>2</w:t>
            </w: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3401F3" w:rsidRDefault="003401F3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Amax X: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Max X Acceleration (mm/s</w:t>
            </w:r>
            <w:r>
              <w:rPr>
                <w:rFonts w:ascii="inherit" w:eastAsia="Times New Roman" w:hAnsi="inherit" w:cs="Arial"/>
                <w:color w:val="333333"/>
                <w:sz w:val="16"/>
                <w:szCs w:val="16"/>
                <w:vertAlign w:val="superscript"/>
              </w:rPr>
              <w:t>2</w:t>
            </w: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Amax Y: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Max Y Acceleration (mm/s</w:t>
            </w:r>
            <w:r>
              <w:rPr>
                <w:rFonts w:ascii="inherit" w:eastAsia="Times New Roman" w:hAnsi="inherit" w:cs="Arial"/>
                <w:color w:val="333333"/>
                <w:sz w:val="16"/>
                <w:szCs w:val="16"/>
                <w:vertAlign w:val="superscript"/>
              </w:rPr>
              <w:t>2</w:t>
            </w: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Amax Z: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Max Z Acceleration (mm/s</w:t>
            </w:r>
            <w:r>
              <w:rPr>
                <w:rFonts w:ascii="inherit" w:eastAsia="Times New Roman" w:hAnsi="inherit" w:cs="Arial"/>
                <w:color w:val="333333"/>
                <w:sz w:val="16"/>
                <w:szCs w:val="16"/>
                <w:vertAlign w:val="superscript"/>
              </w:rPr>
              <w:t>2</w:t>
            </w: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72D5FB"/>
                <w:sz w:val="21"/>
                <w:szCs w:val="21"/>
              </w:rPr>
              <w:t>Amax E: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Max E Acceleration (mm/s</w:t>
            </w:r>
            <w:r>
              <w:rPr>
                <w:rFonts w:ascii="inherit" w:eastAsia="Times New Roman" w:hAnsi="inherit" w:cs="Arial"/>
                <w:color w:val="333333"/>
                <w:sz w:val="16"/>
                <w:szCs w:val="16"/>
                <w:vertAlign w:val="superscript"/>
              </w:rPr>
              <w:t>2</w:t>
            </w: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8F4242" w:rsidRDefault="008F4242">
      <w:pPr>
        <w:pStyle w:val="Heading4"/>
        <w:shd w:val="clear" w:color="auto" w:fill="FFFFFF"/>
        <w:spacing w:before="150" w:after="150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Jerk</w:t>
      </w:r>
    </w:p>
    <w:tbl>
      <w:tblPr>
        <w:tblW w:w="0" w:type="auto"/>
        <w:tblBorders>
          <w:top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3"/>
        <w:gridCol w:w="1396"/>
        <w:gridCol w:w="1641"/>
      </w:tblGrid>
      <w:tr w:rsidR="008F4242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Requirements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11264" w:rsidRDefault="008F4242">
            <w:pPr>
              <w:spacing w:after="264"/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</w:pPr>
            <w:r w:rsidRPr="00111264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1"/>
                <w:szCs w:val="21"/>
              </w:rPr>
              <w:t>« Motion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11264" w:rsidRDefault="008F4242">
            <w:pPr>
              <w:spacing w:after="264"/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</w:pPr>
            <w:proofErr w:type="spellStart"/>
            <w:r w:rsidRPr="00111264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Vx</w:t>
            </w:r>
            <w:proofErr w:type="spellEnd"/>
            <w:r w:rsidRPr="00111264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-Jerk: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Max X Jerk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11264" w:rsidRDefault="008F4242">
            <w:pPr>
              <w:spacing w:after="264"/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</w:pPr>
            <w:proofErr w:type="spellStart"/>
            <w:r w:rsidRPr="00111264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Vy</w:t>
            </w:r>
            <w:proofErr w:type="spellEnd"/>
            <w:r w:rsidRPr="00111264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-Jerk: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Max Y Jerk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11264" w:rsidRDefault="008F4242">
            <w:pPr>
              <w:spacing w:after="264"/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</w:pPr>
            <w:proofErr w:type="spellStart"/>
            <w:r w:rsidRPr="00111264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Vz</w:t>
            </w:r>
            <w:proofErr w:type="spellEnd"/>
            <w:r w:rsidRPr="00111264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-Jerk: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Max Z Jerk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11264" w:rsidRDefault="008F4242">
            <w:pPr>
              <w:spacing w:after="264"/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</w:pPr>
            <w:proofErr w:type="spellStart"/>
            <w:r w:rsidRPr="00111264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Ve</w:t>
            </w:r>
            <w:proofErr w:type="spellEnd"/>
            <w:r w:rsidRPr="00111264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-Jerk: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Max E Jerk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8F4242" w:rsidRDefault="008F4242">
      <w:pPr>
        <w:pStyle w:val="Heading4"/>
        <w:shd w:val="clear" w:color="auto" w:fill="FFFFFF"/>
        <w:spacing w:before="150" w:after="150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Steps/mm</w:t>
      </w:r>
    </w:p>
    <w:tbl>
      <w:tblPr>
        <w:tblW w:w="0" w:type="auto"/>
        <w:tblBorders>
          <w:top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  <w:gridCol w:w="2005"/>
        <w:gridCol w:w="1641"/>
      </w:tblGrid>
      <w:tr w:rsidR="008F4242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Requirements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7D0A3C" w:rsidRDefault="008F4242">
            <w:pPr>
              <w:spacing w:after="264"/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</w:pPr>
            <w:r w:rsidRPr="00111264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1"/>
                <w:szCs w:val="21"/>
              </w:rPr>
              <w:t>« Motion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7D0A3C" w:rsidRDefault="008F4242">
            <w:pPr>
              <w:spacing w:after="264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7D0A3C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7D0A3C" w:rsidRDefault="008F4242">
            <w:pPr>
              <w:spacing w:after="264"/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</w:pPr>
            <w:proofErr w:type="spellStart"/>
            <w:r w:rsidRPr="007D0A3C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Xsteps</w:t>
            </w:r>
            <w:proofErr w:type="spellEnd"/>
            <w:r w:rsidRPr="007D0A3C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/mm: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7D0A3C" w:rsidRDefault="008F4242">
            <w:pPr>
              <w:spacing w:after="264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7D0A3C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X steps-per-mm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7D0A3C" w:rsidRDefault="008F4242">
            <w:pPr>
              <w:spacing w:after="264"/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</w:pPr>
            <w:proofErr w:type="spellStart"/>
            <w:r w:rsidRPr="007D0A3C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Ysteps</w:t>
            </w:r>
            <w:proofErr w:type="spellEnd"/>
            <w:r w:rsidRPr="007D0A3C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/mm: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7D0A3C" w:rsidRDefault="008F4242">
            <w:pPr>
              <w:spacing w:after="264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7D0A3C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Y steps-per-mm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7D0A3C" w:rsidRDefault="008F4242">
            <w:pPr>
              <w:spacing w:after="264"/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</w:pPr>
            <w:proofErr w:type="spellStart"/>
            <w:r w:rsidRPr="007D0A3C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Zsteps</w:t>
            </w:r>
            <w:proofErr w:type="spellEnd"/>
            <w:r w:rsidRPr="007D0A3C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/mm: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7D0A3C" w:rsidRDefault="008F4242">
            <w:pPr>
              <w:spacing w:after="264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7D0A3C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Z steps-per-mm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7D0A3C" w:rsidRDefault="008F4242">
            <w:pPr>
              <w:spacing w:after="264"/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</w:pPr>
            <w:proofErr w:type="spellStart"/>
            <w:r w:rsidRPr="007D0A3C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Esteps</w:t>
            </w:r>
            <w:proofErr w:type="spellEnd"/>
            <w:r w:rsidRPr="007D0A3C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/mm: -–-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7D0A3C" w:rsidRDefault="008F4242">
            <w:pPr>
              <w:spacing w:after="264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7D0A3C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E steps-per-mm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inherit" w:eastAsia="Times New Roman" w:hAnsi="inherit" w:cs="Arial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8F4242" w:rsidRDefault="008F4242">
      <w:pPr>
        <w:pStyle w:val="Heading3"/>
        <w:shd w:val="clear" w:color="auto" w:fill="FFFFFF"/>
        <w:spacing w:before="300" w:after="150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lastRenderedPageBreak/>
        <w:t>Filament</w:t>
      </w:r>
    </w:p>
    <w:p w:rsidR="008F4242" w:rsidRDefault="008F42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Volumetric extrusion, Linear Advance K factor, and filament diameter per-extruder.</w:t>
      </w:r>
      <w:proofErr w:type="gramEnd"/>
    </w:p>
    <w:tbl>
      <w:tblPr>
        <w:tblW w:w="0" w:type="auto"/>
        <w:tblBorders>
          <w:top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9"/>
        <w:gridCol w:w="2257"/>
        <w:gridCol w:w="1641"/>
      </w:tblGrid>
      <w:tr w:rsidR="008F4242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Requirements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36AB4" w:rsidRDefault="008F4242">
            <w:pPr>
              <w:spacing w:after="264"/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</w:pPr>
            <w:r w:rsidRPr="00136AB4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1"/>
                <w:szCs w:val="21"/>
              </w:rPr>
              <w:t>« Control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36AB4" w:rsidRDefault="008F4242">
            <w:pPr>
              <w:spacing w:after="264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36AB4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36AB4" w:rsidRDefault="008F4242">
            <w:pPr>
              <w:spacing w:after="264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36AB4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36AB4" w:rsidRDefault="008F4242">
            <w:pPr>
              <w:spacing w:after="264"/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</w:pPr>
            <w:r w:rsidRPr="00136AB4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E in mm</w:t>
            </w:r>
            <w:r w:rsidRPr="00136AB4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  <w:vertAlign w:val="superscript"/>
              </w:rPr>
              <w:t>3</w:t>
            </w:r>
            <w:r w:rsidRPr="00136AB4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 ON/OFF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36AB4" w:rsidRDefault="008F4242">
            <w:pPr>
              <w:spacing w:after="264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36AB4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Volumetric Units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36AB4" w:rsidRDefault="008F4242">
            <w:pPr>
              <w:spacing w:after="264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36AB4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 </w:t>
            </w:r>
          </w:p>
        </w:tc>
      </w:tr>
    </w:tbl>
    <w:p w:rsidR="008F4242" w:rsidRPr="00653093" w:rsidRDefault="00C0106B" w:rsidP="00653093">
      <w:pPr>
        <w:pStyle w:val="Heading3"/>
        <w:shd w:val="clear" w:color="auto" w:fill="FFFFFF"/>
        <w:spacing w:before="300" w:after="150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 xml:space="preserve">About </w:t>
      </w:r>
      <w:r w:rsidR="00653093">
        <w:rPr>
          <w:rFonts w:ascii="Arial" w:eastAsia="Times New Roman" w:hAnsi="Arial" w:cs="Arial"/>
          <w:color w:val="333333"/>
          <w:sz w:val="36"/>
          <w:szCs w:val="36"/>
        </w:rPr>
        <w:t>Printer</w:t>
      </w:r>
    </w:p>
    <w:tbl>
      <w:tblPr>
        <w:tblW w:w="0" w:type="auto"/>
        <w:tblBorders>
          <w:top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  <w:gridCol w:w="3517"/>
        <w:gridCol w:w="1641"/>
      </w:tblGrid>
      <w:tr w:rsidR="008F4242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DDDDDD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Default="008F4242">
            <w:pPr>
              <w:spacing w:after="264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Requirements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36AB4" w:rsidRDefault="008F4242">
            <w:pPr>
              <w:spacing w:after="264"/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</w:pPr>
            <w:r w:rsidRPr="00136AB4">
              <w:rPr>
                <w:rStyle w:val="Strong"/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« </w:t>
            </w:r>
            <w:r w:rsidR="00653093" w:rsidRPr="00136AB4">
              <w:rPr>
                <w:rFonts w:ascii="Courier New" w:hAnsi="Courier New" w:cs="Courier New"/>
                <w:color w:val="FFFFFF" w:themeColor="background1"/>
                <w:sz w:val="21"/>
                <w:szCs w:val="21"/>
              </w:rPr>
              <w:t>Main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36AB4" w:rsidRDefault="008F4242">
            <w:pPr>
              <w:spacing w:after="264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36AB4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36AB4" w:rsidRDefault="008F4242">
            <w:pPr>
              <w:spacing w:after="264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36AB4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36AB4" w:rsidRDefault="00D961A2" w:rsidP="00E178D4">
            <w:pPr>
              <w:spacing w:after="264"/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</w:pPr>
            <w:r w:rsidRPr="00136AB4">
              <w:rPr>
                <w:rStyle w:val="Hyperlink"/>
                <w:rFonts w:ascii="Courier New" w:hAnsi="Courier New" w:cs="Courier New"/>
                <w:color w:val="FFFFFF" w:themeColor="background1"/>
                <w:sz w:val="21"/>
                <w:szCs w:val="21"/>
              </w:rPr>
              <w:t>Printer Info</w:t>
            </w:r>
            <w:r w:rsidR="002A2B59" w:rsidRPr="00136AB4">
              <w:rPr>
                <w:rStyle w:val="Hyperlink"/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 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36AB4" w:rsidRDefault="008F4242">
            <w:pPr>
              <w:spacing w:after="264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36AB4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Revive after an error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36AB4" w:rsidRDefault="008F4242">
            <w:pPr>
              <w:spacing w:after="264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36AB4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36AB4" w:rsidRDefault="000470D7" w:rsidP="00E178D4">
            <w:pPr>
              <w:spacing w:after="264"/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  <w:u w:val="single"/>
              </w:rPr>
            </w:pPr>
            <w:r w:rsidRPr="00136AB4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  <w:u w:val="single"/>
              </w:rPr>
              <w:t>Board Info</w:t>
            </w:r>
            <w:r w:rsidR="00903BBE" w:rsidRPr="00136AB4"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  <w:u w:val="single"/>
              </w:rPr>
              <w:t xml:space="preserve"> </w:t>
            </w:r>
            <w:r w:rsidR="00903BBE" w:rsidRPr="00136AB4">
              <w:rPr>
                <w:rStyle w:val="Hyperlink"/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36AB4" w:rsidRDefault="008F4242">
            <w:pPr>
              <w:spacing w:after="264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36AB4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Run the built-in self-test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36AB4" w:rsidRDefault="008F4242">
            <w:pPr>
              <w:spacing w:after="264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36AB4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 </w:t>
            </w:r>
          </w:p>
        </w:tc>
      </w:tr>
      <w:tr w:rsidR="008F4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9FF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36AB4" w:rsidRDefault="00A826A4" w:rsidP="00E178D4">
            <w:pPr>
              <w:spacing w:after="264"/>
              <w:rPr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</w:pPr>
            <w:proofErr w:type="spellStart"/>
            <w:r w:rsidRPr="00136AB4">
              <w:rPr>
                <w:rStyle w:val="Hyperlink"/>
                <w:rFonts w:ascii="Courier New" w:hAnsi="Courier New" w:cs="Courier New"/>
                <w:color w:val="FFFFFF" w:themeColor="background1"/>
                <w:sz w:val="21"/>
                <w:szCs w:val="21"/>
              </w:rPr>
              <w:t>Thermistors</w:t>
            </w:r>
            <w:proofErr w:type="spellEnd"/>
            <w:r w:rsidR="008D244A" w:rsidRPr="00136AB4">
              <w:rPr>
                <w:rStyle w:val="Hyperlink"/>
                <w:rFonts w:ascii="Courier New" w:eastAsia="Times New Roman" w:hAnsi="Courier New" w:cs="Courier New"/>
                <w:color w:val="FFFFFF" w:themeColor="background1"/>
                <w:sz w:val="21"/>
                <w:szCs w:val="21"/>
              </w:rPr>
              <w:t> 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36AB4" w:rsidRDefault="008F4242">
            <w:pPr>
              <w:spacing w:after="264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F4242" w:rsidRPr="00136AB4" w:rsidRDefault="008F4242">
            <w:pPr>
              <w:spacing w:after="264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36AB4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 </w:t>
            </w:r>
          </w:p>
        </w:tc>
      </w:tr>
    </w:tbl>
    <w:p w:rsidR="008F4242" w:rsidRDefault="00A4271F">
      <w:pP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00A4271F">
        <w:rPr>
          <w:rFonts w:eastAsia="Times New Roman"/>
          <w:noProof/>
        </w:rPr>
      </w:r>
      <w:r w:rsidRPr="00A4271F">
        <w:rPr>
          <w:rFonts w:eastAsia="Times New Roman"/>
          <w:noProof/>
        </w:rPr>
        <w:pict>
          <v:rect id="Rectangle 1" o:spid="_x0000_s1026" style="width:468pt;height:.05pt;visibility:visible;mso-position-horizontal-relative:char;mso-position-vertical-relative:lin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" fillcolor="#333" stroked="f">
            <w10:wrap type="none"/>
            <w10:anchorlock/>
          </v:rect>
        </w:pict>
      </w:r>
    </w:p>
    <w:p w:rsidR="008F4242" w:rsidRPr="00A826A4" w:rsidRDefault="008F4242" w:rsidP="00A826A4">
      <w:pPr>
        <w:pStyle w:val="Heading2"/>
        <w:shd w:val="clear" w:color="auto" w:fill="FFFFFF"/>
        <w:spacing w:before="300" w:after="150"/>
        <w:rPr>
          <w:rFonts w:ascii="Arial" w:eastAsia="Times New Roman" w:hAnsi="Arial" w:cs="Arial"/>
          <w:color w:val="333333"/>
          <w:sz w:val="45"/>
          <w:szCs w:val="45"/>
        </w:rPr>
      </w:pPr>
    </w:p>
    <w:sectPr w:rsidR="008F4242" w:rsidRPr="00A826A4" w:rsidSect="00A42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F4242"/>
    <w:rsid w:val="00023177"/>
    <w:rsid w:val="00032A13"/>
    <w:rsid w:val="000470D7"/>
    <w:rsid w:val="00054AD9"/>
    <w:rsid w:val="000D5E91"/>
    <w:rsid w:val="00111264"/>
    <w:rsid w:val="00115997"/>
    <w:rsid w:val="00136AB4"/>
    <w:rsid w:val="0015188C"/>
    <w:rsid w:val="001619A2"/>
    <w:rsid w:val="00186412"/>
    <w:rsid w:val="001E0C8D"/>
    <w:rsid w:val="001E7ED1"/>
    <w:rsid w:val="002632A4"/>
    <w:rsid w:val="00263914"/>
    <w:rsid w:val="002A2B59"/>
    <w:rsid w:val="003401F3"/>
    <w:rsid w:val="003E74AE"/>
    <w:rsid w:val="004011B6"/>
    <w:rsid w:val="00401570"/>
    <w:rsid w:val="004A2A31"/>
    <w:rsid w:val="00552E61"/>
    <w:rsid w:val="005C4016"/>
    <w:rsid w:val="00606891"/>
    <w:rsid w:val="00642B99"/>
    <w:rsid w:val="00653093"/>
    <w:rsid w:val="00662D7C"/>
    <w:rsid w:val="00693A7E"/>
    <w:rsid w:val="006A39CE"/>
    <w:rsid w:val="006B39AF"/>
    <w:rsid w:val="0076114C"/>
    <w:rsid w:val="007632C0"/>
    <w:rsid w:val="00776643"/>
    <w:rsid w:val="007B4348"/>
    <w:rsid w:val="007D0A3C"/>
    <w:rsid w:val="00846D84"/>
    <w:rsid w:val="008923EA"/>
    <w:rsid w:val="008C5773"/>
    <w:rsid w:val="008D244A"/>
    <w:rsid w:val="008E6102"/>
    <w:rsid w:val="008F4242"/>
    <w:rsid w:val="00903BBE"/>
    <w:rsid w:val="00906689"/>
    <w:rsid w:val="009537D5"/>
    <w:rsid w:val="009D109C"/>
    <w:rsid w:val="00A2024F"/>
    <w:rsid w:val="00A4271F"/>
    <w:rsid w:val="00A826A4"/>
    <w:rsid w:val="00AB7C22"/>
    <w:rsid w:val="00B207A6"/>
    <w:rsid w:val="00B942C3"/>
    <w:rsid w:val="00BB2C0B"/>
    <w:rsid w:val="00BB7BEC"/>
    <w:rsid w:val="00C0106B"/>
    <w:rsid w:val="00C30553"/>
    <w:rsid w:val="00C33D9C"/>
    <w:rsid w:val="00C86B70"/>
    <w:rsid w:val="00CB7A9E"/>
    <w:rsid w:val="00CF51B4"/>
    <w:rsid w:val="00D961A2"/>
    <w:rsid w:val="00E16128"/>
    <w:rsid w:val="00E1662E"/>
    <w:rsid w:val="00E178D4"/>
    <w:rsid w:val="00E54C71"/>
    <w:rsid w:val="00EC762F"/>
    <w:rsid w:val="00FC13A3"/>
    <w:rsid w:val="00FE7DEA"/>
    <w:rsid w:val="00FF2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71F"/>
  </w:style>
  <w:style w:type="paragraph" w:styleId="Heading1">
    <w:name w:val="heading 1"/>
    <w:basedOn w:val="Normal"/>
    <w:next w:val="Normal"/>
    <w:link w:val="Heading1Char"/>
    <w:uiPriority w:val="9"/>
    <w:qFormat/>
    <w:rsid w:val="008F4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42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2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2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8F424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F424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424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F4242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42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42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4242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676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4187">
          <w:marLeft w:val="-225"/>
          <w:marRight w:val="-225"/>
          <w:marTop w:val="0"/>
          <w:marBottom w:val="24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  <w:divsChild>
            <w:div w:id="1748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linfw.org/docs/gcode/M600.html" TargetMode="External"/><Relationship Id="rId13" Type="http://schemas.openxmlformats.org/officeDocument/2006/relationships/hyperlink" Target="http://marlinfw.org/docs/gcode/G028.html" TargetMode="External"/><Relationship Id="rId18" Type="http://schemas.openxmlformats.org/officeDocument/2006/relationships/hyperlink" Target="http://marlinfw.org/docs/gcode/M018.html" TargetMode="External"/><Relationship Id="rId26" Type="http://schemas.openxmlformats.org/officeDocument/2006/relationships/hyperlink" Target="http://marlinfw.org/docs/gcode/G028.html" TargetMode="External"/><Relationship Id="rId39" Type="http://schemas.openxmlformats.org/officeDocument/2006/relationships/hyperlink" Target="http://marlinfw.org/docs/features/lcd_menu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arlinfw.org/docs/features/lcd_menu.html" TargetMode="External"/><Relationship Id="rId34" Type="http://schemas.openxmlformats.org/officeDocument/2006/relationships/hyperlink" Target="http://marlinfw.org/docs/features/lcd_menu.html" TargetMode="External"/><Relationship Id="rId42" Type="http://schemas.openxmlformats.org/officeDocument/2006/relationships/hyperlink" Target="http://marlinfw.org/docs/features/lcd_menu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marlinfw.org/docs/features/lcd_menu.html" TargetMode="External"/><Relationship Id="rId12" Type="http://schemas.openxmlformats.org/officeDocument/2006/relationships/hyperlink" Target="http://marlinfw.org/docs/gcode/G028.html" TargetMode="External"/><Relationship Id="rId17" Type="http://schemas.openxmlformats.org/officeDocument/2006/relationships/hyperlink" Target="http://marlinfw.org/docs/gcode/M428.html" TargetMode="External"/><Relationship Id="rId25" Type="http://schemas.openxmlformats.org/officeDocument/2006/relationships/hyperlink" Target="http://marlinfw.org/docs/gcode/G028.html" TargetMode="External"/><Relationship Id="rId33" Type="http://schemas.openxmlformats.org/officeDocument/2006/relationships/hyperlink" Target="http://marlinfw.org/docs/features/lcd_menu.html" TargetMode="External"/><Relationship Id="rId38" Type="http://schemas.openxmlformats.org/officeDocument/2006/relationships/hyperlink" Target="http://marlinfw.org/docs/features/lcd_menu.html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marlinfw.org/docs/gcode/G029-abl.html" TargetMode="External"/><Relationship Id="rId20" Type="http://schemas.openxmlformats.org/officeDocument/2006/relationships/hyperlink" Target="http://marlinfw.org/docs/features/lcd_menu.html" TargetMode="External"/><Relationship Id="rId29" Type="http://schemas.openxmlformats.org/officeDocument/2006/relationships/hyperlink" Target="http://marlinfw.org/docs/features/lcd_menu.html" TargetMode="External"/><Relationship Id="rId41" Type="http://schemas.openxmlformats.org/officeDocument/2006/relationships/hyperlink" Target="http://marlinfw.org/docs/features/lcd_menu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marlinfw.org/docs/features/lcd_menu.html" TargetMode="External"/><Relationship Id="rId11" Type="http://schemas.openxmlformats.org/officeDocument/2006/relationships/hyperlink" Target="http://marlinfw.org/docs/gcode/G028.html" TargetMode="External"/><Relationship Id="rId24" Type="http://schemas.openxmlformats.org/officeDocument/2006/relationships/hyperlink" Target="http://marlinfw.org/docs/gcode/G028.html" TargetMode="External"/><Relationship Id="rId32" Type="http://schemas.openxmlformats.org/officeDocument/2006/relationships/hyperlink" Target="http://marlinfw.org/docs/features/lcd_menu.html" TargetMode="External"/><Relationship Id="rId37" Type="http://schemas.openxmlformats.org/officeDocument/2006/relationships/hyperlink" Target="http://marlinfw.org/docs/features/lcd_menu.html" TargetMode="External"/><Relationship Id="rId40" Type="http://schemas.openxmlformats.org/officeDocument/2006/relationships/hyperlink" Target="http://marlinfw.org/docs/features/lcd_menu.html" TargetMode="External"/><Relationship Id="rId45" Type="http://schemas.openxmlformats.org/officeDocument/2006/relationships/hyperlink" Target="http://marlinfw.org/docs/features/lcd_menu.html" TargetMode="External"/><Relationship Id="rId5" Type="http://schemas.openxmlformats.org/officeDocument/2006/relationships/hyperlink" Target="http://marlinfw.org/docs/features/lcd_menu.html" TargetMode="External"/><Relationship Id="rId15" Type="http://schemas.openxmlformats.org/officeDocument/2006/relationships/hyperlink" Target="http://marlinfw.org/docs/features/lcd_menu.html" TargetMode="External"/><Relationship Id="rId23" Type="http://schemas.openxmlformats.org/officeDocument/2006/relationships/hyperlink" Target="http://marlinfw.org/docs/gcode/G028.html" TargetMode="External"/><Relationship Id="rId28" Type="http://schemas.openxmlformats.org/officeDocument/2006/relationships/hyperlink" Target="http://marlinfw.org/docs/features/lcd_menu.html" TargetMode="External"/><Relationship Id="rId36" Type="http://schemas.openxmlformats.org/officeDocument/2006/relationships/hyperlink" Target="http://marlinfw.org/docs/features/lcd_menu.html" TargetMode="External"/><Relationship Id="rId10" Type="http://schemas.openxmlformats.org/officeDocument/2006/relationships/hyperlink" Target="http://marlinfw.org/docs/features/lcd_menu.html" TargetMode="External"/><Relationship Id="rId19" Type="http://schemas.openxmlformats.org/officeDocument/2006/relationships/hyperlink" Target="http://marlinfw.org/docs/gcode/M600.html" TargetMode="External"/><Relationship Id="rId31" Type="http://schemas.openxmlformats.org/officeDocument/2006/relationships/hyperlink" Target="http://marlinfw.org/docs/features/lcd_menu.html" TargetMode="External"/><Relationship Id="rId44" Type="http://schemas.openxmlformats.org/officeDocument/2006/relationships/hyperlink" Target="http://marlinfw.org/docs/features/lcd_menu.html" TargetMode="External"/><Relationship Id="rId4" Type="http://schemas.openxmlformats.org/officeDocument/2006/relationships/hyperlink" Target="http://marlinfw.org/docs/features/lcd_menu.html" TargetMode="External"/><Relationship Id="rId9" Type="http://schemas.openxmlformats.org/officeDocument/2006/relationships/hyperlink" Target="http://marlinfw.org/docs/features/lcd_menu.html" TargetMode="External"/><Relationship Id="rId14" Type="http://schemas.openxmlformats.org/officeDocument/2006/relationships/hyperlink" Target="http://marlinfw.org/docs/gcode/G028.html" TargetMode="External"/><Relationship Id="rId22" Type="http://schemas.openxmlformats.org/officeDocument/2006/relationships/hyperlink" Target="http://marlinfw.org/docs/features/lcd_menu.html" TargetMode="External"/><Relationship Id="rId27" Type="http://schemas.openxmlformats.org/officeDocument/2006/relationships/hyperlink" Target="http://marlinfw.org/docs/features/lcd_menu.html" TargetMode="External"/><Relationship Id="rId30" Type="http://schemas.openxmlformats.org/officeDocument/2006/relationships/hyperlink" Target="http://marlinfw.org/docs/features/lcd_menu.html" TargetMode="External"/><Relationship Id="rId35" Type="http://schemas.openxmlformats.org/officeDocument/2006/relationships/hyperlink" Target="http://marlinfw.org/docs/features/lcd_menu.html" TargetMode="External"/><Relationship Id="rId43" Type="http://schemas.openxmlformats.org/officeDocument/2006/relationships/hyperlink" Target="http://marlinfw.org/docs/features/lcd_men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10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Ashish</cp:lastModifiedBy>
  <cp:revision>66</cp:revision>
  <dcterms:created xsi:type="dcterms:W3CDTF">2017-09-14T11:24:00Z</dcterms:created>
  <dcterms:modified xsi:type="dcterms:W3CDTF">2017-09-15T10:01:00Z</dcterms:modified>
</cp:coreProperties>
</file>