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New Algorithm Report</w:t>
      </w:r>
    </w:p>
    <w:p w:rsidR="00000000" w:rsidDel="00000000" w:rsidP="00000000" w:rsidRDefault="00000000" w:rsidRPr="00000000" w14:paraId="00000002">
      <w:pPr>
        <w:jc w:val="center"/>
        <w:rPr>
          <w:i w:val="1"/>
          <w:sz w:val="26"/>
          <w:szCs w:val="26"/>
        </w:rPr>
      </w:pPr>
      <w:r w:rsidDel="00000000" w:rsidR="00000000" w:rsidRPr="00000000">
        <w:rPr>
          <w:i w:val="1"/>
          <w:sz w:val="26"/>
          <w:szCs w:val="26"/>
          <w:rtl w:val="0"/>
        </w:rPr>
        <w:t xml:space="preserve">“Timsort”</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Timsort is a sorting algorithm created by Tim Peters initially for the Python programming language in 2001. Its big O notation is O(n log n). Timsort is essentially a combination of insertion sort and merge sort depending on the length of the list it is given to sort. So as it begins to analyze said list, it performs just insertion sort when the array contains less than 64 elements. But if an array contains 64 elements or more it executes a combination of insertion sort and merge sort to sort that list. How that works is- the algorithm searches for increasing and decreasing parts in the list and every decreasing part is then reversed by using insertion sort. Each of these individual parts are called a </w:t>
      </w:r>
      <w:r w:rsidDel="00000000" w:rsidR="00000000" w:rsidRPr="00000000">
        <w:rPr>
          <w:b w:val="1"/>
          <w:rtl w:val="0"/>
        </w:rPr>
        <w:t xml:space="preserve">run</w:t>
      </w:r>
      <w:r w:rsidDel="00000000" w:rsidR="00000000" w:rsidRPr="00000000">
        <w:rPr>
          <w:rtl w:val="0"/>
        </w:rPr>
        <w:t xml:space="preserve">. The </w:t>
      </w:r>
      <w:r w:rsidDel="00000000" w:rsidR="00000000" w:rsidRPr="00000000">
        <w:rPr>
          <w:b w:val="1"/>
          <w:rtl w:val="0"/>
        </w:rPr>
        <w:t xml:space="preserve">size of a run </w:t>
      </w:r>
      <w:r w:rsidDel="00000000" w:rsidR="00000000" w:rsidRPr="00000000">
        <w:rPr>
          <w:rtl w:val="0"/>
        </w:rPr>
        <w:t xml:space="preserve">is considered </w:t>
      </w:r>
      <w:r w:rsidDel="00000000" w:rsidR="00000000" w:rsidRPr="00000000">
        <w:rPr>
          <w:b w:val="1"/>
          <w:rtl w:val="0"/>
        </w:rPr>
        <w:t xml:space="preserve">32</w:t>
      </w:r>
      <w:r w:rsidDel="00000000" w:rsidR="00000000" w:rsidRPr="00000000">
        <w:rPr>
          <w:rtl w:val="0"/>
        </w:rPr>
        <w:t xml:space="preserve">. Eventually, we are left with a bunch of sorted runs from the list each of which are then </w:t>
      </w:r>
      <w:r w:rsidDel="00000000" w:rsidR="00000000" w:rsidRPr="00000000">
        <w:rPr>
          <w:rtl w:val="0"/>
        </w:rPr>
        <w:t xml:space="preserve">merged using the combine function used in merge sort. Now we have one big sorted list.</w:t>
      </w:r>
      <w:r w:rsidDel="00000000" w:rsidR="00000000" w:rsidRPr="00000000">
        <w:rPr>
          <w:color w:val="1d1e20"/>
          <w:rtl w:val="0"/>
        </w:rPr>
        <w:t xml:space="preserve"> The motive of Timsort is derived from the fact that</w:t>
      </w:r>
      <w:r w:rsidDel="00000000" w:rsidR="00000000" w:rsidRPr="00000000">
        <w:rPr>
          <w:rtl w:val="0"/>
        </w:rPr>
        <w:t xml:space="preserve"> the merge function performs well when the size of subarrays are in powers of 2 and that insertion sort performs well with small arrays (</w:t>
      </w:r>
      <w:hyperlink r:id="rId6">
        <w:r w:rsidDel="00000000" w:rsidR="00000000" w:rsidRPr="00000000">
          <w:rPr>
            <w:color w:val="1155cc"/>
            <w:u w:val="single"/>
            <w:rtl w:val="0"/>
          </w:rPr>
          <w:t xml:space="preserve">https://skerritt.blog/timsort/</w:t>
        </w:r>
      </w:hyperlink>
      <w:r w:rsidDel="00000000" w:rsidR="00000000" w:rsidRPr="00000000">
        <w:rPr>
          <w:rtl w:val="0"/>
        </w:rPr>
        <w:t xml:space="preserve"> , </w:t>
      </w:r>
      <w:hyperlink r:id="rId7">
        <w:r w:rsidDel="00000000" w:rsidR="00000000" w:rsidRPr="00000000">
          <w:rPr>
            <w:color w:val="1155cc"/>
            <w:u w:val="single"/>
            <w:rtl w:val="0"/>
          </w:rPr>
          <w:t xml:space="preserve">https://www.geeksforgeeks.org/timsort/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Example</w:t>
      </w:r>
      <w:r w:rsidDel="00000000" w:rsidR="00000000" w:rsidRPr="00000000">
        <w:drawing>
          <wp:anchor allowOverlap="1" behindDoc="0" distB="114300" distT="114300" distL="114300" distR="114300" hidden="0" layoutInCell="1" locked="0" relativeHeight="0" simplePos="0">
            <wp:simplePos x="0" y="0"/>
            <wp:positionH relativeFrom="column">
              <wp:posOffset>4081463</wp:posOffset>
            </wp:positionH>
            <wp:positionV relativeFrom="paragraph">
              <wp:posOffset>152400</wp:posOffset>
            </wp:positionV>
            <wp:extent cx="2767013" cy="32670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67013" cy="326707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3990975</wp:posOffset>
                </wp:positionH>
                <wp:positionV relativeFrom="paragraph">
                  <wp:posOffset>142875</wp:posOffset>
                </wp:positionV>
                <wp:extent cx="19050" cy="3286125"/>
                <wp:effectExtent b="0" l="0" r="0" t="0"/>
                <wp:wrapSquare wrapText="bothSides" distB="114300" distT="114300" distL="114300" distR="114300"/>
                <wp:docPr id="1" name=""/>
                <a:graphic>
                  <a:graphicData uri="http://schemas.microsoft.com/office/word/2010/wordprocessingShape">
                    <wps:wsp>
                      <wps:cNvCnPr/>
                      <wps:spPr>
                        <a:xfrm>
                          <a:off x="3421150" y="872450"/>
                          <a:ext cx="0" cy="32643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3990975</wp:posOffset>
                </wp:positionH>
                <wp:positionV relativeFrom="paragraph">
                  <wp:posOffset>142875</wp:posOffset>
                </wp:positionV>
                <wp:extent cx="19050" cy="32861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9050" cy="3286125"/>
                        </a:xfrm>
                        <a:prstGeom prst="rect"/>
                        <a:ln/>
                      </pic:spPr>
                    </pic:pic>
                  </a:graphicData>
                </a:graphic>
              </wp:anchor>
            </w:drawing>
          </mc:Fallback>
        </mc:AlternateContent>
      </w:r>
    </w:p>
    <w:p w:rsidR="00000000" w:rsidDel="00000000" w:rsidP="00000000" w:rsidRDefault="00000000" w:rsidRPr="00000000" w14:paraId="00000009">
      <w:pPr>
        <w:rPr/>
      </w:pPr>
      <w:r w:rsidDel="00000000" w:rsidR="00000000" w:rsidRPr="00000000">
        <w:rPr>
          <w:rtl w:val="0"/>
        </w:rPr>
        <w:t xml:space="preserve">Here is a list containing only a few elements (way less than 64):</w:t>
      </w:r>
    </w:p>
    <w:p w:rsidR="00000000" w:rsidDel="00000000" w:rsidP="00000000" w:rsidRDefault="00000000" w:rsidRPr="00000000" w14:paraId="0000000A">
      <w:pPr>
        <w:spacing w:after="240" w:before="240" w:lineRule="auto"/>
        <w:rPr/>
      </w:pPr>
      <w:r w:rsidDel="00000000" w:rsidR="00000000" w:rsidRPr="00000000">
        <w:rPr>
          <w:rtl w:val="0"/>
        </w:rPr>
        <w:t xml:space="preserve">38,47,5,44,3</w:t>
      </w:r>
    </w:p>
    <w:p w:rsidR="00000000" w:rsidDel="00000000" w:rsidP="00000000" w:rsidRDefault="00000000" w:rsidRPr="00000000" w14:paraId="0000000B">
      <w:pPr>
        <w:spacing w:after="240" w:before="240" w:lineRule="auto"/>
        <w:rPr/>
      </w:pPr>
      <w:r w:rsidDel="00000000" w:rsidR="00000000" w:rsidRPr="00000000">
        <w:rPr>
          <w:rtl w:val="0"/>
        </w:rPr>
        <w:t xml:space="preserve">So accordingly a simple insertion sort is performed:</w:t>
      </w:r>
    </w:p>
    <w:p w:rsidR="00000000" w:rsidDel="00000000" w:rsidP="00000000" w:rsidRDefault="00000000" w:rsidRPr="00000000" w14:paraId="0000000C">
      <w:pPr>
        <w:keepLines w:val="1"/>
        <w:numPr>
          <w:ilvl w:val="0"/>
          <w:numId w:val="1"/>
        </w:numPr>
        <w:spacing w:after="0" w:afterAutospacing="0" w:before="240" w:line="276" w:lineRule="auto"/>
        <w:ind w:left="720" w:hanging="360"/>
        <w:rPr/>
      </w:pPr>
      <w:r w:rsidDel="00000000" w:rsidR="00000000" w:rsidRPr="00000000">
        <w:rPr>
          <w:b w:val="1"/>
          <w:rtl w:val="0"/>
        </w:rPr>
        <w:t xml:space="preserve">38</w:t>
      </w:r>
      <w:r w:rsidDel="00000000" w:rsidR="00000000" w:rsidRPr="00000000">
        <w:rPr>
          <w:rtl w:val="0"/>
        </w:rPr>
        <w:t xml:space="preserve">, 47, 5, 44, 3</w:t>
      </w:r>
    </w:p>
    <w:p w:rsidR="00000000" w:rsidDel="00000000" w:rsidP="00000000" w:rsidRDefault="00000000" w:rsidRPr="00000000" w14:paraId="0000000D">
      <w:pPr>
        <w:keepLines w:val="1"/>
        <w:numPr>
          <w:ilvl w:val="0"/>
          <w:numId w:val="1"/>
        </w:numPr>
        <w:spacing w:after="0" w:afterAutospacing="0" w:before="0" w:beforeAutospacing="0" w:line="276" w:lineRule="auto"/>
        <w:ind w:left="720" w:hanging="360"/>
        <w:rPr/>
      </w:pPr>
      <w:r w:rsidDel="00000000" w:rsidR="00000000" w:rsidRPr="00000000">
        <w:rPr>
          <w:b w:val="1"/>
          <w:rtl w:val="0"/>
        </w:rPr>
        <w:t xml:space="preserve">38, 47</w:t>
      </w:r>
      <w:r w:rsidDel="00000000" w:rsidR="00000000" w:rsidRPr="00000000">
        <w:rPr>
          <w:rtl w:val="0"/>
        </w:rPr>
        <w:t xml:space="preserve">, 5, 44, 3</w:t>
      </w:r>
    </w:p>
    <w:p w:rsidR="00000000" w:rsidDel="00000000" w:rsidP="00000000" w:rsidRDefault="00000000" w:rsidRPr="00000000" w14:paraId="0000000E">
      <w:pPr>
        <w:keepLines w:val="1"/>
        <w:numPr>
          <w:ilvl w:val="0"/>
          <w:numId w:val="1"/>
        </w:numPr>
        <w:spacing w:after="0" w:afterAutospacing="0" w:before="0" w:beforeAutospacing="0" w:line="276" w:lineRule="auto"/>
        <w:ind w:left="720" w:hanging="360"/>
        <w:rPr/>
      </w:pPr>
      <w:r w:rsidDel="00000000" w:rsidR="00000000" w:rsidRPr="00000000">
        <w:rPr>
          <w:b w:val="1"/>
          <w:rtl w:val="0"/>
        </w:rPr>
        <w:t xml:space="preserve">5, 38, 47</w:t>
      </w:r>
      <w:r w:rsidDel="00000000" w:rsidR="00000000" w:rsidRPr="00000000">
        <w:rPr>
          <w:rtl w:val="0"/>
        </w:rPr>
        <w:t xml:space="preserve">, 44, 3</w:t>
      </w:r>
    </w:p>
    <w:p w:rsidR="00000000" w:rsidDel="00000000" w:rsidP="00000000" w:rsidRDefault="00000000" w:rsidRPr="00000000" w14:paraId="0000000F">
      <w:pPr>
        <w:keepLines w:val="1"/>
        <w:numPr>
          <w:ilvl w:val="0"/>
          <w:numId w:val="1"/>
        </w:numPr>
        <w:spacing w:after="0" w:afterAutospacing="0" w:before="0" w:beforeAutospacing="0" w:line="276" w:lineRule="auto"/>
        <w:ind w:left="720" w:hanging="360"/>
        <w:rPr/>
      </w:pPr>
      <w:r w:rsidDel="00000000" w:rsidR="00000000" w:rsidRPr="00000000">
        <w:rPr>
          <w:b w:val="1"/>
          <w:rtl w:val="0"/>
        </w:rPr>
        <w:t xml:space="preserve">5, 38, 44, 47</w:t>
      </w:r>
      <w:r w:rsidDel="00000000" w:rsidR="00000000" w:rsidRPr="00000000">
        <w:rPr>
          <w:rtl w:val="0"/>
        </w:rPr>
        <w:t xml:space="preserve">, 3</w:t>
      </w:r>
    </w:p>
    <w:p w:rsidR="00000000" w:rsidDel="00000000" w:rsidP="00000000" w:rsidRDefault="00000000" w:rsidRPr="00000000" w14:paraId="00000010">
      <w:pPr>
        <w:keepLines w:val="1"/>
        <w:numPr>
          <w:ilvl w:val="0"/>
          <w:numId w:val="1"/>
        </w:numPr>
        <w:spacing w:after="240" w:before="0" w:beforeAutospacing="0" w:line="276" w:lineRule="auto"/>
        <w:ind w:left="720" w:hanging="360"/>
        <w:rPr>
          <w:b w:val="1"/>
        </w:rPr>
      </w:pPr>
      <w:r w:rsidDel="00000000" w:rsidR="00000000" w:rsidRPr="00000000">
        <w:rPr>
          <w:b w:val="1"/>
          <w:rtl w:val="0"/>
        </w:rPr>
        <w:t xml:space="preserve">3, 5, 38, 44, 47</w:t>
      </w:r>
    </w:p>
    <w:p w:rsidR="00000000" w:rsidDel="00000000" w:rsidP="00000000" w:rsidRDefault="00000000" w:rsidRPr="00000000" w14:paraId="00000011">
      <w:pPr>
        <w:keepLines w:val="1"/>
        <w:spacing w:after="240" w:before="240" w:line="276" w:lineRule="auto"/>
        <w:ind w:left="0" w:firstLine="0"/>
        <w:rPr/>
      </w:pPr>
      <w:r w:rsidDel="00000000" w:rsidR="00000000" w:rsidRPr="00000000">
        <w:rPr>
          <w:rtl w:val="0"/>
        </w:rPr>
        <w:t xml:space="preserve">But when a part (a </w:t>
      </w:r>
      <w:r w:rsidDel="00000000" w:rsidR="00000000" w:rsidRPr="00000000">
        <w:rPr>
          <w:b w:val="1"/>
          <w:rtl w:val="0"/>
        </w:rPr>
        <w:t xml:space="preserve">run)</w:t>
      </w:r>
      <w:r w:rsidDel="00000000" w:rsidR="00000000" w:rsidRPr="00000000">
        <w:rPr>
          <w:rtl w:val="0"/>
        </w:rPr>
        <w:t xml:space="preserve"> of a long list is in the decreasing trend, it is revered:</w:t>
      </w:r>
    </w:p>
    <w:p w:rsidR="00000000" w:rsidDel="00000000" w:rsidP="00000000" w:rsidRDefault="00000000" w:rsidRPr="00000000" w14:paraId="00000012">
      <w:pPr>
        <w:keepLines w:val="1"/>
        <w:spacing w:after="240" w:before="240" w:line="276" w:lineRule="auto"/>
        <w:ind w:left="0" w:firstLine="0"/>
        <w:rPr/>
      </w:pPr>
      <w:r w:rsidDel="00000000" w:rsidR="00000000" w:rsidRPr="00000000">
        <w:rPr>
          <w:rtl w:val="0"/>
        </w:rPr>
        <w:t xml:space="preserve">[3, 2, 1,  9, 17, 34]</w:t>
      </w:r>
    </w:p>
    <w:p w:rsidR="00000000" w:rsidDel="00000000" w:rsidP="00000000" w:rsidRDefault="00000000" w:rsidRPr="00000000" w14:paraId="00000013">
      <w:pPr>
        <w:keepLines w:val="1"/>
        <w:spacing w:after="240" w:before="240" w:line="276" w:lineRule="auto"/>
        <w:ind w:left="0" w:firstLine="0"/>
        <w:rPr/>
      </w:pPr>
      <w:r w:rsidDel="00000000" w:rsidR="00000000" w:rsidRPr="00000000">
        <w:rPr>
          <w:rtl w:val="0"/>
        </w:rPr>
        <w:t xml:space="preserve">[</w:t>
      </w:r>
      <w:r w:rsidDel="00000000" w:rsidR="00000000" w:rsidRPr="00000000">
        <w:rPr>
          <w:b w:val="1"/>
          <w:rtl w:val="0"/>
        </w:rPr>
        <w:t xml:space="preserve">1, 2, 3, </w:t>
      </w:r>
      <w:r w:rsidDel="00000000" w:rsidR="00000000" w:rsidRPr="00000000">
        <w:rPr>
          <w:rtl w:val="0"/>
        </w:rPr>
        <w:t xml:space="preserve">9, 17, 34]</w:t>
      </w:r>
    </w:p>
    <w:p w:rsidR="00000000" w:rsidDel="00000000" w:rsidP="00000000" w:rsidRDefault="00000000" w:rsidRPr="00000000" w14:paraId="00000014">
      <w:pPr>
        <w:keepLines w:val="1"/>
        <w:spacing w:after="240" w:before="240" w:line="276" w:lineRule="auto"/>
        <w:ind w:left="0" w:firstLine="0"/>
        <w:rPr/>
      </w:pPr>
      <w:r w:rsidDel="00000000" w:rsidR="00000000" w:rsidRPr="00000000">
        <w:rPr>
          <w:rtl w:val="0"/>
        </w:rPr>
        <w:t xml:space="preserve">If not decreasing the run would remain the same.</w:t>
      </w:r>
    </w:p>
    <w:p w:rsidR="00000000" w:rsidDel="00000000" w:rsidP="00000000" w:rsidRDefault="00000000" w:rsidRPr="00000000" w14:paraId="00000015">
      <w:pPr>
        <w:keepLines w:val="1"/>
        <w:spacing w:after="240" w:before="240" w:line="276" w:lineRule="auto"/>
        <w:ind w:left="0" w:firstLine="0"/>
        <w:rPr>
          <w:sz w:val="24"/>
          <w:szCs w:val="24"/>
        </w:rPr>
      </w:pPr>
      <w:r w:rsidDel="00000000" w:rsidR="00000000" w:rsidRPr="00000000">
        <w:rPr>
          <w:rtl w:val="0"/>
        </w:rPr>
        <w:t xml:space="preserve">To zoom out and see how these individual runs are then sorted to finally have the large list sorted in its entirety, would look something like in the diagram above (</w:t>
      </w:r>
      <w:hyperlink r:id="rId10">
        <w:r w:rsidDel="00000000" w:rsidR="00000000" w:rsidRPr="00000000">
          <w:rPr>
            <w:color w:val="1155cc"/>
            <w:u w:val="single"/>
            <w:rtl w:val="0"/>
          </w:rPr>
          <w:t xml:space="preserve">https://njha-collab.github.io/blogs/understanding-tim-sort</w:t>
        </w:r>
      </w:hyperlink>
      <w:r w:rsidDel="00000000" w:rsidR="00000000" w:rsidRPr="00000000">
        <w:rPr>
          <w:rtl w:val="0"/>
        </w:rPr>
        <w:t xml:space="preserve">):</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color w:val="cccccc"/>
      </w:rPr>
    </w:pPr>
    <w:r w:rsidDel="00000000" w:rsidR="00000000" w:rsidRPr="00000000">
      <w:rPr>
        <w:color w:val="cccccc"/>
        <w:rtl w:val="0"/>
      </w:rPr>
      <w:t xml:space="preserve">Data Structures (CS 2320)                                                                        Professor Patricia Talley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color w:val="cccccc"/>
      </w:rPr>
    </w:pPr>
    <w:r w:rsidDel="00000000" w:rsidR="00000000" w:rsidRPr="00000000">
      <w:rPr>
        <w:color w:val="cccccc"/>
        <w:rtl w:val="0"/>
      </w:rPr>
      <w:t xml:space="preserve">Spring 2022: The First Row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njha-collab.github.io/blogs/understanding-tim-sort" TargetMode="Externa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skerritt.blog/timsort/" TargetMode="External"/><Relationship Id="rId7" Type="http://schemas.openxmlformats.org/officeDocument/2006/relationships/hyperlink" Target="https://www.geeksforgeeks.org/timsor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