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D5DD68" w14:textId="77777777" w:rsidR="00DD57BF" w:rsidRDefault="0023137C">
      <w:pPr>
        <w:pStyle w:val="Heading1"/>
      </w:pPr>
      <w:bookmarkStart w:id="0" w:name="_gjdgxs"/>
      <w:bookmarkEnd w:id="0"/>
      <w:r>
        <w:t>CS 250 Agile Team Charter Template</w:t>
      </w:r>
    </w:p>
    <w:p w14:paraId="59D5DD69" w14:textId="77777777" w:rsidR="00DD57BF" w:rsidRDefault="00DD57BF"/>
    <w:p w14:paraId="59D5DD6A" w14:textId="77777777" w:rsidR="00DD57BF" w:rsidRDefault="0023137C">
      <w:r>
        <w:t>To complete this template, replace the bracketed text with the relevant information.</w:t>
      </w:r>
    </w:p>
    <w:p w14:paraId="59D5DD6B" w14:textId="77777777" w:rsidR="00DD57BF" w:rsidRDefault="00DD57BF"/>
    <w:p w14:paraId="59D5DD6C" w14:textId="77777777" w:rsidR="00DD57BF" w:rsidRDefault="0023137C">
      <w:pPr>
        <w:pStyle w:val="Heading2"/>
      </w:pPr>
      <w:r>
        <w:t>[Insert Project Title]</w:t>
      </w:r>
    </w:p>
    <w:p w14:paraId="59D5DD6D" w14:textId="77777777" w:rsidR="00DD57BF" w:rsidRDefault="00DD57BF"/>
    <w:tbl>
      <w:tblPr>
        <w:tblW w:w="5000" w:type="pct"/>
        <w:jc w:val="center"/>
        <w:tblLayout w:type="fixed"/>
        <w:tblLook w:val="00A0" w:firstRow="1" w:lastRow="0" w:firstColumn="1" w:lastColumn="0" w:noHBand="0" w:noVBand="0"/>
      </w:tblPr>
      <w:tblGrid>
        <w:gridCol w:w="3162"/>
        <w:gridCol w:w="6414"/>
      </w:tblGrid>
      <w:tr w:rsidR="00DD57BF" w14:paraId="59D5DD70" w14:textId="77777777">
        <w:trPr>
          <w:tblHeader/>
          <w:jc w:val="center"/>
        </w:trPr>
        <w:tc>
          <w:tcPr>
            <w:tcW w:w="30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D5DD6E" w14:textId="77777777" w:rsidR="00DD57BF" w:rsidRDefault="0023137C">
            <w:pPr>
              <w:pStyle w:val="Heading2"/>
              <w:widowControl w:val="0"/>
            </w:pPr>
            <w:r>
              <w:t>Item</w:t>
            </w:r>
          </w:p>
        </w:tc>
        <w:tc>
          <w:tcPr>
            <w:tcW w:w="62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D5DD6F" w14:textId="77777777" w:rsidR="00DD57BF" w:rsidRDefault="0023137C">
            <w:pPr>
              <w:pStyle w:val="Heading2"/>
              <w:widowControl w:val="0"/>
            </w:pPr>
            <w:r>
              <w:t>Response</w:t>
            </w:r>
          </w:p>
        </w:tc>
      </w:tr>
      <w:tr w:rsidR="00DD57BF" w14:paraId="59D5DD74" w14:textId="77777777">
        <w:trPr>
          <w:tblHeader/>
          <w:jc w:val="center"/>
        </w:trPr>
        <w:tc>
          <w:tcPr>
            <w:tcW w:w="3090" w:type="dxa"/>
            <w:tcBorders>
              <w:top w:val="single" w:sz="4" w:space="0" w:color="000000"/>
              <w:left w:val="single" w:sz="4" w:space="0" w:color="000000"/>
              <w:bottom w:val="single" w:sz="4" w:space="0" w:color="000000"/>
              <w:right w:val="single" w:sz="4" w:space="0" w:color="000000"/>
            </w:tcBorders>
          </w:tcPr>
          <w:p w14:paraId="59D5DD71" w14:textId="77777777" w:rsidR="00DD57BF" w:rsidRDefault="0023137C">
            <w:pPr>
              <w:widowControl w:val="0"/>
              <w:rPr>
                <w:b/>
                <w:bCs/>
              </w:rPr>
            </w:pPr>
            <w:r>
              <w:rPr>
                <w:b/>
                <w:bCs/>
              </w:rPr>
              <w:t>Business Case/Vision</w:t>
            </w:r>
          </w:p>
          <w:p w14:paraId="59D5DD72" w14:textId="77777777" w:rsidR="00DD57BF" w:rsidRDefault="0023137C">
            <w:pPr>
              <w:widowControl w:val="0"/>
            </w:pPr>
            <w:r>
              <w:t>(value to attain)</w:t>
            </w:r>
          </w:p>
        </w:tc>
        <w:tc>
          <w:tcPr>
            <w:tcW w:w="6269" w:type="dxa"/>
            <w:tcBorders>
              <w:top w:val="single" w:sz="4" w:space="0" w:color="000000"/>
              <w:left w:val="single" w:sz="4" w:space="0" w:color="000000"/>
              <w:bottom w:val="single" w:sz="4" w:space="0" w:color="000000"/>
              <w:right w:val="single" w:sz="4" w:space="0" w:color="000000"/>
            </w:tcBorders>
          </w:tcPr>
          <w:p w14:paraId="59D5DD73" w14:textId="77777777" w:rsidR="00DD57BF" w:rsidRDefault="0023137C">
            <w:pPr>
              <w:widowControl w:val="0"/>
            </w:pPr>
            <w:r>
              <w:t xml:space="preserve">Help SNHU Travel increase their bookings by </w:t>
            </w:r>
            <w:r>
              <w:t>offering a streamlined web experience that allows customers to easily find and purchase a travel package.</w:t>
            </w:r>
          </w:p>
        </w:tc>
      </w:tr>
      <w:tr w:rsidR="00DD57BF" w14:paraId="59D5DD78" w14:textId="77777777">
        <w:trPr>
          <w:tblHeader/>
          <w:jc w:val="center"/>
        </w:trPr>
        <w:tc>
          <w:tcPr>
            <w:tcW w:w="3090" w:type="dxa"/>
            <w:tcBorders>
              <w:top w:val="single" w:sz="4" w:space="0" w:color="000000"/>
              <w:left w:val="single" w:sz="4" w:space="0" w:color="000000"/>
              <w:bottom w:val="single" w:sz="4" w:space="0" w:color="000000"/>
              <w:right w:val="single" w:sz="4" w:space="0" w:color="000000"/>
            </w:tcBorders>
          </w:tcPr>
          <w:p w14:paraId="59D5DD75" w14:textId="77777777" w:rsidR="00DD57BF" w:rsidRDefault="0023137C">
            <w:pPr>
              <w:widowControl w:val="0"/>
              <w:rPr>
                <w:b/>
                <w:bCs/>
              </w:rPr>
            </w:pPr>
            <w:r>
              <w:rPr>
                <w:b/>
                <w:bCs/>
              </w:rPr>
              <w:t>Mission Statement</w:t>
            </w:r>
          </w:p>
          <w:p w14:paraId="59D5DD76" w14:textId="77777777" w:rsidR="00DD57BF" w:rsidRDefault="0023137C">
            <w:pPr>
              <w:widowControl w:val="0"/>
            </w:pPr>
            <w:r>
              <w:t>(result to accomplish)</w:t>
            </w:r>
          </w:p>
        </w:tc>
        <w:tc>
          <w:tcPr>
            <w:tcW w:w="6269" w:type="dxa"/>
            <w:tcBorders>
              <w:top w:val="single" w:sz="4" w:space="0" w:color="000000"/>
              <w:left w:val="single" w:sz="4" w:space="0" w:color="000000"/>
              <w:bottom w:val="single" w:sz="4" w:space="0" w:color="000000"/>
              <w:right w:val="single" w:sz="4" w:space="0" w:color="000000"/>
            </w:tcBorders>
          </w:tcPr>
          <w:p w14:paraId="59D5DD77" w14:textId="77777777" w:rsidR="00DD57BF" w:rsidRDefault="0023137C">
            <w:pPr>
              <w:widowControl w:val="0"/>
            </w:pPr>
            <w:r>
              <w:t xml:space="preserve">Develop an easy-to-use travel booking website that allows customers to browse, evaluate, and book the </w:t>
            </w:r>
            <w:r>
              <w:t>various trendy, niche travel packages available through SNHU Travel.</w:t>
            </w:r>
          </w:p>
        </w:tc>
      </w:tr>
      <w:tr w:rsidR="00DD57BF" w14:paraId="59D5DD92" w14:textId="77777777">
        <w:trPr>
          <w:tblHeader/>
          <w:jc w:val="center"/>
        </w:trPr>
        <w:tc>
          <w:tcPr>
            <w:tcW w:w="3090" w:type="dxa"/>
            <w:tcBorders>
              <w:top w:val="single" w:sz="4" w:space="0" w:color="000000"/>
              <w:left w:val="single" w:sz="4" w:space="0" w:color="000000"/>
              <w:bottom w:val="single" w:sz="4" w:space="0" w:color="000000"/>
              <w:right w:val="single" w:sz="4" w:space="0" w:color="000000"/>
            </w:tcBorders>
          </w:tcPr>
          <w:p w14:paraId="59D5DD79" w14:textId="77777777" w:rsidR="00DD57BF" w:rsidRDefault="0023137C">
            <w:pPr>
              <w:widowControl w:val="0"/>
              <w:rPr>
                <w:b/>
                <w:bCs/>
              </w:rPr>
            </w:pPr>
            <w:r>
              <w:rPr>
                <w:b/>
                <w:bCs/>
              </w:rPr>
              <w:t>Project Team</w:t>
            </w:r>
          </w:p>
          <w:p w14:paraId="59D5DD7A" w14:textId="77777777" w:rsidR="00DD57BF" w:rsidRDefault="0023137C">
            <w:pPr>
              <w:widowControl w:val="0"/>
            </w:pPr>
            <w:r>
              <w:t>(team members and roles)</w:t>
            </w:r>
          </w:p>
        </w:tc>
        <w:tc>
          <w:tcPr>
            <w:tcW w:w="6269" w:type="dxa"/>
            <w:tcBorders>
              <w:top w:val="single" w:sz="4" w:space="0" w:color="000000"/>
              <w:left w:val="single" w:sz="4" w:space="0" w:color="000000"/>
              <w:bottom w:val="single" w:sz="4" w:space="0" w:color="000000"/>
              <w:right w:val="single" w:sz="4" w:space="0" w:color="000000"/>
            </w:tcBorders>
          </w:tcPr>
          <w:tbl>
            <w:tblPr>
              <w:tblW w:w="5000" w:type="pct"/>
              <w:tblLayout w:type="fixed"/>
              <w:tblCellMar>
                <w:top w:w="55" w:type="dxa"/>
                <w:left w:w="55" w:type="dxa"/>
                <w:bottom w:w="55" w:type="dxa"/>
                <w:right w:w="55" w:type="dxa"/>
              </w:tblCellMar>
              <w:tblLook w:val="04A0" w:firstRow="1" w:lastRow="0" w:firstColumn="1" w:lastColumn="0" w:noHBand="0" w:noVBand="1"/>
            </w:tblPr>
            <w:tblGrid>
              <w:gridCol w:w="2062"/>
              <w:gridCol w:w="2063"/>
              <w:gridCol w:w="2063"/>
            </w:tblGrid>
            <w:tr w:rsidR="00DD57BF" w14:paraId="59D5DD7C" w14:textId="77777777">
              <w:tc>
                <w:tcPr>
                  <w:tcW w:w="6054" w:type="dxa"/>
                  <w:gridSpan w:val="3"/>
                  <w:tcBorders>
                    <w:top w:val="single" w:sz="4" w:space="0" w:color="000000"/>
                    <w:left w:val="single" w:sz="4" w:space="0" w:color="000000"/>
                    <w:bottom w:val="single" w:sz="4" w:space="0" w:color="000000"/>
                    <w:right w:val="single" w:sz="4" w:space="0" w:color="000000"/>
                  </w:tcBorders>
                </w:tcPr>
                <w:p w14:paraId="59D5DD7B" w14:textId="77777777" w:rsidR="00DD57BF" w:rsidRDefault="0023137C">
                  <w:pPr>
                    <w:pStyle w:val="TableContents"/>
                  </w:pPr>
                  <w:r>
                    <w:rPr>
                      <w:b/>
                      <w:bCs/>
                    </w:rPr>
                    <w:t>Project Team</w:t>
                  </w:r>
                </w:p>
              </w:tc>
            </w:tr>
            <w:tr w:rsidR="00DD57BF" w14:paraId="59D5DD80" w14:textId="77777777">
              <w:tc>
                <w:tcPr>
                  <w:tcW w:w="2018" w:type="dxa"/>
                  <w:tcBorders>
                    <w:left w:val="single" w:sz="4" w:space="0" w:color="000000"/>
                    <w:bottom w:val="single" w:sz="4" w:space="0" w:color="000000"/>
                  </w:tcBorders>
                </w:tcPr>
                <w:p w14:paraId="59D5DD7D" w14:textId="77777777" w:rsidR="00DD57BF" w:rsidRDefault="0023137C">
                  <w:pPr>
                    <w:pStyle w:val="TableContents"/>
                  </w:pPr>
                  <w:r>
                    <w:t>Name</w:t>
                  </w:r>
                </w:p>
              </w:tc>
              <w:tc>
                <w:tcPr>
                  <w:tcW w:w="2018" w:type="dxa"/>
                  <w:tcBorders>
                    <w:left w:val="single" w:sz="4" w:space="0" w:color="000000"/>
                    <w:bottom w:val="single" w:sz="4" w:space="0" w:color="000000"/>
                  </w:tcBorders>
                </w:tcPr>
                <w:p w14:paraId="59D5DD7E" w14:textId="77777777" w:rsidR="00DD57BF" w:rsidRDefault="0023137C">
                  <w:pPr>
                    <w:pStyle w:val="TableContents"/>
                  </w:pPr>
                  <w:r>
                    <w:t>Role</w:t>
                  </w:r>
                </w:p>
              </w:tc>
              <w:tc>
                <w:tcPr>
                  <w:tcW w:w="2018" w:type="dxa"/>
                  <w:tcBorders>
                    <w:left w:val="single" w:sz="4" w:space="0" w:color="000000"/>
                    <w:bottom w:val="single" w:sz="4" w:space="0" w:color="000000"/>
                    <w:right w:val="single" w:sz="4" w:space="0" w:color="000000"/>
                  </w:tcBorders>
                </w:tcPr>
                <w:p w14:paraId="59D5DD7F" w14:textId="77777777" w:rsidR="00DD57BF" w:rsidRDefault="0023137C">
                  <w:pPr>
                    <w:pStyle w:val="TableContents"/>
                  </w:pPr>
                  <w:r>
                    <w:t>Phone</w:t>
                  </w:r>
                </w:p>
              </w:tc>
            </w:tr>
            <w:tr w:rsidR="00DD57BF" w14:paraId="59D5DD84" w14:textId="77777777">
              <w:tc>
                <w:tcPr>
                  <w:tcW w:w="2018" w:type="dxa"/>
                  <w:tcBorders>
                    <w:left w:val="single" w:sz="4" w:space="0" w:color="000000"/>
                    <w:bottom w:val="single" w:sz="4" w:space="0" w:color="000000"/>
                  </w:tcBorders>
                </w:tcPr>
                <w:p w14:paraId="59D5DD81" w14:textId="77777777" w:rsidR="00DD57BF" w:rsidRDefault="0023137C">
                  <w:pPr>
                    <w:pStyle w:val="TableContents"/>
                  </w:pPr>
                  <w:r>
                    <w:t>A. Christy</w:t>
                  </w:r>
                </w:p>
              </w:tc>
              <w:tc>
                <w:tcPr>
                  <w:tcW w:w="2018" w:type="dxa"/>
                  <w:tcBorders>
                    <w:left w:val="single" w:sz="4" w:space="0" w:color="000000"/>
                    <w:bottom w:val="single" w:sz="4" w:space="0" w:color="000000"/>
                  </w:tcBorders>
                </w:tcPr>
                <w:p w14:paraId="59D5DD82" w14:textId="77777777" w:rsidR="00DD57BF" w:rsidRDefault="0023137C">
                  <w:pPr>
                    <w:pStyle w:val="TableContents"/>
                  </w:pPr>
                  <w:r>
                    <w:t>Product Owner</w:t>
                  </w:r>
                </w:p>
              </w:tc>
              <w:tc>
                <w:tcPr>
                  <w:tcW w:w="2018" w:type="dxa"/>
                  <w:tcBorders>
                    <w:left w:val="single" w:sz="4" w:space="0" w:color="000000"/>
                    <w:bottom w:val="single" w:sz="4" w:space="0" w:color="000000"/>
                    <w:right w:val="single" w:sz="4" w:space="0" w:color="000000"/>
                  </w:tcBorders>
                </w:tcPr>
                <w:p w14:paraId="59D5DD83" w14:textId="77777777" w:rsidR="00DD57BF" w:rsidRDefault="0023137C">
                  <w:pPr>
                    <w:pStyle w:val="TableContents"/>
                  </w:pPr>
                  <w:r>
                    <w:t>(555) 123-4567</w:t>
                  </w:r>
                </w:p>
              </w:tc>
            </w:tr>
            <w:tr w:rsidR="00DD57BF" w14:paraId="59D5DD88" w14:textId="77777777">
              <w:tc>
                <w:tcPr>
                  <w:tcW w:w="2018" w:type="dxa"/>
                  <w:tcBorders>
                    <w:left w:val="single" w:sz="4" w:space="0" w:color="000000"/>
                    <w:bottom w:val="single" w:sz="4" w:space="0" w:color="000000"/>
                  </w:tcBorders>
                </w:tcPr>
                <w:p w14:paraId="59D5DD85" w14:textId="77777777" w:rsidR="00DD57BF" w:rsidRDefault="0023137C">
                  <w:pPr>
                    <w:pStyle w:val="TableContents"/>
                  </w:pPr>
                  <w:r>
                    <w:t>B. Ron</w:t>
                  </w:r>
                </w:p>
              </w:tc>
              <w:tc>
                <w:tcPr>
                  <w:tcW w:w="2018" w:type="dxa"/>
                  <w:tcBorders>
                    <w:left w:val="single" w:sz="4" w:space="0" w:color="000000"/>
                    <w:bottom w:val="single" w:sz="4" w:space="0" w:color="000000"/>
                  </w:tcBorders>
                </w:tcPr>
                <w:p w14:paraId="59D5DD86" w14:textId="77777777" w:rsidR="00DD57BF" w:rsidRDefault="0023137C">
                  <w:pPr>
                    <w:pStyle w:val="TableContents"/>
                  </w:pPr>
                  <w:r>
                    <w:t>Scrum Master</w:t>
                  </w:r>
                </w:p>
              </w:tc>
              <w:tc>
                <w:tcPr>
                  <w:tcW w:w="2018" w:type="dxa"/>
                  <w:tcBorders>
                    <w:left w:val="single" w:sz="4" w:space="0" w:color="000000"/>
                    <w:bottom w:val="single" w:sz="4" w:space="0" w:color="000000"/>
                    <w:right w:val="single" w:sz="4" w:space="0" w:color="000000"/>
                  </w:tcBorders>
                </w:tcPr>
                <w:p w14:paraId="59D5DD87" w14:textId="77777777" w:rsidR="00DD57BF" w:rsidRDefault="0023137C">
                  <w:pPr>
                    <w:pStyle w:val="TableContents"/>
                  </w:pPr>
                  <w:r>
                    <w:t>(555) 123-4568</w:t>
                  </w:r>
                </w:p>
              </w:tc>
            </w:tr>
            <w:tr w:rsidR="00DD57BF" w14:paraId="59D5DD8C" w14:textId="77777777">
              <w:tc>
                <w:tcPr>
                  <w:tcW w:w="2018" w:type="dxa"/>
                  <w:tcBorders>
                    <w:left w:val="single" w:sz="4" w:space="0" w:color="000000"/>
                    <w:bottom w:val="single" w:sz="4" w:space="0" w:color="000000"/>
                  </w:tcBorders>
                </w:tcPr>
                <w:p w14:paraId="59D5DD89" w14:textId="77777777" w:rsidR="00DD57BF" w:rsidRDefault="0023137C">
                  <w:pPr>
                    <w:pStyle w:val="TableContents"/>
                  </w:pPr>
                  <w:r>
                    <w:t>C. Nicole</w:t>
                  </w:r>
                </w:p>
              </w:tc>
              <w:tc>
                <w:tcPr>
                  <w:tcW w:w="2018" w:type="dxa"/>
                  <w:tcBorders>
                    <w:left w:val="single" w:sz="4" w:space="0" w:color="000000"/>
                    <w:bottom w:val="single" w:sz="4" w:space="0" w:color="000000"/>
                  </w:tcBorders>
                </w:tcPr>
                <w:p w14:paraId="59D5DD8A" w14:textId="77777777" w:rsidR="00DD57BF" w:rsidRDefault="0023137C">
                  <w:pPr>
                    <w:pStyle w:val="TableContents"/>
                  </w:pPr>
                  <w:r>
                    <w:t>Developer</w:t>
                  </w:r>
                </w:p>
              </w:tc>
              <w:tc>
                <w:tcPr>
                  <w:tcW w:w="2018" w:type="dxa"/>
                  <w:tcBorders>
                    <w:left w:val="single" w:sz="4" w:space="0" w:color="000000"/>
                    <w:bottom w:val="single" w:sz="4" w:space="0" w:color="000000"/>
                    <w:right w:val="single" w:sz="4" w:space="0" w:color="000000"/>
                  </w:tcBorders>
                </w:tcPr>
                <w:p w14:paraId="59D5DD8B" w14:textId="77777777" w:rsidR="00DD57BF" w:rsidRDefault="0023137C">
                  <w:pPr>
                    <w:pStyle w:val="TableContents"/>
                  </w:pPr>
                  <w:r>
                    <w:t xml:space="preserve">(123) </w:t>
                  </w:r>
                  <w:r>
                    <w:t>555-0100</w:t>
                  </w:r>
                </w:p>
              </w:tc>
            </w:tr>
            <w:tr w:rsidR="00DD57BF" w14:paraId="59D5DD90" w14:textId="77777777">
              <w:tc>
                <w:tcPr>
                  <w:tcW w:w="2018" w:type="dxa"/>
                  <w:tcBorders>
                    <w:left w:val="single" w:sz="4" w:space="0" w:color="000000"/>
                    <w:bottom w:val="single" w:sz="4" w:space="0" w:color="000000"/>
                  </w:tcBorders>
                </w:tcPr>
                <w:p w14:paraId="59D5DD8D" w14:textId="77777777" w:rsidR="00DD57BF" w:rsidRDefault="0023137C">
                  <w:pPr>
                    <w:pStyle w:val="TableContents"/>
                  </w:pPr>
                  <w:r>
                    <w:t>D. Brian</w:t>
                  </w:r>
                </w:p>
              </w:tc>
              <w:tc>
                <w:tcPr>
                  <w:tcW w:w="2018" w:type="dxa"/>
                  <w:tcBorders>
                    <w:left w:val="single" w:sz="4" w:space="0" w:color="000000"/>
                    <w:bottom w:val="single" w:sz="4" w:space="0" w:color="000000"/>
                  </w:tcBorders>
                </w:tcPr>
                <w:p w14:paraId="59D5DD8E" w14:textId="77777777" w:rsidR="00DD57BF" w:rsidRDefault="0023137C">
                  <w:pPr>
                    <w:pStyle w:val="TableContents"/>
                  </w:pPr>
                  <w:r>
                    <w:t>Tester</w:t>
                  </w:r>
                </w:p>
              </w:tc>
              <w:tc>
                <w:tcPr>
                  <w:tcW w:w="2018" w:type="dxa"/>
                  <w:tcBorders>
                    <w:left w:val="single" w:sz="4" w:space="0" w:color="000000"/>
                    <w:bottom w:val="single" w:sz="4" w:space="0" w:color="000000"/>
                    <w:right w:val="single" w:sz="4" w:space="0" w:color="000000"/>
                  </w:tcBorders>
                </w:tcPr>
                <w:p w14:paraId="59D5DD8F" w14:textId="77777777" w:rsidR="00DD57BF" w:rsidRDefault="0023137C">
                  <w:pPr>
                    <w:pStyle w:val="TableContents"/>
                  </w:pPr>
                  <w:r>
                    <w:t>(456) 555-9210</w:t>
                  </w:r>
                </w:p>
              </w:tc>
            </w:tr>
          </w:tbl>
          <w:p w14:paraId="59D5DD91" w14:textId="77777777" w:rsidR="00DD57BF" w:rsidRDefault="00DD57BF">
            <w:pPr>
              <w:widowControl w:val="0"/>
            </w:pPr>
          </w:p>
        </w:tc>
      </w:tr>
      <w:tr w:rsidR="00DD57BF" w14:paraId="59D5DD9B" w14:textId="77777777">
        <w:trPr>
          <w:tblHeader/>
          <w:jc w:val="center"/>
        </w:trPr>
        <w:tc>
          <w:tcPr>
            <w:tcW w:w="3090" w:type="dxa"/>
            <w:tcBorders>
              <w:top w:val="single" w:sz="4" w:space="0" w:color="000000"/>
              <w:left w:val="single" w:sz="4" w:space="0" w:color="000000"/>
              <w:bottom w:val="single" w:sz="4" w:space="0" w:color="000000"/>
              <w:right w:val="single" w:sz="4" w:space="0" w:color="000000"/>
            </w:tcBorders>
          </w:tcPr>
          <w:p w14:paraId="59D5DD93" w14:textId="77777777" w:rsidR="00DD57BF" w:rsidRDefault="0023137C">
            <w:pPr>
              <w:widowControl w:val="0"/>
              <w:rPr>
                <w:b/>
                <w:bCs/>
              </w:rPr>
            </w:pPr>
            <w:r>
              <w:rPr>
                <w:b/>
                <w:bCs/>
              </w:rPr>
              <w:t>Success Criteria</w:t>
            </w:r>
          </w:p>
        </w:tc>
        <w:tc>
          <w:tcPr>
            <w:tcW w:w="6269" w:type="dxa"/>
            <w:tcBorders>
              <w:top w:val="single" w:sz="4" w:space="0" w:color="000000"/>
              <w:left w:val="single" w:sz="4" w:space="0" w:color="000000"/>
              <w:bottom w:val="single" w:sz="4" w:space="0" w:color="000000"/>
              <w:right w:val="single" w:sz="4" w:space="0" w:color="000000"/>
            </w:tcBorders>
          </w:tcPr>
          <w:p w14:paraId="59D5DD94" w14:textId="77777777" w:rsidR="00DD57BF" w:rsidRDefault="0023137C">
            <w:pPr>
              <w:widowControl w:val="0"/>
            </w:pPr>
            <w:r>
              <w:t>Start date: 05/14/2023</w:t>
            </w:r>
          </w:p>
          <w:p w14:paraId="59D5DD95" w14:textId="77777777" w:rsidR="00DD57BF" w:rsidRDefault="0023137C">
            <w:pPr>
              <w:widowControl w:val="0"/>
            </w:pPr>
            <w:r>
              <w:t>Expected completion date: 06/21/2023</w:t>
            </w:r>
          </w:p>
          <w:p w14:paraId="59D5DD96" w14:textId="77777777" w:rsidR="00DD57BF" w:rsidRDefault="0023137C">
            <w:pPr>
              <w:widowControl w:val="0"/>
            </w:pPr>
            <w:r>
              <w:t>Final deliverable: [Insert deliverable.]</w:t>
            </w:r>
          </w:p>
          <w:p w14:paraId="59D5DD97" w14:textId="77777777" w:rsidR="00DD57BF" w:rsidRDefault="0023137C">
            <w:pPr>
              <w:widowControl w:val="0"/>
            </w:pPr>
            <w:r>
              <w:t>Key project objectives:</w:t>
            </w:r>
          </w:p>
          <w:p w14:paraId="59D5DD98" w14:textId="77777777" w:rsidR="00DD57BF" w:rsidRDefault="0023137C">
            <w:pPr>
              <w:widowControl w:val="0"/>
              <w:numPr>
                <w:ilvl w:val="0"/>
                <w:numId w:val="1"/>
              </w:numPr>
            </w:pPr>
            <w:r>
              <w:t>Website is feature-complete by 06/21/2023</w:t>
            </w:r>
          </w:p>
          <w:p w14:paraId="59D5DD99" w14:textId="77777777" w:rsidR="00DD57BF" w:rsidRDefault="0023137C">
            <w:pPr>
              <w:widowControl w:val="0"/>
              <w:numPr>
                <w:ilvl w:val="0"/>
                <w:numId w:val="1"/>
              </w:numPr>
            </w:pPr>
            <w:r>
              <w:t xml:space="preserve">Increased </w:t>
            </w:r>
            <w:r>
              <w:t>bookings/traffic during coming travel season</w:t>
            </w:r>
          </w:p>
          <w:p w14:paraId="59D5DD9A" w14:textId="77777777" w:rsidR="00DD57BF" w:rsidRDefault="0023137C">
            <w:pPr>
              <w:widowControl w:val="0"/>
              <w:numPr>
                <w:ilvl w:val="0"/>
                <w:numId w:val="1"/>
              </w:numPr>
            </w:pPr>
            <w:r>
              <w:t>Website is streamlined, easy-to-use, and emphasizes the unique, trendy, and niche travel packages only available through SNHU Travel</w:t>
            </w:r>
          </w:p>
        </w:tc>
      </w:tr>
      <w:tr w:rsidR="00DD57BF" w14:paraId="59D5DDA0" w14:textId="77777777">
        <w:trPr>
          <w:tblHeader/>
          <w:jc w:val="center"/>
        </w:trPr>
        <w:tc>
          <w:tcPr>
            <w:tcW w:w="3090" w:type="dxa"/>
            <w:tcBorders>
              <w:top w:val="single" w:sz="4" w:space="0" w:color="000000"/>
              <w:left w:val="single" w:sz="4" w:space="0" w:color="000000"/>
              <w:bottom w:val="single" w:sz="4" w:space="0" w:color="000000"/>
              <w:right w:val="single" w:sz="4" w:space="0" w:color="000000"/>
            </w:tcBorders>
          </w:tcPr>
          <w:p w14:paraId="59D5DD9C" w14:textId="77777777" w:rsidR="00DD57BF" w:rsidRDefault="0023137C">
            <w:pPr>
              <w:widowControl w:val="0"/>
              <w:rPr>
                <w:b/>
                <w:bCs/>
              </w:rPr>
            </w:pPr>
            <w:r>
              <w:rPr>
                <w:b/>
                <w:bCs/>
              </w:rPr>
              <w:t>Key Project Risks</w:t>
            </w:r>
          </w:p>
        </w:tc>
        <w:tc>
          <w:tcPr>
            <w:tcW w:w="6269" w:type="dxa"/>
            <w:tcBorders>
              <w:top w:val="single" w:sz="4" w:space="0" w:color="000000"/>
              <w:left w:val="single" w:sz="4" w:space="0" w:color="000000"/>
              <w:bottom w:val="single" w:sz="4" w:space="0" w:color="000000"/>
              <w:right w:val="single" w:sz="4" w:space="0" w:color="000000"/>
            </w:tcBorders>
          </w:tcPr>
          <w:p w14:paraId="59D5DD9D" w14:textId="77777777" w:rsidR="00DD57BF" w:rsidRDefault="0023137C">
            <w:pPr>
              <w:widowControl w:val="0"/>
              <w:numPr>
                <w:ilvl w:val="0"/>
                <w:numId w:val="2"/>
              </w:numPr>
            </w:pPr>
            <w:r>
              <w:t>Tight development timeline</w:t>
            </w:r>
          </w:p>
          <w:p w14:paraId="59D5DD9E" w14:textId="77777777" w:rsidR="00DD57BF" w:rsidRDefault="0023137C">
            <w:pPr>
              <w:widowControl w:val="0"/>
              <w:numPr>
                <w:ilvl w:val="0"/>
                <w:numId w:val="2"/>
              </w:numPr>
            </w:pPr>
            <w:r>
              <w:t>Limited development personnel</w:t>
            </w:r>
          </w:p>
          <w:p w14:paraId="59D5DD9F" w14:textId="77777777" w:rsidR="00DD57BF" w:rsidRDefault="0023137C">
            <w:pPr>
              <w:widowControl w:val="0"/>
              <w:numPr>
                <w:ilvl w:val="0"/>
                <w:numId w:val="2"/>
              </w:numPr>
            </w:pPr>
            <w:r>
              <w:t>Su</w:t>
            </w:r>
            <w:r>
              <w:t>ccess of second key project objective to be determined throughout/following the coming travel season.</w:t>
            </w:r>
          </w:p>
        </w:tc>
      </w:tr>
      <w:tr w:rsidR="00DD57BF" w14:paraId="59D5DDA8" w14:textId="77777777">
        <w:trPr>
          <w:tblHeader/>
          <w:jc w:val="center"/>
        </w:trPr>
        <w:tc>
          <w:tcPr>
            <w:tcW w:w="3090" w:type="dxa"/>
            <w:tcBorders>
              <w:top w:val="single" w:sz="4" w:space="0" w:color="000000"/>
              <w:left w:val="single" w:sz="4" w:space="0" w:color="000000"/>
              <w:bottom w:val="single" w:sz="4" w:space="0" w:color="000000"/>
              <w:right w:val="single" w:sz="4" w:space="0" w:color="000000"/>
            </w:tcBorders>
          </w:tcPr>
          <w:p w14:paraId="59D5DDA1" w14:textId="77777777" w:rsidR="00DD57BF" w:rsidRDefault="0023137C">
            <w:pPr>
              <w:widowControl w:val="0"/>
              <w:rPr>
                <w:b/>
                <w:bCs/>
              </w:rPr>
            </w:pPr>
            <w:r>
              <w:rPr>
                <w:b/>
                <w:bCs/>
              </w:rPr>
              <w:t>Rules of Behavior</w:t>
            </w:r>
          </w:p>
          <w:p w14:paraId="59D5DDA2" w14:textId="77777777" w:rsidR="00DD57BF" w:rsidRDefault="0023137C">
            <w:pPr>
              <w:widowControl w:val="0"/>
            </w:pPr>
            <w:r>
              <w:t>(values and principles)</w:t>
            </w:r>
          </w:p>
        </w:tc>
        <w:tc>
          <w:tcPr>
            <w:tcW w:w="6269" w:type="dxa"/>
            <w:tcBorders>
              <w:top w:val="single" w:sz="4" w:space="0" w:color="000000"/>
              <w:left w:val="single" w:sz="4" w:space="0" w:color="000000"/>
              <w:bottom w:val="single" w:sz="4" w:space="0" w:color="000000"/>
              <w:right w:val="single" w:sz="4" w:space="0" w:color="000000"/>
            </w:tcBorders>
          </w:tcPr>
          <w:p w14:paraId="59D5DDA3" w14:textId="77777777" w:rsidR="00DD57BF" w:rsidRDefault="0023137C">
            <w:pPr>
              <w:widowControl w:val="0"/>
              <w:numPr>
                <w:ilvl w:val="0"/>
                <w:numId w:val="3"/>
              </w:numPr>
            </w:pPr>
            <w:r>
              <w:t xml:space="preserve">All team members will display Respect for the Individual, making each member feel valued and </w:t>
            </w:r>
            <w:r>
              <w:t>respected.</w:t>
            </w:r>
          </w:p>
          <w:p w14:paraId="59D5DDA4" w14:textId="77777777" w:rsidR="00DD57BF" w:rsidRDefault="0023137C">
            <w:pPr>
              <w:widowControl w:val="0"/>
              <w:numPr>
                <w:ilvl w:val="0"/>
                <w:numId w:val="3"/>
              </w:numPr>
            </w:pPr>
            <w:r>
              <w:t>Team members will prioritize clear and constant communication.</w:t>
            </w:r>
          </w:p>
          <w:p w14:paraId="59D5DDA5" w14:textId="77777777" w:rsidR="00DD57BF" w:rsidRDefault="0023137C">
            <w:pPr>
              <w:widowControl w:val="0"/>
              <w:numPr>
                <w:ilvl w:val="0"/>
                <w:numId w:val="3"/>
              </w:numPr>
            </w:pPr>
            <w:r>
              <w:t>Meetings and discussions will be held in-person (where practicable) and personal cell phones will be switched to silent before collaboration begins.</w:t>
            </w:r>
          </w:p>
          <w:p w14:paraId="59D5DDA6" w14:textId="77777777" w:rsidR="00DD57BF" w:rsidRDefault="0023137C">
            <w:pPr>
              <w:widowControl w:val="0"/>
              <w:numPr>
                <w:ilvl w:val="0"/>
                <w:numId w:val="3"/>
              </w:numPr>
            </w:pPr>
            <w:r>
              <w:t xml:space="preserve">Feedback and critiques will be </w:t>
            </w:r>
            <w:r>
              <w:t>welcomed and encouraged, but only directed towards ideas and processes, not individuals.</w:t>
            </w:r>
          </w:p>
          <w:p w14:paraId="59D5DDA7" w14:textId="77777777" w:rsidR="00DD57BF" w:rsidRDefault="0023137C">
            <w:pPr>
              <w:widowControl w:val="0"/>
              <w:numPr>
                <w:ilvl w:val="0"/>
                <w:numId w:val="3"/>
              </w:numPr>
            </w:pPr>
            <w:r>
              <w:t>Decisions will be made collaboratively and inclusively, adopting a consensus approach.</w:t>
            </w:r>
          </w:p>
        </w:tc>
      </w:tr>
    </w:tbl>
    <w:p w14:paraId="59D5DDA9" w14:textId="77777777" w:rsidR="00DD57BF" w:rsidRDefault="00DD57BF"/>
    <w:p w14:paraId="59D5DDAA" w14:textId="77777777" w:rsidR="00DD57BF" w:rsidRDefault="00DD57BF"/>
    <w:p w14:paraId="59D5DDAB" w14:textId="77777777" w:rsidR="00DD57BF" w:rsidRDefault="00DD57BF"/>
    <w:tbl>
      <w:tblPr>
        <w:tblW w:w="5000" w:type="pct"/>
        <w:jc w:val="center"/>
        <w:tblLayout w:type="fixed"/>
        <w:tblLook w:val="00A0" w:firstRow="1" w:lastRow="0" w:firstColumn="1" w:lastColumn="0" w:noHBand="0" w:noVBand="0"/>
      </w:tblPr>
      <w:tblGrid>
        <w:gridCol w:w="3161"/>
        <w:gridCol w:w="6415"/>
      </w:tblGrid>
      <w:tr w:rsidR="00DD57BF" w14:paraId="59D5DDB3" w14:textId="77777777">
        <w:trPr>
          <w:tblHeader/>
          <w:jc w:val="center"/>
        </w:trPr>
        <w:tc>
          <w:tcPr>
            <w:tcW w:w="3090" w:type="dxa"/>
            <w:tcBorders>
              <w:top w:val="single" w:sz="4" w:space="0" w:color="000000"/>
              <w:left w:val="single" w:sz="4" w:space="0" w:color="000000"/>
              <w:bottom w:val="single" w:sz="4" w:space="0" w:color="000000"/>
              <w:right w:val="single" w:sz="4" w:space="0" w:color="000000"/>
            </w:tcBorders>
          </w:tcPr>
          <w:p w14:paraId="59D5DDAC" w14:textId="77777777" w:rsidR="00DD57BF" w:rsidRDefault="0023137C">
            <w:pPr>
              <w:widowControl w:val="0"/>
              <w:rPr>
                <w:b/>
                <w:bCs/>
              </w:rPr>
            </w:pPr>
            <w:r>
              <w:rPr>
                <w:b/>
                <w:bCs/>
              </w:rPr>
              <w:t>Communication Guidelines</w:t>
            </w:r>
          </w:p>
          <w:p w14:paraId="59D5DDAD" w14:textId="77777777" w:rsidR="00DD57BF" w:rsidRDefault="0023137C">
            <w:pPr>
              <w:widowControl w:val="0"/>
            </w:pPr>
            <w:r>
              <w:t>(scrum events and rules)</w:t>
            </w:r>
          </w:p>
        </w:tc>
        <w:tc>
          <w:tcPr>
            <w:tcW w:w="6270" w:type="dxa"/>
            <w:tcBorders>
              <w:top w:val="single" w:sz="4" w:space="0" w:color="000000"/>
              <w:left w:val="single" w:sz="4" w:space="0" w:color="000000"/>
              <w:bottom w:val="single" w:sz="4" w:space="0" w:color="000000"/>
              <w:right w:val="single" w:sz="4" w:space="0" w:color="000000"/>
            </w:tcBorders>
          </w:tcPr>
          <w:p w14:paraId="59D5DDAE" w14:textId="1F24D860" w:rsidR="00DD57BF" w:rsidRDefault="0023137C">
            <w:pPr>
              <w:widowControl w:val="0"/>
              <w:numPr>
                <w:ilvl w:val="0"/>
                <w:numId w:val="4"/>
              </w:numPr>
            </w:pPr>
            <w:r>
              <w:t>Team meetings will be held</w:t>
            </w:r>
            <w:r>
              <w:t xml:space="preserve"> </w:t>
            </w:r>
            <w:r>
              <w:t>each morning at 10AM.</w:t>
            </w:r>
          </w:p>
          <w:p w14:paraId="59D5DDAF" w14:textId="77777777" w:rsidR="00DD57BF" w:rsidRDefault="0023137C">
            <w:pPr>
              <w:widowControl w:val="0"/>
              <w:numPr>
                <w:ilvl w:val="0"/>
                <w:numId w:val="4"/>
              </w:numPr>
            </w:pPr>
            <w:r>
              <w:t>Team members must make reasonable efforts to attend each meeting, with exceptions made for extenuating circumstances (illness/injury, childcare, etc.).</w:t>
            </w:r>
          </w:p>
          <w:p w14:paraId="59D5DDB0" w14:textId="77777777" w:rsidR="00DD57BF" w:rsidRDefault="0023137C">
            <w:pPr>
              <w:widowControl w:val="0"/>
              <w:numPr>
                <w:ilvl w:val="0"/>
                <w:numId w:val="4"/>
              </w:numPr>
            </w:pPr>
            <w:r>
              <w:t>Meetings will be recorded and uploaded to the team’</w:t>
            </w:r>
            <w:r>
              <w:t>s collaboration hub (Sharepoint), so that members who are unable to physically attend can keep apprised of new developments.</w:t>
            </w:r>
          </w:p>
          <w:p w14:paraId="59D5DDB1" w14:textId="77777777" w:rsidR="00DD57BF" w:rsidRDefault="0023137C">
            <w:pPr>
              <w:widowControl w:val="0"/>
              <w:numPr>
                <w:ilvl w:val="0"/>
                <w:numId w:val="4"/>
              </w:numPr>
            </w:pPr>
            <w:r>
              <w:t>Team will maintain a task board, tracking items in the sprint backlog. Team members will update the board daily at the team meeting</w:t>
            </w:r>
            <w:r>
              <w:t>, or as tasks are completed.</w:t>
            </w:r>
          </w:p>
          <w:p w14:paraId="39F71BC3" w14:textId="77777777" w:rsidR="00DD57BF" w:rsidRDefault="00B659AF">
            <w:pPr>
              <w:widowControl w:val="0"/>
              <w:numPr>
                <w:ilvl w:val="0"/>
                <w:numId w:val="4"/>
              </w:numPr>
            </w:pPr>
            <w:r>
              <w:t>If a meeting is cancelled or postponed, it is the responsibility of the Project Owner to</w:t>
            </w:r>
            <w:r w:rsidR="00CD03AB">
              <w:t xml:space="preserve"> quickly notify other team members.</w:t>
            </w:r>
          </w:p>
          <w:p w14:paraId="59D5DDB2" w14:textId="35066B69" w:rsidR="00CD03AB" w:rsidRDefault="00CD03AB">
            <w:pPr>
              <w:widowControl w:val="0"/>
              <w:numPr>
                <w:ilvl w:val="0"/>
                <w:numId w:val="4"/>
              </w:numPr>
            </w:pPr>
            <w:r>
              <w:t>All team members are expected to be on time for each team meeti</w:t>
            </w:r>
            <w:r w:rsidR="006D4934">
              <w:t>ng.</w:t>
            </w:r>
          </w:p>
        </w:tc>
      </w:tr>
    </w:tbl>
    <w:p w14:paraId="59D5DDB4" w14:textId="77777777" w:rsidR="00DD57BF" w:rsidRDefault="00DD57BF"/>
    <w:p w14:paraId="5A4049E8" w14:textId="77777777" w:rsidR="00C27D54" w:rsidRDefault="00C27D54"/>
    <w:p w14:paraId="5735C22A" w14:textId="3C0298E3" w:rsidR="00CE683D" w:rsidRDefault="00CE683D">
      <w:r>
        <w:br w:type="page"/>
      </w:r>
    </w:p>
    <w:p w14:paraId="4AB0078B" w14:textId="1D4F499E" w:rsidR="00C27D54" w:rsidRDefault="00CE683D">
      <w:pPr>
        <w:rPr>
          <w:rStyle w:val="Strong"/>
          <w:u w:val="single"/>
        </w:rPr>
      </w:pPr>
      <w:r w:rsidRPr="00E0541F">
        <w:rPr>
          <w:rStyle w:val="Strong"/>
          <w:u w:val="single"/>
        </w:rPr>
        <w:lastRenderedPageBreak/>
        <w:t>F</w:t>
      </w:r>
      <w:r w:rsidRPr="00E0541F">
        <w:rPr>
          <w:rStyle w:val="Strong"/>
          <w:u w:val="single"/>
        </w:rPr>
        <w:t xml:space="preserve">ormat and </w:t>
      </w:r>
      <w:r w:rsidRPr="00E0541F">
        <w:rPr>
          <w:rStyle w:val="Strong"/>
          <w:u w:val="single"/>
        </w:rPr>
        <w:t>E</w:t>
      </w:r>
      <w:r w:rsidRPr="00E0541F">
        <w:rPr>
          <w:rStyle w:val="Strong"/>
          <w:u w:val="single"/>
        </w:rPr>
        <w:t xml:space="preserve">ffective </w:t>
      </w:r>
      <w:r w:rsidRPr="00E0541F">
        <w:rPr>
          <w:rStyle w:val="Strong"/>
          <w:u w:val="single"/>
        </w:rPr>
        <w:t>P</w:t>
      </w:r>
      <w:r w:rsidRPr="00E0541F">
        <w:rPr>
          <w:rStyle w:val="Strong"/>
          <w:u w:val="single"/>
        </w:rPr>
        <w:t>ractices of a Daily Scrum</w:t>
      </w:r>
    </w:p>
    <w:p w14:paraId="482E0AFF" w14:textId="77777777" w:rsidR="00E0541F" w:rsidRDefault="00E0541F">
      <w:pPr>
        <w:rPr>
          <w:rStyle w:val="Strong"/>
          <w:u w:val="single"/>
        </w:rPr>
      </w:pPr>
    </w:p>
    <w:p w14:paraId="0D3C6687" w14:textId="77777777" w:rsidR="00E0541F" w:rsidRDefault="00E0541F" w:rsidP="00E0541F">
      <w:pPr>
        <w:numPr>
          <w:ilvl w:val="0"/>
          <w:numId w:val="6"/>
        </w:numPr>
        <w:suppressAutoHyphens w:val="0"/>
        <w:spacing w:before="100" w:beforeAutospacing="1" w:after="100" w:afterAutospacing="1"/>
        <w:rPr>
          <w:rFonts w:ascii="Times New Roman" w:eastAsia="Times New Roman" w:hAnsi="Times New Roman" w:cs="Times New Roman"/>
          <w:color w:val="auto"/>
          <w:sz w:val="24"/>
          <w:szCs w:val="24"/>
        </w:rPr>
      </w:pPr>
      <w:r w:rsidRPr="00E0541F">
        <w:rPr>
          <w:rFonts w:ascii="Times New Roman" w:eastAsia="Times New Roman" w:hAnsi="Times New Roman" w:cs="Times New Roman"/>
          <w:color w:val="auto"/>
          <w:sz w:val="24"/>
          <w:szCs w:val="24"/>
        </w:rPr>
        <w:t>What are the key questions that can be used to frame a Daily Scrum meeting? How do they help the team achieve their goals?</w:t>
      </w:r>
    </w:p>
    <w:p w14:paraId="05C09E84" w14:textId="7F8AF794" w:rsidR="00E0541F" w:rsidRDefault="00C614C4" w:rsidP="00E0541F">
      <w:pPr>
        <w:suppressAutoHyphens w:val="0"/>
        <w:spacing w:before="100" w:beforeAutospacing="1" w:after="100" w:afterAutospac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 three key questions are: What did I do yesterday? What can I do today? </w:t>
      </w:r>
      <w:r w:rsidR="00FA5367">
        <w:rPr>
          <w:rFonts w:ascii="Times New Roman" w:eastAsia="Times New Roman" w:hAnsi="Times New Roman" w:cs="Times New Roman"/>
          <w:color w:val="auto"/>
          <w:sz w:val="24"/>
          <w:szCs w:val="24"/>
        </w:rPr>
        <w:t>What impedes me?</w:t>
      </w:r>
    </w:p>
    <w:p w14:paraId="35913EAB" w14:textId="21CA70DB" w:rsidR="00FA5367" w:rsidRPr="00E0541F" w:rsidRDefault="00FA5367" w:rsidP="00E0541F">
      <w:pPr>
        <w:suppressAutoHyphens w:val="0"/>
        <w:spacing w:before="100" w:beforeAutospacing="1" w:after="100" w:afterAutospac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These three questions </w:t>
      </w:r>
      <w:r w:rsidR="00143273">
        <w:rPr>
          <w:rFonts w:ascii="Times New Roman" w:eastAsia="Times New Roman" w:hAnsi="Times New Roman" w:cs="Times New Roman"/>
          <w:color w:val="auto"/>
          <w:sz w:val="24"/>
          <w:szCs w:val="24"/>
        </w:rPr>
        <w:t>can help team members understand what they and others have accomplished so far, what still remains to be done</w:t>
      </w:r>
      <w:r w:rsidR="00DB1DB3">
        <w:rPr>
          <w:rFonts w:ascii="Times New Roman" w:eastAsia="Times New Roman" w:hAnsi="Times New Roman" w:cs="Times New Roman"/>
          <w:color w:val="auto"/>
          <w:sz w:val="24"/>
          <w:szCs w:val="24"/>
        </w:rPr>
        <w:t xml:space="preserve"> within this sprint, and what is potentially slowing down or standing in the way of the team’s progress. These questions help </w:t>
      </w:r>
      <w:r w:rsidR="00330E9C">
        <w:rPr>
          <w:rFonts w:ascii="Times New Roman" w:eastAsia="Times New Roman" w:hAnsi="Times New Roman" w:cs="Times New Roman"/>
          <w:color w:val="auto"/>
          <w:sz w:val="24"/>
          <w:szCs w:val="24"/>
        </w:rPr>
        <w:t xml:space="preserve">keep the team informed and productive, operating at peak efficiency. By each team member answering these questions in the daily </w:t>
      </w:r>
      <w:r w:rsidR="00711472">
        <w:rPr>
          <w:rFonts w:ascii="Times New Roman" w:eastAsia="Times New Roman" w:hAnsi="Times New Roman" w:cs="Times New Roman"/>
          <w:color w:val="auto"/>
          <w:sz w:val="24"/>
          <w:szCs w:val="24"/>
        </w:rPr>
        <w:t>s</w:t>
      </w:r>
      <w:r w:rsidR="00330E9C">
        <w:rPr>
          <w:rFonts w:ascii="Times New Roman" w:eastAsia="Times New Roman" w:hAnsi="Times New Roman" w:cs="Times New Roman"/>
          <w:color w:val="auto"/>
          <w:sz w:val="24"/>
          <w:szCs w:val="24"/>
        </w:rPr>
        <w:t xml:space="preserve">crum meeting, it allows other team members to better understand where they personally can </w:t>
      </w:r>
      <w:r w:rsidR="00726E42">
        <w:rPr>
          <w:rFonts w:ascii="Times New Roman" w:eastAsia="Times New Roman" w:hAnsi="Times New Roman" w:cs="Times New Roman"/>
          <w:color w:val="auto"/>
          <w:sz w:val="24"/>
          <w:szCs w:val="24"/>
        </w:rPr>
        <w:t>contribute and allows them to offer feedback and suggestions in cases where they can’t directly contribute.</w:t>
      </w:r>
      <w:r w:rsidR="002F1A6D">
        <w:rPr>
          <w:rFonts w:ascii="Times New Roman" w:eastAsia="Times New Roman" w:hAnsi="Times New Roman" w:cs="Times New Roman"/>
          <w:color w:val="auto"/>
          <w:sz w:val="24"/>
          <w:szCs w:val="24"/>
        </w:rPr>
        <w:t xml:space="preserve"> Asking these three questions in a group settin</w:t>
      </w:r>
      <w:r w:rsidR="00F63A9F">
        <w:rPr>
          <w:rFonts w:ascii="Times New Roman" w:eastAsia="Times New Roman" w:hAnsi="Times New Roman" w:cs="Times New Roman"/>
          <w:color w:val="auto"/>
          <w:sz w:val="24"/>
          <w:szCs w:val="24"/>
        </w:rPr>
        <w:t>g allows team members to more easily find opportunities to collaborate with one another</w:t>
      </w:r>
      <w:r w:rsidR="00E02C9A">
        <w:rPr>
          <w:rFonts w:ascii="Times New Roman" w:eastAsia="Times New Roman" w:hAnsi="Times New Roman" w:cs="Times New Roman"/>
          <w:color w:val="auto"/>
          <w:sz w:val="24"/>
          <w:szCs w:val="24"/>
        </w:rPr>
        <w:t xml:space="preserve"> to quickly complete the product backlog.</w:t>
      </w:r>
    </w:p>
    <w:p w14:paraId="61360A87" w14:textId="77777777" w:rsidR="00E0541F" w:rsidRDefault="00E0541F" w:rsidP="00E0541F">
      <w:pPr>
        <w:numPr>
          <w:ilvl w:val="0"/>
          <w:numId w:val="6"/>
        </w:numPr>
        <w:suppressAutoHyphens w:val="0"/>
        <w:spacing w:before="100" w:beforeAutospacing="1" w:after="100" w:afterAutospacing="1"/>
        <w:rPr>
          <w:rFonts w:ascii="Times New Roman" w:eastAsia="Times New Roman" w:hAnsi="Times New Roman" w:cs="Times New Roman"/>
          <w:color w:val="auto"/>
          <w:sz w:val="24"/>
          <w:szCs w:val="24"/>
        </w:rPr>
      </w:pPr>
      <w:r w:rsidRPr="00E0541F">
        <w:rPr>
          <w:rFonts w:ascii="Times New Roman" w:eastAsia="Times New Roman" w:hAnsi="Times New Roman" w:cs="Times New Roman"/>
          <w:color w:val="auto"/>
          <w:sz w:val="24"/>
          <w:szCs w:val="24"/>
        </w:rPr>
        <w:t>How does the Scrum Master help facilitate the Daily Scrum throughout the video? Consider both the Scrum Master’s own updates and times when she responded to team members.</w:t>
      </w:r>
    </w:p>
    <w:p w14:paraId="6278915B" w14:textId="30460D4D" w:rsidR="00E0541F" w:rsidRPr="00E0541F" w:rsidRDefault="00726E42" w:rsidP="00CB0FBA">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 Scrum Master </w:t>
      </w:r>
      <w:r w:rsidR="002516BB">
        <w:rPr>
          <w:rFonts w:ascii="Times New Roman" w:eastAsia="Times New Roman" w:hAnsi="Times New Roman" w:cs="Times New Roman"/>
          <w:color w:val="auto"/>
          <w:sz w:val="24"/>
          <w:szCs w:val="24"/>
        </w:rPr>
        <w:t xml:space="preserve">starts off the status updates by listing her answers to the three key questions. She also keeps </w:t>
      </w:r>
      <w:r w:rsidR="00B40555">
        <w:rPr>
          <w:rFonts w:ascii="Times New Roman" w:eastAsia="Times New Roman" w:hAnsi="Times New Roman" w:cs="Times New Roman"/>
          <w:color w:val="auto"/>
          <w:sz w:val="24"/>
          <w:szCs w:val="24"/>
        </w:rPr>
        <w:t xml:space="preserve">the meeting organized and on-track. For instance, when important topics not relevant to the daily scrum come up, she creates a list of sidebar topics that interested parties can review </w:t>
      </w:r>
      <w:r w:rsidR="00C82C48">
        <w:rPr>
          <w:rFonts w:ascii="Times New Roman" w:eastAsia="Times New Roman" w:hAnsi="Times New Roman" w:cs="Times New Roman"/>
          <w:color w:val="auto"/>
          <w:sz w:val="24"/>
          <w:szCs w:val="24"/>
        </w:rPr>
        <w:t>later</w:t>
      </w:r>
      <w:r w:rsidR="00B40555">
        <w:rPr>
          <w:rFonts w:ascii="Times New Roman" w:eastAsia="Times New Roman" w:hAnsi="Times New Roman" w:cs="Times New Roman"/>
          <w:color w:val="auto"/>
          <w:sz w:val="24"/>
          <w:szCs w:val="24"/>
        </w:rPr>
        <w:t>.</w:t>
      </w:r>
      <w:r w:rsidR="00C82C48">
        <w:rPr>
          <w:rFonts w:ascii="Times New Roman" w:eastAsia="Times New Roman" w:hAnsi="Times New Roman" w:cs="Times New Roman"/>
          <w:color w:val="auto"/>
          <w:sz w:val="24"/>
          <w:szCs w:val="24"/>
        </w:rPr>
        <w:t xml:space="preserve"> </w:t>
      </w:r>
      <w:r w:rsidR="00C82C48">
        <w:rPr>
          <w:rFonts w:ascii="Times New Roman" w:eastAsia="Times New Roman" w:hAnsi="Times New Roman" w:cs="Times New Roman"/>
          <w:color w:val="auto"/>
          <w:sz w:val="24"/>
          <w:szCs w:val="24"/>
        </w:rPr>
        <w:t>She calls the meeting to order and then passes off the “talking ball” to another team member to share their updates.</w:t>
      </w:r>
      <w:r w:rsidR="006A65F2">
        <w:rPr>
          <w:rFonts w:ascii="Times New Roman" w:eastAsia="Times New Roman" w:hAnsi="Times New Roman" w:cs="Times New Roman"/>
          <w:color w:val="auto"/>
          <w:sz w:val="24"/>
          <w:szCs w:val="24"/>
        </w:rPr>
        <w:t xml:space="preserve"> After this, she largely just plays the role of facilitator and moderator, allowing the team to </w:t>
      </w:r>
      <w:r w:rsidR="006F05E3">
        <w:rPr>
          <w:rFonts w:ascii="Times New Roman" w:eastAsia="Times New Roman" w:hAnsi="Times New Roman" w:cs="Times New Roman"/>
          <w:color w:val="auto"/>
          <w:sz w:val="24"/>
          <w:szCs w:val="24"/>
        </w:rPr>
        <w:t>mostly self-organize.</w:t>
      </w:r>
      <w:r w:rsidR="00B40555">
        <w:rPr>
          <w:rFonts w:ascii="Times New Roman" w:eastAsia="Times New Roman" w:hAnsi="Times New Roman" w:cs="Times New Roman"/>
          <w:color w:val="auto"/>
          <w:sz w:val="24"/>
          <w:szCs w:val="24"/>
        </w:rPr>
        <w:t xml:space="preserve"> </w:t>
      </w:r>
    </w:p>
    <w:p w14:paraId="713ED3CD" w14:textId="77777777" w:rsidR="00E0541F" w:rsidRPr="00E0541F" w:rsidRDefault="00E0541F" w:rsidP="00E0541F">
      <w:pPr>
        <w:numPr>
          <w:ilvl w:val="0"/>
          <w:numId w:val="6"/>
        </w:numPr>
        <w:suppressAutoHyphens w:val="0"/>
        <w:spacing w:before="100" w:beforeAutospacing="1" w:after="100" w:afterAutospacing="1"/>
        <w:rPr>
          <w:rFonts w:ascii="Times New Roman" w:eastAsia="Times New Roman" w:hAnsi="Times New Roman" w:cs="Times New Roman"/>
          <w:color w:val="auto"/>
          <w:sz w:val="24"/>
          <w:szCs w:val="24"/>
        </w:rPr>
      </w:pPr>
      <w:r w:rsidRPr="00E0541F">
        <w:rPr>
          <w:rFonts w:ascii="Times New Roman" w:eastAsia="Times New Roman" w:hAnsi="Times New Roman" w:cs="Times New Roman"/>
          <w:color w:val="auto"/>
          <w:sz w:val="24"/>
          <w:szCs w:val="24"/>
        </w:rPr>
        <w:t>What things did the Scrum Master do effectively? How could she improve?</w:t>
      </w:r>
    </w:p>
    <w:p w14:paraId="2ED3582B" w14:textId="386D6918" w:rsidR="00E0541F" w:rsidRDefault="00385605">
      <w:pPr>
        <w:rPr>
          <w:rFonts w:ascii="Times New Roman" w:hAnsi="Times New Roman" w:cs="Times New Roman"/>
          <w:sz w:val="24"/>
          <w:szCs w:val="24"/>
        </w:rPr>
      </w:pPr>
      <w:r w:rsidRPr="00F27A91">
        <w:rPr>
          <w:rFonts w:ascii="Times New Roman" w:hAnsi="Times New Roman" w:cs="Times New Roman"/>
          <w:sz w:val="24"/>
          <w:szCs w:val="24"/>
        </w:rPr>
        <w:t xml:space="preserve">Overall, I feel that the scrum master did a decent job of </w:t>
      </w:r>
      <w:r w:rsidR="00846697" w:rsidRPr="00F27A91">
        <w:rPr>
          <w:rFonts w:ascii="Times New Roman" w:hAnsi="Times New Roman" w:cs="Times New Roman"/>
          <w:sz w:val="24"/>
          <w:szCs w:val="24"/>
        </w:rPr>
        <w:t>running the daily scrum. She kicked things off, established the overall tone and flow of the meeting</w:t>
      </w:r>
      <w:r w:rsidR="00C954FB" w:rsidRPr="00F27A91">
        <w:rPr>
          <w:rFonts w:ascii="Times New Roman" w:hAnsi="Times New Roman" w:cs="Times New Roman"/>
          <w:sz w:val="24"/>
          <w:szCs w:val="24"/>
        </w:rPr>
        <w:t>, and then just largely kept to the sidelines. This allowed the team to work among themselves and self-organize. She did a good job of only chiming in when necessary to keep the scrum on track</w:t>
      </w:r>
      <w:r w:rsidR="00F27A91" w:rsidRPr="00F27A91">
        <w:rPr>
          <w:rFonts w:ascii="Times New Roman" w:hAnsi="Times New Roman" w:cs="Times New Roman"/>
          <w:sz w:val="24"/>
          <w:szCs w:val="24"/>
        </w:rPr>
        <w:t>.</w:t>
      </w:r>
    </w:p>
    <w:p w14:paraId="4B9F6431" w14:textId="08DE9FB5" w:rsidR="00FE579E" w:rsidRPr="00F27A91" w:rsidRDefault="00FE579E">
      <w:pPr>
        <w:rPr>
          <w:rFonts w:ascii="Times New Roman" w:hAnsi="Times New Roman" w:cs="Times New Roman"/>
          <w:sz w:val="24"/>
          <w:szCs w:val="24"/>
        </w:rPr>
      </w:pPr>
      <w:r>
        <w:rPr>
          <w:rFonts w:ascii="Times New Roman" w:hAnsi="Times New Roman" w:cs="Times New Roman"/>
          <w:sz w:val="24"/>
          <w:szCs w:val="24"/>
        </w:rPr>
        <w:t xml:space="preserve">While she did a sufficient job, I feel that there are definitely areas that the scrum master could stand to improve. For instance, </w:t>
      </w:r>
      <w:r w:rsidR="00C5020F">
        <w:rPr>
          <w:rFonts w:ascii="Times New Roman" w:hAnsi="Times New Roman" w:cs="Times New Roman"/>
          <w:sz w:val="24"/>
          <w:szCs w:val="24"/>
        </w:rPr>
        <w:t>although she kept things fun and light by passing a beach ball around to indicate who should speak, I feel she could have done more to make the event fun and engaging.</w:t>
      </w:r>
      <w:r w:rsidR="00A96C0E">
        <w:rPr>
          <w:rFonts w:ascii="Times New Roman" w:hAnsi="Times New Roman" w:cs="Times New Roman"/>
          <w:sz w:val="24"/>
          <w:szCs w:val="24"/>
        </w:rPr>
        <w:t xml:space="preserve"> The event felt very straight-to-the-point, which is good given the short time window, but </w:t>
      </w:r>
      <w:r w:rsidR="000F5BFD">
        <w:rPr>
          <w:rFonts w:ascii="Times New Roman" w:hAnsi="Times New Roman" w:cs="Times New Roman"/>
          <w:sz w:val="24"/>
          <w:szCs w:val="24"/>
        </w:rPr>
        <w:t xml:space="preserve">could prove lacking in team engagement. I also feel that she could have helped </w:t>
      </w:r>
      <w:r w:rsidR="008D365A">
        <w:rPr>
          <w:rFonts w:ascii="Times New Roman" w:hAnsi="Times New Roman" w:cs="Times New Roman"/>
          <w:sz w:val="24"/>
          <w:szCs w:val="24"/>
        </w:rPr>
        <w:t>improve scrums moving forward by using the last minute of the scrum to ask team members to rate how effective they found the scrum to be. This would allow her to tweak future scrums to maximize their benefit.</w:t>
      </w:r>
    </w:p>
    <w:sectPr w:rsidR="00FE579E" w:rsidRPr="00F27A9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5DDBA" w14:textId="77777777" w:rsidR="00000000" w:rsidRDefault="0023137C">
      <w:r>
        <w:separator/>
      </w:r>
    </w:p>
  </w:endnote>
  <w:endnote w:type="continuationSeparator" w:id="0">
    <w:p w14:paraId="59D5DDBC" w14:textId="77777777" w:rsidR="00000000" w:rsidRDefault="00231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ejaVu Sans">
    <w:altName w:val="Verdan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44F6" w14:textId="77777777" w:rsidR="00BA5A3D" w:rsidRDefault="00BA5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035A" w14:textId="77777777" w:rsidR="00BA5A3D" w:rsidRDefault="00BA5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6411A" w14:textId="77777777" w:rsidR="00BA5A3D" w:rsidRDefault="00BA5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DDB6" w14:textId="77777777" w:rsidR="00000000" w:rsidRDefault="0023137C">
      <w:r>
        <w:separator/>
      </w:r>
    </w:p>
  </w:footnote>
  <w:footnote w:type="continuationSeparator" w:id="0">
    <w:p w14:paraId="59D5DDB8" w14:textId="77777777" w:rsidR="00000000" w:rsidRDefault="00231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DCE8" w14:textId="77777777" w:rsidR="00BA5A3D" w:rsidRDefault="00BA5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DDB5" w14:textId="77777777" w:rsidR="00DD57BF" w:rsidRDefault="0023137C">
    <w:pPr>
      <w:pStyle w:val="Header"/>
    </w:pPr>
    <w:r>
      <w:rPr>
        <w:noProof/>
      </w:rPr>
      <w:drawing>
        <wp:inline distT="0" distB="0" distL="0" distR="0" wp14:anchorId="59D5DDB6" wp14:editId="59D5DDB7">
          <wp:extent cx="784860" cy="436245"/>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4967" w14:textId="77777777" w:rsidR="00BA5A3D" w:rsidRDefault="00BA5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0F5"/>
    <w:multiLevelType w:val="multilevel"/>
    <w:tmpl w:val="719830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6E013C1"/>
    <w:multiLevelType w:val="multilevel"/>
    <w:tmpl w:val="0B7CEC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D117CD9"/>
    <w:multiLevelType w:val="multilevel"/>
    <w:tmpl w:val="C49AE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DB70FB2"/>
    <w:multiLevelType w:val="multilevel"/>
    <w:tmpl w:val="9978FC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AE91417"/>
    <w:multiLevelType w:val="multilevel"/>
    <w:tmpl w:val="DF4031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C9A7F21"/>
    <w:multiLevelType w:val="multilevel"/>
    <w:tmpl w:val="F176F1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508444694">
    <w:abstractNumId w:val="5"/>
  </w:num>
  <w:num w:numId="2" w16cid:durableId="2131705152">
    <w:abstractNumId w:val="3"/>
  </w:num>
  <w:num w:numId="3" w16cid:durableId="1352612643">
    <w:abstractNumId w:val="2"/>
  </w:num>
  <w:num w:numId="4" w16cid:durableId="1858887638">
    <w:abstractNumId w:val="4"/>
  </w:num>
  <w:num w:numId="5" w16cid:durableId="2118090636">
    <w:abstractNumId w:val="1"/>
  </w:num>
  <w:num w:numId="6" w16cid:durableId="209959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BF"/>
    <w:rsid w:val="000F5BFD"/>
    <w:rsid w:val="00143273"/>
    <w:rsid w:val="0023137C"/>
    <w:rsid w:val="002516BB"/>
    <w:rsid w:val="002F1A6D"/>
    <w:rsid w:val="00330E9C"/>
    <w:rsid w:val="00385605"/>
    <w:rsid w:val="006A65F2"/>
    <w:rsid w:val="006D4934"/>
    <w:rsid w:val="006F05E3"/>
    <w:rsid w:val="00711472"/>
    <w:rsid w:val="00726E42"/>
    <w:rsid w:val="00846697"/>
    <w:rsid w:val="008C724E"/>
    <w:rsid w:val="008D365A"/>
    <w:rsid w:val="008D6A84"/>
    <w:rsid w:val="00A96C0E"/>
    <w:rsid w:val="00B40555"/>
    <w:rsid w:val="00B659AF"/>
    <w:rsid w:val="00BA5A3D"/>
    <w:rsid w:val="00C27D54"/>
    <w:rsid w:val="00C5020F"/>
    <w:rsid w:val="00C614C4"/>
    <w:rsid w:val="00C82C48"/>
    <w:rsid w:val="00C954FB"/>
    <w:rsid w:val="00CB0FBA"/>
    <w:rsid w:val="00CD03AB"/>
    <w:rsid w:val="00CE683D"/>
    <w:rsid w:val="00D67DE0"/>
    <w:rsid w:val="00DB1DB3"/>
    <w:rsid w:val="00DD57BF"/>
    <w:rsid w:val="00E02C9A"/>
    <w:rsid w:val="00E0541F"/>
    <w:rsid w:val="00F27A91"/>
    <w:rsid w:val="00F63A9F"/>
    <w:rsid w:val="00FA5367"/>
    <w:rsid w:val="00FE579E"/>
  </w:rsids>
  <m:mathPr>
    <m:mathFont m:val="Cambria Math"/>
    <m:brkBin m:val="before"/>
    <m:brkBinSub m:val="--"/>
    <m:smallFrac m:val="0"/>
    <m:dispDef/>
    <m:lMargin m:val="0"/>
    <m:rMargin m:val="0"/>
    <m:defJc m:val="centerGroup"/>
    <m:wrapIndent m:val="1440"/>
    <m:intLim m:val="subSup"/>
    <m:naryLim m:val="undOvr"/>
  </m:mathPr>
  <w:themeFontLang w:val="en-US" w:eastAsia=""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5DD68"/>
  <w15:docId w15:val="{D379C5E0-6DA7-B64A-9F1E-1A12CEF4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FA5"/>
    <w:rPr>
      <w:rFonts w:ascii="Calibri" w:hAnsi="Calibri" w:cs="Calibri"/>
      <w:sz w:val="22"/>
      <w:szCs w:val="22"/>
    </w:rPr>
  </w:style>
  <w:style w:type="paragraph" w:styleId="Heading1">
    <w:name w:val="heading 1"/>
    <w:basedOn w:val="Normal"/>
    <w:next w:val="Normal"/>
    <w:qFormat/>
    <w:rsid w:val="00E45EFE"/>
    <w:pPr>
      <w:jc w:val="center"/>
      <w:outlineLvl w:val="0"/>
    </w:pPr>
    <w:rPr>
      <w:b/>
      <w:sz w:val="24"/>
    </w:rPr>
  </w:style>
  <w:style w:type="paragraph" w:styleId="Heading2">
    <w:name w:val="heading 2"/>
    <w:basedOn w:val="Normal"/>
    <w:next w:val="Normal"/>
    <w:qFormat/>
    <w:rsid w:val="00E45EFE"/>
    <w:pPr>
      <w:jc w:val="center"/>
      <w:outlineLvl w:val="1"/>
    </w:pPr>
    <w:rPr>
      <w:b/>
    </w:rPr>
  </w:style>
  <w:style w:type="paragraph" w:styleId="Heading3">
    <w:name w:val="heading 3"/>
    <w:basedOn w:val="Normal"/>
    <w:next w:val="Normal"/>
    <w:qFormat/>
    <w:pPr>
      <w:keepNext/>
      <w:keepLines/>
      <w:outlineLvl w:val="2"/>
    </w:pPr>
    <w:rPr>
      <w:b/>
    </w:rPr>
  </w:style>
  <w:style w:type="paragraph" w:styleId="Heading4">
    <w:name w:val="heading 4"/>
    <w:basedOn w:val="Normal"/>
    <w:next w:val="Normal"/>
    <w:qFormat/>
    <w:pPr>
      <w:keepNext/>
      <w:keepLines/>
      <w:spacing w:before="240"/>
      <w:outlineLvl w:val="3"/>
    </w:pPr>
    <w:rPr>
      <w:b/>
      <w:sz w:val="24"/>
      <w:szCs w:val="24"/>
    </w:rPr>
  </w:style>
  <w:style w:type="paragraph" w:styleId="Heading5">
    <w:name w:val="heading 5"/>
    <w:basedOn w:val="Normal"/>
    <w:next w:val="Normal"/>
    <w:qFormat/>
    <w:pPr>
      <w:keepNext/>
      <w:keepLines/>
      <w:spacing w:before="220"/>
      <w:contextualSpacing/>
      <w:outlineLvl w:val="4"/>
    </w:pPr>
    <w:rPr>
      <w:b/>
    </w:rPr>
  </w:style>
  <w:style w:type="paragraph" w:styleId="Heading6">
    <w:name w:val="heading 6"/>
    <w:basedOn w:val="Normal"/>
    <w:next w:val="Normal"/>
    <w:qFormat/>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85851"/>
    <w:rPr>
      <w:lang w:bidi="ta-IN"/>
    </w:rPr>
  </w:style>
  <w:style w:type="character" w:customStyle="1" w:styleId="FooterChar">
    <w:name w:val="Footer Char"/>
    <w:basedOn w:val="DefaultParagraphFont"/>
    <w:link w:val="Footer"/>
    <w:uiPriority w:val="99"/>
    <w:qFormat/>
    <w:rsid w:val="002C1DD7"/>
  </w:style>
  <w:style w:type="character" w:customStyle="1" w:styleId="BalloonTextChar">
    <w:name w:val="Balloon Text Char"/>
    <w:basedOn w:val="DefaultParagraphFont"/>
    <w:link w:val="BalloonText"/>
    <w:uiPriority w:val="99"/>
    <w:semiHidden/>
    <w:qFormat/>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85851"/>
    <w:pPr>
      <w:tabs>
        <w:tab w:val="center" w:pos="4680"/>
        <w:tab w:val="right" w:pos="9360"/>
      </w:tabs>
      <w:spacing w:after="200"/>
      <w:jc w:val="center"/>
    </w:pPr>
    <w:rPr>
      <w:lang w:bidi="ta-IN"/>
    </w:rPr>
  </w:style>
  <w:style w:type="paragraph" w:styleId="Footer">
    <w:name w:val="footer"/>
    <w:basedOn w:val="Normal"/>
    <w:link w:val="FooterChar"/>
    <w:uiPriority w:val="99"/>
    <w:unhideWhenUsed/>
    <w:rsid w:val="002C1DD7"/>
    <w:pPr>
      <w:tabs>
        <w:tab w:val="center" w:pos="4680"/>
        <w:tab w:val="right" w:pos="9360"/>
      </w:tabs>
    </w:pPr>
  </w:style>
  <w:style w:type="paragraph" w:styleId="BalloonText">
    <w:name w:val="Balloon Text"/>
    <w:basedOn w:val="Normal"/>
    <w:link w:val="BalloonTextChar"/>
    <w:uiPriority w:val="99"/>
    <w:semiHidden/>
    <w:unhideWhenUsed/>
    <w:qFormat/>
    <w:rsid w:val="00E45EFE"/>
    <w:rPr>
      <w:rFonts w:ascii="Segoe UI" w:hAnsi="Segoe UI" w:cs="Segoe UI"/>
      <w:sz w:val="18"/>
      <w:szCs w:val="18"/>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Strong">
    <w:name w:val="Strong"/>
    <w:basedOn w:val="DefaultParagraphFont"/>
    <w:uiPriority w:val="22"/>
    <w:qFormat/>
    <w:rsid w:val="00CE683D"/>
    <w:rPr>
      <w:b/>
      <w:bCs/>
    </w:rPr>
  </w:style>
  <w:style w:type="paragraph" w:styleId="ListParagraph">
    <w:name w:val="List Paragraph"/>
    <w:basedOn w:val="Normal"/>
    <w:uiPriority w:val="34"/>
    <w:qFormat/>
    <w:rsid w:val="00E05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88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4697</Characters>
  <Application>Microsoft Office Word</Application>
  <DocSecurity>0</DocSecurity>
  <Lines>39</Lines>
  <Paragraphs>11</Paragraphs>
  <ScaleCrop>false</ScaleCrop>
  <Company>Southern NH University</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subject/>
  <dc:creator>Russo, Jordan</dc:creator>
  <dc:description/>
  <cp:lastModifiedBy>Hesler, Trent</cp:lastModifiedBy>
  <cp:revision>2</cp:revision>
  <dcterms:created xsi:type="dcterms:W3CDTF">2023-05-14T23:18:00Z</dcterms:created>
  <dcterms:modified xsi:type="dcterms:W3CDTF">2023-05-14T23:18:00Z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