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custom.xml" ContentType="application/vnd.openxmlformats-officedocument.custom-properties+xml"/>
  <Override PartName="/docProps/app.xml" ContentType="application/vnd.openxmlformats-officedocument.extended-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header1.xml" ContentType="application/vnd.openxmlformats-officedocument.wordprocessingml.header+xml"/>
  <Override PartName="/word/footer2.xml" ContentType="application/vnd.openxmlformats-officedocument.wordprocessingml.footer+xml"/>
  <Override PartName="/word/_rels/document.xml.rels" ContentType="application/vnd.openxmlformats-package.relationships+xml"/>
  <Override PartName="/word/footer3.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customXml/_rels/item4.xml.rels" ContentType="application/vnd.openxmlformats-package.relationships+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Override PartName="/customXml/item4.xml" ContentType="application/xml"/>
  <Override PartName="/customXml/itemProps4.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eastAsia="Times New Roman" w:cs="Calibri" w:cstheme="minorHAnsi"/>
          <w:sz w:val="22"/>
          <w:szCs w:val="22"/>
        </w:rPr>
      </w:pPr>
      <w:r>
        <w:rPr/>
        <w:drawing>
          <wp:inline distT="0" distB="0" distL="0" distR="0">
            <wp:extent cx="2516505" cy="2728595"/>
            <wp:effectExtent l="0" t="0" r="0" b="0"/>
            <wp:docPr id="1" name="Picture 2" descr="Global Rai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Global Rain logo"/>
                    <pic:cNvPicPr>
                      <a:picLocks noChangeAspect="1" noChangeArrowheads="1"/>
                    </pic:cNvPicPr>
                  </pic:nvPicPr>
                  <pic:blipFill>
                    <a:blip r:embed="rId2"/>
                    <a:stretch>
                      <a:fillRect/>
                    </a:stretch>
                  </pic:blipFill>
                  <pic:spPr bwMode="auto">
                    <a:xfrm>
                      <a:off x="0" y="0"/>
                      <a:ext cx="2516505" cy="2728595"/>
                    </a:xfrm>
                    <a:prstGeom prst="rect">
                      <a:avLst/>
                    </a:prstGeom>
                  </pic:spPr>
                </pic:pic>
              </a:graphicData>
            </a:graphic>
          </wp:inline>
        </w:drawing>
      </w:r>
    </w:p>
    <w:p>
      <w:pPr>
        <w:pStyle w:val="Normal"/>
        <w:spacing w:before="0" w:after="0"/>
        <w:contextualSpacing/>
        <w:jc w:val="center"/>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jc w:val="center"/>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rPr>
      </w:pPr>
      <w:r>
        <w:rPr>
          <w:rFonts w:cs="Calibri" w:cstheme="minorHAnsi"/>
        </w:rPr>
      </w:r>
    </w:p>
    <w:p>
      <w:pPr>
        <w:pStyle w:val="Heading1"/>
        <w:rPr/>
      </w:pPr>
      <w:r>
        <w:rPr/>
        <w:t>Practices for Secure Software Report</w:t>
      </w:r>
    </w:p>
    <w:p>
      <w:pPr>
        <w:pStyle w:val="Normal"/>
        <w:spacing w:before="0" w:after="0"/>
        <w:contextualSpacing/>
        <w:rPr>
          <w:rFonts w:cs="Calibri" w:cstheme="minorHAnsi"/>
          <w:b/>
          <w:bCs/>
          <w:sz w:val="22"/>
          <w:szCs w:val="22"/>
        </w:rPr>
      </w:pPr>
      <w:r>
        <w:rPr>
          <w:rFonts w:cs="Calibri" w:cstheme="minorHAnsi"/>
          <w:b/>
          <w:bCs/>
          <w:sz w:val="22"/>
          <w:szCs w:val="22"/>
        </w:rPr>
      </w:r>
    </w:p>
    <w:p>
      <w:pPr>
        <w:pStyle w:val="Normal"/>
        <w:spacing w:before="0" w:after="0"/>
        <w:contextualSpacing/>
        <w:rPr>
          <w:rFonts w:cs="Calibri" w:cstheme="minorHAnsi"/>
          <w:b/>
          <w:bCs/>
          <w:sz w:val="22"/>
          <w:szCs w:val="22"/>
        </w:rPr>
      </w:pPr>
      <w:r>
        <w:rPr>
          <w:rFonts w:cs="Calibri" w:cstheme="minorHAnsi"/>
          <w:b/>
          <w:bCs/>
          <w:sz w:val="22"/>
          <w:szCs w:val="22"/>
        </w:rPr>
      </w:r>
    </w:p>
    <w:sdt>
      <w:sdtPr>
        <w:docPartObj>
          <w:docPartGallery w:val="Table of Contents"/>
          <w:docPartUnique w:val="true"/>
        </w:docPartObj>
      </w:sdtPr>
      <w:sdtContent>
        <w:p>
          <w:pPr>
            <w:pStyle w:val="ContentsHeading"/>
            <w:rPr/>
          </w:pPr>
          <w:r>
            <w:br w:type="page"/>
          </w:r>
          <w:bookmarkStart w:id="0" w:name="_Toc1517617528"/>
          <w:bookmarkStart w:id="1" w:name="_Toc1367610133"/>
          <w:r>
            <w:rPr>
              <w:rStyle w:val="Heading2Char"/>
            </w:rPr>
            <w:t>Table of Contents</w:t>
          </w:r>
          <w:bookmarkEnd w:id="0"/>
          <w:bookmarkEnd w:id="1"/>
        </w:p>
        <w:p>
          <w:pPr>
            <w:pStyle w:val="Contents2"/>
            <w:rPr>
              <w:rFonts w:eastAsia="" w:eastAsiaTheme="minorEastAsia"/>
              <w:sz w:val="24"/>
              <w:szCs w:val="24"/>
            </w:rPr>
          </w:pPr>
          <w:r>
            <w:fldChar w:fldCharType="begin"/>
          </w:r>
          <w:r>
            <w:rPr>
              <w:webHidden/>
              <w:rStyle w:val="IndexLink"/>
              <w:vanish w:val="false"/>
            </w:rPr>
            <w:instrText xml:space="preserve"> TOC \z \o "1-3" \u \h</w:instrText>
          </w:r>
          <w:r>
            <w:rPr>
              <w:webHidden/>
              <w:rStyle w:val="IndexLink"/>
              <w:vanish w:val="false"/>
            </w:rPr>
            <w:fldChar w:fldCharType="separate"/>
          </w:r>
          <w:hyperlink w:anchor="_Toc102040754">
            <w:r>
              <w:rPr>
                <w:webHidden/>
              </w:rPr>
              <w:fldChar w:fldCharType="begin"/>
            </w:r>
            <w:r>
              <w:rPr>
                <w:webHidden/>
              </w:rPr>
              <w:instrText xml:space="preserve">PAGEREF _Toc102040754 \h</w:instrText>
            </w:r>
            <w:r>
              <w:rPr>
                <w:webHidden/>
              </w:rPr>
              <w:fldChar w:fldCharType="separate"/>
            </w:r>
            <w:r>
              <w:rPr>
                <w:webHidden/>
                <w:rStyle w:val="IndexLink"/>
                <w:vanish w:val="false"/>
              </w:rPr>
              <w:t>Document Revision History</w:t>
              <w:tab/>
              <w:t>3</w:t>
            </w:r>
            <w:r>
              <w:rPr>
                <w:webHidden/>
              </w:rPr>
              <w:fldChar w:fldCharType="end"/>
            </w:r>
          </w:hyperlink>
        </w:p>
        <w:p>
          <w:pPr>
            <w:pStyle w:val="Contents2"/>
            <w:rPr>
              <w:rFonts w:eastAsia="" w:eastAsiaTheme="minorEastAsia"/>
              <w:sz w:val="24"/>
              <w:szCs w:val="24"/>
            </w:rPr>
          </w:pPr>
          <w:hyperlink w:anchor="_Toc102040755">
            <w:r>
              <w:rPr>
                <w:webHidden/>
              </w:rPr>
              <w:fldChar w:fldCharType="begin"/>
            </w:r>
            <w:r>
              <w:rPr>
                <w:webHidden/>
              </w:rPr>
              <w:instrText xml:space="preserve">PAGEREF _Toc102040755 \h</w:instrText>
            </w:r>
            <w:r>
              <w:rPr>
                <w:webHidden/>
              </w:rPr>
              <w:fldChar w:fldCharType="separate"/>
            </w:r>
            <w:r>
              <w:rPr>
                <w:webHidden/>
                <w:rStyle w:val="IndexLink"/>
                <w:vanish w:val="false"/>
              </w:rPr>
              <w:t>Client</w:t>
              <w:tab/>
              <w:t>3</w:t>
            </w:r>
            <w:r>
              <w:rPr>
                <w:webHidden/>
              </w:rPr>
              <w:fldChar w:fldCharType="end"/>
            </w:r>
          </w:hyperlink>
        </w:p>
        <w:p>
          <w:pPr>
            <w:pStyle w:val="Contents2"/>
            <w:rPr>
              <w:rFonts w:eastAsia="" w:eastAsiaTheme="minorEastAsia"/>
              <w:sz w:val="24"/>
              <w:szCs w:val="24"/>
            </w:rPr>
          </w:pPr>
          <w:hyperlink w:anchor="_Toc102040756">
            <w:r>
              <w:rPr>
                <w:webHidden/>
              </w:rPr>
              <w:fldChar w:fldCharType="begin"/>
            </w:r>
            <w:r>
              <w:rPr>
                <w:webHidden/>
              </w:rPr>
              <w:instrText xml:space="preserve">PAGEREF _Toc102040756 \h</w:instrText>
            </w:r>
            <w:r>
              <w:rPr>
                <w:webHidden/>
              </w:rPr>
              <w:fldChar w:fldCharType="separate"/>
            </w:r>
            <w:r>
              <w:rPr>
                <w:webHidden/>
                <w:rStyle w:val="IndexLink"/>
                <w:vanish w:val="false"/>
              </w:rPr>
              <w:t>Instructions</w:t>
              <w:tab/>
              <w:t>3</w:t>
            </w:r>
            <w:r>
              <w:rPr>
                <w:webHidden/>
              </w:rPr>
              <w:fldChar w:fldCharType="end"/>
            </w:r>
          </w:hyperlink>
        </w:p>
        <w:p>
          <w:pPr>
            <w:pStyle w:val="Contents2"/>
            <w:rPr>
              <w:rFonts w:eastAsia="" w:eastAsiaTheme="minorEastAsia"/>
              <w:sz w:val="24"/>
              <w:szCs w:val="24"/>
            </w:rPr>
          </w:pPr>
          <w:hyperlink w:anchor="_Toc102040757">
            <w:r>
              <w:rPr>
                <w:webHidden/>
              </w:rPr>
              <w:fldChar w:fldCharType="begin"/>
            </w:r>
            <w:r>
              <w:rPr>
                <w:webHidden/>
              </w:rPr>
              <w:instrText xml:space="preserve">PAGEREF _Toc102040757 \h</w:instrText>
            </w:r>
            <w:r>
              <w:rPr>
                <w:webHidden/>
              </w:rPr>
              <w:fldChar w:fldCharType="separate"/>
            </w:r>
            <w:r>
              <w:rPr>
                <w:webHidden/>
                <w:rStyle w:val="IndexLink"/>
                <w:vanish w:val="false"/>
              </w:rPr>
              <w:t>Developer</w:t>
              <w:tab/>
              <w:t>4</w:t>
            </w:r>
            <w:r>
              <w:rPr>
                <w:webHidden/>
              </w:rPr>
              <w:fldChar w:fldCharType="end"/>
            </w:r>
          </w:hyperlink>
        </w:p>
        <w:p>
          <w:pPr>
            <w:pStyle w:val="Contents2"/>
            <w:rPr>
              <w:rFonts w:eastAsia="" w:eastAsiaTheme="minorEastAsia"/>
              <w:sz w:val="24"/>
              <w:szCs w:val="24"/>
            </w:rPr>
          </w:pPr>
          <w:hyperlink w:anchor="_Toc102040758">
            <w:r>
              <w:rPr>
                <w:webHidden/>
              </w:rPr>
              <w:fldChar w:fldCharType="begin"/>
            </w:r>
            <w:r>
              <w:rPr>
                <w:webHidden/>
              </w:rPr>
              <w:instrText xml:space="preserve">PAGEREF _Toc102040758 \h</w:instrText>
            </w:r>
            <w:r>
              <w:rPr>
                <w:webHidden/>
              </w:rPr>
              <w:fldChar w:fldCharType="separate"/>
            </w:r>
            <w:r>
              <w:rPr>
                <w:webHidden/>
                <w:rStyle w:val="IndexLink"/>
                <w:vanish w:val="false"/>
              </w:rPr>
              <w:t>1. Algorithm Cipher</w:t>
              <w:tab/>
              <w:t>4</w:t>
            </w:r>
            <w:r>
              <w:rPr>
                <w:webHidden/>
              </w:rPr>
              <w:fldChar w:fldCharType="end"/>
            </w:r>
          </w:hyperlink>
        </w:p>
        <w:p>
          <w:pPr>
            <w:pStyle w:val="Contents2"/>
            <w:rPr>
              <w:rFonts w:eastAsia="" w:eastAsiaTheme="minorEastAsia"/>
              <w:sz w:val="24"/>
              <w:szCs w:val="24"/>
            </w:rPr>
          </w:pPr>
          <w:hyperlink w:anchor="_Toc102040759">
            <w:r>
              <w:rPr>
                <w:webHidden/>
              </w:rPr>
              <w:fldChar w:fldCharType="begin"/>
            </w:r>
            <w:r>
              <w:rPr>
                <w:webHidden/>
              </w:rPr>
              <w:instrText xml:space="preserve">PAGEREF _Toc102040759 \h</w:instrText>
            </w:r>
            <w:r>
              <w:rPr>
                <w:webHidden/>
              </w:rPr>
              <w:fldChar w:fldCharType="separate"/>
            </w:r>
            <w:r>
              <w:rPr>
                <w:webHidden/>
                <w:rStyle w:val="IndexLink"/>
                <w:vanish w:val="false"/>
              </w:rPr>
              <w:t>2. Certificate Generation</w:t>
              <w:tab/>
              <w:t>4</w:t>
            </w:r>
            <w:r>
              <w:rPr>
                <w:webHidden/>
              </w:rPr>
              <w:fldChar w:fldCharType="end"/>
            </w:r>
          </w:hyperlink>
        </w:p>
        <w:p>
          <w:pPr>
            <w:pStyle w:val="Contents2"/>
            <w:rPr>
              <w:rFonts w:eastAsia="" w:eastAsiaTheme="minorEastAsia"/>
              <w:sz w:val="24"/>
              <w:szCs w:val="24"/>
            </w:rPr>
          </w:pPr>
          <w:hyperlink w:anchor="_Toc102040760">
            <w:r>
              <w:rPr>
                <w:webHidden/>
              </w:rPr>
              <w:fldChar w:fldCharType="begin"/>
            </w:r>
            <w:r>
              <w:rPr>
                <w:webHidden/>
              </w:rPr>
              <w:instrText xml:space="preserve">PAGEREF _Toc102040760 \h</w:instrText>
            </w:r>
            <w:r>
              <w:rPr>
                <w:webHidden/>
              </w:rPr>
              <w:fldChar w:fldCharType="separate"/>
            </w:r>
            <w:r>
              <w:rPr>
                <w:webHidden/>
                <w:rStyle w:val="IndexLink"/>
                <w:vanish w:val="false"/>
              </w:rPr>
              <w:t>3. Deploy Cipher</w:t>
              <w:tab/>
              <w:t>4</w:t>
            </w:r>
            <w:r>
              <w:rPr>
                <w:webHidden/>
              </w:rPr>
              <w:fldChar w:fldCharType="end"/>
            </w:r>
          </w:hyperlink>
        </w:p>
        <w:p>
          <w:pPr>
            <w:pStyle w:val="Contents2"/>
            <w:rPr>
              <w:rFonts w:eastAsia="" w:eastAsiaTheme="minorEastAsia"/>
              <w:sz w:val="24"/>
              <w:szCs w:val="24"/>
            </w:rPr>
          </w:pPr>
          <w:hyperlink w:anchor="_Toc102040761">
            <w:r>
              <w:rPr>
                <w:webHidden/>
              </w:rPr>
              <w:fldChar w:fldCharType="begin"/>
            </w:r>
            <w:r>
              <w:rPr>
                <w:webHidden/>
              </w:rPr>
              <w:instrText xml:space="preserve">PAGEREF _Toc102040761 \h</w:instrText>
            </w:r>
            <w:r>
              <w:rPr>
                <w:webHidden/>
              </w:rPr>
              <w:fldChar w:fldCharType="separate"/>
            </w:r>
            <w:r>
              <w:rPr>
                <w:webHidden/>
                <w:rStyle w:val="IndexLink"/>
                <w:vanish w:val="false"/>
              </w:rPr>
              <w:t>4. Secure Communications</w:t>
              <w:tab/>
              <w:t>4</w:t>
            </w:r>
            <w:r>
              <w:rPr>
                <w:webHidden/>
              </w:rPr>
              <w:fldChar w:fldCharType="end"/>
            </w:r>
          </w:hyperlink>
        </w:p>
        <w:p>
          <w:pPr>
            <w:pStyle w:val="Contents2"/>
            <w:rPr>
              <w:rFonts w:eastAsia="" w:eastAsiaTheme="minorEastAsia"/>
              <w:sz w:val="24"/>
              <w:szCs w:val="24"/>
            </w:rPr>
          </w:pPr>
          <w:hyperlink w:anchor="_Toc102040762">
            <w:r>
              <w:rPr>
                <w:webHidden/>
              </w:rPr>
              <w:fldChar w:fldCharType="begin"/>
            </w:r>
            <w:r>
              <w:rPr>
                <w:webHidden/>
              </w:rPr>
              <w:instrText xml:space="preserve">PAGEREF _Toc102040762 \h</w:instrText>
            </w:r>
            <w:r>
              <w:rPr>
                <w:webHidden/>
              </w:rPr>
              <w:fldChar w:fldCharType="separate"/>
            </w:r>
            <w:r>
              <w:rPr>
                <w:webHidden/>
                <w:rStyle w:val="IndexLink"/>
                <w:vanish w:val="false"/>
              </w:rPr>
              <w:t>5. Secondary Testing</w:t>
              <w:tab/>
              <w:t>4</w:t>
            </w:r>
            <w:r>
              <w:rPr>
                <w:webHidden/>
              </w:rPr>
              <w:fldChar w:fldCharType="end"/>
            </w:r>
          </w:hyperlink>
        </w:p>
        <w:p>
          <w:pPr>
            <w:pStyle w:val="Contents2"/>
            <w:rPr>
              <w:rFonts w:eastAsia="" w:eastAsiaTheme="minorEastAsia"/>
              <w:sz w:val="24"/>
              <w:szCs w:val="24"/>
            </w:rPr>
          </w:pPr>
          <w:hyperlink w:anchor="_Toc102040763">
            <w:r>
              <w:rPr>
                <w:webHidden/>
              </w:rPr>
              <w:fldChar w:fldCharType="begin"/>
            </w:r>
            <w:r>
              <w:rPr>
                <w:webHidden/>
              </w:rPr>
              <w:instrText xml:space="preserve">PAGEREF _Toc102040763 \h</w:instrText>
            </w:r>
            <w:r>
              <w:rPr>
                <w:webHidden/>
              </w:rPr>
              <w:fldChar w:fldCharType="separate"/>
            </w:r>
            <w:r>
              <w:rPr>
                <w:webHidden/>
                <w:rStyle w:val="IndexLink"/>
                <w:vanish w:val="false"/>
              </w:rPr>
              <w:t>6. Functional Testing</w:t>
              <w:tab/>
              <w:t>4</w:t>
            </w:r>
            <w:r>
              <w:rPr>
                <w:webHidden/>
              </w:rPr>
              <w:fldChar w:fldCharType="end"/>
            </w:r>
          </w:hyperlink>
        </w:p>
        <w:p>
          <w:pPr>
            <w:pStyle w:val="Contents2"/>
            <w:rPr>
              <w:rFonts w:eastAsia="" w:eastAsiaTheme="minorEastAsia"/>
              <w:sz w:val="24"/>
              <w:szCs w:val="24"/>
            </w:rPr>
          </w:pPr>
          <w:hyperlink w:anchor="_Toc102040764">
            <w:r>
              <w:rPr>
                <w:webHidden/>
              </w:rPr>
              <w:fldChar w:fldCharType="begin"/>
            </w:r>
            <w:r>
              <w:rPr>
                <w:webHidden/>
              </w:rPr>
              <w:instrText xml:space="preserve">PAGEREF _Toc102040764 \h</w:instrText>
            </w:r>
            <w:r>
              <w:rPr>
                <w:webHidden/>
              </w:rPr>
              <w:fldChar w:fldCharType="separate"/>
            </w:r>
            <w:r>
              <w:rPr>
                <w:webHidden/>
                <w:rStyle w:val="IndexLink"/>
                <w:vanish w:val="false"/>
              </w:rPr>
              <w:t>7. Summary</w:t>
              <w:tab/>
              <w:t>4</w:t>
            </w:r>
            <w:r>
              <w:rPr>
                <w:webHidden/>
              </w:rPr>
              <w:fldChar w:fldCharType="end"/>
            </w:r>
          </w:hyperlink>
        </w:p>
        <w:p>
          <w:pPr>
            <w:pStyle w:val="Contents2"/>
            <w:rPr>
              <w:rFonts w:eastAsia="" w:eastAsiaTheme="minorEastAsia"/>
              <w:sz w:val="24"/>
              <w:szCs w:val="24"/>
            </w:rPr>
          </w:pPr>
          <w:hyperlink w:anchor="_Toc102040765">
            <w:r>
              <w:rPr>
                <w:webHidden/>
              </w:rPr>
              <w:fldChar w:fldCharType="begin"/>
            </w:r>
            <w:r>
              <w:rPr>
                <w:webHidden/>
              </w:rPr>
              <w:instrText xml:space="preserve">PAGEREF _Toc102040765 \h</w:instrText>
            </w:r>
            <w:r>
              <w:rPr>
                <w:webHidden/>
              </w:rPr>
              <w:fldChar w:fldCharType="separate"/>
            </w:r>
            <w:r>
              <w:rPr>
                <w:webHidden/>
                <w:rStyle w:val="IndexLink"/>
                <w:vanish w:val="false"/>
              </w:rPr>
              <w:t>8. Industry Standard Best Practices</w:t>
              <w:tab/>
              <w:t>4</w:t>
            </w:r>
            <w:r>
              <w:rPr>
                <w:webHidden/>
              </w:rPr>
              <w:fldChar w:fldCharType="end"/>
            </w:r>
          </w:hyperlink>
        </w:p>
        <w:p>
          <w:pPr>
            <w:pStyle w:val="Normal"/>
            <w:spacing w:before="0" w:after="0"/>
            <w:contextualSpacing/>
            <w:rPr>
              <w:rFonts w:cs="Calibri" w:cstheme="minorHAnsi"/>
              <w:sz w:val="22"/>
              <w:szCs w:val="22"/>
            </w:rPr>
          </w:pPr>
          <w:r>
            <w:rPr>
              <w:rFonts w:cs="Calibri" w:cstheme="minorHAnsi"/>
              <w:sz w:val="22"/>
              <w:szCs w:val="22"/>
            </w:rPr>
          </w:r>
          <w:r>
            <w:rPr>
              <w:sz w:val="22"/>
              <w:szCs w:val="22"/>
              <w:rFonts w:cs="Calibri"/>
            </w:rPr>
            <w:fldChar w:fldCharType="end"/>
          </w:r>
        </w:p>
      </w:sdtContent>
    </w:sdt>
    <w:p>
      <w:pPr>
        <w:pStyle w:val="Normal"/>
        <w:spacing w:before="0" w:after="0"/>
        <w:contextualSpacing/>
        <w:rPr>
          <w:rFonts w:eastAsia="Times New Roman" w:cs="Calibri" w:cstheme="minorHAnsi"/>
          <w:b/>
          <w:bCs/>
          <w:sz w:val="22"/>
          <w:szCs w:val="22"/>
        </w:rPr>
      </w:pPr>
      <w:r>
        <w:rPr>
          <w:rFonts w:eastAsia="Times New Roman" w:cs="Calibri" w:cstheme="minorHAnsi"/>
          <w:b/>
          <w:bCs/>
          <w:sz w:val="22"/>
          <w:szCs w:val="22"/>
        </w:rPr>
      </w:r>
      <w:r>
        <w:br w:type="page"/>
      </w:r>
    </w:p>
    <w:p>
      <w:pPr>
        <w:pStyle w:val="Heading2"/>
        <w:rPr/>
      </w:pPr>
      <w:bookmarkStart w:id="2" w:name="_Toc1108781792"/>
      <w:bookmarkStart w:id="3" w:name="_Toc1600266130"/>
      <w:bookmarkStart w:id="4" w:name="_Toc102040754"/>
      <w:r>
        <w:rPr/>
        <w:t>Document Revision History</w:t>
      </w:r>
      <w:bookmarkEnd w:id="2"/>
      <w:bookmarkEnd w:id="3"/>
      <w:bookmarkEnd w:id="4"/>
    </w:p>
    <w:p>
      <w:pPr>
        <w:pStyle w:val="Normal"/>
        <w:spacing w:before="0" w:after="0"/>
        <w:contextualSpacing/>
        <w:rPr/>
      </w:pPr>
      <w:r>
        <w:rPr/>
      </w:r>
    </w:p>
    <w:tbl>
      <w:tblPr>
        <w:tblStyle w:val="TableGrid"/>
        <w:tblW w:w="9350" w:type="dxa"/>
        <w:jc w:val="left"/>
        <w:tblInd w:w="0" w:type="dxa"/>
        <w:tblLayout w:type="fixed"/>
        <w:tblCellMar>
          <w:top w:w="0" w:type="dxa"/>
          <w:left w:w="115" w:type="dxa"/>
          <w:bottom w:w="0" w:type="dxa"/>
          <w:right w:w="115" w:type="dxa"/>
        </w:tblCellMar>
        <w:tblLook w:val="04a0" w:noHBand="0" w:noVBand="1" w:firstColumn="1" w:lastRow="0" w:lastColumn="0" w:firstRow="1"/>
      </w:tblPr>
      <w:tblGrid>
        <w:gridCol w:w="2337"/>
        <w:gridCol w:w="2337"/>
        <w:gridCol w:w="2338"/>
        <w:gridCol w:w="2337"/>
      </w:tblGrid>
      <w:tr>
        <w:trPr>
          <w:tblHeader w:val="true"/>
        </w:trPr>
        <w:tc>
          <w:tcPr>
            <w:tcW w:w="2337"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Version</w:t>
            </w:r>
          </w:p>
        </w:tc>
        <w:tc>
          <w:tcPr>
            <w:tcW w:w="2337"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Date</w:t>
            </w:r>
          </w:p>
        </w:tc>
        <w:tc>
          <w:tcPr>
            <w:tcW w:w="2338"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Author</w:t>
            </w:r>
          </w:p>
        </w:tc>
        <w:tc>
          <w:tcPr>
            <w:tcW w:w="2337"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Comments</w:t>
            </w:r>
          </w:p>
        </w:tc>
      </w:tr>
      <w:tr>
        <w:trPr>
          <w:tblHeader w:val="true"/>
        </w:trPr>
        <w:tc>
          <w:tcPr>
            <w:tcW w:w="2337"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1.0</w:t>
            </w:r>
          </w:p>
        </w:tc>
        <w:tc>
          <w:tcPr>
            <w:tcW w:w="2337"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12/10/23</w:t>
            </w:r>
          </w:p>
        </w:tc>
        <w:tc>
          <w:tcPr>
            <w:tcW w:w="2338"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kern w:val="0"/>
                <w:sz w:val="22"/>
                <w:szCs w:val="22"/>
                <w:lang w:val="en-US" w:eastAsia="en-US" w:bidi="ar-SA"/>
              </w:rPr>
              <w:t>Trent Hesler</w:t>
            </w:r>
          </w:p>
        </w:tc>
        <w:tc>
          <w:tcPr>
            <w:tcW w:w="2337" w:type="dxa"/>
            <w:tcBorders/>
          </w:tcPr>
          <w:p>
            <w:pPr>
              <w:pStyle w:val="Normal"/>
              <w:widowControl w:val="false"/>
              <w:suppressAutoHyphens w:val="true"/>
              <w:spacing w:before="0" w:after="0"/>
              <w:contextualSpacing/>
              <w:jc w:val="center"/>
              <w:rPr>
                <w:rFonts w:eastAsia="Times New Roman" w:cs="Calibri" w:cstheme="minorHAnsi"/>
                <w:b/>
                <w:bCs/>
                <w:sz w:val="22"/>
                <w:szCs w:val="22"/>
              </w:rPr>
            </w:pPr>
            <w:r>
              <w:rPr>
                <w:rFonts w:eastAsia="Times New Roman" w:cs="Calibri" w:cstheme="minorHAnsi"/>
                <w:b/>
                <w:bCs/>
                <w:sz w:val="22"/>
                <w:szCs w:val="22"/>
              </w:rPr>
            </w:r>
          </w:p>
        </w:tc>
      </w:tr>
    </w:tbl>
    <w:p>
      <w:pPr>
        <w:pStyle w:val="Normal"/>
        <w:spacing w:before="0" w:after="0"/>
        <w:contextualSpacing/>
        <w:rPr/>
      </w:pPr>
      <w:r>
        <w:rPr/>
      </w:r>
    </w:p>
    <w:p>
      <w:pPr>
        <w:pStyle w:val="Heading2"/>
        <w:rPr/>
      </w:pPr>
      <w:bookmarkStart w:id="5" w:name="_Toc31614994"/>
      <w:bookmarkStart w:id="6" w:name="_Toc1537514150"/>
      <w:bookmarkStart w:id="7" w:name="_Toc47419814"/>
      <w:bookmarkStart w:id="8" w:name="_Toc102040755"/>
      <w:r>
        <w:rPr/>
        <w:t>Client</w:t>
      </w:r>
      <w:bookmarkEnd w:id="5"/>
      <w:bookmarkEnd w:id="6"/>
      <w:bookmarkEnd w:id="7"/>
      <w:bookmarkEnd w:id="8"/>
    </w:p>
    <w:p>
      <w:pPr>
        <w:pStyle w:val="Normal"/>
        <w:spacing w:before="0" w:after="0"/>
        <w:contextualSpacing/>
        <w:rPr>
          <w:rFonts w:cs="Calibri" w:cstheme="minorHAnsi"/>
          <w:sz w:val="22"/>
          <w:szCs w:val="22"/>
        </w:rPr>
      </w:pPr>
      <w:r>
        <w:rPr>
          <w:rFonts w:cs="Calibri" w:cstheme="minorHAnsi"/>
          <w:sz w:val="22"/>
          <w:szCs w:val="22"/>
        </w:rPr>
      </w:r>
    </w:p>
    <w:p>
      <w:pPr>
        <w:pStyle w:val="Normal"/>
        <w:spacing w:before="0" w:after="0"/>
        <w:contextualSpacing/>
        <w:jc w:val="center"/>
        <w:rPr>
          <w:rFonts w:cs="Calibri" w:cstheme="minorHAnsi"/>
          <w:sz w:val="22"/>
          <w:szCs w:val="22"/>
          <w:shd w:fill="FFFFFF" w:val="clear"/>
        </w:rPr>
      </w:pPr>
      <w:r>
        <w:rPr/>
        <w:drawing>
          <wp:inline distT="0" distB="0" distL="0" distR="0">
            <wp:extent cx="3554730" cy="1210945"/>
            <wp:effectExtent l="0" t="0" r="0" b="0"/>
            <wp:docPr id="2" name="Picture 1" descr="Artemis Financial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rtemis Financial logo"/>
                    <pic:cNvPicPr>
                      <a:picLocks noChangeAspect="1" noChangeArrowheads="1"/>
                    </pic:cNvPicPr>
                  </pic:nvPicPr>
                  <pic:blipFill>
                    <a:blip r:embed="rId3"/>
                    <a:stretch>
                      <a:fillRect/>
                    </a:stretch>
                  </pic:blipFill>
                  <pic:spPr bwMode="auto">
                    <a:xfrm>
                      <a:off x="0" y="0"/>
                      <a:ext cx="3554730" cy="1210945"/>
                    </a:xfrm>
                    <a:prstGeom prst="rect">
                      <a:avLst/>
                    </a:prstGeom>
                  </pic:spPr>
                </pic:pic>
              </a:graphicData>
            </a:graphic>
          </wp:inline>
        </w:drawing>
      </w:r>
    </w:p>
    <w:p>
      <w:pPr>
        <w:pStyle w:val="Normal"/>
        <w:spacing w:before="0" w:after="0"/>
        <w:contextualSpacing/>
        <w:jc w:val="center"/>
        <w:rPr>
          <w:rFonts w:cs="Calibri" w:cstheme="minorHAnsi"/>
          <w:sz w:val="22"/>
          <w:szCs w:val="22"/>
        </w:rPr>
      </w:pPr>
      <w:r>
        <w:rPr>
          <w:rFonts w:cs="Calibri" w:cstheme="minorHAnsi"/>
          <w:sz w:val="22"/>
          <w:szCs w:val="22"/>
        </w:rPr>
      </w:r>
    </w:p>
    <w:p>
      <w:pPr>
        <w:pStyle w:val="Heading2"/>
        <w:rPr/>
      </w:pPr>
      <w:bookmarkStart w:id="9" w:name="_Toc500761898"/>
      <w:bookmarkStart w:id="10" w:name="_Toc1695397086"/>
      <w:bookmarkStart w:id="11" w:name="_Toc102040756"/>
      <w:r>
        <w:rPr/>
        <w:t>Instructions</w:t>
      </w:r>
      <w:bookmarkEnd w:id="9"/>
      <w:bookmarkEnd w:id="10"/>
      <w:bookmarkEnd w:id="11"/>
    </w:p>
    <w:p>
      <w:pPr>
        <w:pStyle w:val="Normal"/>
        <w:spacing w:before="0" w:after="0"/>
        <w:contextualSpacing/>
        <w:rPr/>
      </w:pPr>
      <w:r>
        <w:rPr/>
      </w:r>
    </w:p>
    <w:p>
      <w:pPr>
        <w:pStyle w:val="Normal"/>
        <w:spacing w:before="0" w:after="0"/>
        <w:contextualSpacing/>
        <w:rPr>
          <w:rFonts w:eastAsia="Times New Roman"/>
          <w:sz w:val="22"/>
          <w:szCs w:val="22"/>
        </w:rPr>
      </w:pPr>
      <w:r>
        <w:rPr>
          <w:rFonts w:eastAsia="Times New Roman"/>
          <w:sz w:val="22"/>
          <w:szCs w:val="22"/>
        </w:rPr>
        <w:t>Submit this completed practices for secure software report. Replace the bracketed text with the relevant information. You must document your process for writing secure communications and refactoring code that complies with software security testing protocols.</w:t>
      </w:r>
    </w:p>
    <w:p>
      <w:pPr>
        <w:pStyle w:val="Normal"/>
        <w:spacing w:before="0" w:after="0"/>
        <w:contextualSpacing/>
        <w:rPr>
          <w:rFonts w:eastAsia="Times New Roman"/>
          <w:sz w:val="22"/>
          <w:szCs w:val="22"/>
        </w:rPr>
      </w:pPr>
      <w:r>
        <w:rPr>
          <w:rFonts w:eastAsia="Times New Roman"/>
          <w:sz w:val="22"/>
          <w:szCs w:val="22"/>
        </w:rPr>
      </w:r>
    </w:p>
    <w:p>
      <w:pPr>
        <w:pStyle w:val="ListParagraph"/>
        <w:numPr>
          <w:ilvl w:val="0"/>
          <w:numId w:val="2"/>
        </w:numPr>
        <w:rPr>
          <w:rFonts w:eastAsia="Times New Roman"/>
          <w:sz w:val="22"/>
          <w:szCs w:val="22"/>
        </w:rPr>
      </w:pPr>
      <w:r>
        <w:rPr>
          <w:rFonts w:eastAsia="Times New Roman"/>
          <w:sz w:val="22"/>
          <w:szCs w:val="22"/>
        </w:rPr>
        <w:t xml:space="preserve">Respond to the steps outlined below and include your findings. </w:t>
      </w:r>
    </w:p>
    <w:p>
      <w:pPr>
        <w:pStyle w:val="ListParagraph"/>
        <w:numPr>
          <w:ilvl w:val="0"/>
          <w:numId w:val="2"/>
        </w:numPr>
        <w:rPr>
          <w:rFonts w:eastAsia="Times New Roman"/>
          <w:sz w:val="22"/>
          <w:szCs w:val="22"/>
        </w:rPr>
      </w:pPr>
      <w:r>
        <w:rPr>
          <w:rFonts w:eastAsia="Times New Roman"/>
          <w:sz w:val="22"/>
          <w:szCs w:val="22"/>
        </w:rPr>
        <w:t>Respond using your own words. You may also choose to include images or supporting materials. If you include them, make certain to insert them in all the relevant locations in the document.</w:t>
      </w:r>
    </w:p>
    <w:p>
      <w:pPr>
        <w:pStyle w:val="ListParagraph"/>
        <w:numPr>
          <w:ilvl w:val="0"/>
          <w:numId w:val="2"/>
        </w:numPr>
        <w:rPr>
          <w:rFonts w:eastAsia="Times New Roman"/>
          <w:sz w:val="22"/>
          <w:szCs w:val="22"/>
        </w:rPr>
      </w:pPr>
      <w:r>
        <w:rPr>
          <w:rFonts w:eastAsia="Times New Roman"/>
          <w:sz w:val="22"/>
          <w:szCs w:val="22"/>
        </w:rPr>
        <w:t>Refer to the Project Two Guidelines and Rubric for more detailed instructions about each section of the template.</w:t>
      </w:r>
    </w:p>
    <w:p>
      <w:pPr>
        <w:pStyle w:val="Normal"/>
        <w:spacing w:before="0" w:after="0"/>
        <w:contextualSpacing/>
        <w:rPr>
          <w:rFonts w:eastAsia="" w:cs="Calibri" w:cstheme="minorHAnsi" w:eastAsiaTheme="majorEastAsia"/>
          <w:sz w:val="22"/>
          <w:szCs w:val="22"/>
        </w:rPr>
      </w:pPr>
      <w:r>
        <w:rPr>
          <w:rFonts w:eastAsia="" w:cs="Calibri" w:cstheme="minorHAnsi" w:eastAsiaTheme="majorEastAsia"/>
          <w:sz w:val="22"/>
          <w:szCs w:val="22"/>
        </w:rPr>
      </w:r>
      <w:r>
        <w:br w:type="page"/>
      </w:r>
    </w:p>
    <w:p>
      <w:pPr>
        <w:pStyle w:val="Heading2"/>
        <w:spacing w:lineRule="auto" w:line="240" w:before="0" w:after="0"/>
        <w:contextualSpacing/>
        <w:rPr/>
      </w:pPr>
      <w:bookmarkStart w:id="12" w:name="_Toc770945630"/>
      <w:bookmarkStart w:id="13" w:name="_Toc102040757"/>
      <w:bookmarkStart w:id="14" w:name="_Toc1709846648"/>
      <w:r>
        <w:rPr/>
        <w:t>Developer</w:t>
      </w:r>
      <w:bookmarkEnd w:id="12"/>
      <w:bookmarkEnd w:id="13"/>
      <w:bookmarkEnd w:id="14"/>
    </w:p>
    <w:p>
      <w:pPr>
        <w:pStyle w:val="Normal"/>
        <w:spacing w:before="0" w:after="0"/>
        <w:contextualSpacing/>
        <w:rPr>
          <w:rFonts w:ascii="Times New Roman" w:hAnsi="Times New Roman"/>
          <w:sz w:val="24"/>
          <w:szCs w:val="24"/>
        </w:rPr>
      </w:pPr>
      <w:r>
        <w:rPr>
          <w:rFonts w:cs="Calibri" w:ascii="Times New Roman" w:hAnsi="Times New Roman" w:cstheme="minorHAnsi"/>
          <w:sz w:val="24"/>
          <w:szCs w:val="24"/>
        </w:rPr>
        <w:t>Trent Hesler</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3"/>
        </w:numPr>
        <w:spacing w:lineRule="auto" w:line="240" w:before="0" w:after="0"/>
        <w:contextualSpacing/>
        <w:rPr/>
      </w:pPr>
      <w:bookmarkStart w:id="15" w:name="_Toc361528762"/>
      <w:bookmarkStart w:id="16" w:name="_Toc1441383079"/>
      <w:bookmarkStart w:id="17" w:name="_Toc102040758"/>
      <w:r>
        <w:rPr/>
        <w:t>Algorithm Cipher</w:t>
      </w:r>
      <w:bookmarkEnd w:id="15"/>
      <w:bookmarkEnd w:id="16"/>
      <w:bookmarkEnd w:id="17"/>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t>Determine an appropriate encryption algorithm cipher to deploy given the security vulnerabilities, justifying your reasoning. Be sure to address the following:</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ListParagraph"/>
        <w:numPr>
          <w:ilvl w:val="0"/>
          <w:numId w:val="1"/>
        </w:numPr>
        <w:rPr>
          <w:rFonts w:eastAsia="Times New Roman" w:cs="Calibri" w:cstheme="minorHAnsi"/>
          <w:sz w:val="22"/>
          <w:szCs w:val="22"/>
        </w:rPr>
      </w:pPr>
      <w:r>
        <w:rPr>
          <w:rFonts w:eastAsia="Times New Roman" w:cs="Calibri" w:cstheme="minorHAnsi"/>
          <w:sz w:val="22"/>
          <w:szCs w:val="22"/>
        </w:rPr>
        <w:t xml:space="preserve">Provide a brief, high-level overview of the encryption algorithm cipher. </w:t>
      </w:r>
    </w:p>
    <w:p>
      <w:pPr>
        <w:pStyle w:val="ListParagraph"/>
        <w:numPr>
          <w:ilvl w:val="0"/>
          <w:numId w:val="1"/>
        </w:numPr>
        <w:rPr>
          <w:rFonts w:eastAsia="Times New Roman" w:cs="Calibri" w:cstheme="minorHAnsi"/>
          <w:sz w:val="22"/>
          <w:szCs w:val="22"/>
        </w:rPr>
      </w:pPr>
      <w:r>
        <w:rPr>
          <w:rFonts w:eastAsia="Times New Roman" w:cs="Calibri" w:cstheme="minorHAnsi"/>
          <w:sz w:val="22"/>
          <w:szCs w:val="22"/>
        </w:rPr>
        <w:t>Discuss the hash functions and bit levels of the cipher.</w:t>
      </w:r>
    </w:p>
    <w:p>
      <w:pPr>
        <w:pStyle w:val="ListParagraph"/>
        <w:numPr>
          <w:ilvl w:val="0"/>
          <w:numId w:val="1"/>
        </w:numPr>
        <w:rPr>
          <w:rFonts w:eastAsia="Times New Roman" w:cs="Calibri" w:cstheme="minorHAnsi"/>
          <w:sz w:val="22"/>
          <w:szCs w:val="22"/>
        </w:rPr>
      </w:pPr>
      <w:r>
        <w:rPr>
          <w:rFonts w:eastAsia="Times New Roman" w:cs="Calibri" w:cstheme="minorHAnsi"/>
          <w:sz w:val="22"/>
          <w:szCs w:val="22"/>
        </w:rPr>
        <w:t>Explain the use of random numbers, symmetric vs non-symmetric keys, and so on.</w:t>
      </w:r>
    </w:p>
    <w:p>
      <w:pPr>
        <w:pStyle w:val="ListParagraph"/>
        <w:numPr>
          <w:ilvl w:val="0"/>
          <w:numId w:val="1"/>
        </w:numPr>
        <w:rPr>
          <w:rFonts w:eastAsia="Times New Roman" w:cs="Calibri" w:cstheme="minorHAnsi"/>
          <w:sz w:val="22"/>
          <w:szCs w:val="22"/>
        </w:rPr>
      </w:pPr>
      <w:r>
        <w:rPr>
          <w:rFonts w:eastAsia="Times New Roman" w:cs="Calibri" w:cstheme="minorHAnsi"/>
          <w:sz w:val="22"/>
          <w:szCs w:val="22"/>
        </w:rPr>
        <w:t>Describe the history and current state of encryption algorithms.</w:t>
      </w:r>
    </w:p>
    <w:p>
      <w:pPr>
        <w:pStyle w:val="ListParagraph"/>
        <w:rPr>
          <w:rFonts w:eastAsia="Times New Roman" w:cs="Calibri" w:cstheme="minorHAnsi"/>
          <w:sz w:val="22"/>
          <w:szCs w:val="22"/>
        </w:rPr>
      </w:pPr>
      <w:r>
        <w:rPr>
          <w:rFonts w:eastAsia="Times New Roman" w:cs="Calibri" w:cstheme="minorHAnsi"/>
          <w:sz w:val="22"/>
          <w:szCs w:val="22"/>
        </w:rPr>
      </w:r>
    </w:p>
    <w:p>
      <w:pPr>
        <w:pStyle w:val="ListParagraph"/>
        <w:ind w:left="720" w:hanging="0"/>
        <w:rPr>
          <w:rFonts w:ascii="Times New Roman" w:hAnsi="Times New Roman"/>
        </w:rPr>
      </w:pPr>
      <w:r>
        <w:rPr>
          <w:rFonts w:ascii="Times New Roman" w:hAnsi="Times New Roman"/>
        </w:rPr>
        <w:tab/>
        <w:t>Artemis Financial is looking for a solution to secure communications between their clients and their public web interface. To meet these security needs, I determined that it was best to use the SHA-256 encryption cipher. Data encryption is the process of securing data by encoding or “scrambling” it in such a way that it can later be decoded using a password or key. With strong enough encryption, only authorized parties can decode and read the encrypted data.</w:t>
      </w:r>
    </w:p>
    <w:p>
      <w:pPr>
        <w:pStyle w:val="ListParagraph"/>
        <w:ind w:left="720" w:hanging="0"/>
        <w:rPr>
          <w:rFonts w:ascii="Times New Roman" w:hAnsi="Times New Roman"/>
        </w:rPr>
      </w:pPr>
      <w:r>
        <w:rPr>
          <w:rFonts w:ascii="Times New Roman" w:hAnsi="Times New Roman"/>
        </w:rPr>
        <w:tab/>
        <w:t xml:space="preserve">Securing communications to and from the public web interface is necessary because, as data is transferred over a network, it is susceptible to interception by potentially-malicious third parties. Unless this data is securely encrypted, unscrupulous individuals may be able to read and/or manipulate it. Encryption ensures that only the sender and recipient are able to understand the messages being passed to one another over the network, and that the messages’ contents have not been altered in transit. The SHA-256 encryption algorithm makes use of Java’s built-in random number generator to securely create checksums. These checksums are non-reversible  representations that can be used to verify the integrity of data passed over the network. </w:t>
      </w:r>
    </w:p>
    <w:p>
      <w:pPr>
        <w:pStyle w:val="ListParagraph"/>
        <w:ind w:left="720" w:hanging="0"/>
        <w:rPr>
          <w:rFonts w:ascii="Times New Roman" w:hAnsi="Times New Roman"/>
        </w:rPr>
      </w:pPr>
      <w:r>
        <w:rPr>
          <w:rFonts w:ascii="Times New Roman" w:hAnsi="Times New Roman"/>
        </w:rPr>
        <w:tab/>
        <w:t>SHA-256 is an asymmetric 256-bit encryption cipher. “Asymmetric” means that it uses a pairing of one or more public keys to encrypt and one private key to decrypt information. This is in contrast to what are known as “symmetric” encryption schemes, which use the one key for both encryption and decryption of data. The “256-bit” aspect of this cipher means that it uses a key that is 256 characters (letter, numbers, and symbols) long. This length is desirable because it renders it extremely difficult for a would-be attacker to guess the key.</w:t>
      </w:r>
    </w:p>
    <w:p>
      <w:pPr>
        <w:pStyle w:val="ListParagraph"/>
        <w:ind w:left="720" w:hanging="0"/>
        <w:rPr>
          <w:rFonts w:ascii="Times New Roman" w:hAnsi="Times New Roman"/>
        </w:rPr>
      </w:pPr>
      <w:r>
        <w:rPr>
          <w:rFonts w:ascii="Times New Roman" w:hAnsi="Times New Roman"/>
        </w:rPr>
        <w:tab/>
        <w:t>An asymmetric cipher is ideal for this application because it allows for the issuance and revocation of public keys as needed. Authorized individuals and applications can be issued public keys to allow them to submit encrypted data to Artemis Financial. When it is no longer necessary or prudent for these key-holders to submit encrypted data (i.e. an employee leaves the company or an application is retired), their access can be cut off by revoking their public key. Further, an asymmetric encryption cipher ensures that only those with access to the singular private key can decrypt the data and read its contents.</w:t>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3"/>
        </w:numPr>
        <w:spacing w:lineRule="auto" w:line="240" w:before="0" w:after="0"/>
        <w:contextualSpacing/>
        <w:rPr/>
      </w:pPr>
      <w:bookmarkStart w:id="18" w:name="_Toc272204322"/>
      <w:bookmarkStart w:id="19" w:name="_Toc290624425"/>
      <w:bookmarkStart w:id="20" w:name="_Toc102040759"/>
      <w:r>
        <w:rPr/>
        <w:t>Certificate Generation</w:t>
      </w:r>
      <w:bookmarkEnd w:id="18"/>
      <w:bookmarkEnd w:id="19"/>
      <w:bookmarkEnd w:id="20"/>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CER file.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943600" cy="4441190"/>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444119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3"/>
        </w:numPr>
        <w:spacing w:lineRule="auto" w:line="240" w:before="0" w:after="0"/>
        <w:contextualSpacing/>
        <w:rPr/>
      </w:pPr>
      <w:bookmarkStart w:id="21" w:name="_Toc153388823"/>
      <w:bookmarkStart w:id="22" w:name="_Toc469977634"/>
      <w:bookmarkStart w:id="23" w:name="_Toc102040760"/>
      <w:r>
        <w:rPr/>
        <w:t>Deploy Cipher</w:t>
      </w:r>
      <w:bookmarkEnd w:id="21"/>
      <w:bookmarkEnd w:id="22"/>
      <w:bookmarkEnd w:id="23"/>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checksum verification.</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943600" cy="85026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rcRect l="0" t="0" r="0" b="76285"/>
                    <a:stretch>
                      <a:fillRect/>
                    </a:stretch>
                  </pic:blipFill>
                  <pic:spPr bwMode="auto">
                    <a:xfrm>
                      <a:off x="0" y="0"/>
                      <a:ext cx="5943600" cy="85026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3"/>
        </w:numPr>
        <w:spacing w:lineRule="auto" w:line="240" w:before="0" w:after="0"/>
        <w:contextualSpacing/>
        <w:rPr/>
      </w:pPr>
      <w:bookmarkStart w:id="24" w:name="_Toc1980769825"/>
      <w:bookmarkStart w:id="25" w:name="_Toc985755642"/>
      <w:bookmarkStart w:id="26" w:name="_Toc102040761"/>
      <w:r>
        <w:rPr/>
        <w:t>Secure Communications</w:t>
      </w:r>
      <w:bookmarkEnd w:id="26"/>
      <w:r>
        <w:rPr/>
        <w:t xml:space="preserve"> </w:t>
      </w:r>
      <w:bookmarkEnd w:id="24"/>
      <w:bookmarkEnd w:id="25"/>
    </w:p>
    <w:p>
      <w:pPr>
        <w:pStyle w:val="Normal"/>
        <w:spacing w:before="0" w:after="0"/>
        <w:contextualSpacing/>
        <w:rPr>
          <w:rFonts w:cs="Calibri" w:cstheme="minorHAnsi"/>
          <w:sz w:val="22"/>
          <w:szCs w:val="22"/>
        </w:rPr>
      </w:pPr>
      <w:r>
        <w:rPr>
          <w:sz w:val="22"/>
          <w:szCs w:val="22"/>
        </w:rPr>
        <w:t>Insert a screenshot below of the web browser that shows a secure webpage.</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5943600" cy="878205"/>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rcRect l="0" t="0" r="0" b="75513"/>
                    <a:stretch>
                      <a:fillRect/>
                    </a:stretch>
                  </pic:blipFill>
                  <pic:spPr bwMode="auto">
                    <a:xfrm>
                      <a:off x="0" y="0"/>
                      <a:ext cx="5943600" cy="878205"/>
                    </a:xfrm>
                    <a:prstGeom prst="rect">
                      <a:avLst/>
                    </a:prstGeom>
                  </pic:spPr>
                </pic:pic>
              </a:graphicData>
            </a:graphic>
          </wp:anchor>
        </w:drawing>
        <w:drawing>
          <wp:anchor behindDoc="0" distT="0" distB="0" distL="0" distR="0" simplePos="0" locked="0" layoutInCell="0" allowOverlap="1" relativeHeight="8">
            <wp:simplePos x="0" y="0"/>
            <wp:positionH relativeFrom="column">
              <wp:posOffset>0</wp:posOffset>
            </wp:positionH>
            <wp:positionV relativeFrom="paragraph">
              <wp:posOffset>1017905</wp:posOffset>
            </wp:positionV>
            <wp:extent cx="5943600" cy="808355"/>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7"/>
                    <a:srcRect l="0" t="0" r="0" b="77464"/>
                    <a:stretch>
                      <a:fillRect/>
                    </a:stretch>
                  </pic:blipFill>
                  <pic:spPr bwMode="auto">
                    <a:xfrm>
                      <a:off x="0" y="0"/>
                      <a:ext cx="5943600" cy="80835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3"/>
        </w:numPr>
        <w:spacing w:lineRule="auto" w:line="240" w:before="0" w:after="0"/>
        <w:contextualSpacing/>
        <w:rPr/>
      </w:pPr>
      <w:bookmarkStart w:id="27" w:name="_Toc1258769504"/>
      <w:bookmarkStart w:id="28" w:name="_Toc1151872792"/>
      <w:bookmarkStart w:id="29" w:name="_Toc102040762"/>
      <w:r>
        <w:rPr/>
        <w:t>Secondary Testing</w:t>
      </w:r>
      <w:bookmarkEnd w:id="27"/>
      <w:bookmarkEnd w:id="28"/>
      <w:bookmarkEnd w:id="29"/>
    </w:p>
    <w:p>
      <w:pPr>
        <w:pStyle w:val="Normal"/>
        <w:spacing w:before="0" w:after="0"/>
        <w:contextualSpacing/>
        <w:rPr>
          <w:rFonts w:eastAsia="Times New Roman" w:cs="Calibri" w:cstheme="minorHAnsi"/>
          <w:sz w:val="22"/>
          <w:szCs w:val="22"/>
        </w:rPr>
      </w:pPr>
      <w:r>
        <w:rPr>
          <w:rFonts w:eastAsia="Times New Roman"/>
          <w:sz w:val="22"/>
          <w:szCs w:val="22"/>
        </w:rPr>
        <w:t>Insert screenshots below of the refactored code executed without errors and the dependency-check report.</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11">
            <wp:simplePos x="0" y="0"/>
            <wp:positionH relativeFrom="column">
              <wp:posOffset>0</wp:posOffset>
            </wp:positionH>
            <wp:positionV relativeFrom="paragraph">
              <wp:posOffset>62865</wp:posOffset>
            </wp:positionV>
            <wp:extent cx="4491355" cy="3583305"/>
            <wp:effectExtent l="0" t="0" r="0" b="0"/>
            <wp:wrapTopAndBottom/>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8"/>
                    <a:srcRect l="24433" t="0" r="0" b="0"/>
                    <a:stretch>
                      <a:fillRect/>
                    </a:stretch>
                  </pic:blipFill>
                  <pic:spPr bwMode="auto">
                    <a:xfrm>
                      <a:off x="0" y="0"/>
                      <a:ext cx="4491355" cy="3583305"/>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9">
            <wp:simplePos x="0" y="0"/>
            <wp:positionH relativeFrom="column">
              <wp:posOffset>63500</wp:posOffset>
            </wp:positionH>
            <wp:positionV relativeFrom="paragraph">
              <wp:posOffset>140970</wp:posOffset>
            </wp:positionV>
            <wp:extent cx="5943600" cy="3586480"/>
            <wp:effectExtent l="0" t="0" r="0" b="0"/>
            <wp:wrapTopAndBottom/>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9"/>
                    <a:stretch>
                      <a:fillRect/>
                    </a:stretch>
                  </pic:blipFill>
                  <pic:spPr bwMode="auto">
                    <a:xfrm>
                      <a:off x="0" y="0"/>
                      <a:ext cx="5943600" cy="3586480"/>
                    </a:xfrm>
                    <a:prstGeom prst="rect">
                      <a:avLst/>
                    </a:prstGeom>
                  </pic:spPr>
                </pic:pic>
              </a:graphicData>
            </a:graphic>
          </wp:anchor>
        </w:drawing>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10">
            <wp:simplePos x="0" y="0"/>
            <wp:positionH relativeFrom="column">
              <wp:posOffset>71120</wp:posOffset>
            </wp:positionH>
            <wp:positionV relativeFrom="paragraph">
              <wp:posOffset>16510</wp:posOffset>
            </wp:positionV>
            <wp:extent cx="5943600" cy="3586480"/>
            <wp:effectExtent l="0" t="0" r="0" b="0"/>
            <wp:wrapTopAndBottom/>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0"/>
                    <a:stretch>
                      <a:fillRect/>
                    </a:stretch>
                  </pic:blipFill>
                  <pic:spPr bwMode="auto">
                    <a:xfrm>
                      <a:off x="0" y="0"/>
                      <a:ext cx="5943600" cy="3586480"/>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3"/>
        </w:numPr>
        <w:spacing w:lineRule="auto" w:line="240" w:before="0" w:after="0"/>
        <w:contextualSpacing/>
        <w:rPr/>
      </w:pPr>
      <w:bookmarkStart w:id="30" w:name="_Toc1726280430"/>
      <w:bookmarkStart w:id="31" w:name="_Toc190184513"/>
      <w:bookmarkStart w:id="32" w:name="_Toc102040763"/>
      <w:r>
        <w:rPr/>
        <w:t>Functional Testing</w:t>
      </w:r>
      <w:bookmarkEnd w:id="30"/>
      <w:bookmarkEnd w:id="31"/>
      <w:bookmarkEnd w:id="32"/>
    </w:p>
    <w:p>
      <w:pPr>
        <w:pStyle w:val="Normal"/>
        <w:spacing w:before="0" w:after="0"/>
        <w:contextualSpacing/>
        <w:rPr>
          <w:rFonts w:eastAsia="Times New Roman" w:cs="Calibri" w:cstheme="minorHAnsi"/>
          <w:sz w:val="22"/>
          <w:szCs w:val="22"/>
        </w:rPr>
      </w:pPr>
      <w:r>
        <w:rPr>
          <w:rFonts w:eastAsia="Times New Roman"/>
          <w:sz w:val="22"/>
          <w:szCs w:val="22"/>
        </w:rPr>
        <w:t>Insert a screenshot below of the refactored code executed without errors.</w:t>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eastAsia="Times New Roman" w:cs="Calibri" w:cstheme="minorHAnsi"/>
          <w:sz w:val="22"/>
          <w:szCs w:val="22"/>
        </w:rPr>
      </w:pPr>
      <w:r>
        <w:rPr>
          <w:rFonts w:eastAsia="Times New Roman" w:cs="Calibri" w:cstheme="minorHAnsi"/>
          <w:sz w:val="22"/>
          <w:szCs w:val="22"/>
        </w:rPr>
        <w:drawing>
          <wp:anchor behindDoc="0" distT="0" distB="0" distL="0" distR="0" simplePos="0" locked="0" layoutInCell="0" allowOverlap="1" relativeHeight="12">
            <wp:simplePos x="0" y="0"/>
            <wp:positionH relativeFrom="column">
              <wp:posOffset>10160</wp:posOffset>
            </wp:positionH>
            <wp:positionV relativeFrom="paragraph">
              <wp:posOffset>45720</wp:posOffset>
            </wp:positionV>
            <wp:extent cx="4495800" cy="3583305"/>
            <wp:effectExtent l="0" t="0" r="0" b="0"/>
            <wp:wrapTopAndBottom/>
            <wp:docPr id="10"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8" descr=""/>
                    <pic:cNvPicPr>
                      <a:picLocks noChangeAspect="1" noChangeArrowheads="1"/>
                    </pic:cNvPicPr>
                  </pic:nvPicPr>
                  <pic:blipFill>
                    <a:blip r:embed="rId11"/>
                    <a:srcRect l="24360" t="0" r="0" b="0"/>
                    <a:stretch>
                      <a:fillRect/>
                    </a:stretch>
                  </pic:blipFill>
                  <pic:spPr bwMode="auto">
                    <a:xfrm>
                      <a:off x="0" y="0"/>
                      <a:ext cx="4495800" cy="3583305"/>
                    </a:xfrm>
                    <a:prstGeom prst="rect">
                      <a:avLst/>
                    </a:prstGeom>
                  </pic:spPr>
                </pic:pic>
              </a:graphicData>
            </a:graphic>
          </wp:anchor>
        </w:drawing>
      </w:r>
    </w:p>
    <w:p>
      <w:pPr>
        <w:pStyle w:val="Normal"/>
        <w:spacing w:before="0" w:after="0"/>
        <w:contextualSpacing/>
        <w:rPr>
          <w:rFonts w:cs="Calibri" w:cstheme="minorHAnsi"/>
          <w:sz w:val="22"/>
          <w:szCs w:val="22"/>
        </w:rPr>
      </w:pPr>
      <w:r>
        <w:rPr>
          <w:rFonts w:cs="Calibri" w:cstheme="minorHAnsi"/>
          <w:sz w:val="22"/>
          <w:szCs w:val="22"/>
        </w:rPr>
      </w:r>
    </w:p>
    <w:p>
      <w:pPr>
        <w:pStyle w:val="Heading2"/>
        <w:numPr>
          <w:ilvl w:val="0"/>
          <w:numId w:val="3"/>
        </w:numPr>
        <w:spacing w:lineRule="auto" w:line="240" w:before="0" w:after="0"/>
        <w:contextualSpacing/>
        <w:rPr/>
      </w:pPr>
      <w:bookmarkStart w:id="33" w:name="_Toc1256172566"/>
      <w:bookmarkStart w:id="34" w:name="_Toc1705881728"/>
      <w:bookmarkStart w:id="35" w:name="_Toc102040764"/>
      <w:r>
        <w:rPr/>
        <w:t>Summary</w:t>
      </w:r>
      <w:bookmarkEnd w:id="33"/>
      <w:bookmarkEnd w:id="34"/>
      <w:bookmarkEnd w:id="35"/>
    </w:p>
    <w:p>
      <w:pPr>
        <w:pStyle w:val="Normal"/>
        <w:spacing w:before="0" w:after="0"/>
        <w:contextualSpacing/>
        <w:rPr>
          <w:rFonts w:eastAsia="Times New Roman" w:cs="Calibri" w:cstheme="minorHAnsi"/>
          <w:sz w:val="22"/>
          <w:szCs w:val="22"/>
        </w:rPr>
      </w:pPr>
      <w:r>
        <w:rPr>
          <w:rFonts w:eastAsia="Times New Roman" w:cs="Calibri" w:cstheme="minorHAnsi"/>
          <w:sz w:val="22"/>
          <w:szCs w:val="22"/>
        </w:rPr>
      </w:r>
    </w:p>
    <w:p>
      <w:pPr>
        <w:pStyle w:val="Normal"/>
        <w:spacing w:before="0" w:after="0"/>
        <w:contextualSpacing/>
        <w:rPr>
          <w:rFonts w:ascii="Times New Roman" w:hAnsi="Times New Roman"/>
          <w:sz w:val="24"/>
          <w:szCs w:val="24"/>
        </w:rPr>
      </w:pPr>
      <w:r>
        <w:rPr>
          <w:rFonts w:eastAsia="Times New Roman" w:ascii="Times New Roman" w:hAnsi="Times New Roman"/>
          <w:sz w:val="24"/>
          <w:szCs w:val="24"/>
        </w:rPr>
        <w:t>For code refactoring, I focused on creating a secure RESTful API for the server application. This API generates an SHA-256 hash of a given data string and provides a web interface for the user to view the hashed data. This web interface uses SSL encryption to keep the user session secure and private, in accordance with industry standard best practices. SHA-256 is a very secure encryption algorithm, as there is only an infinitesimal chance of collisions (two data strings producing the same checksum). SHA-256 is also considered to be secure against brute force decryption attacks performed by quantum computers, which will likely become a greater threat as this emerging technology progresses (O’Shea, 2022).</w:t>
      </w:r>
    </w:p>
    <w:p>
      <w:pPr>
        <w:pStyle w:val="Normal"/>
        <w:spacing w:before="0" w:after="0"/>
        <w:contextualSpacing/>
        <w:rPr>
          <w:rFonts w:eastAsia="Times New Roman"/>
          <w:sz w:val="22"/>
          <w:szCs w:val="22"/>
        </w:rPr>
      </w:pPr>
      <w:r>
        <w:rPr>
          <w:rFonts w:eastAsia="Times New Roman"/>
          <w:sz w:val="22"/>
          <w:szCs w:val="22"/>
        </w:rPr>
      </w:r>
    </w:p>
    <w:p>
      <w:pPr>
        <w:pStyle w:val="Heading2"/>
        <w:numPr>
          <w:ilvl w:val="0"/>
          <w:numId w:val="3"/>
        </w:numPr>
        <w:spacing w:lineRule="auto" w:line="240" w:before="0" w:after="0"/>
        <w:contextualSpacing/>
        <w:rPr>
          <w:rFonts w:ascii="Calibri" w:hAnsi="Calibri" w:eastAsia="Calibri" w:cs="Calibri"/>
        </w:rPr>
      </w:pPr>
      <w:bookmarkStart w:id="36" w:name="_Toc171130422"/>
      <w:bookmarkStart w:id="37" w:name="_Toc102040765"/>
      <w:r>
        <w:rPr/>
        <w:t>Industry Standard Best Practices</w:t>
      </w:r>
      <w:bookmarkEnd w:id="36"/>
      <w:bookmarkEnd w:id="37"/>
    </w:p>
    <w:p>
      <w:pPr>
        <w:pStyle w:val="Normal"/>
        <w:spacing w:before="0" w:after="0"/>
        <w:contextualSpacing/>
        <w:rPr>
          <w:rFonts w:eastAsia="Times New Roman"/>
          <w:sz w:val="22"/>
          <w:szCs w:val="22"/>
        </w:rPr>
      </w:pPr>
      <w:r>
        <w:rPr>
          <w:rFonts w:eastAsia="Times New Roman"/>
          <w:sz w:val="22"/>
          <w:szCs w:val="22"/>
        </w:rPr>
      </w:r>
    </w:p>
    <w:p>
      <w:pPr>
        <w:pStyle w:val="Normal"/>
        <w:spacing w:before="0" w:after="0"/>
        <w:contextualSpacing/>
        <w:rPr>
          <w:rFonts w:ascii="Times New Roman" w:hAnsi="Times New Roman"/>
          <w:sz w:val="24"/>
          <w:szCs w:val="24"/>
        </w:rPr>
      </w:pPr>
      <w:r>
        <w:rPr>
          <w:rFonts w:eastAsia="Times New Roman" w:ascii="Times New Roman" w:hAnsi="Times New Roman"/>
          <w:sz w:val="24"/>
          <w:szCs w:val="24"/>
        </w:rPr>
        <w:t>As described above, I was careful to stick to industry standard best practices when refactoring the web application code. The application now employs strong SSL encryption to secure user sessions and data can be verified using the SHA-256 checksum. I also ran the application through the OWASP dependency vulnerability check before and after my refactoring to ensure that no vulnerabilities were introduced. While there were some vulnerabilities already present before I added my RESTful API, no additional vulnerabilities were present following its addition. Going forward, I would recommend that the main development team ensure that all project dependencies are as up-to-date as possible. I would also recommend regularly performing additional dependency vulnerability checks to identify potential issues. Once vulnerabilities are identified, the team should immediately work to mitigate these risks.</w:t>
      </w:r>
      <w:r>
        <w:br w:type="page"/>
      </w:r>
    </w:p>
    <w:p>
      <w:pPr>
        <w:pStyle w:val="Normal"/>
        <w:spacing w:before="0" w:after="0"/>
        <w:contextualSpacing/>
        <w:jc w:val="center"/>
        <w:rPr>
          <w:b/>
          <w:bCs/>
        </w:rPr>
      </w:pPr>
      <w:r>
        <w:rPr>
          <w:b/>
          <w:bCs/>
        </w:rPr>
        <w:t>References</w:t>
      </w:r>
    </w:p>
    <w:p>
      <w:pPr>
        <w:pStyle w:val="Normal"/>
        <w:spacing w:before="0" w:after="0"/>
        <w:contextualSpacing/>
        <w:jc w:val="center"/>
        <w:rPr>
          <w:b w:val="false"/>
          <w:bCs w:val="false"/>
        </w:rPr>
      </w:pPr>
      <w:r>
        <w:rPr>
          <w:b w:val="false"/>
          <w:bCs w:val="false"/>
        </w:rPr>
      </w:r>
    </w:p>
    <w:p>
      <w:pPr>
        <w:pStyle w:val="Normal"/>
        <w:bidi w:val="0"/>
        <w:ind w:left="567" w:hanging="567"/>
        <w:jc w:val="left"/>
        <w:rPr/>
      </w:pPr>
      <w:r>
        <w:rPr>
          <w:rFonts w:eastAsia="Liberation Serif" w:cs="Liberation Serif" w:ascii="Times New Roman" w:hAnsi="Times New Roman"/>
          <w:b w:val="false"/>
          <w:bCs w:val="false"/>
          <w:sz w:val="24"/>
          <w:szCs w:val="24"/>
          <w:lang w:val="en-US"/>
        </w:rPr>
        <w:t xml:space="preserve">O’Shea, D. (2022, April 29). </w:t>
      </w:r>
      <w:r>
        <w:rPr>
          <w:rFonts w:eastAsia="Liberation Serif" w:cs="Liberation Serif" w:ascii="Times New Roman" w:hAnsi="Times New Roman"/>
          <w:b w:val="false"/>
          <w:bCs w:val="false"/>
          <w:i/>
          <w:iCs/>
          <w:sz w:val="24"/>
          <w:szCs w:val="24"/>
          <w:lang w:val="en-US"/>
        </w:rPr>
        <w:t>AES-256 joins the quantum resistance</w:t>
      </w:r>
      <w:r>
        <w:rPr>
          <w:rFonts w:eastAsia="Liberation Serif" w:cs="Liberation Serif" w:ascii="Times New Roman" w:hAnsi="Times New Roman"/>
          <w:b w:val="false"/>
          <w:bCs w:val="false"/>
          <w:sz w:val="24"/>
          <w:szCs w:val="24"/>
          <w:lang w:val="en-US"/>
        </w:rPr>
        <w:t xml:space="preserve">. Fierce Electronics. </w:t>
      </w:r>
      <w:hyperlink r:id="rId12">
        <w:r>
          <w:rPr>
            <w:rStyle w:val="InternetLink"/>
            <w:rFonts w:eastAsia="Liberation Serif" w:cs="Liberation Serif" w:ascii="Times New Roman" w:hAnsi="Times New Roman"/>
            <w:b w:val="false"/>
            <w:bCs w:val="false"/>
            <w:sz w:val="24"/>
            <w:szCs w:val="24"/>
            <w:lang w:val="en-US"/>
          </w:rPr>
          <w:t>https://www.fierceelectronics.com/electronics/aes-256-joins-quantum-resistance</w:t>
        </w:r>
      </w:hyperlink>
      <w:r>
        <w:rPr>
          <w:rFonts w:eastAsia="Liberation Serif" w:cs="Liberation Serif" w:ascii="Times New Roman" w:hAnsi="Times New Roman"/>
          <w:b w:val="false"/>
          <w:bCs w:val="false"/>
          <w:sz w:val="24"/>
          <w:szCs w:val="24"/>
          <w:lang w:val="en-US"/>
        </w:rPr>
        <w:t xml:space="preserve"> </w:t>
      </w:r>
    </w:p>
    <w:sectPr>
      <w:headerReference w:type="default" r:id="rId13"/>
      <w:footerReference w:type="even" r:id="rId14"/>
      <w:footerReference w:type="default" r:id="rId15"/>
      <w:footerReference w:type="first" r:id="rId16"/>
      <w:type w:val="nextPage"/>
      <w:pgSz w:w="12240" w:h="15840"/>
      <w:pgMar w:left="1440" w:right="1440" w:gutter="0" w:header="720" w:top="1440" w:footer="720" w:bottom="144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mc:AlternateContent>
        <mc:Choice Requires="wps">
          <w:drawing>
            <wp:anchor behindDoc="1" distT="0" distB="0" distL="0" distR="0" simplePos="0" locked="0" layoutInCell="0" allowOverlap="1" relativeHeight="3">
              <wp:simplePos x="0" y="0"/>
              <wp:positionH relativeFrom="margin">
                <wp:align>center</wp:align>
              </wp:positionH>
              <wp:positionV relativeFrom="paragraph">
                <wp:posOffset>635</wp:posOffset>
              </wp:positionV>
              <wp:extent cx="14605" cy="14605"/>
              <wp:effectExtent l="0" t="0" r="0" b="0"/>
              <wp:wrapNone/>
              <wp:docPr id="11" name="Frame1"/>
              <a:graphic xmlns:a="http://schemas.openxmlformats.org/drawingml/2006/main">
                <a:graphicData uri="http://schemas.microsoft.com/office/word/2010/wordprocessingShape">
                  <wps:wsp>
                    <wps:cNvSpPr/>
                    <wps:spPr>
                      <a:xfrm>
                        <a:off x="0" y="0"/>
                        <a:ext cx="14760" cy="14760"/>
                      </a:xfrm>
                      <a:prstGeom prst="rect">
                        <a:avLst/>
                      </a:prstGeom>
                      <a:noFill/>
                      <a:ln w="0">
                        <a:noFill/>
                      </a:ln>
                    </wps:spPr>
                    <wps:style>
                      <a:lnRef idx="0"/>
                      <a:fillRef idx="0"/>
                      <a:effectRef idx="0"/>
                      <a:fontRef idx="minor"/>
                    </wps:style>
                    <wps:txb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wps:txbx>
                    <wps:bodyPr lIns="0" rIns="0" tIns="0" bIns="0" anchor="t">
                      <a:spAutoFit/>
                    </wps:bodyPr>
                  </wps:wsp>
                </a:graphicData>
              </a:graphic>
            </wp:anchor>
          </w:drawing>
        </mc:Choice>
        <mc:Fallback>
          <w:pict>
            <v:rect id="shape_0" ID="Frame1" path="m0,0l-2147483645,0l-2147483645,-2147483646l0,-2147483646xe" stroked="f" o:allowincell="f" style="position:absolute;margin-left:0pt;margin-top:0.05pt;width:1.1pt;height:1.1pt;mso-wrap-style:square;v-text-anchor:top;mso-position-horizontal:center;mso-position-horizontal-relative:margin">
              <v:fill o:detectmouseclick="t" on="false"/>
              <v:stroke color="#3465a4" joinstyle="round" endcap="flat"/>
              <v:textbox>
                <w:txbxContent>
                  <w:p>
                    <w:pPr>
                      <w:pStyle w:val="Footer"/>
                      <w:rPr>
                        <w:rStyle w:val="Pagenumber"/>
                      </w:rPr>
                    </w:pPr>
                    <w:r>
                      <w:rPr>
                        <w:rStyle w:val="Pagenumber"/>
                        <w:color w:val="000000"/>
                      </w:rPr>
                      <w:fldChar w:fldCharType="begin"/>
                    </w:r>
                    <w:r>
                      <w:rPr>
                        <w:rStyle w:val="Pagenumber"/>
                        <w:color w:val="000000"/>
                      </w:rPr>
                      <w:instrText xml:space="preserve"> PAGE </w:instrText>
                    </w:r>
                    <w:r>
                      <w:rPr>
                        <w:rStyle w:val="Pagenumber"/>
                        <w:color w:val="000000"/>
                      </w:rPr>
                      <w:fldChar w:fldCharType="separate"/>
                    </w:r>
                    <w:r>
                      <w:rPr>
                        <w:rStyle w:val="Pagenumber"/>
                        <w:color w:val="000000"/>
                      </w:rPr>
                      <w:t>0</w:t>
                    </w:r>
                    <w:r>
                      <w:rPr>
                        <w:rStyle w:val="Pagenumber"/>
                        <w:color w:val="000000"/>
                      </w:rPr>
                      <w:fldChar w:fldCharType="end"/>
                    </w:r>
                  </w:p>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555442189"/>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sdt>
    <w:sdtPr>
      <w:docPartObj>
        <w:docPartGallery w:val="Page Numbers (Bottom of Page)"/>
        <w:docPartUnique w:val="true"/>
      </w:docPartObj>
      <w:id w:val="1335154750"/>
    </w:sdtPr>
    <w:sdtContent>
      <w:p>
        <w:pPr>
          <w:pStyle w:val="Foote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10</w:t>
        </w:r>
        <w:r>
          <w:rPr>
            <w:rStyle w:val="Pagenumber"/>
          </w:rPr>
          <w:fldChar w:fldCharType="end"/>
        </w:r>
      </w:p>
    </w:sdtContent>
  </w:sdt>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Normal"/>
      <w:spacing w:before="0" w:after="200"/>
      <w:jc w:val="cent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lowerLetter"/>
      <w:lvlText w:val="%1."/>
      <w:lvlJc w:val="left"/>
      <w:pPr>
        <w:tabs>
          <w:tab w:val="num" w:pos="720"/>
        </w:tabs>
        <w:ind w:left="720" w:hanging="360"/>
      </w:pPr>
      <w:rPr/>
    </w:lvl>
    <w:lvl w:ilvl="1">
      <w:start w:val="1"/>
      <w:numFmt w:val="decimal"/>
      <w:lvlText w:val="%2."/>
      <w:lvlJc w:val="left"/>
      <w:pPr>
        <w:tabs>
          <w:tab w:val="num" w:pos="1440"/>
        </w:tabs>
        <w:ind w:left="1440" w:hanging="360"/>
      </w:pPr>
      <w:rPr/>
    </w:lvl>
    <w:lvl w:ilvl="2">
      <w:start w:val="1"/>
      <w:numFmt w:val="decimal"/>
      <w:lvlText w:val="%3."/>
      <w:lvlJc w:val="left"/>
      <w:pPr>
        <w:tabs>
          <w:tab w:val="num" w:pos="2160"/>
        </w:tabs>
        <w:ind w:left="2160" w:hanging="360"/>
      </w:pPr>
      <w:rPr/>
    </w:lvl>
    <w:lvl w:ilvl="3">
      <w:start w:val="1"/>
      <w:numFmt w:val="decimal"/>
      <w:lvlText w:val="%4."/>
      <w:lvlJc w:val="left"/>
      <w:pPr>
        <w:tabs>
          <w:tab w:val="num" w:pos="2880"/>
        </w:tabs>
        <w:ind w:left="2880" w:hanging="360"/>
      </w:pPr>
      <w:rPr/>
    </w:lvl>
    <w:lvl w:ilvl="4">
      <w:start w:val="1"/>
      <w:numFmt w:val="decimal"/>
      <w:lvlText w:val="%5."/>
      <w:lvlJc w:val="left"/>
      <w:pPr>
        <w:tabs>
          <w:tab w:val="num" w:pos="3600"/>
        </w:tabs>
        <w:ind w:left="3600" w:hanging="360"/>
      </w:pPr>
      <w:rPr/>
    </w:lvl>
    <w:lvl w:ilvl="5">
      <w:start w:val="1"/>
      <w:numFmt w:val="decimal"/>
      <w:lvlText w:val="%6."/>
      <w:lvlJc w:val="left"/>
      <w:pPr>
        <w:tabs>
          <w:tab w:val="num" w:pos="4320"/>
        </w:tabs>
        <w:ind w:left="4320" w:hanging="360"/>
      </w:pPr>
      <w:rPr/>
    </w:lvl>
    <w:lvl w:ilvl="6">
      <w:start w:val="1"/>
      <w:numFmt w:val="decimal"/>
      <w:lvlText w:val="%7."/>
      <w:lvlJc w:val="left"/>
      <w:pPr>
        <w:tabs>
          <w:tab w:val="num" w:pos="5040"/>
        </w:tabs>
        <w:ind w:left="5040" w:hanging="360"/>
      </w:pPr>
      <w:rPr/>
    </w:lvl>
    <w:lvl w:ilvl="7">
      <w:start w:val="1"/>
      <w:numFmt w:val="decimal"/>
      <w:lvlText w:val="%8."/>
      <w:lvlJc w:val="left"/>
      <w:pPr>
        <w:tabs>
          <w:tab w:val="num" w:pos="5760"/>
        </w:tabs>
        <w:ind w:left="5760" w:hanging="360"/>
      </w:pPr>
      <w:rPr/>
    </w:lvl>
    <w:lvl w:ilvl="8">
      <w:start w:val="1"/>
      <w:numFmt w:val="decimal"/>
      <w:lvlText w:val="%9."/>
      <w:lvlJc w:val="left"/>
      <w:pPr>
        <w:tabs>
          <w:tab w:val="num" w:pos="6480"/>
        </w:tabs>
        <w:ind w:left="6480" w:hanging="360"/>
      </w:pPr>
      <w:rPr/>
    </w:lvl>
  </w:abstractNum>
  <w:abstractNum w:abstractNumId="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lvl w:ilvl="0">
      <w:start w:val="1"/>
      <w:numFmt w:val="decimal"/>
      <w:lvlText w:val="%1."/>
      <w:lvlJc w:val="left"/>
      <w:pPr>
        <w:tabs>
          <w:tab w:val="num" w:pos="0"/>
        </w:tabs>
        <w:ind w:left="360" w:hanging="360"/>
      </w:pPr>
      <w:rPr/>
    </w:lvl>
    <w:lvl w:ilvl="1">
      <w:start w:val="1"/>
      <w:numFmt w:val="lowerLetter"/>
      <w:lvlText w:val="%2."/>
      <w:lvlJc w:val="left"/>
      <w:pPr>
        <w:tabs>
          <w:tab w:val="num" w:pos="0"/>
        </w:tabs>
        <w:ind w:left="1080" w:hanging="360"/>
      </w:pPr>
      <w:rPr/>
    </w:lvl>
    <w:lvl w:ilvl="2">
      <w:start w:val="1"/>
      <w:numFmt w:val="lowerRoman"/>
      <w:lvlText w:val="%3."/>
      <w:lvlJc w:val="right"/>
      <w:pPr>
        <w:tabs>
          <w:tab w:val="num" w:pos="0"/>
        </w:tabs>
        <w:ind w:left="1800" w:hanging="180"/>
      </w:pPr>
      <w:rPr/>
    </w:lvl>
    <w:lvl w:ilvl="3">
      <w:start w:val="1"/>
      <w:numFmt w:val="decimal"/>
      <w:lvlText w:val="%4."/>
      <w:lvlJc w:val="left"/>
      <w:pPr>
        <w:tabs>
          <w:tab w:val="num" w:pos="0"/>
        </w:tabs>
        <w:ind w:left="2520" w:hanging="360"/>
      </w:pPr>
      <w:rPr/>
    </w:lvl>
    <w:lvl w:ilvl="4">
      <w:start w:val="1"/>
      <w:numFmt w:val="lowerLetter"/>
      <w:lvlText w:val="%5."/>
      <w:lvlJc w:val="left"/>
      <w:pPr>
        <w:tabs>
          <w:tab w:val="num" w:pos="0"/>
        </w:tabs>
        <w:ind w:left="3240" w:hanging="360"/>
      </w:pPr>
      <w:rPr/>
    </w:lvl>
    <w:lvl w:ilvl="5">
      <w:start w:val="1"/>
      <w:numFmt w:val="lowerRoman"/>
      <w:lvlText w:val="%6."/>
      <w:lvlJc w:val="right"/>
      <w:pPr>
        <w:tabs>
          <w:tab w:val="num" w:pos="0"/>
        </w:tabs>
        <w:ind w:left="3960" w:hanging="180"/>
      </w:pPr>
      <w:rPr/>
    </w:lvl>
    <w:lvl w:ilvl="6">
      <w:start w:val="1"/>
      <w:numFmt w:val="decimal"/>
      <w:lvlText w:val="%7."/>
      <w:lvlJc w:val="left"/>
      <w:pPr>
        <w:tabs>
          <w:tab w:val="num" w:pos="0"/>
        </w:tabs>
        <w:ind w:left="4680" w:hanging="360"/>
      </w:pPr>
      <w:rPr/>
    </w:lvl>
    <w:lvl w:ilvl="7">
      <w:start w:val="1"/>
      <w:numFmt w:val="lowerLetter"/>
      <w:lvlText w:val="%8."/>
      <w:lvlJc w:val="left"/>
      <w:pPr>
        <w:tabs>
          <w:tab w:val="num" w:pos="0"/>
        </w:tabs>
        <w:ind w:left="5400" w:hanging="360"/>
      </w:pPr>
      <w:rPr/>
    </w:lvl>
    <w:lvl w:ilvl="8">
      <w:start w:val="1"/>
      <w:numFmt w:val="lowerRoman"/>
      <w:lvlText w:val="%9."/>
      <w:lvlJc w:val="right"/>
      <w:pPr>
        <w:tabs>
          <w:tab w:val="num" w:pos="0"/>
        </w:tabs>
        <w:ind w:left="6120" w:hanging="180"/>
      </w:pPr>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docVars>
    <w:docVar w:name="__Grammarly_42____i" w:val="H4sIAAAAAAAEAKtWckksSQxILCpxzi/NK1GyMqwFAAEhoTITAAAA"/>
    <w:docVar w:name="__Grammarly_42___1" w:val="H4sIAAAAAAAEAKtWcslP9kxRslIyNDayNLE0MjQxMDW2MDG3NDZW0lEKTi0uzszPAykwrAUAci3Xei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4"/>
        <w:szCs w:val="24"/>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ing1">
    <w:name w:val="Heading 1"/>
    <w:basedOn w:val="Normal"/>
    <w:next w:val="Normal"/>
    <w:link w:val="Heading1Char"/>
    <w:uiPriority w:val="9"/>
    <w:qFormat/>
    <w:rsid w:val="002b4d43"/>
    <w:pPr>
      <w:spacing w:before="0" w:after="0"/>
      <w:contextualSpacing/>
      <w:jc w:val="center"/>
      <w:outlineLvl w:val="0"/>
    </w:pPr>
    <w:rPr>
      <w:rFonts w:cs="Calibri" w:cstheme="minorHAnsi"/>
      <w:b/>
      <w:bCs/>
    </w:rPr>
  </w:style>
  <w:style w:type="paragraph" w:styleId="Heading2">
    <w:name w:val="Heading 2"/>
    <w:basedOn w:val="ContentsHeading"/>
    <w:link w:val="Heading2Char"/>
    <w:uiPriority w:val="9"/>
    <w:qFormat/>
    <w:rsid w:val="00b7788f"/>
    <w:pPr>
      <w:jc w:val="left"/>
      <w:outlineLvl w:val="1"/>
    </w:pPr>
    <w:rPr>
      <w:b/>
      <w:bCs/>
      <w:sz w:val="22"/>
      <w:szCs w:val="22"/>
    </w:rPr>
  </w:style>
  <w:style w:type="paragraph" w:styleId="Heading3">
    <w:name w:val="Heading 3"/>
    <w:basedOn w:val="Normal"/>
    <w:next w:val="Normal"/>
    <w:link w:val="Heading3Char"/>
    <w:uiPriority w:val="9"/>
    <w:unhideWhenUsed/>
    <w:qFormat/>
    <w:rsid w:val="00c32f3d"/>
    <w:pPr>
      <w:keepNext w:val="true"/>
      <w:keepLines/>
      <w:spacing w:before="40" w:after="0"/>
      <w:outlineLvl w:val="2"/>
    </w:pPr>
    <w:rPr>
      <w:rFonts w:ascii="Times New Roman" w:hAnsi="Times New Roman" w:eastAsia="" w:cs="" w:cstheme="majorBidi" w:eastAsiaTheme="majorEastAsia"/>
      <w:color w:val="1F3864" w:themeColor="accent1" w:themeShade="80"/>
      <w:sz w:val="28"/>
      <w:u w:val="single"/>
    </w:rPr>
  </w:style>
  <w:style w:type="paragraph" w:styleId="Heading4">
    <w:name w:val="Heading 4"/>
    <w:basedOn w:val="Normal"/>
    <w:next w:val="Normal"/>
    <w:link w:val="Heading4Char"/>
    <w:uiPriority w:val="9"/>
    <w:unhideWhenUsed/>
    <w:qFormat/>
    <w:rsid w:val="00c32f3d"/>
    <w:pPr>
      <w:keepNext w:val="true"/>
      <w:keepLines/>
      <w:spacing w:before="40" w:after="0"/>
      <w:outlineLvl w:val="3"/>
    </w:pPr>
    <w:rPr>
      <w:rFonts w:ascii="Calibri Light" w:hAnsi="Calibri Light" w:eastAsia="" w:cs="" w:asciiTheme="majorHAnsi" w:cstheme="majorBidi" w:eastAsiaTheme="majorEastAsia" w:hAnsiTheme="majorHAnsi"/>
      <w:i/>
      <w:iCs/>
      <w:color w:val="2F5496" w:themeColor="accent1" w:themeShade="bf"/>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b7788f"/>
    <w:rPr>
      <w:rFonts w:cs="Calibri" w:cstheme="minorHAnsi"/>
      <w:b/>
      <w:bCs/>
      <w:sz w:val="22"/>
      <w:szCs w:val="22"/>
    </w:rPr>
  </w:style>
  <w:style w:type="character" w:styleId="InternetLink">
    <w:name w:val="Hyperlink"/>
    <w:basedOn w:val="DefaultParagraphFont"/>
    <w:uiPriority w:val="99"/>
    <w:unhideWhenUsed/>
    <w:rsid w:val="00ee3eae"/>
    <w:rPr>
      <w:color w:val="0000FF"/>
      <w:u w:val="single"/>
    </w:rPr>
  </w:style>
  <w:style w:type="character" w:styleId="Apple-tab-span" w:customStyle="1">
    <w:name w:val="apple-tab-span"/>
    <w:basedOn w:val="DefaultParagraphFont"/>
    <w:qFormat/>
    <w:rsid w:val="00ee3eae"/>
    <w:rPr/>
  </w:style>
  <w:style w:type="character" w:styleId="Heading1Char" w:customStyle="1">
    <w:name w:val="Heading 1 Char"/>
    <w:basedOn w:val="DefaultParagraphFont"/>
    <w:link w:val="Heading1"/>
    <w:uiPriority w:val="9"/>
    <w:qFormat/>
    <w:rsid w:val="002b4d43"/>
    <w:rPr>
      <w:rFonts w:cs="Calibri" w:cstheme="minorHAnsi"/>
      <w:b/>
      <w:bCs/>
    </w:rPr>
  </w:style>
  <w:style w:type="character" w:styleId="FooterChar" w:customStyle="1">
    <w:name w:val="Footer Char"/>
    <w:basedOn w:val="DefaultParagraphFont"/>
    <w:link w:val="Footer"/>
    <w:uiPriority w:val="99"/>
    <w:qFormat/>
    <w:rsid w:val="002f3f84"/>
    <w:rPr/>
  </w:style>
  <w:style w:type="character" w:styleId="Pagenumber">
    <w:name w:val="page number"/>
    <w:basedOn w:val="DefaultParagraphFont"/>
    <w:uiPriority w:val="99"/>
    <w:semiHidden/>
    <w:unhideWhenUsed/>
    <w:qFormat/>
    <w:rsid w:val="002f3f84"/>
    <w:rPr/>
  </w:style>
  <w:style w:type="character" w:styleId="Heading3Char" w:customStyle="1">
    <w:name w:val="Heading 3 Char"/>
    <w:basedOn w:val="DefaultParagraphFont"/>
    <w:link w:val="Heading3"/>
    <w:uiPriority w:val="9"/>
    <w:qFormat/>
    <w:rsid w:val="00c32f3d"/>
    <w:rPr>
      <w:rFonts w:ascii="Times New Roman" w:hAnsi="Times New Roman" w:eastAsia="" w:cs="" w:cstheme="majorBidi" w:eastAsiaTheme="majorEastAsia"/>
      <w:color w:val="1F3864" w:themeColor="accent1" w:themeShade="80"/>
      <w:sz w:val="28"/>
      <w:u w:val="single"/>
    </w:rPr>
  </w:style>
  <w:style w:type="character" w:styleId="Heading4Char" w:customStyle="1">
    <w:name w:val="Heading 4 Char"/>
    <w:basedOn w:val="DefaultParagraphFont"/>
    <w:link w:val="Heading4"/>
    <w:uiPriority w:val="9"/>
    <w:qFormat/>
    <w:rsid w:val="00c32f3d"/>
    <w:rPr>
      <w:rFonts w:ascii="Calibri Light" w:hAnsi="Calibri Light" w:eastAsia="" w:cs="" w:asciiTheme="majorHAnsi" w:cstheme="majorBidi" w:eastAsiaTheme="majorEastAsia" w:hAnsiTheme="majorHAnsi"/>
      <w:i/>
      <w:iCs/>
      <w:color w:val="2F5496" w:themeColor="accent1" w:themeShade="bf"/>
    </w:rPr>
  </w:style>
  <w:style w:type="character" w:styleId="BalloonTextChar" w:customStyle="1">
    <w:name w:val="Balloon Text Char"/>
    <w:basedOn w:val="DefaultParagraphFont"/>
    <w:link w:val="BalloonText"/>
    <w:uiPriority w:val="99"/>
    <w:semiHidden/>
    <w:qFormat/>
    <w:rsid w:val="00cf445d"/>
    <w:rPr>
      <w:rFonts w:ascii="Segoe UI" w:hAnsi="Segoe UI" w:cs="Segoe UI"/>
      <w:sz w:val="18"/>
      <w:szCs w:val="18"/>
    </w:rPr>
  </w:style>
  <w:style w:type="character" w:styleId="HeaderChar" w:customStyle="1">
    <w:name w:val="Header Char"/>
    <w:basedOn w:val="DefaultParagraphFont"/>
    <w:link w:val="Header"/>
    <w:uiPriority w:val="99"/>
    <w:qFormat/>
    <w:rsid w:val="00790486"/>
    <w:rPr/>
  </w:style>
  <w:style w:type="character" w:styleId="Annotationreference">
    <w:name w:val="annotation reference"/>
    <w:basedOn w:val="DefaultParagraphFont"/>
    <w:uiPriority w:val="99"/>
    <w:semiHidden/>
    <w:unhideWhenUsed/>
    <w:qFormat/>
    <w:rsid w:val="00790486"/>
    <w:rPr>
      <w:sz w:val="16"/>
      <w:szCs w:val="16"/>
    </w:rPr>
  </w:style>
  <w:style w:type="character" w:styleId="CommentTextChar" w:customStyle="1">
    <w:name w:val="Comment Text Char"/>
    <w:basedOn w:val="DefaultParagraphFont"/>
    <w:link w:val="Annotationtext"/>
    <w:uiPriority w:val="99"/>
    <w:semiHidden/>
    <w:qFormat/>
    <w:rsid w:val="00790486"/>
    <w:rPr>
      <w:sz w:val="20"/>
      <w:szCs w:val="20"/>
    </w:rPr>
  </w:style>
  <w:style w:type="character" w:styleId="CommentSubjectChar" w:customStyle="1">
    <w:name w:val="Comment Subject Char"/>
    <w:basedOn w:val="CommentTextChar"/>
    <w:link w:val="Annotationsubject"/>
    <w:uiPriority w:val="99"/>
    <w:semiHidden/>
    <w:qFormat/>
    <w:rsid w:val="00790486"/>
    <w:rPr>
      <w:b/>
      <w:bCs/>
      <w:sz w:val="20"/>
      <w:szCs w:val="20"/>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Noto Sans CJK SC" w:cs="Noto Sans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Noto Sans Devanagari"/>
    </w:rPr>
  </w:style>
  <w:style w:type="paragraph" w:styleId="Caption">
    <w:name w:val="Caption"/>
    <w:basedOn w:val="Normal"/>
    <w:qFormat/>
    <w:pPr>
      <w:suppressLineNumbers/>
      <w:spacing w:before="120" w:after="120"/>
    </w:pPr>
    <w:rPr>
      <w:rFonts w:cs="Noto Sans Devanagari"/>
      <w:i/>
      <w:iCs/>
      <w:sz w:val="24"/>
      <w:szCs w:val="24"/>
    </w:rPr>
  </w:style>
  <w:style w:type="paragraph" w:styleId="Index">
    <w:name w:val="Index"/>
    <w:basedOn w:val="Normal"/>
    <w:qFormat/>
    <w:pPr>
      <w:suppressLineNumbers/>
    </w:pPr>
    <w:rPr>
      <w:rFonts w:cs="Noto Sans Devanagari"/>
    </w:rPr>
  </w:style>
  <w:style w:type="paragraph" w:styleId="IndexHeading">
    <w:name w:val="Index Heading"/>
    <w:basedOn w:val="Heading"/>
    <w:pPr/>
    <w:rPr/>
  </w:style>
  <w:style w:type="paragraph" w:styleId="ContentsHeading">
    <w:name w:val="TOC Heading"/>
    <w:basedOn w:val="Heading1"/>
    <w:next w:val="Normal"/>
    <w:uiPriority w:val="39"/>
    <w:unhideWhenUsed/>
    <w:qFormat/>
    <w:rsid w:val="005c593c"/>
    <w:pPr>
      <w:spacing w:lineRule="auto" w:line="276" w:before="480" w:after="0"/>
      <w:contextualSpacing/>
      <w:outlineLvl w:val="9"/>
    </w:pPr>
    <w:rPr>
      <w:b w:val="false"/>
      <w:bCs w:val="false"/>
      <w:sz w:val="28"/>
      <w:szCs w:val="28"/>
    </w:rPr>
  </w:style>
  <w:style w:type="paragraph" w:styleId="NormalWeb">
    <w:name w:val="Normal (Web)"/>
    <w:basedOn w:val="Normal"/>
    <w:uiPriority w:val="99"/>
    <w:semiHidden/>
    <w:unhideWhenUsed/>
    <w:qFormat/>
    <w:rsid w:val="00025c05"/>
    <w:pPr>
      <w:spacing w:beforeAutospacing="1" w:afterAutospacing="1"/>
    </w:pPr>
    <w:rPr>
      <w:rFonts w:ascii="Times New Roman" w:hAnsi="Times New Roman" w:eastAsia="Times New Roman" w:cs="Times New Roman"/>
    </w:rPr>
  </w:style>
  <w:style w:type="paragraph" w:styleId="Contents1">
    <w:name w:val="TOC 1"/>
    <w:basedOn w:val="Normal"/>
    <w:next w:val="Normal"/>
    <w:autoRedefine/>
    <w:uiPriority w:val="39"/>
    <w:unhideWhenUsed/>
    <w:rsid w:val="00ff5cf5"/>
    <w:pPr>
      <w:tabs>
        <w:tab w:val="clear" w:pos="720"/>
        <w:tab w:val="right" w:pos="9350" w:leader="dot"/>
      </w:tabs>
    </w:pPr>
    <w:rPr>
      <w:b/>
      <w:bCs/>
      <w:caps/>
      <w:sz w:val="22"/>
      <w:szCs w:val="22"/>
      <w:u w:val="single"/>
    </w:rPr>
  </w:style>
  <w:style w:type="paragraph" w:styleId="Contents2">
    <w:name w:val="TOC 2"/>
    <w:basedOn w:val="Normal"/>
    <w:next w:val="Normal"/>
    <w:autoRedefine/>
    <w:uiPriority w:val="39"/>
    <w:unhideWhenUsed/>
    <w:rsid w:val="00403219"/>
    <w:pPr>
      <w:tabs>
        <w:tab w:val="clear" w:pos="720"/>
        <w:tab w:val="right" w:pos="9350" w:leader="dot"/>
      </w:tabs>
    </w:pPr>
    <w:rPr>
      <w:b/>
      <w:bCs/>
      <w:smallCaps/>
      <w:sz w:val="22"/>
      <w:szCs w:val="22"/>
    </w:rPr>
  </w:style>
  <w:style w:type="paragraph" w:styleId="Contents3">
    <w:name w:val="TOC 3"/>
    <w:basedOn w:val="Normal"/>
    <w:next w:val="Normal"/>
    <w:autoRedefine/>
    <w:uiPriority w:val="39"/>
    <w:unhideWhenUsed/>
    <w:rsid w:val="005c593c"/>
    <w:pPr/>
    <w:rPr>
      <w:smallCaps/>
      <w:sz w:val="22"/>
      <w:szCs w:val="22"/>
    </w:rPr>
  </w:style>
  <w:style w:type="paragraph" w:styleId="Contents4">
    <w:name w:val="TOC 4"/>
    <w:basedOn w:val="Normal"/>
    <w:next w:val="Normal"/>
    <w:autoRedefine/>
    <w:uiPriority w:val="39"/>
    <w:semiHidden/>
    <w:unhideWhenUsed/>
    <w:rsid w:val="005c593c"/>
    <w:pPr/>
    <w:rPr>
      <w:sz w:val="22"/>
      <w:szCs w:val="22"/>
    </w:rPr>
  </w:style>
  <w:style w:type="paragraph" w:styleId="Contents5">
    <w:name w:val="TOC 5"/>
    <w:basedOn w:val="Normal"/>
    <w:next w:val="Normal"/>
    <w:autoRedefine/>
    <w:uiPriority w:val="39"/>
    <w:semiHidden/>
    <w:unhideWhenUsed/>
    <w:rsid w:val="005c593c"/>
    <w:pPr/>
    <w:rPr>
      <w:sz w:val="22"/>
      <w:szCs w:val="22"/>
    </w:rPr>
  </w:style>
  <w:style w:type="paragraph" w:styleId="Contents6">
    <w:name w:val="TOC 6"/>
    <w:basedOn w:val="Normal"/>
    <w:next w:val="Normal"/>
    <w:autoRedefine/>
    <w:uiPriority w:val="39"/>
    <w:semiHidden/>
    <w:unhideWhenUsed/>
    <w:rsid w:val="005c593c"/>
    <w:pPr/>
    <w:rPr>
      <w:sz w:val="22"/>
      <w:szCs w:val="22"/>
    </w:rPr>
  </w:style>
  <w:style w:type="paragraph" w:styleId="Contents7">
    <w:name w:val="TOC 7"/>
    <w:basedOn w:val="Normal"/>
    <w:next w:val="Normal"/>
    <w:autoRedefine/>
    <w:uiPriority w:val="39"/>
    <w:semiHidden/>
    <w:unhideWhenUsed/>
    <w:rsid w:val="005c593c"/>
    <w:pPr/>
    <w:rPr>
      <w:sz w:val="22"/>
      <w:szCs w:val="22"/>
    </w:rPr>
  </w:style>
  <w:style w:type="paragraph" w:styleId="Contents8">
    <w:name w:val="TOC 8"/>
    <w:basedOn w:val="Normal"/>
    <w:next w:val="Normal"/>
    <w:autoRedefine/>
    <w:uiPriority w:val="39"/>
    <w:semiHidden/>
    <w:unhideWhenUsed/>
    <w:rsid w:val="005c593c"/>
    <w:pPr/>
    <w:rPr>
      <w:sz w:val="22"/>
      <w:szCs w:val="22"/>
    </w:rPr>
  </w:style>
  <w:style w:type="paragraph" w:styleId="Contents9">
    <w:name w:val="TOC 9"/>
    <w:basedOn w:val="Normal"/>
    <w:next w:val="Normal"/>
    <w:autoRedefine/>
    <w:uiPriority w:val="39"/>
    <w:semiHidden/>
    <w:unhideWhenUsed/>
    <w:rsid w:val="005c593c"/>
    <w:pPr/>
    <w:rPr>
      <w:sz w:val="22"/>
      <w:szCs w:val="22"/>
    </w:rPr>
  </w:style>
  <w:style w:type="paragraph" w:styleId="HeaderandFooter">
    <w:name w:val="Header and Footer"/>
    <w:basedOn w:val="Normal"/>
    <w:qFormat/>
    <w:pPr/>
    <w:rPr/>
  </w:style>
  <w:style w:type="paragraph" w:styleId="Footer">
    <w:name w:val="Footer"/>
    <w:basedOn w:val="Normal"/>
    <w:link w:val="FooterChar"/>
    <w:uiPriority w:val="99"/>
    <w:unhideWhenUsed/>
    <w:rsid w:val="002f3f84"/>
    <w:pPr>
      <w:tabs>
        <w:tab w:val="clear" w:pos="720"/>
        <w:tab w:val="center" w:pos="4680" w:leader="none"/>
        <w:tab w:val="right" w:pos="9360" w:leader="none"/>
      </w:tabs>
    </w:pPr>
    <w:rPr/>
  </w:style>
  <w:style w:type="paragraph" w:styleId="ListParagraph">
    <w:name w:val="List Paragraph"/>
    <w:basedOn w:val="Normal"/>
    <w:uiPriority w:val="34"/>
    <w:qFormat/>
    <w:rsid w:val="0058064d"/>
    <w:pPr>
      <w:spacing w:before="0" w:after="0"/>
      <w:ind w:left="720" w:hanging="0"/>
      <w:contextualSpacing/>
    </w:pPr>
    <w:rPr/>
  </w:style>
  <w:style w:type="paragraph" w:styleId="BalloonText">
    <w:name w:val="Balloon Text"/>
    <w:basedOn w:val="Normal"/>
    <w:link w:val="BalloonTextChar"/>
    <w:uiPriority w:val="99"/>
    <w:semiHidden/>
    <w:unhideWhenUsed/>
    <w:qFormat/>
    <w:rsid w:val="00cf445d"/>
    <w:pPr/>
    <w:rPr>
      <w:rFonts w:ascii="Segoe UI" w:hAnsi="Segoe UI" w:cs="Segoe UI"/>
      <w:sz w:val="18"/>
      <w:szCs w:val="18"/>
    </w:rPr>
  </w:style>
  <w:style w:type="paragraph" w:styleId="Revision">
    <w:name w:val="Revision"/>
    <w:uiPriority w:val="99"/>
    <w:semiHidden/>
    <w:qFormat/>
    <w:rsid w:val="00473815"/>
    <w:pPr>
      <w:widowControl/>
      <w:suppressAutoHyphens w:val="true"/>
      <w:bidi w:val="0"/>
      <w:spacing w:before="0" w:after="0"/>
      <w:jc w:val="left"/>
    </w:pPr>
    <w:rPr>
      <w:rFonts w:ascii="Calibri" w:hAnsi="Calibri" w:eastAsia="Calibri" w:cs="" w:asciiTheme="minorHAnsi" w:cstheme="minorBidi" w:eastAsiaTheme="minorHAnsi" w:hAnsiTheme="minorHAnsi"/>
      <w:color w:val="auto"/>
      <w:kern w:val="0"/>
      <w:sz w:val="24"/>
      <w:szCs w:val="24"/>
      <w:lang w:val="en-US" w:eastAsia="en-US" w:bidi="ar-SA"/>
    </w:rPr>
  </w:style>
  <w:style w:type="paragraph" w:styleId="Header">
    <w:name w:val="Header"/>
    <w:basedOn w:val="Normal"/>
    <w:link w:val="HeaderChar"/>
    <w:uiPriority w:val="99"/>
    <w:unhideWhenUsed/>
    <w:rsid w:val="00790486"/>
    <w:pPr>
      <w:tabs>
        <w:tab w:val="clear" w:pos="720"/>
        <w:tab w:val="center" w:pos="4680" w:leader="none"/>
        <w:tab w:val="right" w:pos="9360" w:leader="none"/>
      </w:tabs>
    </w:pPr>
    <w:rPr/>
  </w:style>
  <w:style w:type="paragraph" w:styleId="Annotationtext">
    <w:name w:val="annotation text"/>
    <w:basedOn w:val="Normal"/>
    <w:link w:val="CommentTextChar"/>
    <w:uiPriority w:val="99"/>
    <w:semiHidden/>
    <w:unhideWhenUsed/>
    <w:qFormat/>
    <w:rsid w:val="00790486"/>
    <w:pPr/>
    <w:rPr>
      <w:sz w:val="20"/>
      <w:szCs w:val="20"/>
    </w:rPr>
  </w:style>
  <w:style w:type="paragraph" w:styleId="Annotationsubject">
    <w:name w:val="annotation subject"/>
    <w:basedOn w:val="Annotationtext"/>
    <w:next w:val="Annotationtext"/>
    <w:link w:val="CommentSubjectChar"/>
    <w:uiPriority w:val="99"/>
    <w:semiHidden/>
    <w:unhideWhenUsed/>
    <w:qFormat/>
    <w:rsid w:val="00790486"/>
    <w:pPr/>
    <w:rPr>
      <w:b/>
      <w:bCs/>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531fbf"/>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4.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6.png"/><Relationship Id="rId12" Type="http://schemas.openxmlformats.org/officeDocument/2006/relationships/hyperlink" Target="https://www.fierceelectronics.com/electronics/aes-256-joins-quantum-resistance" TargetMode="External"/><Relationship Id="rId13" Type="http://schemas.openxmlformats.org/officeDocument/2006/relationships/header" Target="header1.xml"/><Relationship Id="rId14" Type="http://schemas.openxmlformats.org/officeDocument/2006/relationships/footer" Target="footer1.xml"/><Relationship Id="rId15" Type="http://schemas.openxmlformats.org/officeDocument/2006/relationships/footer" Target="footer2.xml"/><Relationship Id="rId16" Type="http://schemas.openxmlformats.org/officeDocument/2006/relationships/footer" Target="footer3.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Relationship Id="rId21" Type="http://schemas.openxmlformats.org/officeDocument/2006/relationships/customXml" Target="../customXml/item1.xml"/><Relationship Id="rId22" Type="http://schemas.openxmlformats.org/officeDocument/2006/relationships/customXml" Target="../customXml/item2.xml"/><Relationship Id="rId23" Type="http://schemas.openxmlformats.org/officeDocument/2006/relationships/customXml" Target="../customXml/item3.xml"/><Relationship Id="rId24" Type="http://schemas.openxmlformats.org/officeDocument/2006/relationships/customXml" Target="../customXml/item4.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p:properties xmlns:p="http://schemas.microsoft.com/office/2006/metadata/properties" xmlns:xsi="http://www.w3.org/2001/XMLSchema-instance" xmlns:pc="http://schemas.microsoft.com/office/infopath/2007/PartnerControls">
  <documentManagement>
    <Comments xmlns="c534d78a-cb69-4aca-a069-043e1704d47b" xsi:nil="true"/>
    <SharedWithUsers xmlns="40cc8b17-6277-40d3-adb4-53037ef9c179">
      <UserInfo>
        <DisplayName/>
        <AccountId xsi:nil="true"/>
        <AccountType/>
      </UserInfo>
    </SharedWithUser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F5CC0A6DD1FA224496921034181E8D3A" ma:contentTypeVersion="14" ma:contentTypeDescription="Create a new document." ma:contentTypeScope="" ma:versionID="ff6a6df06ef94ff418f3c8b370b904e6">
  <xsd:schema xmlns:xsd="http://www.w3.org/2001/XMLSchema" xmlns:xs="http://www.w3.org/2001/XMLSchema" xmlns:p="http://schemas.microsoft.com/office/2006/metadata/properties" xmlns:ns2="c534d78a-cb69-4aca-a069-043e1704d47b" xmlns:ns3="40cc8b17-6277-40d3-adb4-53037ef9c179" targetNamespace="http://schemas.microsoft.com/office/2006/metadata/properties" ma:root="true" ma:fieldsID="b2980321f430c580e134f30fce888d45" ns2:_="" ns3:_="">
    <xsd:import namespace="c534d78a-cb69-4aca-a069-043e1704d47b"/>
    <xsd:import namespace="40cc8b17-6277-40d3-adb4-53037ef9c179"/>
    <xsd:element name="properties">
      <xsd:complexType>
        <xsd:sequence>
          <xsd:element name="documentManagement">
            <xsd:complexType>
              <xsd:all>
                <xsd:element ref="ns2:Comments" minOccurs="0"/>
                <xsd:element ref="ns2:MediaServiceMetadata" minOccurs="0"/>
                <xsd:element ref="ns2:MediaServiceFastMetadata" minOccurs="0"/>
                <xsd:element ref="ns2:MediaServiceAutoKeyPoints" minOccurs="0"/>
                <xsd:element ref="ns2:MediaServiceKeyPoints"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34d78a-cb69-4aca-a069-043e1704d47b" elementFormDefault="qualified">
    <xsd:import namespace="http://schemas.microsoft.com/office/2006/documentManagement/types"/>
    <xsd:import namespace="http://schemas.microsoft.com/office/infopath/2007/PartnerControls"/>
    <xsd:element name="Comments" ma:index="8" nillable="true" ma:displayName="Comments" ma:format="Dropdown" ma:internalName="Comments">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AutoTags" ma:index="16" nillable="true" ma:displayName="Tags" ma:internalName="MediaServiceAutoTags"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OCR" ma:index="19" nillable="true" ma:displayName="Extracted Text" ma:internalName="MediaServiceOCR"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40cc8b17-6277-40d3-adb4-53037ef9c179" elementFormDefault="qualified">
    <xsd:import namespace="http://schemas.microsoft.com/office/2006/documentManagement/types"/>
    <xsd:import namespace="http://schemas.microsoft.com/office/infopath/2007/PartnerControls"/>
    <xsd:element name="SharedWithUsers" ma:index="13"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4"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31B74E-B801-4B52-B7BA-EA9BE36F272F}">
  <ds:schemaRefs>
    <ds:schemaRef ds:uri="http://schemas.microsoft.com/office/2006/metadata/properties"/>
    <ds:schemaRef ds:uri="http://schemas.microsoft.com/office/infopath/2007/PartnerControls"/>
    <ds:schemaRef ds:uri="c534d78a-cb69-4aca-a069-043e1704d47b"/>
    <ds:schemaRef ds:uri="40cc8b17-6277-40d3-adb4-53037ef9c179"/>
  </ds:schemaRefs>
</ds:datastoreItem>
</file>

<file path=customXml/itemProps2.xml><?xml version="1.0" encoding="utf-8"?>
<ds:datastoreItem xmlns:ds="http://schemas.openxmlformats.org/officeDocument/2006/customXml" ds:itemID="{BDD9A1F8-243E-4DEE-9219-712EC0DB252F}">
  <ds:schemaRefs>
    <ds:schemaRef ds:uri="http://schemas.microsoft.com/sharepoint/v3/contenttype/forms"/>
  </ds:schemaRefs>
</ds:datastoreItem>
</file>

<file path=customXml/itemProps3.xml><?xml version="1.0" encoding="utf-8"?>
<ds:datastoreItem xmlns:ds="http://schemas.openxmlformats.org/officeDocument/2006/customXml" ds:itemID="{7969A40B-FE12-4AEB-B998-3DC7F9AF79F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34d78a-cb69-4aca-a069-043e1704d47b"/>
    <ds:schemaRef ds:uri="40cc8b17-6277-40d3-adb4-53037ef9c17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DC17017-D038-47B4-883E-8E6EBCDB8F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147</TotalTime>
  <Application>LibreOffice/7.5.9.2$Linux_X86_64 LibreOffice_project/50$Build-2</Application>
  <AppVersion>15.0000</AppVersion>
  <Pages>10</Pages>
  <Words>953</Words>
  <Characters>5264</Characters>
  <CharactersWithSpaces>6153</CharactersWithSpaces>
  <Paragraphs>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2022-04-20T12:43:00Z</dcterms:created>
  <dc:creator>Minickiello, Maria</dc:creator>
  <dc:description>Coursework by Trent Hesler from Southern New Hampshire University's Computer Science 305 Course "Software Security."</dc:description>
  <dc:language>en-US</dc:language>
  <cp:lastModifiedBy/>
  <dcterms:modified xsi:type="dcterms:W3CDTF">2023-12-16T17:56:10Z</dcterms:modified>
  <cp:revision>61</cp:revision>
  <dc:subject/>
  <dc:title>CS 305 - Project Two: Practices for Secure Software Report</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0x010100F5CC0A6DD1FA224496921034181E8D3A</vt:lpwstr>
  </property>
  <property fmtid="{D5CDD505-2E9C-101B-9397-08002B2CF9AE}" pid="4" name="Order">
    <vt:r8>9305200</vt:r8>
  </property>
  <property fmtid="{D5CDD505-2E9C-101B-9397-08002B2CF9AE}" pid="5" name="TemplateUrl">
    <vt:lpwstr/>
  </property>
  <property fmtid="{D5CDD505-2E9C-101B-9397-08002B2CF9AE}" pid="6" name="TriggerFlowInfo">
    <vt:lpwstr/>
  </property>
  <property fmtid="{D5CDD505-2E9C-101B-9397-08002B2CF9AE}" pid="7" name="_ExtendedDescription">
    <vt:lpwstr/>
  </property>
  <property fmtid="{D5CDD505-2E9C-101B-9397-08002B2CF9AE}" pid="8" name="xd_ProgID">
    <vt:lpwstr/>
  </property>
  <property fmtid="{D5CDD505-2E9C-101B-9397-08002B2CF9AE}" pid="9" name="xd_Signature">
    <vt:bool>0</vt:bool>
  </property>
</Properties>
</file>