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5AE5" w14:textId="1DEF0107" w:rsidR="004A12C5" w:rsidRDefault="005D3D68">
      <w:r>
        <w:t>3.4 Performance Assessment</w:t>
      </w:r>
    </w:p>
    <w:p w14:paraId="2FCE1983" w14:textId="07624170" w:rsidR="005D3D68" w:rsidRDefault="005D3D68">
      <w:r>
        <w:t>Trent Jorgensen</w:t>
      </w:r>
    </w:p>
    <w:p w14:paraId="29985A56" w14:textId="1B214EB2" w:rsidR="005D3D68" w:rsidRDefault="005D3D68">
      <w:r>
        <w:t>ECPI University</w:t>
      </w:r>
    </w:p>
    <w:p w14:paraId="67D4E3CE" w14:textId="44EA077D" w:rsidR="005D3D68" w:rsidRDefault="005D3D68">
      <w:r>
        <w:t>SDC360</w:t>
      </w:r>
    </w:p>
    <w:p w14:paraId="418C8970" w14:textId="5844012D" w:rsidR="005D3D68" w:rsidRDefault="005D3D68">
      <w:r>
        <w:t>Instructor: Dr. Warner</w:t>
      </w:r>
    </w:p>
    <w:p w14:paraId="1D4568B2" w14:textId="4C1A4E0A" w:rsidR="005D3D68" w:rsidRDefault="005D3D68">
      <w:r>
        <w:t>May 28, 2026</w:t>
      </w:r>
    </w:p>
    <w:p w14:paraId="71F8E1E6" w14:textId="011E494B" w:rsidR="005D3D68" w:rsidRDefault="005D3D68">
      <w:r w:rsidRPr="005D3D68">
        <w:drawing>
          <wp:inline distT="0" distB="0" distL="0" distR="0" wp14:anchorId="01EE63AB" wp14:editId="172F69B1">
            <wp:extent cx="5311302" cy="2933700"/>
            <wp:effectExtent l="0" t="0" r="3810" b="0"/>
            <wp:docPr id="141314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41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3728" cy="29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EEA9" w14:textId="58CCDB78" w:rsidR="005D3D68" w:rsidRDefault="005D3D68">
      <w:r w:rsidRPr="005D3D68">
        <w:drawing>
          <wp:inline distT="0" distB="0" distL="0" distR="0" wp14:anchorId="460C8327" wp14:editId="4AC879CC">
            <wp:extent cx="4886325" cy="2776227"/>
            <wp:effectExtent l="0" t="0" r="0" b="5080"/>
            <wp:docPr id="45316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65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3005" cy="278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DECB" w14:textId="24612107" w:rsidR="005D3D68" w:rsidRDefault="005D3D68">
      <w:r w:rsidRPr="005D3D68">
        <w:lastRenderedPageBreak/>
        <w:drawing>
          <wp:inline distT="0" distB="0" distL="0" distR="0" wp14:anchorId="3D3CBE4B" wp14:editId="3697100B">
            <wp:extent cx="5943600" cy="4765675"/>
            <wp:effectExtent l="0" t="0" r="0" b="0"/>
            <wp:docPr id="174781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1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B582" w14:textId="3D38D299" w:rsidR="005D3D68" w:rsidRDefault="005D3D68">
      <w:r w:rsidRPr="005D3D68">
        <w:drawing>
          <wp:inline distT="0" distB="0" distL="0" distR="0" wp14:anchorId="47F405E2" wp14:editId="779281D2">
            <wp:extent cx="5811061" cy="2915057"/>
            <wp:effectExtent l="0" t="0" r="0" b="0"/>
            <wp:docPr id="9654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2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B38F" w14:textId="7EADEAAE" w:rsidR="005D3D68" w:rsidRDefault="005D3D68">
      <w:r w:rsidRPr="005D3D68">
        <w:lastRenderedPageBreak/>
        <w:drawing>
          <wp:inline distT="0" distB="0" distL="0" distR="0" wp14:anchorId="7110FF4F" wp14:editId="341F5B55">
            <wp:extent cx="3591426" cy="4667901"/>
            <wp:effectExtent l="0" t="0" r="9525" b="0"/>
            <wp:docPr id="2044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68"/>
    <w:rsid w:val="003B4D18"/>
    <w:rsid w:val="004A12C5"/>
    <w:rsid w:val="005D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7CD1"/>
  <w15:chartTrackingRefBased/>
  <w15:docId w15:val="{2CA9CAAB-22DD-4F7B-AF6C-2C7B6081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VB-Jorgensen, Trent (Virginia Beach)</dc:creator>
  <cp:keywords/>
  <dc:description/>
  <cp:lastModifiedBy>VB-Jorgensen, Trent (Virginia Beach)</cp:lastModifiedBy>
  <cp:revision>1</cp:revision>
  <dcterms:created xsi:type="dcterms:W3CDTF">2026-05-28T18:13:00Z</dcterms:created>
  <dcterms:modified xsi:type="dcterms:W3CDTF">2026-05-28T18:19:00Z</dcterms:modified>
</cp:coreProperties>
</file>