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53AED" w14:textId="15C40F84" w:rsidR="009726EE" w:rsidRPr="009726EE" w:rsidRDefault="009726EE" w:rsidP="009726EE">
      <w:pPr>
        <w:shd w:val="clear" w:color="auto" w:fill="FFFFFF"/>
        <w:spacing w:before="150" w:after="150" w:line="240" w:lineRule="auto"/>
        <w:jc w:val="center"/>
        <w:textAlignment w:val="baseline"/>
        <w:outlineLvl w:val="3"/>
        <w:rPr>
          <w:rFonts w:ascii="Roboto" w:eastAsia="Times New Roman" w:hAnsi="Roboto" w:cs="Times New Roman"/>
          <w:color w:val="131313"/>
          <w:sz w:val="48"/>
          <w:szCs w:val="48"/>
          <w:u w:val="single"/>
        </w:rPr>
      </w:pPr>
      <w:r w:rsidRPr="009726EE">
        <w:rPr>
          <w:rFonts w:ascii="Roboto" w:eastAsia="Times New Roman" w:hAnsi="Roboto" w:cs="Times New Roman"/>
          <w:color w:val="131313"/>
          <w:sz w:val="48"/>
          <w:szCs w:val="48"/>
          <w:u w:val="single"/>
        </w:rPr>
        <w:t>Parameters/Variables in a QWI API Call</w:t>
      </w:r>
    </w:p>
    <w:p w14:paraId="6C3353BA" w14:textId="77777777" w:rsidR="009726EE" w:rsidRDefault="009726EE" w:rsidP="009726EE">
      <w:pPr>
        <w:shd w:val="clear" w:color="auto" w:fill="FFFFFF"/>
        <w:spacing w:before="150" w:after="150" w:line="240" w:lineRule="auto"/>
        <w:textAlignment w:val="baseline"/>
        <w:outlineLvl w:val="3"/>
        <w:rPr>
          <w:rFonts w:ascii="Roboto" w:eastAsia="Times New Roman" w:hAnsi="Roboto" w:cs="Times New Roman"/>
          <w:color w:val="131313"/>
          <w:sz w:val="24"/>
          <w:szCs w:val="24"/>
        </w:rPr>
      </w:pPr>
    </w:p>
    <w:p w14:paraId="3368D0C5" w14:textId="463FEA88" w:rsidR="009726EE" w:rsidRPr="009726EE" w:rsidRDefault="009726EE" w:rsidP="009726EE">
      <w:pPr>
        <w:shd w:val="clear" w:color="auto" w:fill="FFFFFF"/>
        <w:spacing w:before="150" w:after="150" w:line="240" w:lineRule="auto"/>
        <w:textAlignment w:val="baseline"/>
        <w:outlineLvl w:val="3"/>
        <w:rPr>
          <w:rFonts w:ascii="Roboto" w:eastAsia="Times New Roman" w:hAnsi="Roboto" w:cs="Times New Roman"/>
          <w:color w:val="131313"/>
          <w:sz w:val="24"/>
          <w:szCs w:val="24"/>
        </w:rPr>
      </w:pPr>
      <w:r w:rsidRPr="009726EE">
        <w:rPr>
          <w:rFonts w:ascii="Roboto" w:eastAsia="Times New Roman" w:hAnsi="Roboto" w:cs="Times New Roman"/>
          <w:color w:val="131313"/>
          <w:sz w:val="24"/>
          <w:szCs w:val="24"/>
        </w:rPr>
        <w:t>Basic Settings - Endpoint, Indicator, Geography, Time, Key</w:t>
      </w:r>
    </w:p>
    <w:p w14:paraId="571DE238" w14:textId="77777777" w:rsidR="009726EE" w:rsidRPr="009726EE" w:rsidRDefault="009726EE" w:rsidP="009726EE">
      <w:pPr>
        <w:numPr>
          <w:ilvl w:val="0"/>
          <w:numId w:val="1"/>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Required: One endpoint – listed above.</w:t>
      </w:r>
    </w:p>
    <w:p w14:paraId="307C5137" w14:textId="77777777" w:rsidR="009726EE" w:rsidRPr="009726EE" w:rsidRDefault="009726EE" w:rsidP="009726EE">
      <w:pPr>
        <w:numPr>
          <w:ilvl w:val="1"/>
          <w:numId w:val="2"/>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proofErr w:type="spellStart"/>
      <w:proofErr w:type="gramStart"/>
      <w:r w:rsidRPr="009726EE">
        <w:rPr>
          <w:rFonts w:ascii="inherit" w:eastAsia="Times New Roman" w:hAnsi="inherit" w:cs="Times New Roman"/>
          <w:color w:val="333333"/>
          <w:sz w:val="27"/>
          <w:szCs w:val="27"/>
          <w:u w:val="single"/>
          <w:bdr w:val="none" w:sz="0" w:space="0" w:color="auto" w:frame="1"/>
        </w:rPr>
        <w:t>sa</w:t>
      </w:r>
      <w:proofErr w:type="spellEnd"/>
      <w:proofErr w:type="gramEnd"/>
      <w:r w:rsidRPr="009726EE">
        <w:rPr>
          <w:rFonts w:ascii="inherit" w:eastAsia="Times New Roman" w:hAnsi="inherit" w:cs="Times New Roman"/>
          <w:color w:val="333333"/>
          <w:sz w:val="27"/>
          <w:szCs w:val="27"/>
          <w:u w:val="single"/>
          <w:bdr w:val="none" w:sz="0" w:space="0" w:color="auto" w:frame="1"/>
        </w:rPr>
        <w:t>?</w:t>
      </w:r>
      <w:r w:rsidRPr="009726EE">
        <w:rPr>
          <w:rFonts w:ascii="inherit" w:eastAsia="Times New Roman" w:hAnsi="inherit" w:cs="Times New Roman"/>
          <w:color w:val="333333"/>
          <w:sz w:val="27"/>
          <w:szCs w:val="27"/>
        </w:rPr>
        <w:t>” - Sex/Age</w:t>
      </w:r>
    </w:p>
    <w:p w14:paraId="2C4480C6" w14:textId="77777777" w:rsidR="009726EE" w:rsidRPr="009726EE" w:rsidRDefault="009726EE" w:rsidP="009726EE">
      <w:pPr>
        <w:numPr>
          <w:ilvl w:val="1"/>
          <w:numId w:val="3"/>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proofErr w:type="gramStart"/>
      <w:r w:rsidRPr="009726EE">
        <w:rPr>
          <w:rFonts w:ascii="inherit" w:eastAsia="Times New Roman" w:hAnsi="inherit" w:cs="Times New Roman"/>
          <w:color w:val="333333"/>
          <w:sz w:val="27"/>
          <w:szCs w:val="27"/>
          <w:u w:val="single"/>
          <w:bdr w:val="none" w:sz="0" w:space="0" w:color="auto" w:frame="1"/>
        </w:rPr>
        <w:t>se</w:t>
      </w:r>
      <w:proofErr w:type="gramEnd"/>
      <w:r w:rsidRPr="009726EE">
        <w:rPr>
          <w:rFonts w:ascii="inherit" w:eastAsia="Times New Roman" w:hAnsi="inherit" w:cs="Times New Roman"/>
          <w:color w:val="333333"/>
          <w:sz w:val="27"/>
          <w:szCs w:val="27"/>
          <w:u w:val="single"/>
          <w:bdr w:val="none" w:sz="0" w:space="0" w:color="auto" w:frame="1"/>
        </w:rPr>
        <w:t>?</w:t>
      </w:r>
      <w:r w:rsidRPr="009726EE">
        <w:rPr>
          <w:rFonts w:ascii="inherit" w:eastAsia="Times New Roman" w:hAnsi="inherit" w:cs="Times New Roman"/>
          <w:color w:val="333333"/>
          <w:sz w:val="27"/>
          <w:szCs w:val="27"/>
        </w:rPr>
        <w:t>” - Sex/Education</w:t>
      </w:r>
    </w:p>
    <w:p w14:paraId="5B0D04F1" w14:textId="77777777" w:rsidR="009726EE" w:rsidRPr="009726EE" w:rsidRDefault="009726EE" w:rsidP="009726EE">
      <w:pPr>
        <w:numPr>
          <w:ilvl w:val="1"/>
          <w:numId w:val="4"/>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proofErr w:type="gramStart"/>
      <w:r w:rsidRPr="009726EE">
        <w:rPr>
          <w:rFonts w:ascii="inherit" w:eastAsia="Times New Roman" w:hAnsi="inherit" w:cs="Times New Roman"/>
          <w:color w:val="333333"/>
          <w:sz w:val="27"/>
          <w:szCs w:val="27"/>
          <w:u w:val="single"/>
          <w:bdr w:val="none" w:sz="0" w:space="0" w:color="auto" w:frame="1"/>
        </w:rPr>
        <w:t>rh</w:t>
      </w:r>
      <w:proofErr w:type="gramEnd"/>
      <w:r w:rsidRPr="009726EE">
        <w:rPr>
          <w:rFonts w:ascii="inherit" w:eastAsia="Times New Roman" w:hAnsi="inherit" w:cs="Times New Roman"/>
          <w:color w:val="333333"/>
          <w:sz w:val="27"/>
          <w:szCs w:val="27"/>
          <w:u w:val="single"/>
          <w:bdr w:val="none" w:sz="0" w:space="0" w:color="auto" w:frame="1"/>
        </w:rPr>
        <w:t>?</w:t>
      </w:r>
      <w:r w:rsidRPr="009726EE">
        <w:rPr>
          <w:rFonts w:ascii="inherit" w:eastAsia="Times New Roman" w:hAnsi="inherit" w:cs="Times New Roman"/>
          <w:color w:val="333333"/>
          <w:sz w:val="27"/>
          <w:szCs w:val="27"/>
        </w:rPr>
        <w:t>” – Race/Ethnicity</w:t>
      </w:r>
    </w:p>
    <w:p w14:paraId="1D8389AA" w14:textId="77777777" w:rsidR="009726EE" w:rsidRPr="009726EE" w:rsidRDefault="009726EE" w:rsidP="009726EE">
      <w:pPr>
        <w:numPr>
          <w:ilvl w:val="0"/>
          <w:numId w:val="1"/>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Required: At least one indicator in the “get” statement.</w:t>
      </w:r>
    </w:p>
    <w:p w14:paraId="5A44F8C0" w14:textId="77777777" w:rsidR="009726EE" w:rsidRPr="009726EE" w:rsidRDefault="009726EE" w:rsidP="009726EE">
      <w:pPr>
        <w:numPr>
          <w:ilvl w:val="1"/>
          <w:numId w:val="5"/>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r w:rsidRPr="009726EE">
        <w:rPr>
          <w:rFonts w:ascii="inherit" w:eastAsia="Times New Roman" w:hAnsi="inherit" w:cs="Times New Roman"/>
          <w:color w:val="333333"/>
          <w:sz w:val="27"/>
          <w:szCs w:val="27"/>
          <w:u w:val="single"/>
          <w:bdr w:val="none" w:sz="0" w:space="0" w:color="auto" w:frame="1"/>
        </w:rPr>
        <w:t>get=Emp</w:t>
      </w:r>
      <w:r w:rsidRPr="009726EE">
        <w:rPr>
          <w:rFonts w:ascii="inherit" w:eastAsia="Times New Roman" w:hAnsi="inherit" w:cs="Times New Roman"/>
          <w:color w:val="333333"/>
          <w:sz w:val="27"/>
          <w:szCs w:val="27"/>
        </w:rPr>
        <w:t>”</w:t>
      </w:r>
    </w:p>
    <w:p w14:paraId="2307CE38" w14:textId="77777777" w:rsidR="009726EE" w:rsidRPr="009726EE" w:rsidRDefault="009726EE" w:rsidP="009726EE">
      <w:pPr>
        <w:numPr>
          <w:ilvl w:val="1"/>
          <w:numId w:val="6"/>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 xml:space="preserve">Indicator text is case sensitive, multiple indicators should be separated by </w:t>
      </w:r>
      <w:proofErr w:type="gramStart"/>
      <w:r w:rsidRPr="009726EE">
        <w:rPr>
          <w:rFonts w:ascii="inherit" w:eastAsia="Times New Roman" w:hAnsi="inherit" w:cs="Times New Roman"/>
          <w:color w:val="333333"/>
          <w:sz w:val="27"/>
          <w:szCs w:val="27"/>
        </w:rPr>
        <w:t>commas</w:t>
      </w:r>
      <w:proofErr w:type="gramEnd"/>
    </w:p>
    <w:p w14:paraId="7D7F0678" w14:textId="77777777" w:rsidR="009726EE" w:rsidRPr="009726EE" w:rsidRDefault="009726EE" w:rsidP="009726EE">
      <w:pPr>
        <w:numPr>
          <w:ilvl w:val="0"/>
          <w:numId w:val="1"/>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Required: At least one geography in the “for” statement.</w:t>
      </w:r>
    </w:p>
    <w:p w14:paraId="0D28186B" w14:textId="77777777" w:rsidR="009726EE" w:rsidRPr="009726EE" w:rsidRDefault="009726EE" w:rsidP="009726EE">
      <w:pPr>
        <w:numPr>
          <w:ilvl w:val="1"/>
          <w:numId w:val="7"/>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r w:rsidRPr="009726EE">
        <w:rPr>
          <w:rFonts w:ascii="inherit" w:eastAsia="Times New Roman" w:hAnsi="inherit" w:cs="Times New Roman"/>
          <w:color w:val="333333"/>
          <w:sz w:val="27"/>
          <w:szCs w:val="27"/>
          <w:u w:val="single"/>
          <w:bdr w:val="none" w:sz="0" w:space="0" w:color="auto" w:frame="1"/>
        </w:rPr>
        <w:t>for=state:02</w:t>
      </w:r>
      <w:r w:rsidRPr="009726EE">
        <w:rPr>
          <w:rFonts w:ascii="inherit" w:eastAsia="Times New Roman" w:hAnsi="inherit" w:cs="Times New Roman"/>
          <w:color w:val="333333"/>
          <w:sz w:val="27"/>
          <w:szCs w:val="27"/>
        </w:rPr>
        <w:t>” requests State data by FIPS code for Alaska</w:t>
      </w:r>
    </w:p>
    <w:p w14:paraId="563D66DC" w14:textId="77777777" w:rsidR="009726EE" w:rsidRPr="009726EE" w:rsidRDefault="009726EE" w:rsidP="009726EE">
      <w:pPr>
        <w:numPr>
          <w:ilvl w:val="0"/>
          <w:numId w:val="1"/>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 xml:space="preserve">Optional: One geography in the “for” statement plus a geography in </w:t>
      </w:r>
      <w:proofErr w:type="gramStart"/>
      <w:r w:rsidRPr="009726EE">
        <w:rPr>
          <w:rFonts w:ascii="inherit" w:eastAsia="Times New Roman" w:hAnsi="inherit" w:cs="Times New Roman"/>
          <w:color w:val="333333"/>
          <w:sz w:val="27"/>
          <w:szCs w:val="27"/>
        </w:rPr>
        <w:t>the  “</w:t>
      </w:r>
      <w:proofErr w:type="gramEnd"/>
      <w:r w:rsidRPr="009726EE">
        <w:rPr>
          <w:rFonts w:ascii="inherit" w:eastAsia="Times New Roman" w:hAnsi="inherit" w:cs="Times New Roman"/>
          <w:color w:val="333333"/>
          <w:sz w:val="27"/>
          <w:szCs w:val="27"/>
        </w:rPr>
        <w:t>in” statement.</w:t>
      </w:r>
    </w:p>
    <w:p w14:paraId="0C9FE349" w14:textId="77777777" w:rsidR="009726EE" w:rsidRPr="009726EE" w:rsidRDefault="009726EE" w:rsidP="009726EE">
      <w:pPr>
        <w:numPr>
          <w:ilvl w:val="1"/>
          <w:numId w:val="8"/>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r w:rsidRPr="009726EE">
        <w:rPr>
          <w:rFonts w:ascii="inherit" w:eastAsia="Times New Roman" w:hAnsi="inherit" w:cs="Times New Roman"/>
          <w:color w:val="333333"/>
          <w:sz w:val="27"/>
          <w:szCs w:val="27"/>
          <w:u w:val="single"/>
          <w:bdr w:val="none" w:sz="0" w:space="0" w:color="auto" w:frame="1"/>
        </w:rPr>
        <w:t>for=county:001&amp;in=state:24</w:t>
      </w:r>
      <w:r w:rsidRPr="009726EE">
        <w:rPr>
          <w:rFonts w:ascii="inherit" w:eastAsia="Times New Roman" w:hAnsi="inherit" w:cs="Times New Roman"/>
          <w:color w:val="333333"/>
          <w:sz w:val="27"/>
          <w:szCs w:val="27"/>
        </w:rPr>
        <w:t>” requests county 001 (Allegany) in state 24 (Maryland)</w:t>
      </w:r>
    </w:p>
    <w:p w14:paraId="6CDF276E" w14:textId="77777777" w:rsidR="009726EE" w:rsidRPr="009726EE" w:rsidRDefault="009726EE" w:rsidP="009726EE">
      <w:pPr>
        <w:numPr>
          <w:ilvl w:val="1"/>
          <w:numId w:val="9"/>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r w:rsidRPr="009726EE">
        <w:rPr>
          <w:rFonts w:ascii="inherit" w:eastAsia="Times New Roman" w:hAnsi="inherit" w:cs="Times New Roman"/>
          <w:color w:val="333333"/>
          <w:sz w:val="27"/>
          <w:szCs w:val="27"/>
          <w:u w:val="single"/>
          <w:bdr w:val="none" w:sz="0" w:space="0" w:color="auto" w:frame="1"/>
        </w:rPr>
        <w:t>for=</w:t>
      </w:r>
      <w:proofErr w:type="gramStart"/>
      <w:r w:rsidRPr="009726EE">
        <w:rPr>
          <w:rFonts w:ascii="inherit" w:eastAsia="Times New Roman" w:hAnsi="inherit" w:cs="Times New Roman"/>
          <w:color w:val="333333"/>
          <w:sz w:val="27"/>
          <w:szCs w:val="27"/>
          <w:u w:val="single"/>
          <w:bdr w:val="none" w:sz="0" w:space="0" w:color="auto" w:frame="1"/>
        </w:rPr>
        <w:t>county:*</w:t>
      </w:r>
      <w:proofErr w:type="gramEnd"/>
      <w:r w:rsidRPr="009726EE">
        <w:rPr>
          <w:rFonts w:ascii="inherit" w:eastAsia="Times New Roman" w:hAnsi="inherit" w:cs="Times New Roman"/>
          <w:color w:val="333333"/>
          <w:sz w:val="27"/>
          <w:szCs w:val="27"/>
          <w:u w:val="single"/>
          <w:bdr w:val="none" w:sz="0" w:space="0" w:color="auto" w:frame="1"/>
        </w:rPr>
        <w:t>&amp;in=state:24</w:t>
      </w:r>
      <w:r w:rsidRPr="009726EE">
        <w:rPr>
          <w:rFonts w:ascii="inherit" w:eastAsia="Times New Roman" w:hAnsi="inherit" w:cs="Times New Roman"/>
          <w:color w:val="333333"/>
          <w:sz w:val="27"/>
          <w:szCs w:val="27"/>
        </w:rPr>
        <w:t>” requests all counties in state 24 (Maryland)</w:t>
      </w:r>
    </w:p>
    <w:p w14:paraId="47F8A4D7" w14:textId="77777777" w:rsidR="009726EE" w:rsidRPr="009726EE" w:rsidRDefault="009726EE" w:rsidP="009726EE">
      <w:pPr>
        <w:numPr>
          <w:ilvl w:val="0"/>
          <w:numId w:val="1"/>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Required: At least one time (year, quarter) selection, formatted using “time” to include both year and quarter or separately requesting “year” and “quarter, as shown below.</w:t>
      </w:r>
    </w:p>
    <w:p w14:paraId="28D8ABF1" w14:textId="77777777" w:rsidR="009726EE" w:rsidRPr="009726EE" w:rsidRDefault="009726EE" w:rsidP="009726EE">
      <w:pPr>
        <w:numPr>
          <w:ilvl w:val="1"/>
          <w:numId w:val="10"/>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r w:rsidRPr="009726EE">
        <w:rPr>
          <w:rFonts w:ascii="inherit" w:eastAsia="Times New Roman" w:hAnsi="inherit" w:cs="Times New Roman"/>
          <w:color w:val="333333"/>
          <w:sz w:val="27"/>
          <w:szCs w:val="27"/>
          <w:u w:val="single"/>
          <w:bdr w:val="none" w:sz="0" w:space="0" w:color="auto" w:frame="1"/>
        </w:rPr>
        <w:t>time=2012-Q</w:t>
      </w:r>
      <w:proofErr w:type="gramStart"/>
      <w:r w:rsidRPr="009726EE">
        <w:rPr>
          <w:rFonts w:ascii="inherit" w:eastAsia="Times New Roman" w:hAnsi="inherit" w:cs="Times New Roman"/>
          <w:color w:val="333333"/>
          <w:sz w:val="27"/>
          <w:szCs w:val="27"/>
          <w:u w:val="single"/>
          <w:bdr w:val="none" w:sz="0" w:space="0" w:color="auto" w:frame="1"/>
        </w:rPr>
        <w:t>1</w:t>
      </w:r>
      <w:r w:rsidRPr="009726EE">
        <w:rPr>
          <w:rFonts w:ascii="inherit" w:eastAsia="Times New Roman" w:hAnsi="inherit" w:cs="Times New Roman"/>
          <w:color w:val="333333"/>
          <w:sz w:val="27"/>
          <w:szCs w:val="27"/>
        </w:rPr>
        <w:t xml:space="preserve">”   </w:t>
      </w:r>
      <w:proofErr w:type="gramEnd"/>
      <w:r w:rsidRPr="009726EE">
        <w:rPr>
          <w:rFonts w:ascii="inherit" w:eastAsia="Times New Roman" w:hAnsi="inherit" w:cs="Times New Roman"/>
          <w:color w:val="333333"/>
          <w:sz w:val="27"/>
          <w:szCs w:val="27"/>
        </w:rPr>
        <w:t>or</w:t>
      </w:r>
    </w:p>
    <w:p w14:paraId="1B48FC3E" w14:textId="77777777" w:rsidR="009726EE" w:rsidRPr="009726EE" w:rsidRDefault="009726EE" w:rsidP="009726EE">
      <w:pPr>
        <w:numPr>
          <w:ilvl w:val="1"/>
          <w:numId w:val="11"/>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r w:rsidRPr="009726EE">
        <w:rPr>
          <w:rFonts w:ascii="inherit" w:eastAsia="Times New Roman" w:hAnsi="inherit" w:cs="Times New Roman"/>
          <w:color w:val="333333"/>
          <w:sz w:val="27"/>
          <w:szCs w:val="27"/>
          <w:u w:val="single"/>
          <w:bdr w:val="none" w:sz="0" w:space="0" w:color="auto" w:frame="1"/>
        </w:rPr>
        <w:t>time=2012</w:t>
      </w:r>
      <w:proofErr w:type="gramStart"/>
      <w:r w:rsidRPr="009726EE">
        <w:rPr>
          <w:rFonts w:ascii="inherit" w:eastAsia="Times New Roman" w:hAnsi="inherit" w:cs="Times New Roman"/>
          <w:color w:val="333333"/>
          <w:sz w:val="27"/>
          <w:szCs w:val="27"/>
        </w:rPr>
        <w:t>"  or</w:t>
      </w:r>
      <w:proofErr w:type="gramEnd"/>
    </w:p>
    <w:p w14:paraId="5A019922" w14:textId="77777777" w:rsidR="009726EE" w:rsidRPr="009726EE" w:rsidRDefault="009726EE" w:rsidP="009726EE">
      <w:pPr>
        <w:numPr>
          <w:ilvl w:val="1"/>
          <w:numId w:val="12"/>
        </w:numPr>
        <w:shd w:val="clear" w:color="auto" w:fill="FFFFFF"/>
        <w:spacing w:before="100" w:beforeAutospacing="1" w:after="150" w:line="360" w:lineRule="atLeast"/>
        <w:ind w:left="234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t>
      </w:r>
      <w:r w:rsidRPr="009726EE">
        <w:rPr>
          <w:rFonts w:ascii="inherit" w:eastAsia="Times New Roman" w:hAnsi="inherit" w:cs="Times New Roman"/>
          <w:color w:val="333333"/>
          <w:sz w:val="27"/>
          <w:szCs w:val="27"/>
          <w:u w:val="single"/>
          <w:bdr w:val="none" w:sz="0" w:space="0" w:color="auto" w:frame="1"/>
        </w:rPr>
        <w:t>year=2012</w:t>
      </w:r>
      <w:r w:rsidRPr="009726EE">
        <w:rPr>
          <w:rFonts w:ascii="inherit" w:eastAsia="Times New Roman" w:hAnsi="inherit" w:cs="Times New Roman"/>
          <w:color w:val="333333"/>
          <w:sz w:val="27"/>
          <w:szCs w:val="27"/>
        </w:rPr>
        <w:t>” and “</w:t>
      </w:r>
      <w:r w:rsidRPr="009726EE">
        <w:rPr>
          <w:rFonts w:ascii="inherit" w:eastAsia="Times New Roman" w:hAnsi="inherit" w:cs="Times New Roman"/>
          <w:color w:val="333333"/>
          <w:sz w:val="27"/>
          <w:szCs w:val="27"/>
          <w:u w:val="single"/>
          <w:bdr w:val="none" w:sz="0" w:space="0" w:color="auto" w:frame="1"/>
        </w:rPr>
        <w:t>quarter=1</w:t>
      </w:r>
      <w:r w:rsidRPr="009726EE">
        <w:rPr>
          <w:rFonts w:ascii="inherit" w:eastAsia="Times New Roman" w:hAnsi="inherit" w:cs="Times New Roman"/>
          <w:color w:val="333333"/>
          <w:sz w:val="27"/>
          <w:szCs w:val="27"/>
        </w:rPr>
        <w:t>”</w:t>
      </w:r>
    </w:p>
    <w:p w14:paraId="0A5C998D" w14:textId="77777777" w:rsidR="009726EE" w:rsidRPr="009726EE" w:rsidRDefault="009726EE" w:rsidP="009726EE">
      <w:pPr>
        <w:numPr>
          <w:ilvl w:val="0"/>
          <w:numId w:val="1"/>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lastRenderedPageBreak/>
        <w:t>All selections in the “get” statement must be separated by commas, all selections in the “for” statement must be separated by the ampersand (“&amp;”) character.</w:t>
      </w:r>
    </w:p>
    <w:p w14:paraId="1D7B74CA" w14:textId="77777777" w:rsidR="009726EE" w:rsidRPr="009726EE" w:rsidRDefault="009726EE" w:rsidP="009726EE">
      <w:pPr>
        <w:numPr>
          <w:ilvl w:val="0"/>
          <w:numId w:val="1"/>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 xml:space="preserve">Default values for other categorical variables are assumed if not specified. Example showing the minimum requirements for a </w:t>
      </w:r>
      <w:proofErr w:type="gramStart"/>
      <w:r w:rsidRPr="009726EE">
        <w:rPr>
          <w:rFonts w:ascii="inherit" w:eastAsia="Times New Roman" w:hAnsi="inherit" w:cs="Times New Roman"/>
          <w:color w:val="333333"/>
          <w:sz w:val="27"/>
          <w:szCs w:val="27"/>
        </w:rPr>
        <w:t>fully-formed</w:t>
      </w:r>
      <w:proofErr w:type="gramEnd"/>
      <w:r w:rsidRPr="009726EE">
        <w:rPr>
          <w:rFonts w:ascii="inherit" w:eastAsia="Times New Roman" w:hAnsi="inherit" w:cs="Times New Roman"/>
          <w:color w:val="333333"/>
          <w:sz w:val="27"/>
          <w:szCs w:val="27"/>
        </w:rPr>
        <w:t xml:space="preserve"> basic query:</w:t>
      </w:r>
    </w:p>
    <w:p w14:paraId="243C3690"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7" w:tgtFrame="_blank" w:history="1">
        <w:r w:rsidRPr="009726EE">
          <w:rPr>
            <w:rFonts w:ascii="inherit" w:eastAsia="Times New Roman" w:hAnsi="inherit" w:cs="Times New Roman"/>
            <w:color w:val="2B74B7"/>
            <w:sz w:val="27"/>
            <w:szCs w:val="27"/>
            <w:u w:val="single"/>
            <w:bdr w:val="none" w:sz="0" w:space="0" w:color="auto" w:frame="1"/>
          </w:rPr>
          <w:t>api.census.gov/data/timeseries/qwi/sa?get=Emp&amp;for=state:02&amp;year=2012&amp;quarter=1&amp;key=[userkey]</w:t>
        </w:r>
      </w:hyperlink>
    </w:p>
    <w:p w14:paraId="3505E93C" w14:textId="77777777" w:rsidR="009726EE" w:rsidRPr="009726EE" w:rsidRDefault="009726EE" w:rsidP="009726EE">
      <w:pPr>
        <w:shd w:val="clear" w:color="auto" w:fill="FFFFFF"/>
        <w:spacing w:before="150" w:after="150" w:line="240" w:lineRule="auto"/>
        <w:textAlignment w:val="baseline"/>
        <w:outlineLvl w:val="3"/>
        <w:rPr>
          <w:rFonts w:ascii="Roboto" w:eastAsia="Times New Roman" w:hAnsi="Roboto" w:cs="Times New Roman"/>
          <w:color w:val="131313"/>
          <w:sz w:val="24"/>
          <w:szCs w:val="24"/>
        </w:rPr>
      </w:pPr>
      <w:bookmarkStart w:id="0" w:name="par_textimage_7_copy"/>
      <w:bookmarkStart w:id="1" w:name="indicators"/>
      <w:bookmarkEnd w:id="0"/>
      <w:bookmarkEnd w:id="1"/>
      <w:r w:rsidRPr="009726EE">
        <w:rPr>
          <w:rFonts w:ascii="Roboto" w:eastAsia="Times New Roman" w:hAnsi="Roboto" w:cs="Times New Roman"/>
          <w:color w:val="131313"/>
          <w:sz w:val="24"/>
          <w:szCs w:val="24"/>
        </w:rPr>
        <w:t>Indicators</w:t>
      </w:r>
    </w:p>
    <w:p w14:paraId="3ED1821B"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8" w:tgtFrame="_blank" w:history="1">
        <w:r w:rsidRPr="009726EE">
          <w:rPr>
            <w:rFonts w:ascii="inherit" w:eastAsia="Times New Roman" w:hAnsi="inherit" w:cs="Times New Roman"/>
            <w:color w:val="2B74B7"/>
            <w:sz w:val="27"/>
            <w:szCs w:val="27"/>
            <w:u w:val="single"/>
            <w:bdr w:val="none" w:sz="0" w:space="0" w:color="auto" w:frame="1"/>
          </w:rPr>
          <w:t>api.census.gov/data/timeseries/qwi/sa</w:t>
        </w:r>
        <w:r w:rsidRPr="009726EE">
          <w:rPr>
            <w:rFonts w:ascii="inherit" w:eastAsia="Times New Roman" w:hAnsi="inherit" w:cs="Times New Roman"/>
            <w:b/>
            <w:bCs/>
            <w:color w:val="2B74B7"/>
            <w:sz w:val="27"/>
            <w:szCs w:val="27"/>
            <w:u w:val="single"/>
            <w:bdr w:val="none" w:sz="0" w:space="0" w:color="auto" w:frame="1"/>
          </w:rPr>
          <w:t>?get=Emp</w:t>
        </w:r>
        <w:r w:rsidRPr="009726EE">
          <w:rPr>
            <w:rFonts w:ascii="inherit" w:eastAsia="Times New Roman" w:hAnsi="inherit" w:cs="Times New Roman"/>
            <w:color w:val="2B74B7"/>
            <w:sz w:val="27"/>
            <w:szCs w:val="27"/>
            <w:u w:val="single"/>
            <w:bdr w:val="none" w:sz="0" w:space="0" w:color="auto" w:frame="1"/>
          </w:rPr>
          <w:t>&amp;for=county:198&amp;in=state:02&amp;year=2012&amp;quarter=1&amp;sex=1&amp;sex=2&amp;agegrp=A02&amp;agegrp=A07&amp;ownercode=A05&amp;firmsize=1&amp;seasonadj=U&amp;industry=11&amp;key=[userkey]</w:t>
        </w:r>
      </w:hyperlink>
    </w:p>
    <w:p w14:paraId="06792173" w14:textId="77777777" w:rsidR="009726EE" w:rsidRPr="009726EE" w:rsidRDefault="009726EE" w:rsidP="009726EE">
      <w:pPr>
        <w:numPr>
          <w:ilvl w:val="0"/>
          <w:numId w:val="13"/>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Select desired Indicators using the “get” statement.</w:t>
      </w:r>
    </w:p>
    <w:p w14:paraId="7004F1DF" w14:textId="77777777" w:rsidR="009726EE" w:rsidRPr="009726EE" w:rsidRDefault="009726EE" w:rsidP="009726EE">
      <w:pPr>
        <w:numPr>
          <w:ilvl w:val="0"/>
          <w:numId w:val="13"/>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hyperlink r:id="rId9" w:tgtFrame="_blank" w:history="1">
        <w:r w:rsidRPr="009726EE">
          <w:rPr>
            <w:rFonts w:ascii="inherit" w:eastAsia="Times New Roman" w:hAnsi="inherit" w:cs="Times New Roman"/>
            <w:color w:val="2B74B7"/>
            <w:sz w:val="27"/>
            <w:szCs w:val="27"/>
            <w:u w:val="single"/>
            <w:bdr w:val="none" w:sz="0" w:space="0" w:color="auto" w:frame="1"/>
          </w:rPr>
          <w:t>Indicators</w:t>
        </w:r>
      </w:hyperlink>
      <w:r w:rsidRPr="009726EE">
        <w:rPr>
          <w:rFonts w:ascii="inherit" w:eastAsia="Times New Roman" w:hAnsi="inherit" w:cs="Times New Roman"/>
          <w:color w:val="333333"/>
          <w:sz w:val="27"/>
          <w:szCs w:val="27"/>
        </w:rPr>
        <w:t>.</w:t>
      </w:r>
    </w:p>
    <w:p w14:paraId="08BFE197" w14:textId="77777777" w:rsidR="009726EE" w:rsidRPr="009726EE" w:rsidRDefault="009726EE" w:rsidP="009726EE">
      <w:pPr>
        <w:shd w:val="clear" w:color="auto" w:fill="FFFFFF"/>
        <w:spacing w:before="150" w:after="150" w:line="240" w:lineRule="auto"/>
        <w:textAlignment w:val="baseline"/>
        <w:outlineLvl w:val="3"/>
        <w:rPr>
          <w:rFonts w:ascii="Roboto" w:eastAsia="Times New Roman" w:hAnsi="Roboto" w:cs="Times New Roman"/>
          <w:color w:val="131313"/>
          <w:sz w:val="24"/>
          <w:szCs w:val="24"/>
        </w:rPr>
      </w:pPr>
      <w:bookmarkStart w:id="2" w:name="par_textimage_8_copy"/>
      <w:bookmarkStart w:id="3" w:name="worker"/>
      <w:bookmarkEnd w:id="2"/>
      <w:bookmarkEnd w:id="3"/>
      <w:r w:rsidRPr="009726EE">
        <w:rPr>
          <w:rFonts w:ascii="Roboto" w:eastAsia="Times New Roman" w:hAnsi="Roboto" w:cs="Times New Roman"/>
          <w:color w:val="131313"/>
          <w:sz w:val="24"/>
          <w:szCs w:val="24"/>
        </w:rPr>
        <w:t>Worker Characteristics</w:t>
      </w:r>
    </w:p>
    <w:p w14:paraId="443E0EC9"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10" w:tgtFrame="_blank" w:history="1">
        <w:r w:rsidRPr="009726EE">
          <w:rPr>
            <w:rFonts w:ascii="inherit" w:eastAsia="Times New Roman" w:hAnsi="inherit" w:cs="Times New Roman"/>
            <w:color w:val="2B74B7"/>
            <w:sz w:val="27"/>
            <w:szCs w:val="27"/>
            <w:u w:val="single"/>
            <w:bdr w:val="none" w:sz="0" w:space="0" w:color="auto" w:frame="1"/>
          </w:rPr>
          <w:t>api.census.gov/data/timeseries/qwi/sa?get=Emp&amp;for=county:198&amp;in=state:02&amp;year=2012&amp;quarter=1</w:t>
        </w:r>
        <w:r w:rsidRPr="009726EE">
          <w:rPr>
            <w:rFonts w:ascii="inherit" w:eastAsia="Times New Roman" w:hAnsi="inherit" w:cs="Times New Roman"/>
            <w:b/>
            <w:bCs/>
            <w:color w:val="2B74B7"/>
            <w:sz w:val="27"/>
            <w:szCs w:val="27"/>
            <w:u w:val="single"/>
            <w:bdr w:val="none" w:sz="0" w:space="0" w:color="auto" w:frame="1"/>
          </w:rPr>
          <w:t>&amp;sex=1&amp;sex=2&amp;agegrp=A02&amp;agegrp=A07</w:t>
        </w:r>
        <w:r w:rsidRPr="009726EE">
          <w:rPr>
            <w:rFonts w:ascii="inherit" w:eastAsia="Times New Roman" w:hAnsi="inherit" w:cs="Times New Roman"/>
            <w:color w:val="2B74B7"/>
            <w:sz w:val="27"/>
            <w:szCs w:val="27"/>
            <w:u w:val="single"/>
            <w:bdr w:val="none" w:sz="0" w:space="0" w:color="auto" w:frame="1"/>
          </w:rPr>
          <w:t>&amp;ownercode=A05&amp;firmsize=1&amp;seasonadj=U&amp;industry=11&amp;key=[</w:t>
        </w:r>
        <w:proofErr w:type="gramStart"/>
        <w:r w:rsidRPr="009726EE">
          <w:rPr>
            <w:rFonts w:ascii="inherit" w:eastAsia="Times New Roman" w:hAnsi="inherit" w:cs="Times New Roman"/>
            <w:color w:val="2B74B7"/>
            <w:sz w:val="27"/>
            <w:szCs w:val="27"/>
            <w:u w:val="single"/>
            <w:bdr w:val="none" w:sz="0" w:space="0" w:color="auto" w:frame="1"/>
          </w:rPr>
          <w:t>userkey]   </w:t>
        </w:r>
        <w:proofErr w:type="gramEnd"/>
      </w:hyperlink>
    </w:p>
    <w:p w14:paraId="1BC9FFF3" w14:textId="77777777" w:rsidR="009726EE" w:rsidRPr="009726EE" w:rsidRDefault="009726EE" w:rsidP="009726EE">
      <w:pPr>
        <w:numPr>
          <w:ilvl w:val="0"/>
          <w:numId w:val="14"/>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Select desired Worker Characteristics as a “predicate” (matching QWI Endpoint required).</w:t>
      </w:r>
    </w:p>
    <w:p w14:paraId="2F6CD955" w14:textId="77777777" w:rsidR="009726EE" w:rsidRPr="009726EE" w:rsidRDefault="009726EE" w:rsidP="009726EE">
      <w:pPr>
        <w:numPr>
          <w:ilvl w:val="0"/>
          <w:numId w:val="14"/>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proofErr w:type="spellStart"/>
      <w:r w:rsidRPr="009726EE">
        <w:rPr>
          <w:rFonts w:ascii="inherit" w:eastAsia="Times New Roman" w:hAnsi="inherit" w:cs="Times New Roman"/>
          <w:color w:val="333333"/>
          <w:sz w:val="27"/>
          <w:szCs w:val="27"/>
        </w:rPr>
        <w:fldChar w:fldCharType="begin"/>
      </w:r>
      <w:r w:rsidRPr="009726EE">
        <w:rPr>
          <w:rFonts w:ascii="inherit" w:eastAsia="Times New Roman" w:hAnsi="inherit" w:cs="Times New Roman"/>
          <w:color w:val="333333"/>
          <w:sz w:val="27"/>
          <w:szCs w:val="27"/>
        </w:rPr>
        <w:instrText>HYPERLINK "https://lehd.ces.census.gov/data/schema/latest/label_agegrp.csv" \t "_blank"</w:instrText>
      </w:r>
      <w:r w:rsidRPr="009726EE">
        <w:rPr>
          <w:rFonts w:ascii="inherit" w:eastAsia="Times New Roman" w:hAnsi="inherit" w:cs="Times New Roman"/>
          <w:color w:val="333333"/>
          <w:sz w:val="27"/>
          <w:szCs w:val="27"/>
        </w:rPr>
      </w:r>
      <w:r w:rsidRPr="009726EE">
        <w:rPr>
          <w:rFonts w:ascii="inherit" w:eastAsia="Times New Roman" w:hAnsi="inherit" w:cs="Times New Roman"/>
          <w:color w:val="333333"/>
          <w:sz w:val="27"/>
          <w:szCs w:val="27"/>
        </w:rPr>
        <w:fldChar w:fldCharType="separate"/>
      </w:r>
      <w:r w:rsidRPr="009726EE">
        <w:rPr>
          <w:rFonts w:ascii="inherit" w:eastAsia="Times New Roman" w:hAnsi="inherit" w:cs="Times New Roman"/>
          <w:color w:val="2B74B7"/>
          <w:sz w:val="27"/>
          <w:szCs w:val="27"/>
          <w:u w:val="single"/>
          <w:bdr w:val="none" w:sz="0" w:space="0" w:color="auto" w:frame="1"/>
        </w:rPr>
        <w:t>agegrp</w:t>
      </w:r>
      <w:proofErr w:type="spellEnd"/>
      <w:r w:rsidRPr="009726EE">
        <w:rPr>
          <w:rFonts w:ascii="inherit" w:eastAsia="Times New Roman" w:hAnsi="inherit" w:cs="Times New Roman"/>
          <w:color w:val="333333"/>
          <w:sz w:val="27"/>
          <w:szCs w:val="27"/>
        </w:rPr>
        <w:fldChar w:fldCharType="end"/>
      </w:r>
      <w:r w:rsidRPr="009726EE">
        <w:rPr>
          <w:rFonts w:ascii="inherit" w:eastAsia="Times New Roman" w:hAnsi="inherit" w:cs="Times New Roman"/>
          <w:color w:val="333333"/>
          <w:sz w:val="27"/>
          <w:szCs w:val="27"/>
        </w:rPr>
        <w:t> characteristics.</w:t>
      </w:r>
    </w:p>
    <w:p w14:paraId="7DDA535D" w14:textId="77777777" w:rsidR="009726EE" w:rsidRPr="009726EE" w:rsidRDefault="009726EE" w:rsidP="009726EE">
      <w:pPr>
        <w:numPr>
          <w:ilvl w:val="0"/>
          <w:numId w:val="14"/>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hyperlink r:id="rId11" w:tgtFrame="_blank" w:history="1">
        <w:r w:rsidRPr="009726EE">
          <w:rPr>
            <w:rFonts w:ascii="inherit" w:eastAsia="Times New Roman" w:hAnsi="inherit" w:cs="Times New Roman"/>
            <w:color w:val="2B74B7"/>
            <w:sz w:val="27"/>
            <w:szCs w:val="27"/>
            <w:u w:val="single"/>
            <w:bdr w:val="none" w:sz="0" w:space="0" w:color="auto" w:frame="1"/>
          </w:rPr>
          <w:t>sex</w:t>
        </w:r>
      </w:hyperlink>
      <w:r w:rsidRPr="009726EE">
        <w:rPr>
          <w:rFonts w:ascii="inherit" w:eastAsia="Times New Roman" w:hAnsi="inherit" w:cs="Times New Roman"/>
          <w:color w:val="333333"/>
          <w:sz w:val="27"/>
          <w:szCs w:val="27"/>
        </w:rPr>
        <w:t> characteristics.</w:t>
      </w:r>
    </w:p>
    <w:p w14:paraId="3BBD0D8C" w14:textId="77777777" w:rsidR="009726EE" w:rsidRPr="009726EE" w:rsidRDefault="009726EE" w:rsidP="009726EE">
      <w:pPr>
        <w:numPr>
          <w:ilvl w:val="0"/>
          <w:numId w:val="14"/>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hyperlink r:id="rId12" w:tgtFrame="_blank" w:history="1">
        <w:r w:rsidRPr="009726EE">
          <w:rPr>
            <w:rFonts w:ascii="inherit" w:eastAsia="Times New Roman" w:hAnsi="inherit" w:cs="Times New Roman"/>
            <w:color w:val="2B74B7"/>
            <w:sz w:val="27"/>
            <w:szCs w:val="27"/>
            <w:u w:val="single"/>
            <w:bdr w:val="none" w:sz="0" w:space="0" w:color="auto" w:frame="1"/>
          </w:rPr>
          <w:t>education</w:t>
        </w:r>
      </w:hyperlink>
      <w:r w:rsidRPr="009726EE">
        <w:rPr>
          <w:rFonts w:ascii="inherit" w:eastAsia="Times New Roman" w:hAnsi="inherit" w:cs="Times New Roman"/>
          <w:color w:val="333333"/>
          <w:sz w:val="27"/>
          <w:szCs w:val="27"/>
        </w:rPr>
        <w:t> characteristics.</w:t>
      </w:r>
    </w:p>
    <w:p w14:paraId="5EBD89F3" w14:textId="77777777" w:rsidR="009726EE" w:rsidRPr="009726EE" w:rsidRDefault="009726EE" w:rsidP="009726EE">
      <w:pPr>
        <w:numPr>
          <w:ilvl w:val="0"/>
          <w:numId w:val="14"/>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hyperlink r:id="rId13" w:tgtFrame="_blank" w:history="1">
        <w:r w:rsidRPr="009726EE">
          <w:rPr>
            <w:rFonts w:ascii="inherit" w:eastAsia="Times New Roman" w:hAnsi="inherit" w:cs="Times New Roman"/>
            <w:color w:val="2B74B7"/>
            <w:sz w:val="27"/>
            <w:szCs w:val="27"/>
            <w:u w:val="single"/>
            <w:bdr w:val="none" w:sz="0" w:space="0" w:color="auto" w:frame="1"/>
          </w:rPr>
          <w:t>race</w:t>
        </w:r>
      </w:hyperlink>
      <w:r w:rsidRPr="009726EE">
        <w:rPr>
          <w:rFonts w:ascii="inherit" w:eastAsia="Times New Roman" w:hAnsi="inherit" w:cs="Times New Roman"/>
          <w:color w:val="333333"/>
          <w:sz w:val="27"/>
          <w:szCs w:val="27"/>
        </w:rPr>
        <w:t> characteristics.</w:t>
      </w:r>
    </w:p>
    <w:p w14:paraId="2862242B" w14:textId="77777777" w:rsidR="009726EE" w:rsidRPr="009726EE" w:rsidRDefault="009726EE" w:rsidP="009726EE">
      <w:pPr>
        <w:numPr>
          <w:ilvl w:val="0"/>
          <w:numId w:val="14"/>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hyperlink r:id="rId14" w:tgtFrame="_blank" w:history="1">
        <w:r w:rsidRPr="009726EE">
          <w:rPr>
            <w:rFonts w:ascii="inherit" w:eastAsia="Times New Roman" w:hAnsi="inherit" w:cs="Times New Roman"/>
            <w:color w:val="2B74B7"/>
            <w:sz w:val="27"/>
            <w:szCs w:val="27"/>
            <w:u w:val="single"/>
            <w:bdr w:val="none" w:sz="0" w:space="0" w:color="auto" w:frame="1"/>
          </w:rPr>
          <w:t>ethnicity</w:t>
        </w:r>
      </w:hyperlink>
      <w:r w:rsidRPr="009726EE">
        <w:rPr>
          <w:rFonts w:ascii="inherit" w:eastAsia="Times New Roman" w:hAnsi="inherit" w:cs="Times New Roman"/>
          <w:color w:val="333333"/>
          <w:sz w:val="27"/>
          <w:szCs w:val="27"/>
        </w:rPr>
        <w:t> characteristics.</w:t>
      </w:r>
    </w:p>
    <w:p w14:paraId="581246E2" w14:textId="77777777" w:rsidR="009726EE" w:rsidRPr="009726EE" w:rsidRDefault="009726EE" w:rsidP="009726EE">
      <w:pPr>
        <w:shd w:val="clear" w:color="auto" w:fill="FFFFFF"/>
        <w:spacing w:before="150" w:after="150" w:line="240" w:lineRule="auto"/>
        <w:textAlignment w:val="baseline"/>
        <w:outlineLvl w:val="3"/>
        <w:rPr>
          <w:rFonts w:ascii="Roboto" w:eastAsia="Times New Roman" w:hAnsi="Roboto" w:cs="Times New Roman"/>
          <w:color w:val="131313"/>
          <w:sz w:val="24"/>
          <w:szCs w:val="24"/>
        </w:rPr>
      </w:pPr>
      <w:bookmarkStart w:id="4" w:name="par_textimage_9_copy"/>
      <w:bookmarkStart w:id="5" w:name="industry"/>
      <w:bookmarkEnd w:id="4"/>
      <w:bookmarkEnd w:id="5"/>
      <w:r w:rsidRPr="009726EE">
        <w:rPr>
          <w:rFonts w:ascii="Roboto" w:eastAsia="Times New Roman" w:hAnsi="Roboto" w:cs="Times New Roman"/>
          <w:color w:val="131313"/>
          <w:sz w:val="24"/>
          <w:szCs w:val="24"/>
        </w:rPr>
        <w:t>Industry</w:t>
      </w:r>
    </w:p>
    <w:p w14:paraId="50362DF5"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15" w:tgtFrame="_blank" w:history="1">
        <w:r w:rsidRPr="009726EE">
          <w:rPr>
            <w:rFonts w:ascii="inherit" w:eastAsia="Times New Roman" w:hAnsi="inherit" w:cs="Times New Roman"/>
            <w:color w:val="2B74B7"/>
            <w:sz w:val="27"/>
            <w:szCs w:val="27"/>
            <w:u w:val="single"/>
            <w:bdr w:val="none" w:sz="0" w:space="0" w:color="auto" w:frame="1"/>
          </w:rPr>
          <w:t>api.census.gov/data/timeseries/qwi/sa?get=Emp&amp;for=county:198&amp;in=state:02&amp;year=2012&amp;quarter=1&amp;sex=1&amp;sex=2&amp;agegrp=A02&amp;agegrp=A07&amp;ownercode=A05&amp;firmsize=1&amp;seasonadj=U</w:t>
        </w:r>
        <w:r w:rsidRPr="009726EE">
          <w:rPr>
            <w:rFonts w:ascii="inherit" w:eastAsia="Times New Roman" w:hAnsi="inherit" w:cs="Times New Roman"/>
            <w:b/>
            <w:bCs/>
            <w:color w:val="2B74B7"/>
            <w:sz w:val="27"/>
            <w:szCs w:val="27"/>
            <w:u w:val="single"/>
            <w:bdr w:val="none" w:sz="0" w:space="0" w:color="auto" w:frame="1"/>
          </w:rPr>
          <w:t>&amp;industry=11</w:t>
        </w:r>
        <w:r w:rsidRPr="009726EE">
          <w:rPr>
            <w:rFonts w:ascii="inherit" w:eastAsia="Times New Roman" w:hAnsi="inherit" w:cs="Times New Roman"/>
            <w:color w:val="2B74B7"/>
            <w:sz w:val="27"/>
            <w:szCs w:val="27"/>
            <w:u w:val="single"/>
            <w:bdr w:val="none" w:sz="0" w:space="0" w:color="auto" w:frame="1"/>
          </w:rPr>
          <w:t>&amp;key=[userkey]</w:t>
        </w:r>
      </w:hyperlink>
    </w:p>
    <w:p w14:paraId="498DF262" w14:textId="77777777" w:rsidR="009726EE" w:rsidRPr="009726EE" w:rsidRDefault="009726EE" w:rsidP="009726EE">
      <w:pPr>
        <w:numPr>
          <w:ilvl w:val="0"/>
          <w:numId w:val="15"/>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Select the desired NAICS Industry classification codes as a “predicate”. Characteristics can be NAICS Sectors, NAICS 3-digit or NAICS 4-digit codes.</w:t>
      </w:r>
    </w:p>
    <w:p w14:paraId="65988665" w14:textId="77777777" w:rsidR="009726EE" w:rsidRPr="009726EE" w:rsidRDefault="009726EE" w:rsidP="009726EE">
      <w:pPr>
        <w:numPr>
          <w:ilvl w:val="0"/>
          <w:numId w:val="15"/>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hyperlink r:id="rId16" w:tgtFrame="_blank" w:history="1">
        <w:r w:rsidRPr="009726EE">
          <w:rPr>
            <w:rFonts w:ascii="inherit" w:eastAsia="Times New Roman" w:hAnsi="inherit" w:cs="Times New Roman"/>
            <w:color w:val="2B74B7"/>
            <w:sz w:val="27"/>
            <w:szCs w:val="27"/>
            <w:u w:val="single"/>
            <w:bdr w:val="none" w:sz="0" w:space="0" w:color="auto" w:frame="1"/>
          </w:rPr>
          <w:t>industry</w:t>
        </w:r>
      </w:hyperlink>
      <w:r w:rsidRPr="009726EE">
        <w:rPr>
          <w:rFonts w:ascii="inherit" w:eastAsia="Times New Roman" w:hAnsi="inherit" w:cs="Times New Roman"/>
          <w:color w:val="333333"/>
          <w:sz w:val="27"/>
          <w:szCs w:val="27"/>
        </w:rPr>
        <w:t> characteristics.</w:t>
      </w:r>
    </w:p>
    <w:p w14:paraId="2768C701" w14:textId="77777777" w:rsidR="009726EE" w:rsidRPr="009726EE" w:rsidRDefault="009726EE" w:rsidP="009726EE">
      <w:pPr>
        <w:shd w:val="clear" w:color="auto" w:fill="FFFFFF"/>
        <w:spacing w:before="150" w:after="150" w:line="240" w:lineRule="auto"/>
        <w:textAlignment w:val="baseline"/>
        <w:outlineLvl w:val="3"/>
        <w:rPr>
          <w:rFonts w:ascii="Roboto" w:eastAsia="Times New Roman" w:hAnsi="Roboto" w:cs="Times New Roman"/>
          <w:color w:val="131313"/>
          <w:sz w:val="24"/>
          <w:szCs w:val="24"/>
        </w:rPr>
      </w:pPr>
      <w:bookmarkStart w:id="6" w:name="par_textimage_10_copy"/>
      <w:bookmarkStart w:id="7" w:name="firm"/>
      <w:bookmarkEnd w:id="6"/>
      <w:bookmarkEnd w:id="7"/>
      <w:r w:rsidRPr="009726EE">
        <w:rPr>
          <w:rFonts w:ascii="Roboto" w:eastAsia="Times New Roman" w:hAnsi="Roboto" w:cs="Times New Roman"/>
          <w:color w:val="131313"/>
          <w:sz w:val="24"/>
          <w:szCs w:val="24"/>
        </w:rPr>
        <w:t>Firm Age/Size</w:t>
      </w:r>
    </w:p>
    <w:p w14:paraId="79A743EE"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17" w:tgtFrame="_blank" w:history="1">
        <w:r w:rsidRPr="009726EE">
          <w:rPr>
            <w:rFonts w:ascii="inherit" w:eastAsia="Times New Roman" w:hAnsi="inherit" w:cs="Times New Roman"/>
            <w:color w:val="2B74B7"/>
            <w:sz w:val="27"/>
            <w:szCs w:val="27"/>
            <w:u w:val="single"/>
            <w:bdr w:val="none" w:sz="0" w:space="0" w:color="auto" w:frame="1"/>
          </w:rPr>
          <w:t>api.census.gov/data/timeseries/qwi/sa?get=Emp&amp;for=county:198&amp;in=state:02&amp;year=2012&amp;quarter=1&amp;sex=1&amp;sex=2&amp;agegrp=A02&amp;agegrp=A07&amp;ownercode=A05</w:t>
        </w:r>
        <w:r w:rsidRPr="009726EE">
          <w:rPr>
            <w:rFonts w:ascii="inherit" w:eastAsia="Times New Roman" w:hAnsi="inherit" w:cs="Times New Roman"/>
            <w:b/>
            <w:bCs/>
            <w:color w:val="2B74B7"/>
            <w:sz w:val="27"/>
            <w:szCs w:val="27"/>
            <w:u w:val="single"/>
            <w:bdr w:val="none" w:sz="0" w:space="0" w:color="auto" w:frame="1"/>
          </w:rPr>
          <w:t>&amp;firmsize=1</w:t>
        </w:r>
        <w:r w:rsidRPr="009726EE">
          <w:rPr>
            <w:rFonts w:ascii="inherit" w:eastAsia="Times New Roman" w:hAnsi="inherit" w:cs="Times New Roman"/>
            <w:color w:val="2B74B7"/>
            <w:sz w:val="27"/>
            <w:szCs w:val="27"/>
            <w:u w:val="single"/>
            <w:bdr w:val="none" w:sz="0" w:space="0" w:color="auto" w:frame="1"/>
          </w:rPr>
          <w:t>&amp;seasonadj=U&amp;industry=11&amp;key=[userkey]</w:t>
        </w:r>
      </w:hyperlink>
    </w:p>
    <w:p w14:paraId="20E6081C" w14:textId="77777777" w:rsidR="009726EE" w:rsidRPr="009726EE" w:rsidRDefault="009726EE" w:rsidP="009726EE">
      <w:pPr>
        <w:numPr>
          <w:ilvl w:val="0"/>
          <w:numId w:val="1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Select the desired Firm Age or Firm Size characteristics as a “predicate” using the “&amp;”. Firm Age/Size data are only available for private jobs (i.e. A05 ownership).  Firm Age and Firm Size cannot be selected at the same time. </w:t>
      </w:r>
    </w:p>
    <w:p w14:paraId="33D1DD62" w14:textId="77777777" w:rsidR="009726EE" w:rsidRPr="009726EE" w:rsidRDefault="009726EE" w:rsidP="009726EE">
      <w:pPr>
        <w:numPr>
          <w:ilvl w:val="0"/>
          <w:numId w:val="1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proofErr w:type="spellStart"/>
      <w:r w:rsidRPr="009726EE">
        <w:rPr>
          <w:rFonts w:ascii="inherit" w:eastAsia="Times New Roman" w:hAnsi="inherit" w:cs="Times New Roman"/>
          <w:color w:val="333333"/>
          <w:sz w:val="27"/>
          <w:szCs w:val="27"/>
        </w:rPr>
        <w:fldChar w:fldCharType="begin"/>
      </w:r>
      <w:r w:rsidRPr="009726EE">
        <w:rPr>
          <w:rFonts w:ascii="inherit" w:eastAsia="Times New Roman" w:hAnsi="inherit" w:cs="Times New Roman"/>
          <w:color w:val="333333"/>
          <w:sz w:val="27"/>
          <w:szCs w:val="27"/>
        </w:rPr>
        <w:instrText>HYPERLINK "https://lehd.ces.census.gov/data/schema/latest/label_firmsize.csv" \t "_blank"</w:instrText>
      </w:r>
      <w:r w:rsidRPr="009726EE">
        <w:rPr>
          <w:rFonts w:ascii="inherit" w:eastAsia="Times New Roman" w:hAnsi="inherit" w:cs="Times New Roman"/>
          <w:color w:val="333333"/>
          <w:sz w:val="27"/>
          <w:szCs w:val="27"/>
        </w:rPr>
      </w:r>
      <w:r w:rsidRPr="009726EE">
        <w:rPr>
          <w:rFonts w:ascii="inherit" w:eastAsia="Times New Roman" w:hAnsi="inherit" w:cs="Times New Roman"/>
          <w:color w:val="333333"/>
          <w:sz w:val="27"/>
          <w:szCs w:val="27"/>
        </w:rPr>
        <w:fldChar w:fldCharType="separate"/>
      </w:r>
      <w:r w:rsidRPr="009726EE">
        <w:rPr>
          <w:rFonts w:ascii="inherit" w:eastAsia="Times New Roman" w:hAnsi="inherit" w:cs="Times New Roman"/>
          <w:color w:val="2B74B7"/>
          <w:sz w:val="27"/>
          <w:szCs w:val="27"/>
          <w:u w:val="single"/>
          <w:bdr w:val="none" w:sz="0" w:space="0" w:color="auto" w:frame="1"/>
        </w:rPr>
        <w:t>firmsize</w:t>
      </w:r>
      <w:proofErr w:type="spellEnd"/>
      <w:r w:rsidRPr="009726EE">
        <w:rPr>
          <w:rFonts w:ascii="inherit" w:eastAsia="Times New Roman" w:hAnsi="inherit" w:cs="Times New Roman"/>
          <w:color w:val="333333"/>
          <w:sz w:val="27"/>
          <w:szCs w:val="27"/>
        </w:rPr>
        <w:fldChar w:fldCharType="end"/>
      </w:r>
      <w:r w:rsidRPr="009726EE">
        <w:rPr>
          <w:rFonts w:ascii="inherit" w:eastAsia="Times New Roman" w:hAnsi="inherit" w:cs="Times New Roman"/>
          <w:color w:val="333333"/>
          <w:sz w:val="27"/>
          <w:szCs w:val="27"/>
        </w:rPr>
        <w:t> characteristics.</w:t>
      </w:r>
    </w:p>
    <w:p w14:paraId="1526CFD2" w14:textId="77777777" w:rsidR="009726EE" w:rsidRPr="009726EE" w:rsidRDefault="009726EE" w:rsidP="009726EE">
      <w:pPr>
        <w:numPr>
          <w:ilvl w:val="0"/>
          <w:numId w:val="1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proofErr w:type="spellStart"/>
      <w:r w:rsidRPr="009726EE">
        <w:rPr>
          <w:rFonts w:ascii="inherit" w:eastAsia="Times New Roman" w:hAnsi="inherit" w:cs="Times New Roman"/>
          <w:color w:val="333333"/>
          <w:sz w:val="27"/>
          <w:szCs w:val="27"/>
        </w:rPr>
        <w:fldChar w:fldCharType="begin"/>
      </w:r>
      <w:r w:rsidRPr="009726EE">
        <w:rPr>
          <w:rFonts w:ascii="inherit" w:eastAsia="Times New Roman" w:hAnsi="inherit" w:cs="Times New Roman"/>
          <w:color w:val="333333"/>
          <w:sz w:val="27"/>
          <w:szCs w:val="27"/>
        </w:rPr>
        <w:instrText>HYPERLINK "https://lehd.ces.census.gov/data/schema/latest/label_firmage.csv" \t "_blank"</w:instrText>
      </w:r>
      <w:r w:rsidRPr="009726EE">
        <w:rPr>
          <w:rFonts w:ascii="inherit" w:eastAsia="Times New Roman" w:hAnsi="inherit" w:cs="Times New Roman"/>
          <w:color w:val="333333"/>
          <w:sz w:val="27"/>
          <w:szCs w:val="27"/>
        </w:rPr>
      </w:r>
      <w:r w:rsidRPr="009726EE">
        <w:rPr>
          <w:rFonts w:ascii="inherit" w:eastAsia="Times New Roman" w:hAnsi="inherit" w:cs="Times New Roman"/>
          <w:color w:val="333333"/>
          <w:sz w:val="27"/>
          <w:szCs w:val="27"/>
        </w:rPr>
        <w:fldChar w:fldCharType="separate"/>
      </w:r>
      <w:r w:rsidRPr="009726EE">
        <w:rPr>
          <w:rFonts w:ascii="inherit" w:eastAsia="Times New Roman" w:hAnsi="inherit" w:cs="Times New Roman"/>
          <w:color w:val="2B74B7"/>
          <w:sz w:val="27"/>
          <w:szCs w:val="27"/>
          <w:u w:val="single"/>
          <w:bdr w:val="none" w:sz="0" w:space="0" w:color="auto" w:frame="1"/>
        </w:rPr>
        <w:t>firmage</w:t>
      </w:r>
      <w:proofErr w:type="spellEnd"/>
      <w:r w:rsidRPr="009726EE">
        <w:rPr>
          <w:rFonts w:ascii="inherit" w:eastAsia="Times New Roman" w:hAnsi="inherit" w:cs="Times New Roman"/>
          <w:color w:val="333333"/>
          <w:sz w:val="27"/>
          <w:szCs w:val="27"/>
        </w:rPr>
        <w:fldChar w:fldCharType="end"/>
      </w:r>
      <w:r w:rsidRPr="009726EE">
        <w:rPr>
          <w:rFonts w:ascii="inherit" w:eastAsia="Times New Roman" w:hAnsi="inherit" w:cs="Times New Roman"/>
          <w:color w:val="333333"/>
          <w:sz w:val="27"/>
          <w:szCs w:val="27"/>
        </w:rPr>
        <w:t> characteristics.</w:t>
      </w:r>
    </w:p>
    <w:p w14:paraId="0CFF6F41" w14:textId="77777777" w:rsidR="009726EE" w:rsidRPr="009726EE" w:rsidRDefault="009726EE" w:rsidP="009726EE">
      <w:pPr>
        <w:shd w:val="clear" w:color="auto" w:fill="FFFFFF"/>
        <w:spacing w:before="150" w:after="150" w:line="240" w:lineRule="auto"/>
        <w:textAlignment w:val="baseline"/>
        <w:outlineLvl w:val="3"/>
        <w:rPr>
          <w:rFonts w:ascii="Roboto" w:eastAsia="Times New Roman" w:hAnsi="Roboto" w:cs="Times New Roman"/>
          <w:color w:val="131313"/>
          <w:sz w:val="24"/>
          <w:szCs w:val="24"/>
        </w:rPr>
      </w:pPr>
      <w:bookmarkStart w:id="8" w:name="par_textimage_11_copy"/>
      <w:bookmarkStart w:id="9" w:name="geography"/>
      <w:bookmarkEnd w:id="8"/>
      <w:bookmarkEnd w:id="9"/>
      <w:r w:rsidRPr="009726EE">
        <w:rPr>
          <w:rFonts w:ascii="Roboto" w:eastAsia="Times New Roman" w:hAnsi="Roboto" w:cs="Times New Roman"/>
          <w:color w:val="131313"/>
          <w:sz w:val="24"/>
          <w:szCs w:val="24"/>
        </w:rPr>
        <w:t>Geography</w:t>
      </w:r>
    </w:p>
    <w:p w14:paraId="3E5BBA6C"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18" w:tgtFrame="_blank" w:history="1">
        <w:r w:rsidRPr="009726EE">
          <w:rPr>
            <w:rFonts w:ascii="inherit" w:eastAsia="Times New Roman" w:hAnsi="inherit" w:cs="Times New Roman"/>
            <w:color w:val="2B74B7"/>
            <w:sz w:val="27"/>
            <w:szCs w:val="27"/>
            <w:u w:val="single"/>
            <w:bdr w:val="none" w:sz="0" w:space="0" w:color="auto" w:frame="1"/>
          </w:rPr>
          <w:t>api.census.gov/data/timeseries/qwi/sa?get=Emp</w:t>
        </w:r>
        <w:r w:rsidRPr="009726EE">
          <w:rPr>
            <w:rFonts w:ascii="inherit" w:eastAsia="Times New Roman" w:hAnsi="inherit" w:cs="Times New Roman"/>
            <w:b/>
            <w:bCs/>
            <w:color w:val="2B74B7"/>
            <w:sz w:val="27"/>
            <w:szCs w:val="27"/>
            <w:u w:val="single"/>
            <w:bdr w:val="none" w:sz="0" w:space="0" w:color="auto" w:frame="1"/>
          </w:rPr>
          <w:t>&amp;for=county:198&amp;in=state:02</w:t>
        </w:r>
        <w:r w:rsidRPr="009726EE">
          <w:rPr>
            <w:rFonts w:ascii="inherit" w:eastAsia="Times New Roman" w:hAnsi="inherit" w:cs="Times New Roman"/>
            <w:color w:val="2B74B7"/>
            <w:sz w:val="27"/>
            <w:szCs w:val="27"/>
            <w:u w:val="single"/>
            <w:bdr w:val="none" w:sz="0" w:space="0" w:color="auto" w:frame="1"/>
          </w:rPr>
          <w:t>&amp;year=2012&amp;quarter=1&amp;sex=1&amp;sex=2&amp;agegrp=A02&amp;agegrp=A07&amp;ownercode=A05&amp;firmsize=1&amp;seasonadj=U&amp;industry=11&amp;key=[userkey]</w:t>
        </w:r>
      </w:hyperlink>
    </w:p>
    <w:p w14:paraId="600BA8B5" w14:textId="77777777" w:rsidR="009726EE" w:rsidRPr="009726EE" w:rsidRDefault="009726EE" w:rsidP="009726EE">
      <w:pPr>
        <w:numPr>
          <w:ilvl w:val="0"/>
          <w:numId w:val="17"/>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Select the desired Geography codes as a “predicate”. If selecting a substate geography, use “&amp;in”, if selecting state-level data, use “&amp;for”.  Geographies can be states, counties, metropolitan/micropolitan areas (i.e. CBSAs that are within state) or Workforce Investment Board areas (WIB) codes. For the latter two areas, substitute “</w:t>
      </w:r>
      <w:proofErr w:type="spellStart"/>
      <w:r w:rsidRPr="009726EE">
        <w:rPr>
          <w:rFonts w:ascii="inherit" w:eastAsia="Times New Roman" w:hAnsi="inherit" w:cs="Times New Roman"/>
          <w:color w:val="333333"/>
          <w:sz w:val="27"/>
          <w:szCs w:val="27"/>
        </w:rPr>
        <w:t>metropolitan+statistical+area</w:t>
      </w:r>
      <w:proofErr w:type="spellEnd"/>
      <w:r w:rsidRPr="009726EE">
        <w:rPr>
          <w:rFonts w:ascii="inherit" w:eastAsia="Times New Roman" w:hAnsi="inherit" w:cs="Times New Roman"/>
          <w:color w:val="333333"/>
          <w:sz w:val="27"/>
          <w:szCs w:val="27"/>
        </w:rPr>
        <w:t>/</w:t>
      </w:r>
      <w:proofErr w:type="spellStart"/>
      <w:r w:rsidRPr="009726EE">
        <w:rPr>
          <w:rFonts w:ascii="inherit" w:eastAsia="Times New Roman" w:hAnsi="inherit" w:cs="Times New Roman"/>
          <w:color w:val="333333"/>
          <w:sz w:val="27"/>
          <w:szCs w:val="27"/>
        </w:rPr>
        <w:t>micropolitan+statistical+area</w:t>
      </w:r>
      <w:proofErr w:type="spellEnd"/>
      <w:r w:rsidRPr="009726EE">
        <w:rPr>
          <w:rFonts w:ascii="inherit" w:eastAsia="Times New Roman" w:hAnsi="inherit" w:cs="Times New Roman"/>
          <w:color w:val="333333"/>
          <w:sz w:val="27"/>
          <w:szCs w:val="27"/>
        </w:rPr>
        <w:t>” or “</w:t>
      </w:r>
      <w:proofErr w:type="spellStart"/>
      <w:r w:rsidRPr="009726EE">
        <w:rPr>
          <w:rFonts w:ascii="inherit" w:eastAsia="Times New Roman" w:hAnsi="inherit" w:cs="Times New Roman"/>
          <w:color w:val="333333"/>
          <w:sz w:val="27"/>
          <w:szCs w:val="27"/>
        </w:rPr>
        <w:t>workforce+investment+area</w:t>
      </w:r>
      <w:proofErr w:type="spellEnd"/>
      <w:r w:rsidRPr="009726EE">
        <w:rPr>
          <w:rFonts w:ascii="inherit" w:eastAsia="Times New Roman" w:hAnsi="inherit" w:cs="Times New Roman"/>
          <w:color w:val="333333"/>
          <w:sz w:val="27"/>
          <w:szCs w:val="27"/>
        </w:rPr>
        <w:t>” for “county” in the above example.</w:t>
      </w:r>
    </w:p>
    <w:p w14:paraId="3A54220A" w14:textId="77777777" w:rsidR="009726EE" w:rsidRPr="009726EE" w:rsidRDefault="009726EE" w:rsidP="009726EE">
      <w:pPr>
        <w:numPr>
          <w:ilvl w:val="0"/>
          <w:numId w:val="17"/>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hyperlink r:id="rId19" w:tgtFrame="_blank" w:history="1">
        <w:r w:rsidRPr="009726EE">
          <w:rPr>
            <w:rFonts w:ascii="inherit" w:eastAsia="Times New Roman" w:hAnsi="inherit" w:cs="Times New Roman"/>
            <w:color w:val="2B74B7"/>
            <w:sz w:val="27"/>
            <w:szCs w:val="27"/>
            <w:u w:val="single"/>
            <w:bdr w:val="none" w:sz="0" w:space="0" w:color="auto" w:frame="1"/>
          </w:rPr>
          <w:t>geography</w:t>
        </w:r>
      </w:hyperlink>
      <w:r w:rsidRPr="009726EE">
        <w:rPr>
          <w:rFonts w:ascii="inherit" w:eastAsia="Times New Roman" w:hAnsi="inherit" w:cs="Times New Roman"/>
          <w:color w:val="333333"/>
          <w:sz w:val="27"/>
          <w:szCs w:val="27"/>
        </w:rPr>
        <w:t> codes.</w:t>
      </w:r>
    </w:p>
    <w:p w14:paraId="48AA9DE4" w14:textId="77777777" w:rsidR="009726EE" w:rsidRPr="009726EE" w:rsidRDefault="009726EE" w:rsidP="009726EE">
      <w:pPr>
        <w:shd w:val="clear" w:color="auto" w:fill="FFFFFF"/>
        <w:spacing w:before="150" w:after="150" w:line="240" w:lineRule="auto"/>
        <w:textAlignment w:val="baseline"/>
        <w:outlineLvl w:val="3"/>
        <w:rPr>
          <w:rFonts w:ascii="Roboto" w:eastAsia="Times New Roman" w:hAnsi="Roboto" w:cs="Times New Roman"/>
          <w:color w:val="131313"/>
          <w:sz w:val="24"/>
          <w:szCs w:val="24"/>
        </w:rPr>
      </w:pPr>
      <w:bookmarkStart w:id="10" w:name="par_textimage_12_copy"/>
      <w:bookmarkStart w:id="11" w:name="year"/>
      <w:bookmarkEnd w:id="10"/>
      <w:bookmarkEnd w:id="11"/>
      <w:r w:rsidRPr="009726EE">
        <w:rPr>
          <w:rFonts w:ascii="Roboto" w:eastAsia="Times New Roman" w:hAnsi="Roboto" w:cs="Times New Roman"/>
          <w:color w:val="131313"/>
          <w:sz w:val="24"/>
          <w:szCs w:val="24"/>
        </w:rPr>
        <w:lastRenderedPageBreak/>
        <w:t>Year/Quarter</w:t>
      </w:r>
    </w:p>
    <w:p w14:paraId="54781FE0"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20" w:tgtFrame="_blank" w:history="1">
        <w:r w:rsidRPr="009726EE">
          <w:rPr>
            <w:rFonts w:ascii="inherit" w:eastAsia="Times New Roman" w:hAnsi="inherit" w:cs="Times New Roman"/>
            <w:color w:val="2B74B7"/>
            <w:sz w:val="27"/>
            <w:szCs w:val="27"/>
            <w:u w:val="single"/>
            <w:bdr w:val="none" w:sz="0" w:space="0" w:color="auto" w:frame="1"/>
          </w:rPr>
          <w:t>api.census.gov/data/timeseries/qwi/sa?get=Emp&amp;for=county:198&amp;in=state:02</w:t>
        </w:r>
        <w:r w:rsidRPr="009726EE">
          <w:rPr>
            <w:rFonts w:ascii="inherit" w:eastAsia="Times New Roman" w:hAnsi="inherit" w:cs="Times New Roman"/>
            <w:b/>
            <w:bCs/>
            <w:color w:val="2B74B7"/>
            <w:sz w:val="27"/>
            <w:szCs w:val="27"/>
            <w:u w:val="single"/>
            <w:bdr w:val="none" w:sz="0" w:space="0" w:color="auto" w:frame="1"/>
          </w:rPr>
          <w:t>&amp;year=2012&amp;quarter=1</w:t>
        </w:r>
        <w:r w:rsidRPr="009726EE">
          <w:rPr>
            <w:rFonts w:ascii="inherit" w:eastAsia="Times New Roman" w:hAnsi="inherit" w:cs="Times New Roman"/>
            <w:color w:val="2B74B7"/>
            <w:sz w:val="27"/>
            <w:szCs w:val="27"/>
            <w:u w:val="single"/>
            <w:bdr w:val="none" w:sz="0" w:space="0" w:color="auto" w:frame="1"/>
          </w:rPr>
          <w:t>&amp;sex=1&amp;sex=2&amp;agegrp=A02&amp;agegrp=A07&amp;ownercode=A05&amp;firmsize=1&amp;seasonadj=U&amp;industry=11&amp;key=[userkey]</w:t>
        </w:r>
      </w:hyperlink>
    </w:p>
    <w:p w14:paraId="1F6BAB5E" w14:textId="77777777" w:rsidR="009726EE" w:rsidRPr="009726EE" w:rsidRDefault="009726EE" w:rsidP="009726EE">
      <w:pPr>
        <w:numPr>
          <w:ilvl w:val="0"/>
          <w:numId w:val="18"/>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Select the desired Year and Quarter as a “predicate”.</w:t>
      </w:r>
    </w:p>
    <w:p w14:paraId="009A0A92" w14:textId="77777777" w:rsidR="009726EE" w:rsidRPr="009726EE" w:rsidRDefault="009726EE" w:rsidP="009726EE">
      <w:pPr>
        <w:numPr>
          <w:ilvl w:val="0"/>
          <w:numId w:val="18"/>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data availability by state at the </w:t>
      </w:r>
      <w:hyperlink r:id="rId21" w:anchor="!loading_status" w:tgtFrame="_blank" w:history="1">
        <w:r w:rsidRPr="009726EE">
          <w:rPr>
            <w:rFonts w:ascii="inherit" w:eastAsia="Times New Roman" w:hAnsi="inherit" w:cs="Times New Roman"/>
            <w:color w:val="2B74B7"/>
            <w:sz w:val="27"/>
            <w:szCs w:val="27"/>
            <w:u w:val="single"/>
            <w:bdr w:val="none" w:sz="0" w:space="0" w:color="auto" w:frame="1"/>
          </w:rPr>
          <w:t>QWI Loading Status</w:t>
        </w:r>
      </w:hyperlink>
      <w:r w:rsidRPr="009726EE">
        <w:rPr>
          <w:rFonts w:ascii="inherit" w:eastAsia="Times New Roman" w:hAnsi="inherit" w:cs="Times New Roman"/>
          <w:color w:val="333333"/>
          <w:sz w:val="27"/>
          <w:szCs w:val="27"/>
        </w:rPr>
        <w:t> page.</w:t>
      </w:r>
    </w:p>
    <w:p w14:paraId="30943937" w14:textId="77777777" w:rsidR="009726EE" w:rsidRPr="009726EE" w:rsidRDefault="009726EE" w:rsidP="009726EE">
      <w:pPr>
        <w:shd w:val="clear" w:color="auto" w:fill="FFFFFF"/>
        <w:spacing w:before="150" w:after="150" w:line="240" w:lineRule="auto"/>
        <w:textAlignment w:val="baseline"/>
        <w:outlineLvl w:val="3"/>
        <w:rPr>
          <w:rFonts w:ascii="Roboto" w:eastAsia="Times New Roman" w:hAnsi="Roboto" w:cs="Times New Roman"/>
          <w:color w:val="131313"/>
          <w:sz w:val="24"/>
          <w:szCs w:val="24"/>
        </w:rPr>
      </w:pPr>
      <w:bookmarkStart w:id="12" w:name="par_textimage_2_copy"/>
      <w:bookmarkStart w:id="13" w:name="ownership"/>
      <w:bookmarkEnd w:id="12"/>
      <w:bookmarkEnd w:id="13"/>
      <w:r w:rsidRPr="009726EE">
        <w:rPr>
          <w:rFonts w:ascii="Roboto" w:eastAsia="Times New Roman" w:hAnsi="Roboto" w:cs="Times New Roman"/>
          <w:color w:val="131313"/>
          <w:sz w:val="24"/>
          <w:szCs w:val="24"/>
        </w:rPr>
        <w:t>Ownership</w:t>
      </w:r>
    </w:p>
    <w:p w14:paraId="4163B2F8"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22" w:tgtFrame="_blank" w:history="1">
        <w:r w:rsidRPr="009726EE">
          <w:rPr>
            <w:rFonts w:ascii="inherit" w:eastAsia="Times New Roman" w:hAnsi="inherit" w:cs="Times New Roman"/>
            <w:color w:val="2B74B7"/>
            <w:sz w:val="27"/>
            <w:szCs w:val="27"/>
            <w:u w:val="single"/>
            <w:bdr w:val="none" w:sz="0" w:space="0" w:color="auto" w:frame="1"/>
          </w:rPr>
          <w:t>api.census.gov/data/timeseries/qwi/sa?get=Emp&amp;for=county:198&amp;in=state:02&amp;year=2012&amp;quarter=1&amp;sex=1&amp;sex=2&amp;agegrp=A02&amp;agegrp=A07</w:t>
        </w:r>
        <w:r w:rsidRPr="009726EE">
          <w:rPr>
            <w:rFonts w:ascii="inherit" w:eastAsia="Times New Roman" w:hAnsi="inherit" w:cs="Times New Roman"/>
            <w:b/>
            <w:bCs/>
            <w:color w:val="2B74B7"/>
            <w:sz w:val="27"/>
            <w:szCs w:val="27"/>
            <w:u w:val="single"/>
            <w:bdr w:val="none" w:sz="0" w:space="0" w:color="auto" w:frame="1"/>
          </w:rPr>
          <w:t>&amp;ownercode=A05</w:t>
        </w:r>
        <w:r w:rsidRPr="009726EE">
          <w:rPr>
            <w:rFonts w:ascii="inherit" w:eastAsia="Times New Roman" w:hAnsi="inherit" w:cs="Times New Roman"/>
            <w:color w:val="2B74B7"/>
            <w:sz w:val="27"/>
            <w:szCs w:val="27"/>
            <w:u w:val="single"/>
            <w:bdr w:val="none" w:sz="0" w:space="0" w:color="auto" w:frame="1"/>
          </w:rPr>
          <w:t>&amp;firmsize=1&amp;seasonadj=U&amp;industry=11&amp;key=[userkey]</w:t>
        </w:r>
      </w:hyperlink>
    </w:p>
    <w:p w14:paraId="28D5BE15" w14:textId="77777777" w:rsidR="009726EE" w:rsidRPr="009726EE" w:rsidRDefault="009726EE" w:rsidP="009726EE">
      <w:pPr>
        <w:numPr>
          <w:ilvl w:val="0"/>
          <w:numId w:val="19"/>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Select the desired Ownership codes as a “predicate”.</w:t>
      </w:r>
    </w:p>
    <w:p w14:paraId="2AE9EFAA" w14:textId="77777777" w:rsidR="009726EE" w:rsidRPr="009726EE" w:rsidRDefault="009726EE" w:rsidP="009726EE">
      <w:pPr>
        <w:numPr>
          <w:ilvl w:val="0"/>
          <w:numId w:val="19"/>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View available </w:t>
      </w:r>
      <w:proofErr w:type="spellStart"/>
      <w:r w:rsidRPr="009726EE">
        <w:rPr>
          <w:rFonts w:ascii="inherit" w:eastAsia="Times New Roman" w:hAnsi="inherit" w:cs="Times New Roman"/>
          <w:color w:val="333333"/>
          <w:sz w:val="27"/>
          <w:szCs w:val="27"/>
        </w:rPr>
        <w:fldChar w:fldCharType="begin"/>
      </w:r>
      <w:r w:rsidRPr="009726EE">
        <w:rPr>
          <w:rFonts w:ascii="inherit" w:eastAsia="Times New Roman" w:hAnsi="inherit" w:cs="Times New Roman"/>
          <w:color w:val="333333"/>
          <w:sz w:val="27"/>
          <w:szCs w:val="27"/>
        </w:rPr>
        <w:instrText>HYPERLINK "https://lehd.ces.census.gov/data/schema/latest/label_ownercode.csv" \t "_blank"</w:instrText>
      </w:r>
      <w:r w:rsidRPr="009726EE">
        <w:rPr>
          <w:rFonts w:ascii="inherit" w:eastAsia="Times New Roman" w:hAnsi="inherit" w:cs="Times New Roman"/>
          <w:color w:val="333333"/>
          <w:sz w:val="27"/>
          <w:szCs w:val="27"/>
        </w:rPr>
      </w:r>
      <w:r w:rsidRPr="009726EE">
        <w:rPr>
          <w:rFonts w:ascii="inherit" w:eastAsia="Times New Roman" w:hAnsi="inherit" w:cs="Times New Roman"/>
          <w:color w:val="333333"/>
          <w:sz w:val="27"/>
          <w:szCs w:val="27"/>
        </w:rPr>
        <w:fldChar w:fldCharType="separate"/>
      </w:r>
      <w:r w:rsidRPr="009726EE">
        <w:rPr>
          <w:rFonts w:ascii="inherit" w:eastAsia="Times New Roman" w:hAnsi="inherit" w:cs="Times New Roman"/>
          <w:color w:val="2B74B7"/>
          <w:sz w:val="27"/>
          <w:szCs w:val="27"/>
          <w:u w:val="single"/>
          <w:bdr w:val="none" w:sz="0" w:space="0" w:color="auto" w:frame="1"/>
        </w:rPr>
        <w:t>ownercode</w:t>
      </w:r>
      <w:proofErr w:type="spellEnd"/>
      <w:r w:rsidRPr="009726EE">
        <w:rPr>
          <w:rFonts w:ascii="inherit" w:eastAsia="Times New Roman" w:hAnsi="inherit" w:cs="Times New Roman"/>
          <w:color w:val="333333"/>
          <w:sz w:val="27"/>
          <w:szCs w:val="27"/>
        </w:rPr>
        <w:fldChar w:fldCharType="end"/>
      </w:r>
      <w:r w:rsidRPr="009726EE">
        <w:rPr>
          <w:rFonts w:ascii="inherit" w:eastAsia="Times New Roman" w:hAnsi="inherit" w:cs="Times New Roman"/>
          <w:color w:val="333333"/>
          <w:sz w:val="27"/>
          <w:szCs w:val="27"/>
        </w:rPr>
        <w:t> characteristics.</w:t>
      </w:r>
    </w:p>
    <w:p w14:paraId="6B9C23E6" w14:textId="77777777" w:rsidR="009726EE" w:rsidRPr="009726EE" w:rsidRDefault="009726EE" w:rsidP="009726EE">
      <w:pPr>
        <w:shd w:val="clear" w:color="auto" w:fill="FFFFFF"/>
        <w:spacing w:before="300" w:after="150" w:line="240" w:lineRule="auto"/>
        <w:textAlignment w:val="baseline"/>
        <w:outlineLvl w:val="2"/>
        <w:rPr>
          <w:rFonts w:ascii="Roboto" w:eastAsia="Times New Roman" w:hAnsi="Roboto" w:cs="Times New Roman"/>
          <w:color w:val="131313"/>
          <w:sz w:val="27"/>
          <w:szCs w:val="27"/>
        </w:rPr>
      </w:pPr>
      <w:bookmarkStart w:id="14" w:name="par_textimage_3_copy"/>
      <w:bookmarkStart w:id="15" w:name="advanced"/>
      <w:bookmarkEnd w:id="14"/>
      <w:bookmarkEnd w:id="15"/>
      <w:r w:rsidRPr="009726EE">
        <w:rPr>
          <w:rFonts w:ascii="Roboto" w:eastAsia="Times New Roman" w:hAnsi="Roboto" w:cs="Times New Roman"/>
          <w:color w:val="131313"/>
          <w:sz w:val="27"/>
          <w:szCs w:val="27"/>
        </w:rPr>
        <w:t>Advanced Queries</w:t>
      </w:r>
    </w:p>
    <w:p w14:paraId="601A11E8" w14:textId="77777777" w:rsidR="009726EE" w:rsidRPr="009726EE" w:rsidRDefault="009726EE" w:rsidP="009726EE">
      <w:pPr>
        <w:numPr>
          <w:ilvl w:val="0"/>
          <w:numId w:val="20"/>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b/>
          <w:bCs/>
          <w:color w:val="333333"/>
          <w:sz w:val="27"/>
          <w:szCs w:val="27"/>
          <w:bdr w:val="none" w:sz="0" w:space="0" w:color="auto" w:frame="1"/>
        </w:rPr>
        <w:t>Get data for all Counties in a State:</w:t>
      </w:r>
    </w:p>
    <w:p w14:paraId="632DEC16"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23" w:tgtFrame="_blank" w:history="1">
        <w:r w:rsidRPr="009726EE">
          <w:rPr>
            <w:rFonts w:ascii="inherit" w:eastAsia="Times New Roman" w:hAnsi="inherit" w:cs="Times New Roman"/>
            <w:color w:val="2B74B7"/>
            <w:sz w:val="27"/>
            <w:szCs w:val="27"/>
            <w:u w:val="single"/>
            <w:bdr w:val="none" w:sz="0" w:space="0" w:color="auto" w:frame="1"/>
          </w:rPr>
          <w:t>api.census.gov/data/timeseries/qwi/sa?get=Emp</w:t>
        </w:r>
        <w:r w:rsidRPr="009726EE">
          <w:rPr>
            <w:rFonts w:ascii="inherit" w:eastAsia="Times New Roman" w:hAnsi="inherit" w:cs="Times New Roman"/>
            <w:b/>
            <w:bCs/>
            <w:color w:val="2B74B7"/>
            <w:sz w:val="27"/>
            <w:szCs w:val="27"/>
            <w:u w:val="single"/>
            <w:bdr w:val="none" w:sz="0" w:space="0" w:color="auto" w:frame="1"/>
          </w:rPr>
          <w:t>&amp;for=</w:t>
        </w:r>
        <w:proofErr w:type="gramStart"/>
        <w:r w:rsidRPr="009726EE">
          <w:rPr>
            <w:rFonts w:ascii="inherit" w:eastAsia="Times New Roman" w:hAnsi="inherit" w:cs="Times New Roman"/>
            <w:b/>
            <w:bCs/>
            <w:color w:val="2B74B7"/>
            <w:sz w:val="27"/>
            <w:szCs w:val="27"/>
            <w:u w:val="single"/>
            <w:bdr w:val="none" w:sz="0" w:space="0" w:color="auto" w:frame="1"/>
          </w:rPr>
          <w:t>county:*</w:t>
        </w:r>
        <w:proofErr w:type="gramEnd"/>
        <w:r w:rsidRPr="009726EE">
          <w:rPr>
            <w:rFonts w:ascii="inherit" w:eastAsia="Times New Roman" w:hAnsi="inherit" w:cs="Times New Roman"/>
            <w:color w:val="2B74B7"/>
            <w:sz w:val="27"/>
            <w:szCs w:val="27"/>
            <w:u w:val="single"/>
            <w:bdr w:val="none" w:sz="0" w:space="0" w:color="auto" w:frame="1"/>
          </w:rPr>
          <w:t>&amp;in=state:02&amp;year=2012&amp;quarter=1&amp;sex=1&amp;sex=2&amp;agegrp=A02&amp;agegrp=A07&amp;ownercode=A00&amp;seasonadj=U&amp;industry=11&amp;key=[userkey]</w:t>
        </w:r>
      </w:hyperlink>
    </w:p>
    <w:p w14:paraId="73C6FD07" w14:textId="77777777" w:rsidR="009726EE" w:rsidRPr="009726EE" w:rsidRDefault="009726EE" w:rsidP="009726EE">
      <w:pPr>
        <w:numPr>
          <w:ilvl w:val="0"/>
          <w:numId w:val="21"/>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b/>
          <w:bCs/>
          <w:color w:val="333333"/>
          <w:sz w:val="27"/>
          <w:szCs w:val="27"/>
          <w:bdr w:val="none" w:sz="0" w:space="0" w:color="auto" w:frame="1"/>
        </w:rPr>
        <w:t>Get data for all characteristics in a Firm or Worker Characteristic category:</w:t>
      </w:r>
    </w:p>
    <w:p w14:paraId="33E5EB1B"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24" w:tgtFrame="_blank" w:history="1">
        <w:r w:rsidRPr="009726EE">
          <w:rPr>
            <w:rFonts w:ascii="inherit" w:eastAsia="Times New Roman" w:hAnsi="inherit" w:cs="Times New Roman"/>
            <w:color w:val="2B74B7"/>
            <w:sz w:val="27"/>
            <w:szCs w:val="27"/>
            <w:u w:val="single"/>
            <w:bdr w:val="none" w:sz="0" w:space="0" w:color="auto" w:frame="1"/>
          </w:rPr>
          <w:t>api.census.gov/data/timeseries/qwi/se?</w:t>
        </w:r>
        <w:r w:rsidRPr="009726EE">
          <w:rPr>
            <w:rFonts w:ascii="inherit" w:eastAsia="Times New Roman" w:hAnsi="inherit" w:cs="Times New Roman"/>
            <w:b/>
            <w:bCs/>
            <w:color w:val="2B74B7"/>
            <w:sz w:val="27"/>
            <w:szCs w:val="27"/>
            <w:u w:val="single"/>
            <w:bdr w:val="none" w:sz="0" w:space="0" w:color="auto" w:frame="1"/>
          </w:rPr>
          <w:t>get=</w:t>
        </w:r>
        <w:proofErr w:type="gramStart"/>
        <w:r w:rsidRPr="009726EE">
          <w:rPr>
            <w:rFonts w:ascii="inherit" w:eastAsia="Times New Roman" w:hAnsi="inherit" w:cs="Times New Roman"/>
            <w:b/>
            <w:bCs/>
            <w:color w:val="2B74B7"/>
            <w:sz w:val="27"/>
            <w:szCs w:val="27"/>
            <w:u w:val="single"/>
            <w:bdr w:val="none" w:sz="0" w:space="0" w:color="auto" w:frame="1"/>
          </w:rPr>
          <w:t>sex,education</w:t>
        </w:r>
        <w:proofErr w:type="gramEnd"/>
        <w:r w:rsidRPr="009726EE">
          <w:rPr>
            <w:rFonts w:ascii="inherit" w:eastAsia="Times New Roman" w:hAnsi="inherit" w:cs="Times New Roman"/>
            <w:b/>
            <w:bCs/>
            <w:color w:val="2B74B7"/>
            <w:sz w:val="27"/>
            <w:szCs w:val="27"/>
            <w:u w:val="single"/>
            <w:bdr w:val="none" w:sz="0" w:space="0" w:color="auto" w:frame="1"/>
          </w:rPr>
          <w:t>,industry,firmage</w:t>
        </w:r>
        <w:r w:rsidRPr="009726EE">
          <w:rPr>
            <w:rFonts w:ascii="inherit" w:eastAsia="Times New Roman" w:hAnsi="inherit" w:cs="Times New Roman"/>
            <w:color w:val="2B74B7"/>
            <w:sz w:val="27"/>
            <w:szCs w:val="27"/>
            <w:u w:val="single"/>
            <w:bdr w:val="none" w:sz="0" w:space="0" w:color="auto" w:frame="1"/>
          </w:rPr>
          <w:t>,Emp&amp;for=state:06&amp;year=2012&amp;quarter=1&amp;key=[userkey]</w:t>
        </w:r>
      </w:hyperlink>
    </w:p>
    <w:p w14:paraId="16794480" w14:textId="77777777" w:rsidR="009726EE" w:rsidRPr="009726EE" w:rsidRDefault="009726EE" w:rsidP="009726EE">
      <w:pPr>
        <w:numPr>
          <w:ilvl w:val="0"/>
          <w:numId w:val="22"/>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b/>
          <w:bCs/>
          <w:color w:val="333333"/>
          <w:sz w:val="27"/>
          <w:szCs w:val="27"/>
          <w:bdr w:val="none" w:sz="0" w:space="0" w:color="auto" w:frame="1"/>
        </w:rPr>
        <w:t>Get data for multiple indicators and multiple States:</w:t>
      </w:r>
    </w:p>
    <w:p w14:paraId="4545A63C"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25" w:tgtFrame="_blank" w:history="1">
        <w:r w:rsidRPr="009726EE">
          <w:rPr>
            <w:rFonts w:ascii="inherit" w:eastAsia="Times New Roman" w:hAnsi="inherit" w:cs="Times New Roman"/>
            <w:color w:val="2B74B7"/>
            <w:sz w:val="27"/>
            <w:szCs w:val="27"/>
            <w:u w:val="single"/>
            <w:bdr w:val="none" w:sz="0" w:space="0" w:color="auto" w:frame="1"/>
          </w:rPr>
          <w:t>api.census.gov/data/timeseries/qwi/sa?</w:t>
        </w:r>
        <w:r w:rsidRPr="009726EE">
          <w:rPr>
            <w:rFonts w:ascii="inherit" w:eastAsia="Times New Roman" w:hAnsi="inherit" w:cs="Times New Roman"/>
            <w:b/>
            <w:bCs/>
            <w:color w:val="2B74B7"/>
            <w:sz w:val="27"/>
            <w:szCs w:val="27"/>
            <w:u w:val="single"/>
            <w:bdr w:val="none" w:sz="0" w:space="0" w:color="auto" w:frame="1"/>
          </w:rPr>
          <w:t>get=</w:t>
        </w:r>
        <w:proofErr w:type="gramStart"/>
        <w:r w:rsidRPr="009726EE">
          <w:rPr>
            <w:rFonts w:ascii="inherit" w:eastAsia="Times New Roman" w:hAnsi="inherit" w:cs="Times New Roman"/>
            <w:b/>
            <w:bCs/>
            <w:color w:val="2B74B7"/>
            <w:sz w:val="27"/>
            <w:szCs w:val="27"/>
            <w:u w:val="single"/>
            <w:bdr w:val="none" w:sz="0" w:space="0" w:color="auto" w:frame="1"/>
          </w:rPr>
          <w:t>Emp,EmpS</w:t>
        </w:r>
        <w:proofErr w:type="gramEnd"/>
        <w:r w:rsidRPr="009726EE">
          <w:rPr>
            <w:rFonts w:ascii="inherit" w:eastAsia="Times New Roman" w:hAnsi="inherit" w:cs="Times New Roman"/>
            <w:b/>
            <w:bCs/>
            <w:color w:val="2B74B7"/>
            <w:sz w:val="27"/>
            <w:szCs w:val="27"/>
            <w:u w:val="single"/>
            <w:bdr w:val="none" w:sz="0" w:space="0" w:color="auto" w:frame="1"/>
          </w:rPr>
          <w:t>,HirA,EarnS,Sep</w:t>
        </w:r>
        <w:r w:rsidRPr="009726EE">
          <w:rPr>
            <w:rFonts w:ascii="inherit" w:eastAsia="Times New Roman" w:hAnsi="inherit" w:cs="Times New Roman"/>
            <w:color w:val="2B74B7"/>
            <w:sz w:val="27"/>
            <w:szCs w:val="27"/>
            <w:u w:val="single"/>
            <w:bdr w:val="none" w:sz="0" w:space="0" w:color="auto" w:frame="1"/>
          </w:rPr>
          <w:t>&amp;time=2012-Q1</w:t>
        </w:r>
        <w:r w:rsidRPr="009726EE">
          <w:rPr>
            <w:rFonts w:ascii="inherit" w:eastAsia="Times New Roman" w:hAnsi="inherit" w:cs="Times New Roman"/>
            <w:b/>
            <w:bCs/>
            <w:color w:val="2B74B7"/>
            <w:sz w:val="27"/>
            <w:szCs w:val="27"/>
            <w:u w:val="single"/>
            <w:bdr w:val="none" w:sz="0" w:space="0" w:color="auto" w:frame="1"/>
          </w:rPr>
          <w:t>&amp;for=state:02,24,01</w:t>
        </w:r>
        <w:r w:rsidRPr="009726EE">
          <w:rPr>
            <w:rFonts w:ascii="inherit" w:eastAsia="Times New Roman" w:hAnsi="inherit" w:cs="Times New Roman"/>
            <w:color w:val="2B74B7"/>
            <w:sz w:val="27"/>
            <w:szCs w:val="27"/>
            <w:u w:val="single"/>
            <w:bdr w:val="none" w:sz="0" w:space="0" w:color="auto" w:frame="1"/>
          </w:rPr>
          <w:t>&amp;sex=1&amp;sex=2&amp;agegrp=A02&amp;agegrp=A07&amp;ownercode=A00&amp;seasonadj=U&amp;industry=11&amp;key=[userkey]</w:t>
        </w:r>
      </w:hyperlink>
    </w:p>
    <w:p w14:paraId="1C072D6E" w14:textId="77777777" w:rsidR="009726EE" w:rsidRPr="009726EE" w:rsidRDefault="009726EE" w:rsidP="009726EE">
      <w:pPr>
        <w:numPr>
          <w:ilvl w:val="0"/>
          <w:numId w:val="23"/>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b/>
          <w:bCs/>
          <w:color w:val="333333"/>
          <w:sz w:val="27"/>
          <w:szCs w:val="27"/>
          <w:bdr w:val="none" w:sz="0" w:space="0" w:color="auto" w:frame="1"/>
        </w:rPr>
        <w:t>Get data for a time range:</w:t>
      </w:r>
    </w:p>
    <w:p w14:paraId="5A66A26F"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26" w:tgtFrame="_blank" w:history="1">
        <w:r w:rsidRPr="009726EE">
          <w:rPr>
            <w:rFonts w:ascii="inherit" w:eastAsia="Times New Roman" w:hAnsi="inherit" w:cs="Times New Roman"/>
            <w:color w:val="2B74B7"/>
            <w:sz w:val="27"/>
            <w:szCs w:val="27"/>
            <w:u w:val="single"/>
            <w:bdr w:val="none" w:sz="0" w:space="0" w:color="auto" w:frame="1"/>
          </w:rPr>
          <w:t>api.census.gov/data/timeseries/qwi/sa?get=Emp&amp;for=</w:t>
        </w:r>
        <w:proofErr w:type="gramStart"/>
        <w:r w:rsidRPr="009726EE">
          <w:rPr>
            <w:rFonts w:ascii="inherit" w:eastAsia="Times New Roman" w:hAnsi="inherit" w:cs="Times New Roman"/>
            <w:color w:val="2B74B7"/>
            <w:sz w:val="27"/>
            <w:szCs w:val="27"/>
            <w:u w:val="single"/>
            <w:bdr w:val="none" w:sz="0" w:space="0" w:color="auto" w:frame="1"/>
          </w:rPr>
          <w:t>county:*</w:t>
        </w:r>
        <w:proofErr w:type="gramEnd"/>
        <w:r w:rsidRPr="009726EE">
          <w:rPr>
            <w:rFonts w:ascii="inherit" w:eastAsia="Times New Roman" w:hAnsi="inherit" w:cs="Times New Roman"/>
            <w:color w:val="2B74B7"/>
            <w:sz w:val="27"/>
            <w:szCs w:val="27"/>
            <w:u w:val="single"/>
            <w:bdr w:val="none" w:sz="0" w:space="0" w:color="auto" w:frame="1"/>
          </w:rPr>
          <w:t>&amp;in=state:02</w:t>
        </w:r>
        <w:r w:rsidRPr="009726EE">
          <w:rPr>
            <w:rFonts w:ascii="inherit" w:eastAsia="Times New Roman" w:hAnsi="inherit" w:cs="Times New Roman"/>
            <w:b/>
            <w:bCs/>
            <w:color w:val="2B74B7"/>
            <w:sz w:val="27"/>
            <w:szCs w:val="27"/>
            <w:u w:val="single"/>
            <w:bdr w:val="none" w:sz="0" w:space="0" w:color="auto" w:frame="1"/>
          </w:rPr>
          <w:t>&amp;time=from 2010-Q1 to 2010-Q3</w:t>
        </w:r>
        <w:r w:rsidRPr="009726EE">
          <w:rPr>
            <w:rFonts w:ascii="inherit" w:eastAsia="Times New Roman" w:hAnsi="inherit" w:cs="Times New Roman"/>
            <w:color w:val="2B74B7"/>
            <w:sz w:val="27"/>
            <w:szCs w:val="27"/>
            <w:u w:val="single"/>
            <w:bdr w:val="none" w:sz="0" w:space="0" w:color="auto" w:frame="1"/>
          </w:rPr>
          <w:t>&amp;sex=1&amp;sex=2&amp;agegrp=A02&amp;agegrp=A07&amp;ownercode=A00&amp;seasonadj=U&amp;industry=11&amp;key=[userkey]</w:t>
        </w:r>
      </w:hyperlink>
    </w:p>
    <w:p w14:paraId="2E72757C" w14:textId="77777777" w:rsidR="009726EE" w:rsidRPr="009726EE" w:rsidRDefault="009726EE" w:rsidP="009726EE">
      <w:pPr>
        <w:numPr>
          <w:ilvl w:val="0"/>
          <w:numId w:val="24"/>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b/>
          <w:bCs/>
          <w:color w:val="333333"/>
          <w:sz w:val="27"/>
          <w:szCs w:val="27"/>
          <w:bdr w:val="none" w:sz="0" w:space="0" w:color="auto" w:frame="1"/>
        </w:rPr>
        <w:t>Get data for a disparate set of years and/or quarters:</w:t>
      </w:r>
    </w:p>
    <w:p w14:paraId="7811E4DE"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27" w:tgtFrame="_blank" w:history="1">
        <w:r w:rsidRPr="009726EE">
          <w:rPr>
            <w:rFonts w:ascii="inherit" w:eastAsia="Times New Roman" w:hAnsi="inherit" w:cs="Times New Roman"/>
            <w:color w:val="2B74B7"/>
            <w:sz w:val="27"/>
            <w:szCs w:val="27"/>
            <w:u w:val="single"/>
            <w:bdr w:val="none" w:sz="0" w:space="0" w:color="auto" w:frame="1"/>
          </w:rPr>
          <w:t>api.census.gov/data/timeseries/qwi/sa?get=Emp&amp;for=</w:t>
        </w:r>
        <w:proofErr w:type="gramStart"/>
        <w:r w:rsidRPr="009726EE">
          <w:rPr>
            <w:rFonts w:ascii="inherit" w:eastAsia="Times New Roman" w:hAnsi="inherit" w:cs="Times New Roman"/>
            <w:color w:val="2B74B7"/>
            <w:sz w:val="27"/>
            <w:szCs w:val="27"/>
            <w:u w:val="single"/>
            <w:bdr w:val="none" w:sz="0" w:space="0" w:color="auto" w:frame="1"/>
          </w:rPr>
          <w:t>county:*</w:t>
        </w:r>
        <w:proofErr w:type="gramEnd"/>
        <w:r w:rsidRPr="009726EE">
          <w:rPr>
            <w:rFonts w:ascii="inherit" w:eastAsia="Times New Roman" w:hAnsi="inherit" w:cs="Times New Roman"/>
            <w:color w:val="2B74B7"/>
            <w:sz w:val="27"/>
            <w:szCs w:val="27"/>
            <w:u w:val="single"/>
            <w:bdr w:val="none" w:sz="0" w:space="0" w:color="auto" w:frame="1"/>
          </w:rPr>
          <w:t>&amp;in=state:02</w:t>
        </w:r>
        <w:r w:rsidRPr="009726EE">
          <w:rPr>
            <w:rFonts w:ascii="inherit" w:eastAsia="Times New Roman" w:hAnsi="inherit" w:cs="Times New Roman"/>
            <w:b/>
            <w:bCs/>
            <w:color w:val="2B74B7"/>
            <w:sz w:val="27"/>
            <w:szCs w:val="27"/>
            <w:u w:val="single"/>
            <w:bdr w:val="none" w:sz="0" w:space="0" w:color="auto" w:frame="1"/>
          </w:rPr>
          <w:t>&amp;year=2008,2010,2012&amp;quarter=1,3</w:t>
        </w:r>
        <w:r w:rsidRPr="009726EE">
          <w:rPr>
            <w:rFonts w:ascii="inherit" w:eastAsia="Times New Roman" w:hAnsi="inherit" w:cs="Times New Roman"/>
            <w:color w:val="2B74B7"/>
            <w:sz w:val="27"/>
            <w:szCs w:val="27"/>
            <w:u w:val="single"/>
            <w:bdr w:val="none" w:sz="0" w:space="0" w:color="auto" w:frame="1"/>
          </w:rPr>
          <w:t>&amp;sex=1&amp;sex=2&amp;agegrp=A02&amp;agegrp=A07&amp;ownercode=A00&amp;seasonadj=U&amp;industry=11&amp;key=[userkey]</w:t>
        </w:r>
      </w:hyperlink>
    </w:p>
    <w:p w14:paraId="61861C25" w14:textId="77777777" w:rsidR="009726EE" w:rsidRPr="009726EE" w:rsidRDefault="009726EE" w:rsidP="009726EE">
      <w:pPr>
        <w:numPr>
          <w:ilvl w:val="0"/>
          <w:numId w:val="25"/>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b/>
          <w:bCs/>
          <w:color w:val="333333"/>
          <w:sz w:val="27"/>
          <w:szCs w:val="27"/>
          <w:bdr w:val="none" w:sz="0" w:space="0" w:color="auto" w:frame="1"/>
        </w:rPr>
        <w:t>Get data for all NAICS Sectors:</w:t>
      </w:r>
    </w:p>
    <w:p w14:paraId="70F2AF40" w14:textId="77777777" w:rsidR="009726EE" w:rsidRPr="009726EE" w:rsidRDefault="009726EE" w:rsidP="009726EE">
      <w:pPr>
        <w:shd w:val="clear" w:color="auto" w:fill="FFFFFF"/>
        <w:spacing w:after="150" w:line="360" w:lineRule="atLeast"/>
        <w:ind w:left="600"/>
        <w:textAlignment w:val="baseline"/>
        <w:rPr>
          <w:rFonts w:ascii="inherit" w:eastAsia="Times New Roman" w:hAnsi="inherit" w:cs="Times New Roman"/>
          <w:color w:val="333333"/>
          <w:sz w:val="24"/>
          <w:szCs w:val="24"/>
        </w:rPr>
      </w:pPr>
      <w:hyperlink r:id="rId28" w:tgtFrame="_blank" w:history="1">
        <w:r w:rsidRPr="009726EE">
          <w:rPr>
            <w:rFonts w:ascii="inherit" w:eastAsia="Times New Roman" w:hAnsi="inherit" w:cs="Times New Roman"/>
            <w:color w:val="2B74B7"/>
            <w:sz w:val="27"/>
            <w:szCs w:val="27"/>
            <w:u w:val="single"/>
            <w:bdr w:val="none" w:sz="0" w:space="0" w:color="auto" w:frame="1"/>
          </w:rPr>
          <w:t>api.census.gov/data/timeseries/qwi/sa?get=</w:t>
        </w:r>
        <w:proofErr w:type="gramStart"/>
        <w:r w:rsidRPr="009726EE">
          <w:rPr>
            <w:rFonts w:ascii="inherit" w:eastAsia="Times New Roman" w:hAnsi="inherit" w:cs="Times New Roman"/>
            <w:color w:val="2B74B7"/>
            <w:sz w:val="27"/>
            <w:szCs w:val="27"/>
            <w:u w:val="single"/>
            <w:bdr w:val="none" w:sz="0" w:space="0" w:color="auto" w:frame="1"/>
          </w:rPr>
          <w:t>Emp,</w:t>
        </w:r>
        <w:r w:rsidRPr="009726EE">
          <w:rPr>
            <w:rFonts w:ascii="inherit" w:eastAsia="Times New Roman" w:hAnsi="inherit" w:cs="Times New Roman"/>
            <w:b/>
            <w:bCs/>
            <w:color w:val="2B74B7"/>
            <w:sz w:val="27"/>
            <w:szCs w:val="27"/>
            <w:u w:val="single"/>
            <w:bdr w:val="none" w:sz="0" w:space="0" w:color="auto" w:frame="1"/>
          </w:rPr>
          <w:t>industry</w:t>
        </w:r>
        <w:proofErr w:type="gramEnd"/>
        <w:r w:rsidRPr="009726EE">
          <w:rPr>
            <w:rFonts w:ascii="inherit" w:eastAsia="Times New Roman" w:hAnsi="inherit" w:cs="Times New Roman"/>
            <w:color w:val="2B74B7"/>
            <w:sz w:val="27"/>
            <w:szCs w:val="27"/>
            <w:u w:val="single"/>
            <w:bdr w:val="none" w:sz="0" w:space="0" w:color="auto" w:frame="1"/>
          </w:rPr>
          <w:t>&amp;for=state:01&amp;year=2022&amp;quarter=1</w:t>
        </w:r>
        <w:r w:rsidRPr="009726EE">
          <w:rPr>
            <w:rFonts w:ascii="inherit" w:eastAsia="Times New Roman" w:hAnsi="inherit" w:cs="Times New Roman"/>
            <w:b/>
            <w:bCs/>
            <w:color w:val="2B74B7"/>
            <w:sz w:val="27"/>
            <w:szCs w:val="27"/>
            <w:u w:val="single"/>
            <w:bdr w:val="none" w:sz="0" w:space="0" w:color="auto" w:frame="1"/>
          </w:rPr>
          <w:t>&amp;ind_level=S</w:t>
        </w:r>
        <w:r w:rsidRPr="009726EE">
          <w:rPr>
            <w:rFonts w:ascii="inherit" w:eastAsia="Times New Roman" w:hAnsi="inherit" w:cs="Times New Roman"/>
            <w:color w:val="2B74B7"/>
            <w:sz w:val="27"/>
            <w:szCs w:val="27"/>
            <w:u w:val="single"/>
            <w:bdr w:val="none" w:sz="0" w:space="0" w:color="auto" w:frame="1"/>
          </w:rPr>
          <w:t>&amp;key=[userkey]</w:t>
        </w:r>
      </w:hyperlink>
      <w:r w:rsidRPr="009726EE">
        <w:rPr>
          <w:rFonts w:ascii="inherit" w:eastAsia="Times New Roman" w:hAnsi="inherit" w:cs="Times New Roman"/>
          <w:color w:val="333333"/>
          <w:sz w:val="27"/>
          <w:szCs w:val="27"/>
          <w:bdr w:val="none" w:sz="0" w:space="0" w:color="auto" w:frame="1"/>
        </w:rPr>
        <w:t> (use </w:t>
      </w:r>
      <w:r w:rsidRPr="009726EE">
        <w:rPr>
          <w:rFonts w:ascii="inherit" w:eastAsia="Times New Roman" w:hAnsi="inherit" w:cs="Times New Roman"/>
          <w:b/>
          <w:bCs/>
          <w:color w:val="333333"/>
          <w:sz w:val="27"/>
          <w:szCs w:val="27"/>
          <w:bdr w:val="none" w:sz="0" w:space="0" w:color="auto" w:frame="1"/>
        </w:rPr>
        <w:t>&amp;ind_level=3</w:t>
      </w:r>
      <w:r w:rsidRPr="009726EE">
        <w:rPr>
          <w:rFonts w:ascii="inherit" w:eastAsia="Times New Roman" w:hAnsi="inherit" w:cs="Times New Roman"/>
          <w:color w:val="333333"/>
          <w:sz w:val="27"/>
          <w:szCs w:val="27"/>
          <w:bdr w:val="none" w:sz="0" w:space="0" w:color="auto" w:frame="1"/>
        </w:rPr>
        <w:t> to return data for all NAICS Subsectors or </w:t>
      </w:r>
      <w:r w:rsidRPr="009726EE">
        <w:rPr>
          <w:rFonts w:ascii="inherit" w:eastAsia="Times New Roman" w:hAnsi="inherit" w:cs="Times New Roman"/>
          <w:b/>
          <w:bCs/>
          <w:color w:val="333333"/>
          <w:sz w:val="27"/>
          <w:szCs w:val="27"/>
          <w:bdr w:val="none" w:sz="0" w:space="0" w:color="auto" w:frame="1"/>
        </w:rPr>
        <w:t>&amp;</w:t>
      </w:r>
      <w:proofErr w:type="spellStart"/>
      <w:r w:rsidRPr="009726EE">
        <w:rPr>
          <w:rFonts w:ascii="inherit" w:eastAsia="Times New Roman" w:hAnsi="inherit" w:cs="Times New Roman"/>
          <w:b/>
          <w:bCs/>
          <w:color w:val="333333"/>
          <w:sz w:val="27"/>
          <w:szCs w:val="27"/>
          <w:bdr w:val="none" w:sz="0" w:space="0" w:color="auto" w:frame="1"/>
        </w:rPr>
        <w:t>ind_level</w:t>
      </w:r>
      <w:proofErr w:type="spellEnd"/>
      <w:r w:rsidRPr="009726EE">
        <w:rPr>
          <w:rFonts w:ascii="inherit" w:eastAsia="Times New Roman" w:hAnsi="inherit" w:cs="Times New Roman"/>
          <w:b/>
          <w:bCs/>
          <w:color w:val="333333"/>
          <w:sz w:val="27"/>
          <w:szCs w:val="27"/>
          <w:bdr w:val="none" w:sz="0" w:space="0" w:color="auto" w:frame="1"/>
        </w:rPr>
        <w:t>=4</w:t>
      </w:r>
      <w:r w:rsidRPr="009726EE">
        <w:rPr>
          <w:rFonts w:ascii="inherit" w:eastAsia="Times New Roman" w:hAnsi="inherit" w:cs="Times New Roman"/>
          <w:color w:val="333333"/>
          <w:sz w:val="27"/>
          <w:szCs w:val="27"/>
          <w:bdr w:val="none" w:sz="0" w:space="0" w:color="auto" w:frame="1"/>
        </w:rPr>
        <w:t> to return data for all NAICS Industry Groups)</w:t>
      </w:r>
    </w:p>
    <w:p w14:paraId="293A1519" w14:textId="77777777" w:rsidR="009726EE" w:rsidRPr="009726EE" w:rsidRDefault="009726EE" w:rsidP="009726EE">
      <w:pPr>
        <w:shd w:val="clear" w:color="auto" w:fill="FFFFFF"/>
        <w:spacing w:before="300" w:after="150" w:line="240" w:lineRule="auto"/>
        <w:textAlignment w:val="baseline"/>
        <w:outlineLvl w:val="2"/>
        <w:rPr>
          <w:rFonts w:ascii="Roboto" w:eastAsia="Times New Roman" w:hAnsi="Roboto" w:cs="Times New Roman"/>
          <w:color w:val="131313"/>
          <w:sz w:val="27"/>
          <w:szCs w:val="27"/>
        </w:rPr>
      </w:pPr>
      <w:bookmarkStart w:id="16" w:name="par_textimage_4_copy"/>
      <w:bookmarkStart w:id="17" w:name="limitations"/>
      <w:bookmarkEnd w:id="16"/>
      <w:bookmarkEnd w:id="17"/>
      <w:r w:rsidRPr="009726EE">
        <w:rPr>
          <w:rFonts w:ascii="Roboto" w:eastAsia="Times New Roman" w:hAnsi="Roboto" w:cs="Times New Roman"/>
          <w:color w:val="131313"/>
          <w:sz w:val="27"/>
          <w:szCs w:val="27"/>
        </w:rPr>
        <w:t>Data Limitations</w:t>
      </w:r>
    </w:p>
    <w:p w14:paraId="34483AD2"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Wildcards (“*”) can currently only be used to select all Counties within a state or all Metro/Micro Areas within a state.  State and Workforce Investment Area wildcards will be made available in a future update.</w:t>
      </w:r>
    </w:p>
    <w:p w14:paraId="520562DB"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The “get” statement can hold categorical variable names in addition to indicator names. Adding a variable name includes that column in the query results and returns all characteristics for that categorical variable (</w:t>
      </w:r>
      <w:proofErr w:type="gramStart"/>
      <w:r w:rsidRPr="009726EE">
        <w:rPr>
          <w:rFonts w:ascii="inherit" w:eastAsia="Times New Roman" w:hAnsi="inherit" w:cs="Times New Roman"/>
          <w:color w:val="333333"/>
          <w:sz w:val="27"/>
          <w:szCs w:val="27"/>
        </w:rPr>
        <w:t>with the exception of</w:t>
      </w:r>
      <w:proofErr w:type="gramEnd"/>
      <w:r w:rsidRPr="009726EE">
        <w:rPr>
          <w:rFonts w:ascii="inherit" w:eastAsia="Times New Roman" w:hAnsi="inherit" w:cs="Times New Roman"/>
          <w:color w:val="333333"/>
          <w:sz w:val="27"/>
          <w:szCs w:val="27"/>
        </w:rPr>
        <w:t xml:space="preserve"> “year” and “quarter”).</w:t>
      </w:r>
    </w:p>
    <w:p w14:paraId="33AE39DC"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Commas can be used to select multiple indicators, multiple geographies, and multiple years/quarters. Multiples for other categories must be added using the complete parameter string (i.e. “</w:t>
      </w:r>
      <w:r w:rsidRPr="009726EE">
        <w:rPr>
          <w:rFonts w:ascii="inherit" w:eastAsia="Times New Roman" w:hAnsi="inherit" w:cs="Times New Roman"/>
          <w:color w:val="333333"/>
          <w:sz w:val="27"/>
          <w:szCs w:val="27"/>
          <w:u w:val="single"/>
          <w:bdr w:val="none" w:sz="0" w:space="0" w:color="auto" w:frame="1"/>
        </w:rPr>
        <w:t>&amp;industry=11&amp;industry=112&amp;industry=1123</w:t>
      </w:r>
      <w:r w:rsidRPr="009726EE">
        <w:rPr>
          <w:rFonts w:ascii="inherit" w:eastAsia="Times New Roman" w:hAnsi="inherit" w:cs="Times New Roman"/>
          <w:color w:val="333333"/>
          <w:sz w:val="27"/>
          <w:szCs w:val="27"/>
        </w:rPr>
        <w:t>”).</w:t>
      </w:r>
    </w:p>
    <w:p w14:paraId="3DEE7FA5"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 xml:space="preserve">A cardinality limit of 400,000 cells has been placed on query requests. Any query with the potential to return more than 400,000 cells (based on the number of values available in the categories listed in the “get” statement) will not be sent to the server. This protects Census Bureau servers from extreme user load. To calculate the cardinality of a query, </w:t>
      </w:r>
      <w:r w:rsidRPr="009726EE">
        <w:rPr>
          <w:rFonts w:ascii="inherit" w:eastAsia="Times New Roman" w:hAnsi="inherit" w:cs="Times New Roman"/>
          <w:color w:val="333333"/>
          <w:sz w:val="27"/>
          <w:szCs w:val="27"/>
        </w:rPr>
        <w:lastRenderedPageBreak/>
        <w:t>multiply together the possible number of values (not the requested number of values) for each category in the “get” statement. The possible values for each category can be found by looking at the label files linked-to in each section above. (For example, in the case of geography, the cardinality for “</w:t>
      </w:r>
      <w:proofErr w:type="spellStart"/>
      <w:r w:rsidRPr="009726EE">
        <w:rPr>
          <w:rFonts w:ascii="inherit" w:eastAsia="Times New Roman" w:hAnsi="inherit" w:cs="Times New Roman"/>
          <w:color w:val="333333"/>
          <w:sz w:val="27"/>
          <w:szCs w:val="27"/>
        </w:rPr>
        <w:t>agegrp</w:t>
      </w:r>
      <w:proofErr w:type="spellEnd"/>
      <w:r w:rsidRPr="009726EE">
        <w:rPr>
          <w:rFonts w:ascii="inherit" w:eastAsia="Times New Roman" w:hAnsi="inherit" w:cs="Times New Roman"/>
          <w:color w:val="333333"/>
          <w:sz w:val="27"/>
          <w:szCs w:val="27"/>
        </w:rPr>
        <w:t>” alone is 9 and the cardinality for “</w:t>
      </w:r>
      <w:proofErr w:type="spellStart"/>
      <w:r w:rsidRPr="009726EE">
        <w:rPr>
          <w:rFonts w:ascii="inherit" w:eastAsia="Times New Roman" w:hAnsi="inherit" w:cs="Times New Roman"/>
          <w:color w:val="333333"/>
          <w:sz w:val="27"/>
          <w:szCs w:val="27"/>
        </w:rPr>
        <w:t>agegrp</w:t>
      </w:r>
      <w:proofErr w:type="spellEnd"/>
      <w:r w:rsidRPr="009726EE">
        <w:rPr>
          <w:rFonts w:ascii="inherit" w:eastAsia="Times New Roman" w:hAnsi="inherit" w:cs="Times New Roman"/>
          <w:color w:val="333333"/>
          <w:sz w:val="27"/>
          <w:szCs w:val="27"/>
        </w:rPr>
        <w:t>” and “sex” is 9*3=27. In the case of geography, the cardinality is set by the largest number possible in one state. For “counties”, that is 254 counties for Texas, which applies even if you are requesting data for a different state.)</w:t>
      </w:r>
    </w:p>
    <w:p w14:paraId="01A3A4CD"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hyperlink r:id="rId29" w:tgtFrame="_blank" w:history="1">
        <w:r w:rsidRPr="009726EE">
          <w:rPr>
            <w:rFonts w:ascii="inherit" w:eastAsia="Times New Roman" w:hAnsi="inherit" w:cs="Times New Roman"/>
            <w:color w:val="2B74B7"/>
            <w:sz w:val="27"/>
            <w:szCs w:val="27"/>
            <w:u w:val="single"/>
            <w:bdr w:val="none" w:sz="0" w:space="0" w:color="auto" w:frame="1"/>
          </w:rPr>
          <w:t>Status flags</w:t>
        </w:r>
      </w:hyperlink>
      <w:r w:rsidRPr="009726EE">
        <w:rPr>
          <w:rFonts w:ascii="inherit" w:eastAsia="Times New Roman" w:hAnsi="inherit" w:cs="Times New Roman"/>
          <w:color w:val="333333"/>
          <w:sz w:val="27"/>
          <w:szCs w:val="27"/>
        </w:rPr>
        <w:t xml:space="preserve"> exist for all indicators – simply add “s” to the beginning of an indicator name (i.e. </w:t>
      </w:r>
      <w:proofErr w:type="spellStart"/>
      <w:r w:rsidRPr="009726EE">
        <w:rPr>
          <w:rFonts w:ascii="inherit" w:eastAsia="Times New Roman" w:hAnsi="inherit" w:cs="Times New Roman"/>
          <w:color w:val="333333"/>
          <w:sz w:val="27"/>
          <w:szCs w:val="27"/>
        </w:rPr>
        <w:t>sEmp</w:t>
      </w:r>
      <w:proofErr w:type="spellEnd"/>
      <w:r w:rsidRPr="009726EE">
        <w:rPr>
          <w:rFonts w:ascii="inherit" w:eastAsia="Times New Roman" w:hAnsi="inherit" w:cs="Times New Roman"/>
          <w:color w:val="333333"/>
          <w:sz w:val="27"/>
          <w:szCs w:val="27"/>
        </w:rPr>
        <w:t xml:space="preserve"> or </w:t>
      </w:r>
      <w:proofErr w:type="spellStart"/>
      <w:r w:rsidRPr="009726EE">
        <w:rPr>
          <w:rFonts w:ascii="inherit" w:eastAsia="Times New Roman" w:hAnsi="inherit" w:cs="Times New Roman"/>
          <w:color w:val="333333"/>
          <w:sz w:val="27"/>
          <w:szCs w:val="27"/>
        </w:rPr>
        <w:t>sSep</w:t>
      </w:r>
      <w:proofErr w:type="spellEnd"/>
      <w:r w:rsidRPr="009726EE">
        <w:rPr>
          <w:rFonts w:ascii="inherit" w:eastAsia="Times New Roman" w:hAnsi="inherit" w:cs="Times New Roman"/>
          <w:color w:val="333333"/>
          <w:sz w:val="27"/>
          <w:szCs w:val="27"/>
        </w:rPr>
        <w:t>) and include it in your "get" statement. We recommend including status flags in all queries as they are crucial for determining whether values are normal, suppressed, or significantly distorted.</w:t>
      </w:r>
    </w:p>
    <w:p w14:paraId="7DF6075D"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hyperlink r:id="rId30" w:tgtFrame="_blank" w:history="1">
        <w:r w:rsidRPr="009726EE">
          <w:rPr>
            <w:rFonts w:ascii="inherit" w:eastAsia="Times New Roman" w:hAnsi="inherit" w:cs="Times New Roman"/>
            <w:color w:val="2B74B7"/>
            <w:sz w:val="27"/>
            <w:szCs w:val="27"/>
            <w:u w:val="single"/>
            <w:bdr w:val="none" w:sz="0" w:space="0" w:color="auto" w:frame="1"/>
          </w:rPr>
          <w:t>Seasonally Adjusted</w:t>
        </w:r>
      </w:hyperlink>
      <w:r w:rsidRPr="009726EE">
        <w:rPr>
          <w:rFonts w:ascii="inherit" w:eastAsia="Times New Roman" w:hAnsi="inherit" w:cs="Times New Roman"/>
          <w:color w:val="333333"/>
          <w:sz w:val="27"/>
          <w:szCs w:val="27"/>
        </w:rPr>
        <w:t> (“&amp;</w:t>
      </w:r>
      <w:proofErr w:type="spellStart"/>
      <w:r w:rsidRPr="009726EE">
        <w:rPr>
          <w:rFonts w:ascii="inherit" w:eastAsia="Times New Roman" w:hAnsi="inherit" w:cs="Times New Roman"/>
          <w:color w:val="333333"/>
          <w:sz w:val="27"/>
          <w:szCs w:val="27"/>
        </w:rPr>
        <w:t>seasonadj</w:t>
      </w:r>
      <w:proofErr w:type="spellEnd"/>
      <w:r w:rsidRPr="009726EE">
        <w:rPr>
          <w:rFonts w:ascii="inherit" w:eastAsia="Times New Roman" w:hAnsi="inherit" w:cs="Times New Roman"/>
          <w:color w:val="333333"/>
          <w:sz w:val="27"/>
          <w:szCs w:val="27"/>
        </w:rPr>
        <w:t>=U”) and </w:t>
      </w:r>
      <w:hyperlink r:id="rId31" w:tgtFrame="_blank" w:history="1">
        <w:r w:rsidRPr="009726EE">
          <w:rPr>
            <w:rFonts w:ascii="inherit" w:eastAsia="Times New Roman" w:hAnsi="inherit" w:cs="Times New Roman"/>
            <w:color w:val="2B74B7"/>
            <w:sz w:val="27"/>
            <w:szCs w:val="27"/>
            <w:u w:val="single"/>
            <w:bdr w:val="none" w:sz="0" w:space="0" w:color="auto" w:frame="1"/>
          </w:rPr>
          <w:t>Periodicity</w:t>
        </w:r>
      </w:hyperlink>
      <w:r w:rsidRPr="009726EE">
        <w:rPr>
          <w:rFonts w:ascii="inherit" w:eastAsia="Times New Roman" w:hAnsi="inherit" w:cs="Times New Roman"/>
          <w:color w:val="333333"/>
          <w:sz w:val="27"/>
          <w:szCs w:val="27"/>
        </w:rPr>
        <w:t> (“&amp;periodicity=Q”) variables are included in the QWI schema, but only data for not seasonally adjusted and quarterly data currently exist.</w:t>
      </w:r>
    </w:p>
    <w:p w14:paraId="62857225"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Worker characteristics from only one pair of Sex/Age, Sex/Education, and Race/Ethnicity can be selected at a time.</w:t>
      </w:r>
    </w:p>
    <w:p w14:paraId="3478E875"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 xml:space="preserve">Not all indicators are available in all quarters, as most require leading or lagging data for calculation. Some indicators, such as </w:t>
      </w:r>
      <w:proofErr w:type="spellStart"/>
      <w:r w:rsidRPr="009726EE">
        <w:rPr>
          <w:rFonts w:ascii="inherit" w:eastAsia="Times New Roman" w:hAnsi="inherit" w:cs="Times New Roman"/>
          <w:color w:val="333333"/>
          <w:sz w:val="27"/>
          <w:szCs w:val="27"/>
        </w:rPr>
        <w:t>TurnOvrS</w:t>
      </w:r>
      <w:proofErr w:type="spellEnd"/>
      <w:r w:rsidRPr="009726EE">
        <w:rPr>
          <w:rFonts w:ascii="inherit" w:eastAsia="Times New Roman" w:hAnsi="inherit" w:cs="Times New Roman"/>
          <w:color w:val="333333"/>
          <w:sz w:val="27"/>
          <w:szCs w:val="27"/>
        </w:rPr>
        <w:t xml:space="preserve">, </w:t>
      </w:r>
      <w:proofErr w:type="spellStart"/>
      <w:r w:rsidRPr="009726EE">
        <w:rPr>
          <w:rFonts w:ascii="inherit" w:eastAsia="Times New Roman" w:hAnsi="inherit" w:cs="Times New Roman"/>
          <w:color w:val="333333"/>
          <w:sz w:val="27"/>
          <w:szCs w:val="27"/>
        </w:rPr>
        <w:t>SepSnx</w:t>
      </w:r>
      <w:proofErr w:type="spellEnd"/>
      <w:r w:rsidRPr="009726EE">
        <w:rPr>
          <w:rFonts w:ascii="inherit" w:eastAsia="Times New Roman" w:hAnsi="inherit" w:cs="Times New Roman"/>
          <w:color w:val="333333"/>
          <w:sz w:val="27"/>
          <w:szCs w:val="27"/>
        </w:rPr>
        <w:t xml:space="preserve">, </w:t>
      </w:r>
      <w:proofErr w:type="spellStart"/>
      <w:r w:rsidRPr="009726EE">
        <w:rPr>
          <w:rFonts w:ascii="inherit" w:eastAsia="Times New Roman" w:hAnsi="inherit" w:cs="Times New Roman"/>
          <w:color w:val="333333"/>
          <w:sz w:val="27"/>
          <w:szCs w:val="27"/>
        </w:rPr>
        <w:t>EarnSepS</w:t>
      </w:r>
      <w:proofErr w:type="spellEnd"/>
      <w:r w:rsidRPr="009726EE">
        <w:rPr>
          <w:rFonts w:ascii="inherit" w:eastAsia="Times New Roman" w:hAnsi="inherit" w:cs="Times New Roman"/>
          <w:color w:val="333333"/>
          <w:sz w:val="27"/>
          <w:szCs w:val="27"/>
        </w:rPr>
        <w:t xml:space="preserve">, require two leading quarters </w:t>
      </w:r>
      <w:proofErr w:type="gramStart"/>
      <w:r w:rsidRPr="009726EE">
        <w:rPr>
          <w:rFonts w:ascii="inherit" w:eastAsia="Times New Roman" w:hAnsi="inherit" w:cs="Times New Roman"/>
          <w:color w:val="333333"/>
          <w:sz w:val="27"/>
          <w:szCs w:val="27"/>
        </w:rPr>
        <w:t>in order to</w:t>
      </w:r>
      <w:proofErr w:type="gramEnd"/>
      <w:r w:rsidRPr="009726EE">
        <w:rPr>
          <w:rFonts w:ascii="inherit" w:eastAsia="Times New Roman" w:hAnsi="inherit" w:cs="Times New Roman"/>
          <w:color w:val="333333"/>
          <w:sz w:val="27"/>
          <w:szCs w:val="27"/>
        </w:rPr>
        <w:t xml:space="preserve"> calculate. Please refer to the </w:t>
      </w:r>
      <w:hyperlink r:id="rId32" w:tgtFrame="_blank" w:history="1">
        <w:r w:rsidRPr="009726EE">
          <w:rPr>
            <w:rFonts w:ascii="inherit" w:eastAsia="Times New Roman" w:hAnsi="inherit" w:cs="Times New Roman"/>
            <w:color w:val="2B74B7"/>
            <w:sz w:val="27"/>
            <w:szCs w:val="27"/>
            <w:u w:val="single"/>
            <w:bdr w:val="none" w:sz="0" w:space="0" w:color="auto" w:frame="1"/>
          </w:rPr>
          <w:t>QWI 101</w:t>
        </w:r>
      </w:hyperlink>
      <w:r w:rsidRPr="009726EE">
        <w:rPr>
          <w:rFonts w:ascii="inherit" w:eastAsia="Times New Roman" w:hAnsi="inherit" w:cs="Times New Roman"/>
          <w:color w:val="333333"/>
          <w:sz w:val="27"/>
          <w:szCs w:val="27"/>
        </w:rPr>
        <w:t> [</w:t>
      </w:r>
      <w:hyperlink r:id="rId33" w:tgtFrame="_blank" w:history="1">
        <w:r w:rsidRPr="009726EE">
          <w:rPr>
            <w:rFonts w:ascii="inherit" w:eastAsia="Times New Roman" w:hAnsi="inherit" w:cs="Times New Roman"/>
            <w:color w:val="2B74B7"/>
            <w:sz w:val="27"/>
            <w:szCs w:val="27"/>
            <w:u w:val="single"/>
            <w:bdr w:val="none" w:sz="0" w:space="0" w:color="auto" w:frame="1"/>
          </w:rPr>
          <w:t>PDF</w:t>
        </w:r>
      </w:hyperlink>
      <w:r w:rsidRPr="009726EE">
        <w:rPr>
          <w:rFonts w:ascii="inherit" w:eastAsia="Times New Roman" w:hAnsi="inherit" w:cs="Times New Roman"/>
          <w:color w:val="333333"/>
          <w:sz w:val="27"/>
          <w:szCs w:val="27"/>
        </w:rPr>
        <w:t> &lt;1.0 MB] document for specific time constraints by indicator.</w:t>
      </w:r>
    </w:p>
    <w:p w14:paraId="1D7AA361"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Characteristics from only one of Firm Age or Firm Size can be selected (i.e. Firm Age cannot be crossed with Firm Size)</w:t>
      </w:r>
    </w:p>
    <w:p w14:paraId="04DA6FAC"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 xml:space="preserve">Firm Age/Size is available for “All Private” employment (“A05” ownership) </w:t>
      </w:r>
      <w:proofErr w:type="gramStart"/>
      <w:r w:rsidRPr="009726EE">
        <w:rPr>
          <w:rFonts w:ascii="inherit" w:eastAsia="Times New Roman" w:hAnsi="inherit" w:cs="Times New Roman"/>
          <w:color w:val="333333"/>
          <w:sz w:val="27"/>
          <w:szCs w:val="27"/>
        </w:rPr>
        <w:t>only</w:t>
      </w:r>
      <w:proofErr w:type="gramEnd"/>
    </w:p>
    <w:p w14:paraId="4AFACC23"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t xml:space="preserve">Firm Age/Size at the NAICS Subsector and NAICS Industry Group levels is only available when State-level geographies are </w:t>
      </w:r>
      <w:proofErr w:type="gramStart"/>
      <w:r w:rsidRPr="009726EE">
        <w:rPr>
          <w:rFonts w:ascii="inherit" w:eastAsia="Times New Roman" w:hAnsi="inherit" w:cs="Times New Roman"/>
          <w:color w:val="333333"/>
          <w:sz w:val="27"/>
          <w:szCs w:val="27"/>
        </w:rPr>
        <w:t>selected</w:t>
      </w:r>
      <w:proofErr w:type="gramEnd"/>
    </w:p>
    <w:p w14:paraId="12762C77" w14:textId="77777777" w:rsidR="009726EE" w:rsidRPr="009726EE" w:rsidRDefault="009726EE" w:rsidP="009726EE">
      <w:pPr>
        <w:numPr>
          <w:ilvl w:val="0"/>
          <w:numId w:val="26"/>
        </w:numPr>
        <w:shd w:val="clear" w:color="auto" w:fill="FFFFFF"/>
        <w:spacing w:before="100" w:beforeAutospacing="1" w:after="150" w:line="360" w:lineRule="atLeast"/>
        <w:ind w:left="1170"/>
        <w:textAlignment w:val="baseline"/>
        <w:rPr>
          <w:rFonts w:ascii="inherit" w:eastAsia="Times New Roman" w:hAnsi="inherit" w:cs="Times New Roman"/>
          <w:color w:val="333333"/>
          <w:sz w:val="27"/>
          <w:szCs w:val="27"/>
        </w:rPr>
      </w:pPr>
      <w:r w:rsidRPr="009726EE">
        <w:rPr>
          <w:rFonts w:ascii="inherit" w:eastAsia="Times New Roman" w:hAnsi="inherit" w:cs="Times New Roman"/>
          <w:color w:val="333333"/>
          <w:sz w:val="27"/>
          <w:szCs w:val="27"/>
        </w:rPr>
        <w:lastRenderedPageBreak/>
        <w:t>Firm Age/Size at the NAICS Subsector (3-digit) and NAICS Industry Group (4-digit) levels is only available when State-level geographies are selected.</w:t>
      </w:r>
    </w:p>
    <w:p w14:paraId="6D2BF023" w14:textId="77777777" w:rsidR="00F4587F" w:rsidRDefault="00F4587F"/>
    <w:sectPr w:rsidR="00F4587F">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08C18" w14:textId="77777777" w:rsidR="00733F4B" w:rsidRDefault="00733F4B" w:rsidP="009726EE">
      <w:pPr>
        <w:spacing w:after="0" w:line="240" w:lineRule="auto"/>
      </w:pPr>
      <w:r>
        <w:separator/>
      </w:r>
    </w:p>
  </w:endnote>
  <w:endnote w:type="continuationSeparator" w:id="0">
    <w:p w14:paraId="63BECA8E" w14:textId="77777777" w:rsidR="00733F4B" w:rsidRDefault="00733F4B" w:rsidP="00972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A1079" w14:textId="77777777" w:rsidR="00733F4B" w:rsidRDefault="00733F4B" w:rsidP="009726EE">
      <w:pPr>
        <w:spacing w:after="0" w:line="240" w:lineRule="auto"/>
      </w:pPr>
      <w:r>
        <w:separator/>
      </w:r>
    </w:p>
  </w:footnote>
  <w:footnote w:type="continuationSeparator" w:id="0">
    <w:p w14:paraId="5BB8EADB" w14:textId="77777777" w:rsidR="00733F4B" w:rsidRDefault="00733F4B" w:rsidP="00972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124F7" w14:textId="77777777" w:rsidR="009726EE" w:rsidRDefault="009726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8358C"/>
    <w:multiLevelType w:val="multilevel"/>
    <w:tmpl w:val="17D6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94267"/>
    <w:multiLevelType w:val="multilevel"/>
    <w:tmpl w:val="528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90BD2"/>
    <w:multiLevelType w:val="multilevel"/>
    <w:tmpl w:val="736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E0257"/>
    <w:multiLevelType w:val="multilevel"/>
    <w:tmpl w:val="00D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51903"/>
    <w:multiLevelType w:val="multilevel"/>
    <w:tmpl w:val="9EE2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A4A52"/>
    <w:multiLevelType w:val="multilevel"/>
    <w:tmpl w:val="EB8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34F6F"/>
    <w:multiLevelType w:val="multilevel"/>
    <w:tmpl w:val="5BA0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4669E"/>
    <w:multiLevelType w:val="multilevel"/>
    <w:tmpl w:val="F4F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10204"/>
    <w:multiLevelType w:val="multilevel"/>
    <w:tmpl w:val="146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43437"/>
    <w:multiLevelType w:val="multilevel"/>
    <w:tmpl w:val="9CB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D772E"/>
    <w:multiLevelType w:val="multilevel"/>
    <w:tmpl w:val="066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41032"/>
    <w:multiLevelType w:val="multilevel"/>
    <w:tmpl w:val="F118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4409B"/>
    <w:multiLevelType w:val="multilevel"/>
    <w:tmpl w:val="5CC4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729AA"/>
    <w:multiLevelType w:val="multilevel"/>
    <w:tmpl w:val="2F1C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81690"/>
    <w:multiLevelType w:val="multilevel"/>
    <w:tmpl w:val="6D9E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934506">
    <w:abstractNumId w:val="13"/>
  </w:num>
  <w:num w:numId="2" w16cid:durableId="1483540525">
    <w:abstractNumId w:val="13"/>
    <w:lvlOverride w:ilvl="1">
      <w:lvl w:ilvl="1">
        <w:numFmt w:val="bullet"/>
        <w:lvlText w:val=""/>
        <w:lvlJc w:val="left"/>
        <w:pPr>
          <w:tabs>
            <w:tab w:val="num" w:pos="1440"/>
          </w:tabs>
          <w:ind w:left="1440" w:hanging="360"/>
        </w:pPr>
        <w:rPr>
          <w:rFonts w:ascii="Symbol" w:hAnsi="Symbol" w:hint="default"/>
          <w:sz w:val="20"/>
        </w:rPr>
      </w:lvl>
    </w:lvlOverride>
  </w:num>
  <w:num w:numId="3" w16cid:durableId="126243879">
    <w:abstractNumId w:val="13"/>
    <w:lvlOverride w:ilvl="1">
      <w:lvl w:ilvl="1">
        <w:numFmt w:val="bullet"/>
        <w:lvlText w:val=""/>
        <w:lvlJc w:val="left"/>
        <w:pPr>
          <w:tabs>
            <w:tab w:val="num" w:pos="1440"/>
          </w:tabs>
          <w:ind w:left="1440" w:hanging="360"/>
        </w:pPr>
        <w:rPr>
          <w:rFonts w:ascii="Symbol" w:hAnsi="Symbol" w:hint="default"/>
          <w:sz w:val="20"/>
        </w:rPr>
      </w:lvl>
    </w:lvlOverride>
  </w:num>
  <w:num w:numId="4" w16cid:durableId="665941980">
    <w:abstractNumId w:val="13"/>
    <w:lvlOverride w:ilvl="1">
      <w:lvl w:ilvl="1">
        <w:numFmt w:val="bullet"/>
        <w:lvlText w:val=""/>
        <w:lvlJc w:val="left"/>
        <w:pPr>
          <w:tabs>
            <w:tab w:val="num" w:pos="1440"/>
          </w:tabs>
          <w:ind w:left="1440" w:hanging="360"/>
        </w:pPr>
        <w:rPr>
          <w:rFonts w:ascii="Symbol" w:hAnsi="Symbol" w:hint="default"/>
          <w:sz w:val="20"/>
        </w:rPr>
      </w:lvl>
    </w:lvlOverride>
  </w:num>
  <w:num w:numId="5" w16cid:durableId="1241451295">
    <w:abstractNumId w:val="13"/>
    <w:lvlOverride w:ilvl="1">
      <w:lvl w:ilvl="1">
        <w:numFmt w:val="bullet"/>
        <w:lvlText w:val=""/>
        <w:lvlJc w:val="left"/>
        <w:pPr>
          <w:tabs>
            <w:tab w:val="num" w:pos="1440"/>
          </w:tabs>
          <w:ind w:left="1440" w:hanging="360"/>
        </w:pPr>
        <w:rPr>
          <w:rFonts w:ascii="Symbol" w:hAnsi="Symbol" w:hint="default"/>
          <w:sz w:val="20"/>
        </w:rPr>
      </w:lvl>
    </w:lvlOverride>
  </w:num>
  <w:num w:numId="6" w16cid:durableId="1160387114">
    <w:abstractNumId w:val="13"/>
    <w:lvlOverride w:ilvl="1">
      <w:lvl w:ilvl="1">
        <w:numFmt w:val="bullet"/>
        <w:lvlText w:val=""/>
        <w:lvlJc w:val="left"/>
        <w:pPr>
          <w:tabs>
            <w:tab w:val="num" w:pos="1440"/>
          </w:tabs>
          <w:ind w:left="1440" w:hanging="360"/>
        </w:pPr>
        <w:rPr>
          <w:rFonts w:ascii="Symbol" w:hAnsi="Symbol" w:hint="default"/>
          <w:sz w:val="20"/>
        </w:rPr>
      </w:lvl>
    </w:lvlOverride>
  </w:num>
  <w:num w:numId="7" w16cid:durableId="2045668310">
    <w:abstractNumId w:val="13"/>
    <w:lvlOverride w:ilvl="1">
      <w:lvl w:ilvl="1">
        <w:numFmt w:val="bullet"/>
        <w:lvlText w:val=""/>
        <w:lvlJc w:val="left"/>
        <w:pPr>
          <w:tabs>
            <w:tab w:val="num" w:pos="1440"/>
          </w:tabs>
          <w:ind w:left="1440" w:hanging="360"/>
        </w:pPr>
        <w:rPr>
          <w:rFonts w:ascii="Symbol" w:hAnsi="Symbol" w:hint="default"/>
          <w:sz w:val="20"/>
        </w:rPr>
      </w:lvl>
    </w:lvlOverride>
  </w:num>
  <w:num w:numId="8" w16cid:durableId="2066950608">
    <w:abstractNumId w:val="13"/>
    <w:lvlOverride w:ilvl="1">
      <w:lvl w:ilvl="1">
        <w:numFmt w:val="bullet"/>
        <w:lvlText w:val=""/>
        <w:lvlJc w:val="left"/>
        <w:pPr>
          <w:tabs>
            <w:tab w:val="num" w:pos="1440"/>
          </w:tabs>
          <w:ind w:left="1440" w:hanging="360"/>
        </w:pPr>
        <w:rPr>
          <w:rFonts w:ascii="Symbol" w:hAnsi="Symbol" w:hint="default"/>
          <w:sz w:val="20"/>
        </w:rPr>
      </w:lvl>
    </w:lvlOverride>
  </w:num>
  <w:num w:numId="9" w16cid:durableId="497963149">
    <w:abstractNumId w:val="13"/>
    <w:lvlOverride w:ilvl="1">
      <w:lvl w:ilvl="1">
        <w:numFmt w:val="bullet"/>
        <w:lvlText w:val=""/>
        <w:lvlJc w:val="left"/>
        <w:pPr>
          <w:tabs>
            <w:tab w:val="num" w:pos="1440"/>
          </w:tabs>
          <w:ind w:left="1440" w:hanging="360"/>
        </w:pPr>
        <w:rPr>
          <w:rFonts w:ascii="Symbol" w:hAnsi="Symbol" w:hint="default"/>
          <w:sz w:val="20"/>
        </w:rPr>
      </w:lvl>
    </w:lvlOverride>
  </w:num>
  <w:num w:numId="10" w16cid:durableId="1291783886">
    <w:abstractNumId w:val="13"/>
    <w:lvlOverride w:ilvl="1">
      <w:lvl w:ilvl="1">
        <w:numFmt w:val="bullet"/>
        <w:lvlText w:val=""/>
        <w:lvlJc w:val="left"/>
        <w:pPr>
          <w:tabs>
            <w:tab w:val="num" w:pos="1440"/>
          </w:tabs>
          <w:ind w:left="1440" w:hanging="360"/>
        </w:pPr>
        <w:rPr>
          <w:rFonts w:ascii="Symbol" w:hAnsi="Symbol" w:hint="default"/>
          <w:sz w:val="20"/>
        </w:rPr>
      </w:lvl>
    </w:lvlOverride>
  </w:num>
  <w:num w:numId="11" w16cid:durableId="372583438">
    <w:abstractNumId w:val="13"/>
    <w:lvlOverride w:ilvl="1">
      <w:lvl w:ilvl="1">
        <w:numFmt w:val="bullet"/>
        <w:lvlText w:val=""/>
        <w:lvlJc w:val="left"/>
        <w:pPr>
          <w:tabs>
            <w:tab w:val="num" w:pos="1440"/>
          </w:tabs>
          <w:ind w:left="1440" w:hanging="360"/>
        </w:pPr>
        <w:rPr>
          <w:rFonts w:ascii="Symbol" w:hAnsi="Symbol" w:hint="default"/>
          <w:sz w:val="20"/>
        </w:rPr>
      </w:lvl>
    </w:lvlOverride>
  </w:num>
  <w:num w:numId="12" w16cid:durableId="420418974">
    <w:abstractNumId w:val="13"/>
    <w:lvlOverride w:ilvl="1">
      <w:lvl w:ilvl="1">
        <w:numFmt w:val="bullet"/>
        <w:lvlText w:val=""/>
        <w:lvlJc w:val="left"/>
        <w:pPr>
          <w:tabs>
            <w:tab w:val="num" w:pos="1440"/>
          </w:tabs>
          <w:ind w:left="1440" w:hanging="360"/>
        </w:pPr>
        <w:rPr>
          <w:rFonts w:ascii="Symbol" w:hAnsi="Symbol" w:hint="default"/>
          <w:sz w:val="20"/>
        </w:rPr>
      </w:lvl>
    </w:lvlOverride>
  </w:num>
  <w:num w:numId="13" w16cid:durableId="1344894274">
    <w:abstractNumId w:val="10"/>
  </w:num>
  <w:num w:numId="14" w16cid:durableId="1797412361">
    <w:abstractNumId w:val="12"/>
  </w:num>
  <w:num w:numId="15" w16cid:durableId="1506825404">
    <w:abstractNumId w:val="8"/>
  </w:num>
  <w:num w:numId="16" w16cid:durableId="1234049905">
    <w:abstractNumId w:val="3"/>
  </w:num>
  <w:num w:numId="17" w16cid:durableId="1302342599">
    <w:abstractNumId w:val="2"/>
  </w:num>
  <w:num w:numId="18" w16cid:durableId="2101025304">
    <w:abstractNumId w:val="11"/>
  </w:num>
  <w:num w:numId="19" w16cid:durableId="1327899954">
    <w:abstractNumId w:val="0"/>
  </w:num>
  <w:num w:numId="20" w16cid:durableId="1036542416">
    <w:abstractNumId w:val="7"/>
  </w:num>
  <w:num w:numId="21" w16cid:durableId="560943552">
    <w:abstractNumId w:val="1"/>
  </w:num>
  <w:num w:numId="22" w16cid:durableId="1095787665">
    <w:abstractNumId w:val="9"/>
  </w:num>
  <w:num w:numId="23" w16cid:durableId="1921328705">
    <w:abstractNumId w:val="4"/>
  </w:num>
  <w:num w:numId="24" w16cid:durableId="26104723">
    <w:abstractNumId w:val="5"/>
  </w:num>
  <w:num w:numId="25" w16cid:durableId="976758594">
    <w:abstractNumId w:val="14"/>
  </w:num>
  <w:num w:numId="26" w16cid:durableId="8275554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EE"/>
    <w:rsid w:val="00733F4B"/>
    <w:rsid w:val="009726EE"/>
    <w:rsid w:val="00F45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D5A3"/>
  <w15:chartTrackingRefBased/>
  <w15:docId w15:val="{8DF2A3D3-155C-42D0-930C-6F8D650D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6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26EE"/>
  </w:style>
  <w:style w:type="paragraph" w:styleId="Footer">
    <w:name w:val="footer"/>
    <w:basedOn w:val="Normal"/>
    <w:link w:val="FooterChar"/>
    <w:uiPriority w:val="99"/>
    <w:unhideWhenUsed/>
    <w:rsid w:val="009726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782083">
      <w:bodyDiv w:val="1"/>
      <w:marLeft w:val="0"/>
      <w:marRight w:val="0"/>
      <w:marTop w:val="0"/>
      <w:marBottom w:val="0"/>
      <w:divBdr>
        <w:top w:val="none" w:sz="0" w:space="0" w:color="auto"/>
        <w:left w:val="none" w:sz="0" w:space="0" w:color="auto"/>
        <w:bottom w:val="none" w:sz="0" w:space="0" w:color="auto"/>
        <w:right w:val="none" w:sz="0" w:space="0" w:color="auto"/>
      </w:divBdr>
      <w:divsChild>
        <w:div w:id="1614552433">
          <w:marLeft w:val="0"/>
          <w:marRight w:val="0"/>
          <w:marTop w:val="0"/>
          <w:marBottom w:val="0"/>
          <w:divBdr>
            <w:top w:val="none" w:sz="0" w:space="0" w:color="auto"/>
            <w:left w:val="none" w:sz="0" w:space="0" w:color="auto"/>
            <w:bottom w:val="none" w:sz="0" w:space="0" w:color="auto"/>
            <w:right w:val="none" w:sz="0" w:space="0" w:color="auto"/>
          </w:divBdr>
          <w:divsChild>
            <w:div w:id="39136475">
              <w:marLeft w:val="0"/>
              <w:marRight w:val="0"/>
              <w:marTop w:val="0"/>
              <w:marBottom w:val="0"/>
              <w:divBdr>
                <w:top w:val="none" w:sz="0" w:space="0" w:color="auto"/>
                <w:left w:val="none" w:sz="0" w:space="0" w:color="auto"/>
                <w:bottom w:val="none" w:sz="0" w:space="0" w:color="auto"/>
                <w:right w:val="none" w:sz="0" w:space="0" w:color="auto"/>
              </w:divBdr>
            </w:div>
          </w:divsChild>
        </w:div>
        <w:div w:id="1138960396">
          <w:marLeft w:val="0"/>
          <w:marRight w:val="0"/>
          <w:marTop w:val="0"/>
          <w:marBottom w:val="0"/>
          <w:divBdr>
            <w:top w:val="none" w:sz="0" w:space="0" w:color="auto"/>
            <w:left w:val="none" w:sz="0" w:space="0" w:color="auto"/>
            <w:bottom w:val="none" w:sz="0" w:space="0" w:color="auto"/>
            <w:right w:val="none" w:sz="0" w:space="0" w:color="auto"/>
          </w:divBdr>
          <w:divsChild>
            <w:div w:id="867834433">
              <w:marLeft w:val="0"/>
              <w:marRight w:val="0"/>
              <w:marTop w:val="0"/>
              <w:marBottom w:val="0"/>
              <w:divBdr>
                <w:top w:val="none" w:sz="0" w:space="0" w:color="auto"/>
                <w:left w:val="none" w:sz="0" w:space="0" w:color="auto"/>
                <w:bottom w:val="none" w:sz="0" w:space="0" w:color="auto"/>
                <w:right w:val="none" w:sz="0" w:space="0" w:color="auto"/>
              </w:divBdr>
              <w:divsChild>
                <w:div w:id="13686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57029">
          <w:marLeft w:val="0"/>
          <w:marRight w:val="0"/>
          <w:marTop w:val="0"/>
          <w:marBottom w:val="0"/>
          <w:divBdr>
            <w:top w:val="none" w:sz="0" w:space="0" w:color="auto"/>
            <w:left w:val="none" w:sz="0" w:space="0" w:color="auto"/>
            <w:bottom w:val="none" w:sz="0" w:space="0" w:color="auto"/>
            <w:right w:val="none" w:sz="0" w:space="0" w:color="auto"/>
          </w:divBdr>
          <w:divsChild>
            <w:div w:id="1992707858">
              <w:marLeft w:val="0"/>
              <w:marRight w:val="0"/>
              <w:marTop w:val="0"/>
              <w:marBottom w:val="0"/>
              <w:divBdr>
                <w:top w:val="none" w:sz="0" w:space="0" w:color="auto"/>
                <w:left w:val="none" w:sz="0" w:space="0" w:color="auto"/>
                <w:bottom w:val="none" w:sz="0" w:space="0" w:color="auto"/>
                <w:right w:val="none" w:sz="0" w:space="0" w:color="auto"/>
              </w:divBdr>
              <w:divsChild>
                <w:div w:id="8928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24522">
          <w:marLeft w:val="0"/>
          <w:marRight w:val="0"/>
          <w:marTop w:val="0"/>
          <w:marBottom w:val="0"/>
          <w:divBdr>
            <w:top w:val="none" w:sz="0" w:space="0" w:color="auto"/>
            <w:left w:val="none" w:sz="0" w:space="0" w:color="auto"/>
            <w:bottom w:val="none" w:sz="0" w:space="0" w:color="auto"/>
            <w:right w:val="none" w:sz="0" w:space="0" w:color="auto"/>
          </w:divBdr>
          <w:divsChild>
            <w:div w:id="847990502">
              <w:marLeft w:val="0"/>
              <w:marRight w:val="0"/>
              <w:marTop w:val="0"/>
              <w:marBottom w:val="0"/>
              <w:divBdr>
                <w:top w:val="none" w:sz="0" w:space="0" w:color="auto"/>
                <w:left w:val="none" w:sz="0" w:space="0" w:color="auto"/>
                <w:bottom w:val="none" w:sz="0" w:space="0" w:color="auto"/>
                <w:right w:val="none" w:sz="0" w:space="0" w:color="auto"/>
              </w:divBdr>
              <w:divsChild>
                <w:div w:id="15843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50549">
          <w:marLeft w:val="0"/>
          <w:marRight w:val="0"/>
          <w:marTop w:val="0"/>
          <w:marBottom w:val="0"/>
          <w:divBdr>
            <w:top w:val="none" w:sz="0" w:space="0" w:color="auto"/>
            <w:left w:val="none" w:sz="0" w:space="0" w:color="auto"/>
            <w:bottom w:val="none" w:sz="0" w:space="0" w:color="auto"/>
            <w:right w:val="none" w:sz="0" w:space="0" w:color="auto"/>
          </w:divBdr>
          <w:divsChild>
            <w:div w:id="1583026814">
              <w:marLeft w:val="0"/>
              <w:marRight w:val="0"/>
              <w:marTop w:val="0"/>
              <w:marBottom w:val="0"/>
              <w:divBdr>
                <w:top w:val="none" w:sz="0" w:space="0" w:color="auto"/>
                <w:left w:val="none" w:sz="0" w:space="0" w:color="auto"/>
                <w:bottom w:val="none" w:sz="0" w:space="0" w:color="auto"/>
                <w:right w:val="none" w:sz="0" w:space="0" w:color="auto"/>
              </w:divBdr>
              <w:divsChild>
                <w:div w:id="20464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10684">
          <w:marLeft w:val="0"/>
          <w:marRight w:val="0"/>
          <w:marTop w:val="0"/>
          <w:marBottom w:val="0"/>
          <w:divBdr>
            <w:top w:val="none" w:sz="0" w:space="0" w:color="auto"/>
            <w:left w:val="none" w:sz="0" w:space="0" w:color="auto"/>
            <w:bottom w:val="none" w:sz="0" w:space="0" w:color="auto"/>
            <w:right w:val="none" w:sz="0" w:space="0" w:color="auto"/>
          </w:divBdr>
          <w:divsChild>
            <w:div w:id="1684896036">
              <w:marLeft w:val="0"/>
              <w:marRight w:val="0"/>
              <w:marTop w:val="0"/>
              <w:marBottom w:val="0"/>
              <w:divBdr>
                <w:top w:val="none" w:sz="0" w:space="0" w:color="auto"/>
                <w:left w:val="none" w:sz="0" w:space="0" w:color="auto"/>
                <w:bottom w:val="none" w:sz="0" w:space="0" w:color="auto"/>
                <w:right w:val="none" w:sz="0" w:space="0" w:color="auto"/>
              </w:divBdr>
              <w:divsChild>
                <w:div w:id="21324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5449">
          <w:marLeft w:val="0"/>
          <w:marRight w:val="0"/>
          <w:marTop w:val="0"/>
          <w:marBottom w:val="0"/>
          <w:divBdr>
            <w:top w:val="none" w:sz="0" w:space="0" w:color="auto"/>
            <w:left w:val="none" w:sz="0" w:space="0" w:color="auto"/>
            <w:bottom w:val="none" w:sz="0" w:space="0" w:color="auto"/>
            <w:right w:val="none" w:sz="0" w:space="0" w:color="auto"/>
          </w:divBdr>
          <w:divsChild>
            <w:div w:id="438837139">
              <w:marLeft w:val="0"/>
              <w:marRight w:val="0"/>
              <w:marTop w:val="0"/>
              <w:marBottom w:val="0"/>
              <w:divBdr>
                <w:top w:val="none" w:sz="0" w:space="0" w:color="auto"/>
                <w:left w:val="none" w:sz="0" w:space="0" w:color="auto"/>
                <w:bottom w:val="none" w:sz="0" w:space="0" w:color="auto"/>
                <w:right w:val="none" w:sz="0" w:space="0" w:color="auto"/>
              </w:divBdr>
              <w:divsChild>
                <w:div w:id="98790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5178">
          <w:marLeft w:val="0"/>
          <w:marRight w:val="0"/>
          <w:marTop w:val="0"/>
          <w:marBottom w:val="0"/>
          <w:divBdr>
            <w:top w:val="none" w:sz="0" w:space="0" w:color="auto"/>
            <w:left w:val="none" w:sz="0" w:space="0" w:color="auto"/>
            <w:bottom w:val="none" w:sz="0" w:space="0" w:color="auto"/>
            <w:right w:val="none" w:sz="0" w:space="0" w:color="auto"/>
          </w:divBdr>
          <w:divsChild>
            <w:div w:id="217589395">
              <w:marLeft w:val="0"/>
              <w:marRight w:val="0"/>
              <w:marTop w:val="0"/>
              <w:marBottom w:val="0"/>
              <w:divBdr>
                <w:top w:val="none" w:sz="0" w:space="0" w:color="auto"/>
                <w:left w:val="none" w:sz="0" w:space="0" w:color="auto"/>
                <w:bottom w:val="none" w:sz="0" w:space="0" w:color="auto"/>
                <w:right w:val="none" w:sz="0" w:space="0" w:color="auto"/>
              </w:divBdr>
              <w:divsChild>
                <w:div w:id="81356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5463">
          <w:marLeft w:val="0"/>
          <w:marRight w:val="0"/>
          <w:marTop w:val="0"/>
          <w:marBottom w:val="0"/>
          <w:divBdr>
            <w:top w:val="none" w:sz="0" w:space="0" w:color="auto"/>
            <w:left w:val="none" w:sz="0" w:space="0" w:color="auto"/>
            <w:bottom w:val="none" w:sz="0" w:space="0" w:color="auto"/>
            <w:right w:val="none" w:sz="0" w:space="0" w:color="auto"/>
          </w:divBdr>
          <w:divsChild>
            <w:div w:id="326713626">
              <w:marLeft w:val="0"/>
              <w:marRight w:val="0"/>
              <w:marTop w:val="0"/>
              <w:marBottom w:val="0"/>
              <w:divBdr>
                <w:top w:val="none" w:sz="0" w:space="0" w:color="auto"/>
                <w:left w:val="none" w:sz="0" w:space="0" w:color="auto"/>
                <w:bottom w:val="none" w:sz="0" w:space="0" w:color="auto"/>
                <w:right w:val="none" w:sz="0" w:space="0" w:color="auto"/>
              </w:divBdr>
              <w:divsChild>
                <w:div w:id="6547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4636">
          <w:marLeft w:val="0"/>
          <w:marRight w:val="0"/>
          <w:marTop w:val="0"/>
          <w:marBottom w:val="0"/>
          <w:divBdr>
            <w:top w:val="none" w:sz="0" w:space="0" w:color="auto"/>
            <w:left w:val="none" w:sz="0" w:space="0" w:color="auto"/>
            <w:bottom w:val="none" w:sz="0" w:space="0" w:color="auto"/>
            <w:right w:val="none" w:sz="0" w:space="0" w:color="auto"/>
          </w:divBdr>
          <w:divsChild>
            <w:div w:id="2003459195">
              <w:marLeft w:val="0"/>
              <w:marRight w:val="0"/>
              <w:marTop w:val="0"/>
              <w:marBottom w:val="0"/>
              <w:divBdr>
                <w:top w:val="none" w:sz="0" w:space="0" w:color="auto"/>
                <w:left w:val="none" w:sz="0" w:space="0" w:color="auto"/>
                <w:bottom w:val="none" w:sz="0" w:space="0" w:color="auto"/>
                <w:right w:val="none" w:sz="0" w:space="0" w:color="auto"/>
              </w:divBdr>
              <w:divsChild>
                <w:div w:id="126970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3455">
          <w:marLeft w:val="0"/>
          <w:marRight w:val="0"/>
          <w:marTop w:val="0"/>
          <w:marBottom w:val="0"/>
          <w:divBdr>
            <w:top w:val="none" w:sz="0" w:space="0" w:color="auto"/>
            <w:left w:val="none" w:sz="0" w:space="0" w:color="auto"/>
            <w:bottom w:val="none" w:sz="0" w:space="0" w:color="auto"/>
            <w:right w:val="none" w:sz="0" w:space="0" w:color="auto"/>
          </w:divBdr>
          <w:divsChild>
            <w:div w:id="1526167673">
              <w:marLeft w:val="0"/>
              <w:marRight w:val="0"/>
              <w:marTop w:val="0"/>
              <w:marBottom w:val="0"/>
              <w:divBdr>
                <w:top w:val="none" w:sz="0" w:space="0" w:color="auto"/>
                <w:left w:val="none" w:sz="0" w:space="0" w:color="auto"/>
                <w:bottom w:val="none" w:sz="0" w:space="0" w:color="auto"/>
                <w:right w:val="none" w:sz="0" w:space="0" w:color="auto"/>
              </w:divBdr>
              <w:divsChild>
                <w:div w:id="4553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hd.ces.census.gov/data/schema/latest/label_race.csv" TargetMode="External"/><Relationship Id="rId18" Type="http://schemas.openxmlformats.org/officeDocument/2006/relationships/hyperlink" Target="http://api.census.gov/data/timeseries/qwi/sa?get=Emp&amp;for=county:198&amp;in=state:02&amp;year=2012&amp;quarter=1&amp;sex=1&amp;sex=2&amp;agegrp=A02&amp;agegrp=A07&amp;ownercode=A05&amp;firmsize=1&amp;seasonadj=U&amp;industry=11" TargetMode="External"/><Relationship Id="rId26" Type="http://schemas.openxmlformats.org/officeDocument/2006/relationships/hyperlink" Target="http://api.census.gov/data/timeseries/qwi/sa?get=Emp&amp;for=county:*&amp;in=state:02&amp;time=from%202010-Q1%20to%202010-Q3&amp;sex=1&amp;sex=2&amp;agegrp=A02&amp;agegrp=A07&amp;ownercode=A00&amp;seasonadj=U&amp;industry=11" TargetMode="External"/><Relationship Id="rId3" Type="http://schemas.openxmlformats.org/officeDocument/2006/relationships/settings" Target="settings.xml"/><Relationship Id="rId21" Type="http://schemas.openxmlformats.org/officeDocument/2006/relationships/hyperlink" Target="https://lehd.ces.census.gov/applications/help/qwi_explorer.html" TargetMode="External"/><Relationship Id="rId34" Type="http://schemas.openxmlformats.org/officeDocument/2006/relationships/header" Target="header1.xml"/><Relationship Id="rId7" Type="http://schemas.openxmlformats.org/officeDocument/2006/relationships/hyperlink" Target="https://api.census.gov/data/timeseries/qwi/sa?get=Emp&amp;for=state:02&amp;year=2012&amp;quarter=1" TargetMode="External"/><Relationship Id="rId12" Type="http://schemas.openxmlformats.org/officeDocument/2006/relationships/hyperlink" Target="https://lehd.ces.census.gov/data/schema/latest/label_education.csv" TargetMode="External"/><Relationship Id="rId17" Type="http://schemas.openxmlformats.org/officeDocument/2006/relationships/hyperlink" Target="http://api.census.gov/data/timeseries/qwi/sa?get=Emp&amp;for=county:198&amp;in=state:02&amp;year=2012&amp;quarter=1&amp;sex=1&amp;sex=2&amp;agegrp=A02&amp;agegrp=A07&amp;ownercode=A05&amp;firmsize=1&amp;seasonadj=U&amp;industry=11" TargetMode="External"/><Relationship Id="rId25" Type="http://schemas.openxmlformats.org/officeDocument/2006/relationships/hyperlink" Target="http://api.census.gov/data/timeseries/qwi/sa?get=Emp,EmpS,HirA,EarnS,Sep&amp;time=2012-Q1&amp;for=state:02,24,01&amp;sex=1&amp;sex=2&amp;agegrp=A02&amp;agegrp=A07&amp;ownercode=A00&amp;seasonadj=U&amp;industry=11" TargetMode="External"/><Relationship Id="rId33" Type="http://schemas.openxmlformats.org/officeDocument/2006/relationships/hyperlink" Target="https://www.census.gov/main/www/pdf.html" TargetMode="External"/><Relationship Id="rId2" Type="http://schemas.openxmlformats.org/officeDocument/2006/relationships/styles" Target="styles.xml"/><Relationship Id="rId16" Type="http://schemas.openxmlformats.org/officeDocument/2006/relationships/hyperlink" Target="https://lehd.ces.census.gov/data/schema/latest/label_industry.csv" TargetMode="External"/><Relationship Id="rId20" Type="http://schemas.openxmlformats.org/officeDocument/2006/relationships/hyperlink" Target="http://api.census.gov/data/timeseries/qwi/sa?get=Emp&amp;for=county:198&amp;in=state:02&amp;year=2012&amp;quarter=1&amp;sex=1&amp;sex=2&amp;agegrp=A02&amp;agegrp=A07&amp;ownercode=A05&amp;firmsize=1&amp;seasonadj=U&amp;industry=11" TargetMode="External"/><Relationship Id="rId29" Type="http://schemas.openxmlformats.org/officeDocument/2006/relationships/hyperlink" Target="https://lehd.ces.census.gov/data/schema/latest/label_flags.cs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hd.ces.census.gov/data/schema/latest/label_sex.csv" TargetMode="External"/><Relationship Id="rId24" Type="http://schemas.openxmlformats.org/officeDocument/2006/relationships/hyperlink" Target="http://api.census.gov/data/timeseries/qwi/se?get=sex,education,industry,firmage,Emp&amp;for=state:06&amp;year=2012&amp;quarter=1" TargetMode="External"/><Relationship Id="rId32" Type="http://schemas.openxmlformats.org/officeDocument/2006/relationships/hyperlink" Target="https://lehd.ces.census.gov/doc/QWI_101.pdf" TargetMode="External"/><Relationship Id="rId5" Type="http://schemas.openxmlformats.org/officeDocument/2006/relationships/footnotes" Target="footnotes.xml"/><Relationship Id="rId15" Type="http://schemas.openxmlformats.org/officeDocument/2006/relationships/hyperlink" Target="http://api.census.gov/data/timeseries/qwi/sa?get=Emp&amp;for=county:198&amp;in=state:02&amp;year=2012&amp;quarter=1&amp;sex=1&amp;sex=2&amp;agegrp=A02&amp;agegrp=A07&amp;ownercode=A05&amp;firmsize=1&amp;seasonadj=U&amp;industry=11" TargetMode="External"/><Relationship Id="rId23" Type="http://schemas.openxmlformats.org/officeDocument/2006/relationships/hyperlink" Target="http://api.census.gov/data/timeseries/qwi/sa?get=Emp&amp;for=county:*&amp;in=state:02&amp;year=2012&amp;quarter=1&amp;sex=1&amp;sex=2&amp;agegrp=A02&amp;agegrp=A07&amp;ownercode=A00&amp;seasonadj=U&amp;industry=11" TargetMode="External"/><Relationship Id="rId28" Type="http://schemas.openxmlformats.org/officeDocument/2006/relationships/hyperlink" Target="http://api.census.gov/data/timeseries/qwi/sa?get=Emp,industry&amp;for=state:01&amp;year=2022&amp;quarter=1&amp;ind_level=S" TargetMode="External"/><Relationship Id="rId36" Type="http://schemas.openxmlformats.org/officeDocument/2006/relationships/theme" Target="theme/theme1.xml"/><Relationship Id="rId10" Type="http://schemas.openxmlformats.org/officeDocument/2006/relationships/hyperlink" Target="http://api.census.gov/data/timeseries/qwi/sa?get=Emp&amp;for=county:198&amp;in=state:02&amp;year=2012&amp;quarter=1&amp;sex=1&amp;sex=2&amp;agegrp=A02&amp;agegrp=A07&amp;ownercode=A05&amp;firmsize=1&amp;seasonadj=U&amp;industry=11" TargetMode="External"/><Relationship Id="rId19" Type="http://schemas.openxmlformats.org/officeDocument/2006/relationships/hyperlink" Target="https://lehd.ces.census.gov/data/schema/latest/label_geography.csv" TargetMode="External"/><Relationship Id="rId31" Type="http://schemas.openxmlformats.org/officeDocument/2006/relationships/hyperlink" Target="https://lehd.ces.census.gov/data/schema/latest/label_periodicity.csv" TargetMode="External"/><Relationship Id="rId4" Type="http://schemas.openxmlformats.org/officeDocument/2006/relationships/webSettings" Target="webSettings.xml"/><Relationship Id="rId9" Type="http://schemas.openxmlformats.org/officeDocument/2006/relationships/hyperlink" Target="https://lehd.ces.census.gov/data/schema/latest/variables_qwi.csv" TargetMode="External"/><Relationship Id="rId14" Type="http://schemas.openxmlformats.org/officeDocument/2006/relationships/hyperlink" Target="https://lehd.ces.census.gov/data/schema/latest/label_ethnicity.csv" TargetMode="External"/><Relationship Id="rId22" Type="http://schemas.openxmlformats.org/officeDocument/2006/relationships/hyperlink" Target="http://api.census.gov/data/timeseries/qwi/sa?get=Emp&amp;for=county:198&amp;in=state:02&amp;year=2012&amp;quarter=1&amp;sex=1&amp;sex=2&amp;agegrp=A02&amp;agegrp=A07&amp;ownercode=A05&amp;firmsize=1&amp;seasonadj=U&amp;industry=11" TargetMode="External"/><Relationship Id="rId27" Type="http://schemas.openxmlformats.org/officeDocument/2006/relationships/hyperlink" Target="http://api.census.gov/data/timeseries/qwi/sa?get=Emp&amp;for=county:*&amp;in=state:02&amp;year=2008,2010,2012&amp;quarter=1,3&amp;sex=1&amp;sex=2&amp;agegrp=A02&amp;agegrp=A07&amp;ownercode=A00&amp;seasonadj=U&amp;industry=11" TargetMode="External"/><Relationship Id="rId30" Type="http://schemas.openxmlformats.org/officeDocument/2006/relationships/hyperlink" Target="https://lehd.ces.census.gov/data/schema/latest/label_seasonadj.csv" TargetMode="External"/><Relationship Id="rId35" Type="http://schemas.openxmlformats.org/officeDocument/2006/relationships/fontTable" Target="fontTable.xml"/><Relationship Id="rId8" Type="http://schemas.openxmlformats.org/officeDocument/2006/relationships/hyperlink" Target="http://api.census.gov/data/timeseries/qwi/sa?get=Emp&amp;for=county:198&amp;in=state:02&amp;year=2012&amp;quarter=1&amp;sex=1&amp;sex=2&amp;agegrp=A02&amp;agegrp=A07&amp;ownercode=A05&amp;firmsize=1&amp;seasonadj=U&amp;industry=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1944</Words>
  <Characters>11086</Characters>
  <Application>Microsoft Office Word</Application>
  <DocSecurity>0</DocSecurity>
  <Lines>92</Lines>
  <Paragraphs>26</Paragraphs>
  <ScaleCrop>false</ScaleCrop>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Christopher</dc:creator>
  <cp:keywords/>
  <dc:description/>
  <cp:lastModifiedBy>Austin, Christopher</cp:lastModifiedBy>
  <cp:revision>1</cp:revision>
  <dcterms:created xsi:type="dcterms:W3CDTF">2024-07-16T15:07:00Z</dcterms:created>
  <dcterms:modified xsi:type="dcterms:W3CDTF">2024-07-16T15:09:00Z</dcterms:modified>
</cp:coreProperties>
</file>