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1D181" w14:textId="5137A36C" w:rsidR="00B4743B" w:rsidRPr="00052731" w:rsidRDefault="00B41F6C" w:rsidP="00B41F6C">
      <w:pPr>
        <w:jc w:val="center"/>
        <w:rPr>
          <w:b/>
          <w:bCs/>
          <w:sz w:val="32"/>
          <w:szCs w:val="36"/>
        </w:rPr>
      </w:pPr>
      <w:r w:rsidRPr="00052731">
        <w:rPr>
          <w:rFonts w:hint="eastAsia"/>
          <w:b/>
          <w:bCs/>
          <w:sz w:val="32"/>
          <w:szCs w:val="36"/>
        </w:rPr>
        <w:t>Class</w:t>
      </w:r>
      <w:r w:rsidRPr="00052731">
        <w:rPr>
          <w:b/>
          <w:bCs/>
          <w:sz w:val="32"/>
          <w:szCs w:val="36"/>
        </w:rPr>
        <w:t>ification</w:t>
      </w:r>
    </w:p>
    <w:p w14:paraId="547789EE" w14:textId="77777777" w:rsidR="001742ED" w:rsidRDefault="001742E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 xml:space="preserve">Question(a) </w:t>
      </w:r>
    </w:p>
    <w:p w14:paraId="75307E18" w14:textId="05276C6F" w:rsidR="006C0499" w:rsidRPr="0089400E" w:rsidRDefault="006C0499">
      <w:pPr>
        <w:rPr>
          <w:b/>
          <w:bCs/>
          <w:sz w:val="24"/>
          <w:szCs w:val="28"/>
        </w:rPr>
      </w:pPr>
      <w:r w:rsidRPr="0089400E">
        <w:rPr>
          <w:rFonts w:hint="eastAsia"/>
          <w:b/>
          <w:bCs/>
          <w:sz w:val="24"/>
          <w:szCs w:val="28"/>
        </w:rPr>
        <w:t>D</w:t>
      </w:r>
      <w:r w:rsidRPr="0089400E">
        <w:rPr>
          <w:b/>
          <w:bCs/>
          <w:sz w:val="24"/>
          <w:szCs w:val="28"/>
        </w:rPr>
        <w:t>ata Pre-Processing</w:t>
      </w:r>
    </w:p>
    <w:p w14:paraId="01499775" w14:textId="39ABE34D" w:rsidR="00B41F6C" w:rsidRDefault="00B41F6C">
      <w:pPr>
        <w:rPr>
          <w:rFonts w:hint="eastAsia"/>
        </w:rPr>
      </w:pPr>
      <w:r>
        <w:rPr>
          <w:rFonts w:hint="eastAsia"/>
        </w:rPr>
        <w:t>F</w:t>
      </w:r>
      <w:r>
        <w:t xml:space="preserve">irst, we described the data to </w:t>
      </w:r>
      <w:r w:rsidRPr="00B41F6C">
        <w:t>see low variance variables and whether there exist some outliers</w:t>
      </w:r>
      <w:r>
        <w:t>:</w:t>
      </w:r>
    </w:p>
    <w:p w14:paraId="6E6F23CA" w14:textId="033E01B7" w:rsidR="00B41F6C" w:rsidRDefault="00CA6E75">
      <w:r>
        <w:rPr>
          <w:noProof/>
        </w:rPr>
        <w:drawing>
          <wp:inline distT="0" distB="0" distL="0" distR="0" wp14:anchorId="394D8F58" wp14:editId="1874B6DA">
            <wp:extent cx="5274310" cy="1379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BC10" w14:textId="1B3D8C5E" w:rsidR="00CA6E75" w:rsidRDefault="00CA6E75">
      <w:r>
        <w:t xml:space="preserve">We found that </w:t>
      </w:r>
      <w:r w:rsidR="00502D23" w:rsidRPr="00502D23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>grid_distance</w:t>
      </w:r>
      <w:r>
        <w:t xml:space="preserve"> has some outliers because 75% </w:t>
      </w:r>
      <w:r w:rsidRPr="00CA6E75">
        <w:t>quantile</w:t>
      </w:r>
      <w:r>
        <w:t xml:space="preserve"> is 1572 whereas its max value is 429173, which is approximate 300 times of 75% quantile. Therefore, we </w:t>
      </w:r>
      <w:r w:rsidR="00AB06AA">
        <w:t xml:space="preserve">removed those observations by counting the number of values which more than 10000 meters, 20000 meters and decided deleting observations whose </w:t>
      </w:r>
      <w:r w:rsidR="00502D23" w:rsidRPr="00502D23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>grid_distance</w:t>
      </w:r>
      <w:r w:rsidR="00AB06AA">
        <w:t xml:space="preserve"> is more than 10000 meters.</w:t>
      </w:r>
    </w:p>
    <w:p w14:paraId="6A2549EC" w14:textId="2B332BF7" w:rsidR="00AB06AA" w:rsidRDefault="00AB06AA">
      <w:r>
        <w:rPr>
          <w:noProof/>
        </w:rPr>
        <w:drawing>
          <wp:inline distT="0" distB="0" distL="0" distR="0" wp14:anchorId="5A7D6404" wp14:editId="561A20A3">
            <wp:extent cx="5274310" cy="387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5EAC" w14:textId="13495106" w:rsidR="00AB06AA" w:rsidRDefault="00AB06AA">
      <w:r>
        <w:rPr>
          <w:rFonts w:hint="eastAsia"/>
        </w:rPr>
        <w:t>S</w:t>
      </w:r>
      <w:r>
        <w:t>econd, we down-sampled the training data set into 10000 and dropped some unreasonable variables like id and some variables we cannot use to predict the testing data set.</w:t>
      </w:r>
      <w:r w:rsidR="006C0499">
        <w:t xml:space="preserve"> Then, we converted some discrete variables into numerical data by getting dummies. Incidentally, we generated our labels which represents action type is pick-up when label equals 1.</w:t>
      </w:r>
    </w:p>
    <w:p w14:paraId="1F063880" w14:textId="69B16144" w:rsidR="00AB06AA" w:rsidRDefault="00AB06AA">
      <w:r>
        <w:rPr>
          <w:noProof/>
        </w:rPr>
        <w:drawing>
          <wp:inline distT="0" distB="0" distL="0" distR="0" wp14:anchorId="2F09B5CF" wp14:editId="6D2DA606">
            <wp:extent cx="5274310" cy="1619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6D31" w14:textId="15D5581D" w:rsidR="006C0499" w:rsidRDefault="006C0499">
      <w:pPr>
        <w:rPr>
          <w:rFonts w:hint="eastAsia"/>
        </w:rPr>
      </w:pPr>
      <w:r>
        <w:rPr>
          <w:rFonts w:hint="eastAsia"/>
        </w:rPr>
        <w:t>T</w:t>
      </w:r>
      <w:r>
        <w:t xml:space="preserve">hird, we </w:t>
      </w:r>
      <w:r w:rsidR="00502D23">
        <w:t>standardized the data sample and ran a heat map to reveal the correlations between all the variables to see whether independent variables have strong correlations and which independent variables have correlations with label.</w:t>
      </w:r>
    </w:p>
    <w:p w14:paraId="283B6BEE" w14:textId="34A21326" w:rsidR="006C0499" w:rsidRDefault="006C0499" w:rsidP="00502D2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176B19B" wp14:editId="61F5A6FD">
            <wp:extent cx="3740150" cy="381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780" cy="381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F717D" w14:textId="04CE5582" w:rsidR="00502D23" w:rsidRPr="00502D23" w:rsidRDefault="00502D23" w:rsidP="00502D23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02D23">
        <w:rPr>
          <w:rFonts w:ascii="Helvetica" w:eastAsia="宋体" w:hAnsi="Helvetica" w:cs="Helvetica"/>
          <w:color w:val="000000"/>
          <w:kern w:val="0"/>
          <w:szCs w:val="21"/>
        </w:rPr>
        <w:t>According to the figure above,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502D23">
        <w:rPr>
          <w:rFonts w:ascii="Helvetica" w:eastAsia="宋体" w:hAnsi="Helvetica" w:cs="Helvetica"/>
          <w:color w:val="000000"/>
          <w:kern w:val="0"/>
          <w:szCs w:val="21"/>
        </w:rPr>
        <w:t>the following sets of variables have strong correlation:</w:t>
      </w:r>
    </w:p>
    <w:p w14:paraId="20818900" w14:textId="77777777" w:rsidR="00502D23" w:rsidRPr="00502D23" w:rsidRDefault="00502D23" w:rsidP="00502D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eastAsia="宋体" w:hAnsi="Courier New" w:cs="宋体"/>
          <w:color w:val="000000"/>
          <w:kern w:val="0"/>
          <w:szCs w:val="21"/>
        </w:rPr>
      </w:pPr>
      <w:r w:rsidRPr="00502D23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>(courier_wave_start_lng,source_lng,target_lng), (courier_wave_start_lat, source_lat, target_lat)</w:t>
      </w:r>
    </w:p>
    <w:p w14:paraId="24718E82" w14:textId="77777777" w:rsidR="00502D23" w:rsidRPr="00502D23" w:rsidRDefault="00502D23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02D23">
        <w:rPr>
          <w:rFonts w:ascii="Helvetica" w:eastAsia="宋体" w:hAnsi="Helvetica" w:cs="Helvetica"/>
          <w:color w:val="000000"/>
          <w:kern w:val="0"/>
          <w:szCs w:val="21"/>
        </w:rPr>
        <w:t>Additionally, the following variables are related to action_type_PICKUP more than 1%:</w:t>
      </w:r>
    </w:p>
    <w:p w14:paraId="3374CBF9" w14:textId="77777777" w:rsidR="00502D23" w:rsidRPr="00502D23" w:rsidRDefault="00502D23" w:rsidP="00502D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502D23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  <w:shd w:val="clear" w:color="auto" w:fill="FFFFFF"/>
        </w:rPr>
        <w:t>(urgency, grid_distance, source_type_PICKUP, source_type_DELIVERY, hour, level)</w:t>
      </w:r>
    </w:p>
    <w:p w14:paraId="22C1D285" w14:textId="19D396F3" w:rsidR="00502D23" w:rsidRDefault="00502D23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502D23">
        <w:rPr>
          <w:rFonts w:ascii="Helvetica" w:eastAsia="宋体" w:hAnsi="Helvetica" w:cs="Helvetica"/>
          <w:color w:val="000000"/>
          <w:kern w:val="0"/>
          <w:szCs w:val="21"/>
        </w:rPr>
        <w:t xml:space="preserve">Therefore, we chose them </w:t>
      </w:r>
      <w:r w:rsidR="00052731">
        <w:rPr>
          <w:rFonts w:ascii="Helvetica" w:eastAsia="宋体" w:hAnsi="Helvetica" w:cs="Helvetica"/>
          <w:color w:val="000000"/>
          <w:kern w:val="0"/>
          <w:szCs w:val="21"/>
        </w:rPr>
        <w:t>t</w:t>
      </w:r>
      <w:r w:rsidR="00052731" w:rsidRPr="00052731">
        <w:rPr>
          <w:rFonts w:ascii="Helvetica" w:eastAsia="宋体" w:hAnsi="Helvetica" w:cs="Helvetica"/>
          <w:color w:val="000000"/>
          <w:kern w:val="0"/>
          <w:szCs w:val="21"/>
        </w:rPr>
        <w:t>entatively</w:t>
      </w:r>
      <w:r w:rsidR="00052731" w:rsidRPr="00502D23"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Pr="00502D23">
        <w:rPr>
          <w:rFonts w:ascii="Helvetica" w:eastAsia="宋体" w:hAnsi="Helvetica" w:cs="Helvetica"/>
          <w:color w:val="000000"/>
          <w:kern w:val="0"/>
          <w:szCs w:val="21"/>
        </w:rPr>
        <w:t>as our independent variables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in our baseline model and</w:t>
      </w:r>
      <w:r w:rsidR="00052731">
        <w:rPr>
          <w:rFonts w:ascii="Helvetica" w:eastAsia="宋体" w:hAnsi="Helvetica" w:cs="Helvetica"/>
          <w:color w:val="000000"/>
          <w:kern w:val="0"/>
          <w:szCs w:val="21"/>
        </w:rPr>
        <w:t xml:space="preserve"> in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 w:rsidR="00052731">
        <w:rPr>
          <w:rFonts w:ascii="Helvetica" w:eastAsia="宋体" w:hAnsi="Helvetica" w:cs="Helvetica"/>
          <w:color w:val="000000"/>
          <w:kern w:val="0"/>
          <w:szCs w:val="21"/>
        </w:rPr>
        <w:t>exploring models.</w:t>
      </w:r>
    </w:p>
    <w:p w14:paraId="71D964C1" w14:textId="77777777" w:rsidR="001451C2" w:rsidRDefault="001451C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Question(b)</w:t>
      </w:r>
    </w:p>
    <w:p w14:paraId="6552B141" w14:textId="47E68717" w:rsidR="0089400E" w:rsidRPr="0089400E" w:rsidRDefault="0089400E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 w:rsidRPr="0089400E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Baseline Model</w:t>
      </w:r>
    </w:p>
    <w:p w14:paraId="1D98F344" w14:textId="0F02D838" w:rsidR="0089400E" w:rsidRDefault="0089400E" w:rsidP="0089400E">
      <w:pPr>
        <w:widowControl/>
        <w:shd w:val="clear" w:color="auto" w:fill="FFFFFF"/>
        <w:spacing w:before="240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B2D8C5F" wp14:editId="60004390">
            <wp:extent cx="3300413" cy="20161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691" cy="20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5774" w14:textId="7C5FE723" w:rsidR="0089400E" w:rsidRDefault="0089400E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W</w:t>
      </w:r>
      <w:r>
        <w:rPr>
          <w:rFonts w:ascii="Helvetica" w:eastAsia="宋体" w:hAnsi="Helvetica" w:cs="Helvetica"/>
          <w:color w:val="000000"/>
          <w:kern w:val="0"/>
          <w:szCs w:val="21"/>
        </w:rPr>
        <w:t>e used GridSearchCV to cross validate the logistic regression model which is our baseline model. We found that when C parameter equals 0.9, the corresponding R-squared is the highest, 0.7281. Then, we refitted the model with C=0.9 and got the F1 score of 0.725. This is not bad but still not good enough.</w:t>
      </w:r>
      <w:r w:rsidR="009B2312">
        <w:rPr>
          <w:rFonts w:ascii="Helvetica" w:eastAsia="宋体" w:hAnsi="Helvetica" w:cs="Helvetica"/>
          <w:color w:val="000000"/>
          <w:kern w:val="0"/>
          <w:szCs w:val="21"/>
        </w:rPr>
        <w:t xml:space="preserve"> As a result, we need to try more models and feature engineering.</w:t>
      </w:r>
    </w:p>
    <w:p w14:paraId="06332C8B" w14:textId="77777777" w:rsidR="009B2312" w:rsidRDefault="009B231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14475DED" w14:textId="77777777" w:rsidR="001451C2" w:rsidRDefault="001451C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Question(c)</w:t>
      </w:r>
    </w:p>
    <w:p w14:paraId="58AC0041" w14:textId="186C7814" w:rsidR="0089400E" w:rsidRPr="009B2312" w:rsidRDefault="009B231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 w:rsidRPr="009B2312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More Complex Models</w:t>
      </w:r>
    </w:p>
    <w:p w14:paraId="242AF168" w14:textId="25D1F131" w:rsidR="009B2312" w:rsidRDefault="009B231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K</w:t>
      </w:r>
      <w:r>
        <w:rPr>
          <w:rFonts w:ascii="Helvetica" w:eastAsia="宋体" w:hAnsi="Helvetica" w:cs="Helvetica"/>
          <w:color w:val="000000"/>
          <w:kern w:val="0"/>
          <w:szCs w:val="21"/>
        </w:rPr>
        <w:t>-NN:</w:t>
      </w:r>
    </w:p>
    <w:p w14:paraId="021EB25B" w14:textId="7EF35E67" w:rsidR="009B2312" w:rsidRDefault="001742E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979A19C" wp14:editId="2AFD59C1">
            <wp:extent cx="5274310" cy="20313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6107" w14:textId="54FBC0BA" w:rsidR="009B2312" w:rsidRDefault="009B231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Random Forest:</w:t>
      </w:r>
    </w:p>
    <w:p w14:paraId="591D8852" w14:textId="7A55A058" w:rsidR="009B2312" w:rsidRDefault="001742E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4B85697" wp14:editId="6E6380EB">
            <wp:extent cx="5274310" cy="1764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3C3E" w14:textId="09A3F61C" w:rsidR="001742ED" w:rsidRDefault="001742E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X</w:t>
      </w:r>
      <w:r>
        <w:rPr>
          <w:rFonts w:ascii="Helvetica" w:eastAsia="宋体" w:hAnsi="Helvetica" w:cs="Helvetica"/>
          <w:color w:val="000000"/>
          <w:kern w:val="0"/>
          <w:szCs w:val="21"/>
        </w:rPr>
        <w:t>GBT:</w:t>
      </w:r>
    </w:p>
    <w:p w14:paraId="72253B67" w14:textId="5468FC9B" w:rsidR="001742ED" w:rsidRDefault="001742E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CEEAD74" wp14:editId="0708E00B">
            <wp:extent cx="5274310" cy="1332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A8B0" w14:textId="4E36C714" w:rsidR="001742ED" w:rsidRDefault="001742E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After trying different models, the F1 score improved significantly. Among these models, XGBT has a F1 score reaching 0.8. As a result, we chose XGBT as our final model in feature engineering and predicting our test data set.</w:t>
      </w:r>
    </w:p>
    <w:p w14:paraId="268030B2" w14:textId="1ED8DBC2" w:rsidR="001742ED" w:rsidRDefault="001742E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01FC6185" w14:textId="77777777" w:rsidR="001451C2" w:rsidRDefault="001451C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</w:pPr>
      <w:r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Question(d)</w:t>
      </w:r>
    </w:p>
    <w:p w14:paraId="007352B5" w14:textId="63670374" w:rsidR="001742ED" w:rsidRPr="001742ED" w:rsidRDefault="001742E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 w:hint="eastAsia"/>
          <w:b/>
          <w:bCs/>
          <w:color w:val="000000"/>
          <w:kern w:val="0"/>
          <w:sz w:val="24"/>
          <w:szCs w:val="24"/>
        </w:rPr>
      </w:pPr>
      <w:r w:rsidRPr="001742ED">
        <w:rPr>
          <w:rFonts w:ascii="Helvetica" w:eastAsia="宋体" w:hAnsi="Helvetica" w:cs="Helvetica"/>
          <w:b/>
          <w:bCs/>
          <w:color w:val="000000"/>
          <w:kern w:val="0"/>
          <w:sz w:val="24"/>
          <w:szCs w:val="24"/>
        </w:rPr>
        <w:t>Feature Engineering</w:t>
      </w:r>
    </w:p>
    <w:p w14:paraId="394F1817" w14:textId="4821D95B" w:rsidR="009B2312" w:rsidRDefault="001742E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F</w:t>
      </w:r>
      <w:r>
        <w:rPr>
          <w:rFonts w:ascii="Helvetica" w:eastAsia="宋体" w:hAnsi="Helvetica" w:cs="Helvetica"/>
          <w:color w:val="000000"/>
          <w:kern w:val="0"/>
          <w:szCs w:val="21"/>
        </w:rPr>
        <w:t>irst, we polynomial features and found degree=1 is the best.</w:t>
      </w:r>
    </w:p>
    <w:p w14:paraId="23BB6AA3" w14:textId="1B8011EC" w:rsidR="009B2312" w:rsidRDefault="001742E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B3C41E2" wp14:editId="5019CB9B">
            <wp:extent cx="5274310" cy="14008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3D19" w14:textId="2ACC85A0" w:rsidR="001451C2" w:rsidRDefault="001451C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S</w:t>
      </w:r>
      <w:r>
        <w:rPr>
          <w:rFonts w:ascii="Helvetica" w:eastAsia="宋体" w:hAnsi="Helvetica" w:cs="Helvetica"/>
          <w:color w:val="000000"/>
          <w:kern w:val="0"/>
          <w:szCs w:val="21"/>
        </w:rPr>
        <w:t>econd, we clustered the geographic information into 3 categories and added them as dummy variables into our model.</w:t>
      </w:r>
    </w:p>
    <w:p w14:paraId="032F2545" w14:textId="6384111C" w:rsidR="001451C2" w:rsidRDefault="001451C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F51AC91" wp14:editId="185A83EE">
            <wp:extent cx="5274310" cy="33883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C3B" w14:textId="333C80A9" w:rsidR="001451C2" w:rsidRDefault="001451C2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A</w:t>
      </w:r>
      <w:r>
        <w:rPr>
          <w:rFonts w:ascii="Helvetica" w:eastAsia="宋体" w:hAnsi="Helvetica" w:cs="Helvetica"/>
          <w:color w:val="000000"/>
          <w:kern w:val="0"/>
          <w:szCs w:val="21"/>
        </w:rPr>
        <w:t>ctually, this did not improve our F1 score too much, so we conducted RFECV to select independent variables.</w:t>
      </w:r>
    </w:p>
    <w:p w14:paraId="3320B22E" w14:textId="2799F593" w:rsidR="003A06DB" w:rsidRDefault="003A06DB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T</w:t>
      </w:r>
      <w:r>
        <w:rPr>
          <w:rFonts w:ascii="Helvetica" w:eastAsia="宋体" w:hAnsi="Helvetica" w:cs="Helvetica"/>
          <w:color w:val="000000"/>
          <w:kern w:val="0"/>
          <w:szCs w:val="21"/>
        </w:rPr>
        <w:t>hird, we conducted feature selection by RFECV using all the variables except id.</w:t>
      </w:r>
    </w:p>
    <w:p w14:paraId="31C7C866" w14:textId="6F784F39" w:rsidR="003A06DB" w:rsidRDefault="003A06DB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F8F56DA" wp14:editId="288773F5">
            <wp:extent cx="5274310" cy="23558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3A03" w14:textId="517F17BE" w:rsidR="003A06DB" w:rsidRDefault="003A06DB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F</w:t>
      </w:r>
      <w:r>
        <w:rPr>
          <w:rFonts w:ascii="Helvetica" w:eastAsia="宋体" w:hAnsi="Helvetica" w:cs="Helvetica"/>
          <w:color w:val="000000"/>
          <w:kern w:val="0"/>
          <w:szCs w:val="21"/>
        </w:rPr>
        <w:t>ourth, we split the whole training data set into train set and test set and refitted the model using the recommended features.</w:t>
      </w:r>
    </w:p>
    <w:p w14:paraId="13BEAC5E" w14:textId="0C46587C" w:rsidR="003A06DB" w:rsidRDefault="007A36CD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1BD5655" wp14:editId="20D32EC6">
            <wp:extent cx="5274310" cy="10642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7C29" w14:textId="4676B066" w:rsidR="003A06DB" w:rsidRDefault="003A06DB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lastRenderedPageBreak/>
        <w:t>Finally, the F1 score improve to 0.9</w:t>
      </w:r>
      <w:r w:rsidR="007A36CD">
        <w:rPr>
          <w:rFonts w:ascii="Helvetica" w:eastAsia="宋体" w:hAnsi="Helvetica" w:cs="Helvetica"/>
          <w:color w:val="000000"/>
          <w:kern w:val="0"/>
          <w:szCs w:val="21"/>
        </w:rPr>
        <w:t>6</w:t>
      </w:r>
      <w:r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65CC7A8" w14:textId="38548F50" w:rsidR="003A06DB" w:rsidRPr="003A06DB" w:rsidRDefault="003A06DB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b/>
          <w:bCs/>
          <w:color w:val="000000"/>
          <w:kern w:val="0"/>
          <w:sz w:val="28"/>
          <w:szCs w:val="28"/>
        </w:rPr>
      </w:pPr>
      <w:r w:rsidRPr="003A06DB">
        <w:rPr>
          <w:rFonts w:ascii="Helvetica" w:eastAsia="宋体" w:hAnsi="Helvetica" w:cs="Helvetica" w:hint="eastAsia"/>
          <w:b/>
          <w:bCs/>
          <w:color w:val="000000"/>
          <w:kern w:val="0"/>
          <w:sz w:val="28"/>
          <w:szCs w:val="28"/>
        </w:rPr>
        <w:t>Q</w:t>
      </w:r>
      <w:r w:rsidRPr="003A06DB">
        <w:rPr>
          <w:rFonts w:ascii="Helvetica" w:eastAsia="宋体" w:hAnsi="Helvetica" w:cs="Helvetica"/>
          <w:b/>
          <w:bCs/>
          <w:color w:val="000000"/>
          <w:kern w:val="0"/>
          <w:sz w:val="28"/>
          <w:szCs w:val="28"/>
        </w:rPr>
        <w:t>uestion(e)</w:t>
      </w:r>
    </w:p>
    <w:p w14:paraId="18104045" w14:textId="4C045D05" w:rsidR="009B18FE" w:rsidRDefault="003A06DB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t>We used the whole training set to fit our model and made the parameters of XGBT better and predicted our testing set</w:t>
      </w:r>
      <w:r w:rsidR="009B18FE">
        <w:rPr>
          <w:rFonts w:ascii="Helvetica" w:eastAsia="宋体" w:hAnsi="Helvetica" w:cs="Helvetica"/>
          <w:color w:val="000000"/>
          <w:kern w:val="0"/>
          <w:szCs w:val="21"/>
        </w:rPr>
        <w:t xml:space="preserve">. We found a mistake in test data set because the tracking id and source_type were swapped. </w:t>
      </w:r>
    </w:p>
    <w:p w14:paraId="23D919A5" w14:textId="2CB7D14C" w:rsidR="003A06DB" w:rsidRDefault="009B18FE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A</w:t>
      </w:r>
      <w:r>
        <w:rPr>
          <w:rFonts w:ascii="Helvetica" w:eastAsia="宋体" w:hAnsi="Helvetica" w:cs="Helvetica"/>
          <w:color w:val="000000"/>
          <w:kern w:val="0"/>
          <w:szCs w:val="21"/>
        </w:rPr>
        <w:t>ccording to our model, source_type</w:t>
      </w:r>
      <w:r w:rsidR="00705236">
        <w:rPr>
          <w:rFonts w:ascii="Helvetica" w:eastAsia="宋体" w:hAnsi="Helvetica" w:cs="Helvetica"/>
          <w:color w:val="000000"/>
          <w:kern w:val="0"/>
          <w:szCs w:val="21"/>
        </w:rPr>
        <w:t>, g</w:t>
      </w:r>
      <w:r>
        <w:rPr>
          <w:rFonts w:ascii="Helvetica" w:eastAsia="宋体" w:hAnsi="Helvetica" w:cs="Helvetica"/>
          <w:color w:val="000000"/>
          <w:kern w:val="0"/>
          <w:szCs w:val="21"/>
        </w:rPr>
        <w:t>rid_distance</w:t>
      </w:r>
      <w:r w:rsidR="00705236">
        <w:rPr>
          <w:rFonts w:ascii="Helvetica" w:eastAsia="宋体" w:hAnsi="Helvetica" w:cs="Helvetica"/>
          <w:color w:val="000000"/>
          <w:kern w:val="0"/>
          <w:szCs w:val="21"/>
        </w:rPr>
        <w:t xml:space="preserve"> and urgency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are the most important features in predicting the courier’s action type. </w:t>
      </w:r>
      <w:r w:rsidR="00705236">
        <w:rPr>
          <w:rFonts w:ascii="Helvetica" w:eastAsia="宋体" w:hAnsi="Helvetica" w:cs="Helvetica"/>
          <w:color w:val="000000"/>
          <w:kern w:val="0"/>
          <w:szCs w:val="21"/>
        </w:rPr>
        <w:t>Weather condition and geographic information can help predict courier’s next move. But level, max load of courier, speed, hour seemed no effects on courier’s action type.</w:t>
      </w:r>
    </w:p>
    <w:p w14:paraId="1D4DEC32" w14:textId="516AFFC6" w:rsidR="003A06DB" w:rsidRPr="00705236" w:rsidRDefault="003A06DB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10E31EF5" w14:textId="7427502D" w:rsidR="003A06DB" w:rsidRDefault="003A06DB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233BD0E0" w14:textId="77777777" w:rsidR="003A06DB" w:rsidRPr="00502D23" w:rsidRDefault="003A06DB" w:rsidP="00502D23">
      <w:pPr>
        <w:widowControl/>
        <w:shd w:val="clear" w:color="auto" w:fill="FFFFFF"/>
        <w:spacing w:before="240"/>
        <w:jc w:val="left"/>
        <w:rPr>
          <w:rFonts w:ascii="Helvetica" w:eastAsia="宋体" w:hAnsi="Helvetica" w:cs="Helvetica" w:hint="eastAsia"/>
          <w:color w:val="000000"/>
          <w:kern w:val="0"/>
          <w:szCs w:val="21"/>
        </w:rPr>
      </w:pPr>
    </w:p>
    <w:p w14:paraId="48C55EA3" w14:textId="77777777" w:rsidR="00502D23" w:rsidRPr="00052731" w:rsidRDefault="00502D23" w:rsidP="00502D23">
      <w:pPr>
        <w:jc w:val="center"/>
        <w:rPr>
          <w:rFonts w:hint="eastAsia"/>
        </w:rPr>
      </w:pPr>
    </w:p>
    <w:sectPr w:rsidR="00502D23" w:rsidRPr="000527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F67"/>
    <w:rsid w:val="00052731"/>
    <w:rsid w:val="001451C2"/>
    <w:rsid w:val="001742ED"/>
    <w:rsid w:val="003A06DB"/>
    <w:rsid w:val="003E5284"/>
    <w:rsid w:val="00502D23"/>
    <w:rsid w:val="006C0499"/>
    <w:rsid w:val="00705236"/>
    <w:rsid w:val="007A36CD"/>
    <w:rsid w:val="0089400E"/>
    <w:rsid w:val="008E4F67"/>
    <w:rsid w:val="009B18FE"/>
    <w:rsid w:val="009B2312"/>
    <w:rsid w:val="00AB06AA"/>
    <w:rsid w:val="00B41F6C"/>
    <w:rsid w:val="00B4743B"/>
    <w:rsid w:val="00CA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5B721"/>
  <w15:chartTrackingRefBased/>
  <w15:docId w15:val="{536886F5-C836-4D05-B4CD-34896989C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2D2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2D2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2D23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02D2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8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重翼 王</dc:creator>
  <cp:keywords/>
  <dc:description/>
  <cp:lastModifiedBy>重翼 王</cp:lastModifiedBy>
  <cp:revision>3</cp:revision>
  <cp:lastPrinted>2022-02-09T12:44:00Z</cp:lastPrinted>
  <dcterms:created xsi:type="dcterms:W3CDTF">2022-02-09T10:57:00Z</dcterms:created>
  <dcterms:modified xsi:type="dcterms:W3CDTF">2022-02-09T15:06:00Z</dcterms:modified>
</cp:coreProperties>
</file>