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ТЕХНИЧЕСКОЕ ЗАДАНИЕ</w:t>
      </w:r>
    </w:p>
    <w:p>
      <w:pPr>
        <w:pStyle w:val="Normal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на создание информационной системы учёта заявок на грузоперевозки «ТРАНСЛОГ»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1. Общие положения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1.1. Наименование системы</w:t>
      </w:r>
    </w:p>
    <w:p>
      <w:pPr>
        <w:pStyle w:val="Normal"/>
        <w:ind w:firstLine="567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Автоматизированная информационная система учёта заявок на грузоперевозки транспортного предприятия (далее — Система). Условное название: «ТРАНСЛОГ».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1.2. Цель создания</w:t>
      </w:r>
    </w:p>
    <w:p>
      <w:pPr>
        <w:pStyle w:val="Normal"/>
        <w:ind w:firstLine="567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Автоматизация процессов приёма, обработки, планирования, выполнения и учёта заявок на грузоперевозки автомобильным транспортом, повышение прозрачности работы предприятия, сокращение трудозатрат персонала и улучшение качества обслуживания клиентов.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1.3. Задачи системы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приём заявок на перевозку от клиентов и отслеживание их статусов в режиме онлайн;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обработка заявок менеджерами: смена статуса, назначение транспортного средства и водителя;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автоматический расчёт стоимости рейса;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учёт транспортного парка, типов транспортных средств и водителей;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ведение справочников (типы ТС и тарифы, роли, статусы заявок);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разграничение прав доступа для клиентов, менеджеров, водителей и администраторов;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формирование выходной информации: списки заявок и рейсов, квитанция об оплате, сводная статистика.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1.4. Термины и сокращения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ТС — транспортное средство;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заявка — запрос клиента на перевозку груза из пункта отправления в пункт прибытия;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рейс — выполнение заявки назначенным ТС и водителем;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тариф — базовая стоимость за 1 км пути, заданная для типа ТС;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API — программный интерфейс серверной части (Web API);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EF Core — Entity Framework Core, ORM для работы с БД;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СУБД — система управления базами данных.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2. Назначение и цели создания системы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2.1. Назначение</w:t>
      </w:r>
    </w:p>
    <w:p>
      <w:pPr>
        <w:pStyle w:val="Normal"/>
        <w:ind w:firstLine="567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Система предназначена для автоматизации работы транспортного предприятия, оказывающего услуги по перевозке грузов автомобильным транспортом, и обеспечивает работу клиентов, менеджеров, водителей и администраторов в едином информационном пространстве.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2.2. Целевые показатели эффективности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отказ от бумажных документов при приёме и учёте заявок: 100% заявок оформляются в Системе;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исключение ошибок ручного расчёта: стоимость рейса определяется автоматически;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время отклика API на типовые операции — не более 2 секунд;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назначение ТС и водителя на заявку выполняется менеджером в одной форме;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клиент в любой момент видит актуальный статус и историю своих заявок.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3. Характеристика объекта автоматизации</w:t>
      </w:r>
    </w:p>
    <w:p>
      <w:pPr>
        <w:pStyle w:val="Normal"/>
        <w:ind w:firstLine="567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Объект автоматизации — транспортное предприятие, оказывающее услуги по перевозке грузов автомобильным транспортом.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пользователи: клиенты, менеджеры, водители, администраторы;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расчётная нагрузка (для проектирования): до 50 одновременных пользователей, до 100 ТС, до 1000 заявок в месяц;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ключевые правила предметной области: каждый водитель закреплён за одним ТС и выполняет рейсы только на нём; стоимость рейса зависит от длины маршрута и типа ТС.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4. Требования к системе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4.1. Требования к системе в целом</w:t>
      </w:r>
    </w:p>
    <w:p>
      <w:pPr>
        <w:pStyle w:val="Normal"/>
        <w:ind w:firstLine="567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Система строится по клиент-серверной архитектуре с разделением ответственности: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серверная часть — API на C# (ASP.NET Core), слои: модели, контроллеры, контекст БД (EF Core);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клиентская часть — веб-приложение на JavaScript (Vue.js, сборщик Vite);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хранилище — централизованная БД под управлением MySQL 8.0.</w:t>
      </w:r>
    </w:p>
    <w:p>
      <w:pPr>
        <w:pStyle w:val="Normal"/>
        <w:ind w:firstLine="567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Система должна быть модульной: компоненты клиентской части и контроллеры API выделяются по ролям и сущностям.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4.2. Требования к функциональным подсистемам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4.2.1. Подсистема «Авторизация и учётные записи»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регистрация пользователя: логин, пароль, полное имя, номер телефона;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аутентификация по логину и паролю; определение роли и переход на главную страницу, соответствующую роли;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уникальность логина; учётная запись со статусом «неактивна» не может войти в Систему.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4.2.2. Подсистема «Клиент»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подача заявки: пункт отправления, пункт прибытия, вес груза (т), объём груза (м³), описание груза (необязательно);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просмотр статусов активных заявок;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история заявок со сводной статистикой: всего, в работе, доставлено, в ожидании;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отмена заявки — только в статусах «ожидание» и «принято»;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оплата заявки в статусе «ожидает оплаты»; получение квитанции;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доступ только к собственным заявкам; подача заявки только после авторизации.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4.2.3. Подсистема «Менеджер»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просмотр списка всех заявок со сводной статистикой;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изменение статуса заявки;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назначение ТС и водителя на заявку: выбор ТС, дата отправления, дата прибытия, длина маршрута (км);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просмотр списка водителей: ФИО, водительские категории, закреплённое ТС, грузоподъёмность.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4.2.4. Подсистема «Водитель»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просмотр назначенных рейсов: маршрут, даты, расстояние, вес груза, контакты клиента;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установка статуса рейса — только «выполняется» или «доставлено»;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доступ только к собственным рейсам и только на закреплённом ТС.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4.2.5. Подсистема «Администрирование и справочники»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управление пользователями: добавление, удаление, изменение данных, назначение одной роли из допустимых (клиент, менеджер, водитель, администратор), изменение статуса активности;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управление транспортным парком: добавление, редактирование, удаление ТС (госномер, марка, модель, грузоподъёмность в кг, объём кузова в м³, тип ТС, водитель — необязательно);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справочники: типы ТС с тарифом за 1 км (редактируемый), просмотр ролей и статусов заявок.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4.2.6. Жизненный цикл заявки</w:t>
      </w:r>
    </w:p>
    <w:p>
      <w:pPr>
        <w:pStyle w:val="Normal"/>
        <w:ind w:firstLine="567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Статусы заявки: «ожидание», «принято», «ожидает оплаты», «выполняется», «доставлено», «отменено».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после назначения ТС и расчёта стоимости заявка получает статус «ожидает оплаты»;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статусы «выполняется» и «доставлено» отмечает водитель; остальные статусы меняет менеджер;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статус «отменено» устанавливается при отмене заявки клиентом.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4.2.7. Выходная информация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список заявок клиента: дата, маршрут, вес груза, статус, стоимость;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список всех заявок для менеджера: номер, дата поступления, маршрут, вес груза, статус;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список рейсов водителя: маршрут, даты, расстояние, вес груза, контакты клиента;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квитанция об оплате: номер заявки, маршрут, расстояние, тип ТС, стоимость за 1 км, итоговая стоимость;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сводная статистика по заявкам.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4.3. Требования к интеграции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взаимодействие клиента и сервера — через Web API по HTTP в формате JSON (контроллеры: Auth, Order, Vehicle, Driver, VehicleType, User, Role);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интеграции с внешними системами (платёжные шлюзы, картографические сервисы, бухгалтерия) в рамки данного проекта не входят и рассматриваются как возможное развитие.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5. Требования к видам обеспечения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5.1. Математическое и алгоритмическое обеспечение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стоимость рейса = длина маршрута (км) × базовая стоимость за 1 км типа ТС;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длина маршрута и тариф — строго положительные числа;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вес груза не должен превышать грузоподъёмность назначаемого ТС;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дата прибытия не может быть раньше даты отправления;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ТС назначается только при наличии закреплённого за ним водителя.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5.2. Информационное обеспечение</w:t>
      </w:r>
    </w:p>
    <w:p>
      <w:pPr>
        <w:pStyle w:val="Normal"/>
        <w:ind w:firstLine="567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БД проектируется в MySQL 8.0 (MySQL Workbench) и включает таблицы: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roles — роли пользователей;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users — пользователи (связь с roles);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vehicle_types — типы ТС и тариф за 1 км;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vehicles — ТС (связь с vehicle_types, уникальный госномер);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drivers — водители (связь 1:1 с users и связь с vehicles);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orders — заявки (связь с users и vehicles).</w:t>
      </w:r>
    </w:p>
    <w:p>
      <w:pPr>
        <w:pStyle w:val="Normal"/>
        <w:ind w:firstLine="567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История заявок хранится в БД без ограничения срока.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5.3. Программное обеспечение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серверная часть: C#, ASP.NET Core Web API, Entity Framework Core, СУБД MySQL 8.0;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клиентская часть: Vue.js, Vite; для запуска и сборки — Node.js версии 22.16.0 и выше;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клиентские ОС: Windows 10 и выше, Linux, macOS; современный веб-браузер;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среда разработки: Visual Studio Code, MySQL Workbench.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5.4. Техническое обеспечение</w:t>
      </w:r>
    </w:p>
    <w:p>
      <w:pPr>
        <w:pStyle w:val="Normal"/>
        <w:ind w:firstLine="567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Минимальные требования к клиентскому компьютеру: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ОЗУ — не менее 2 ГБ;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процессор Intel Pentium 2,16 ГГц и выше;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свободное место на диске — не менее 1 ГБ;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доступ в интернет — не менее 1 Мбит/с;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периферия: мышь, клавиатура, монитор.</w:t>
      </w:r>
    </w:p>
    <w:p>
      <w:pPr>
        <w:pStyle w:val="Normal"/>
        <w:ind w:firstLine="567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Рекомендуемые параметры сервера: 2 ядра CPU, 4 ГБ ОЗУ, SSD от 40 ГБ.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5.5. Эргономика и интерфейс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отдельный интерфейс для каждой роли, навигация через боковое меню;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пользователю достаточно базовых навыков работы с ПК;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валидация форм с понятными сообщениями («Заполните все поля», «Заказ добавлен!»);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минимальное число действий для типовых операций: подача заявки, назначение ТС, смена статуса.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6. Требования к надёжности и безопасности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разграничение прав доступа: клиент видит только свои заявки, водитель — только свои рейсы, администрирование доступно только роли «администратор»; проверка выполняется на стороне сервера;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сохранность данных: возможность создания и восстановления резервной копии БД;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защита учётных данных: пароли хранятся в виде хэша, а не открытым текстом; в эксплуатации обмен данными — по HTTPS;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устойчивость к ошибкам пользователя: проверка данных на клиенте и на сервере; отказы программы из-за некорректных действий недопустимы;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блокировка входа для пользователей со статусом «неактивен».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7. Этапы разработки и внедрения</w:t>
      </w:r>
    </w:p>
    <w:p>
      <w:pPr>
        <w:pStyle w:val="Normal"/>
        <w:keepNext w:val="true"/>
        <w:spacing w:lineRule="auto" w:line="360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Таблица 1 – Этапы разработки и внедрения</w:t>
      </w:r>
    </w:p>
    <w:tbl>
      <w:tblPr>
        <w:tblW w:w="9355" w:type="dxa"/>
        <w:jc w:val="center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99"/>
        <w:gridCol w:w="4156"/>
        <w:gridCol w:w="2500"/>
      </w:tblGrid>
      <w:tr>
        <w:trPr>
          <w:tblHeader w:val="true"/>
          <w:cantSplit/>
        </w:trPr>
        <w:tc>
          <w:tcPr>
            <w:tcW w:w="2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Этап</w:t>
            </w:r>
          </w:p>
        </w:tc>
        <w:tc>
          <w:tcPr>
            <w:tcW w:w="4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Содержание работ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Результат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1. Анализ и проектирование</w:t>
            </w:r>
          </w:p>
        </w:tc>
        <w:tc>
          <w:tcPr>
            <w:tcW w:w="4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Изучение существующих решений, описание предметной области, диаграммы прецедентов и развёртывания, проектирование БД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ТЗ, UML-диаграммы, схема БД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2. Серверная часть</w:t>
            </w:r>
          </w:p>
        </w:tc>
        <w:tc>
          <w:tcPr>
            <w:tcW w:w="4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Создание БД, API на ASP.NET Core, аутентификация, расчёт стоимости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Рабочий API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3. Клиентская часть</w:t>
            </w:r>
          </w:p>
        </w:tc>
        <w:tc>
          <w:tcPr>
            <w:tcW w:w="4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Интерфейсы клиента, менеджера, водителя и администратора на Vue.js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Веб-приложение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4. Тестирование</w:t>
            </w:r>
          </w:p>
        </w:tc>
        <w:tc>
          <w:tcPr>
            <w:tcW w:w="4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Проверка на корректных и некорректных данных, контрольный пример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Протокол тестирования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5. Документирование</w:t>
            </w:r>
          </w:p>
        </w:tc>
        <w:tc>
          <w:tcPr>
            <w:tcW w:w="4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Подготовка пояснительной записки и руководства пользователя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Комплект документации</w:t>
            </w:r>
          </w:p>
        </w:tc>
      </w:tr>
      <w:tr>
        <w:trPr>
          <w:cantSplit/>
        </w:trPr>
        <w:tc>
          <w:tcPr>
            <w:tcW w:w="26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6. Внедрение</w:t>
            </w:r>
          </w:p>
        </w:tc>
        <w:tc>
          <w:tcPr>
            <w:tcW w:w="4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Развёртывание, наполнение справочников, обучение пользователей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start"/>
              <w:rPr/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>Акт ввода в эксплуатацию</w:t>
            </w:r>
          </w:p>
        </w:tc>
      </w:tr>
    </w:tbl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8. Критерии приёмки</w:t>
      </w:r>
    </w:p>
    <w:p>
      <w:pPr>
        <w:pStyle w:val="Normal"/>
        <w:ind w:firstLine="567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Система считается принятой, если: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выполнены все функциональные требования п. 4 для всех четырёх ролей;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тесты (авторизация с верными и неверными данными, подача заявки, назначение ТС, валидация формы) пройдены без ошибок;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стоимость рейса на контрольном примере совпадает с расчётом по формуле п. 5.1;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нарушающие ограничения операции отклоняются (вес больше грузоподъёмности, дата прибытия раньше отправления, недопустимый статус);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персонал выполняет базовые операции по руководству пользователя без ошибок;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подписан акт ввода в эксплуатацию.</w:t>
      </w:r>
    </w:p>
    <w:p>
      <w:pPr>
        <w:pStyle w:val="Heading2"/>
        <w:keepNext w:val="true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9. Требования к документированию</w:t>
      </w:r>
    </w:p>
    <w:p>
      <w:pPr>
        <w:pStyle w:val="Normal"/>
        <w:ind w:firstLine="567"/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В комплект поставки входят: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пояснительная записка;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руководство пользователя (клиент, менеджер, водитель, администратор);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инструкция по установке и запуску (БД, API, клиентское приложение: npm i, npm run dev);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описание API (контроллеры и методы);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схема БД и UML-диаграммы.</w:t>
      </w:r>
    </w:p>
    <w:p>
      <w:pPr>
        <w:pStyle w:val="Normal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Согласовано:</w:t>
      </w:r>
    </w:p>
    <w:p>
      <w:pPr>
        <w:pStyle w:val="Normal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Заказчик: ____________________ / ______________</w:t>
      </w:r>
    </w:p>
    <w:p>
      <w:pPr>
        <w:pStyle w:val="Normal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Исполнитель: _________________ / ______________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09" w:hanging="709"/>
      </w:pPr>
      <w:rPr>
        <w:rFonts w:ascii="Times New Roman" w:hAnsi="Times New Roman" w:cs="Times New Roman" w:hint="default"/>
        <w:b w:val="false"/>
        <w:bCs w:val="false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0"/>
      <w:jc w:val="start"/>
    </w:pPr>
    <w:rPr>
      <w:rFonts w:ascii="Times New Roman" w:hAnsi="Times New Roman" w:eastAsia="Times New Roman" w:cs="Times New Roman"/>
      <w:b w:val="false"/>
      <w:bCs w:val="false"/>
      <w:color w:val="000000"/>
      <w:kern w:val="0"/>
      <w:sz w:val="28"/>
      <w:szCs w:val="28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>
      <w:spacing w:lineRule="auto" w:line="360" w:before="0" w:after="0"/>
      <w:ind w:firstLine="567"/>
      <w:jc w:val="start"/>
      <w:outlineLvl w:val="1"/>
    </w:pPr>
    <w:rPr>
      <w:rFonts w:ascii="Times New Roman" w:hAnsi="Times New Roman" w:eastAsia="Times New Roman" w:cs="Times New Roman"/>
      <w:b w:val="false"/>
      <w:bCs w:val="false"/>
      <w:color w:val="000000"/>
      <w:sz w:val="28"/>
      <w:szCs w:val="28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60" w:before="0" w:after="0"/>
      <w:jc w:val="start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60" w:before="0" w:after="0"/>
      <w:jc w:val="start"/>
    </w:pPr>
    <w:rPr>
      <w:rFonts w:ascii="Times New Roman" w:hAnsi="Times New Roman" w:eastAsia="Times New Roman" w:cs="Times New Roman"/>
      <w:b w:val="false"/>
      <w:bCs w:val="false"/>
      <w:color w:val="000000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LibreOffice_project/f58cec7047c8c23ebe1a1fb1be361bbdc44a7ca5</Application>
  <AppVersion>15.0000</AppVersion>
  <Pages>8</Pages>
  <Words>1416</Words>
  <Characters>9030</Characters>
  <CharactersWithSpaces>10215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2026-10-08T05:20:03Z</dcterms:created>
  <dc:creator>Un-named</dc:creator>
  <dc:description/>
  <dc:language>ru-RU</dc:language>
  <cp:lastModifiedBy>Un-named</cp:lastModifiedBy>
  <dcterms:modified xsi:type="dcterms:W3CDTF">2026-10-08T05:20:03Z</dcterms:modified>
  <cp:revision>1</cp:revision>
  <dc:subject/>
  <dc:title/>
</cp:coreProperties>
</file>