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Trigger for corridor</w:t>
      </w:r>
    </w:p>
    <w:p w:rsidR="00000000" w:rsidDel="00000000" w:rsidP="00000000" w:rsidRDefault="00000000" w:rsidRPr="00000000" w14:paraId="00000002">
      <w:pPr>
        <w:rPr/>
      </w:pPr>
      <w:r w:rsidDel="00000000" w:rsidR="00000000" w:rsidRPr="00000000">
        <w:rPr>
          <w:rtl w:val="0"/>
        </w:rPr>
        <w:t xml:space="preserve">As soon as you leave the cafeteria room,you see the two bloody corpses of two peopel.You go on and investigate and find out that it is the captaina nd the second in command.You pick up their weapons and ammunition and head on your way,obviusly sshaken by the expericne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