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10" w:rsidRPr="00C34B10" w:rsidRDefault="00C34B10" w:rsidP="00C34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34B10">
        <w:rPr>
          <w:rFonts w:ascii="Arial" w:eastAsia="Times New Roman" w:hAnsi="Arial" w:cs="Arial"/>
          <w:b/>
          <w:bCs/>
          <w:color w:val="000000"/>
          <w:sz w:val="29"/>
          <w:szCs w:val="29"/>
        </w:rPr>
        <w:t>Punktformssak</w:t>
      </w:r>
      <w:proofErr w:type="spellEnd"/>
      <w:r w:rsidRPr="00C34B10">
        <w:rPr>
          <w:rFonts w:ascii="Arial" w:eastAsia="Times New Roman" w:hAnsi="Arial" w:cs="Arial"/>
          <w:b/>
          <w:bCs/>
          <w:color w:val="000000"/>
          <w:sz w:val="29"/>
          <w:szCs w:val="29"/>
        </w:rPr>
        <w:t>:</w:t>
      </w:r>
    </w:p>
    <w:p w:rsidR="00C34B10" w:rsidRPr="00C34B10" w:rsidRDefault="00C34B10" w:rsidP="00C34B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 xml:space="preserve">Sisyfosarbete - Arbete utan slut. Slit utan slut.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Oändligt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arbete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C34B10" w:rsidRPr="00C34B10" w:rsidRDefault="00C34B10" w:rsidP="00C34B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Sisyfos trotsade gudarna (lurade dödsguden och underjordens gud, osäkert exakt hur och vilka)</w:t>
      </w:r>
    </w:p>
    <w:p w:rsidR="00C34B10" w:rsidRPr="00C34B10" w:rsidRDefault="00C34B10" w:rsidP="00C34B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Straffas till att rulla upp en sten för ett berg.</w:t>
      </w:r>
    </w:p>
    <w:p w:rsidR="00C34B10" w:rsidRPr="00C34B10" w:rsidRDefault="00C34B10" w:rsidP="00C34B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 xml:space="preserve">När han är nära toppen slinter han och stenen rullar ner. </w:t>
      </w:r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Han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får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börja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om</w:t>
      </w:r>
      <w:proofErr w:type="gramEnd"/>
      <w:r w:rsidRPr="00C34B10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spellEnd"/>
    </w:p>
    <w:p w:rsidR="00C34B10" w:rsidRPr="00C34B10" w:rsidRDefault="00C34B10" w:rsidP="00C34B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Används sällan i texter idag (endast 10.000 resultat på google!)</w:t>
      </w:r>
    </w:p>
    <w:p w:rsidR="00C34B10" w:rsidRPr="00C34B10" w:rsidRDefault="00C34B10" w:rsidP="00C34B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 xml:space="preserve">Finns vissa fall, krönika om gamers (flappybird/mario), svt beskrev polisens med arbete att ta ner TPB som ett Sisyfosarbete. </w:t>
      </w:r>
    </w:p>
    <w:p w:rsidR="00C34B10" w:rsidRPr="00C34B10" w:rsidRDefault="00C34B10" w:rsidP="00C34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C34B10" w:rsidRPr="00C34B10" w:rsidRDefault="00C34B10" w:rsidP="00C34B1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Lesbisk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innebär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kvinnlig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homosexualitet</w:t>
      </w:r>
      <w:proofErr w:type="spellEnd"/>
    </w:p>
    <w:p w:rsidR="00C34B10" w:rsidRPr="00C34B10" w:rsidRDefault="00C34B10" w:rsidP="00C34B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 xml:space="preserve">Lesbisk kommer från vislyriken Sapfo, som kommer från </w:t>
      </w:r>
      <w:r w:rsidRPr="00C34B10">
        <w:rPr>
          <w:rFonts w:ascii="Arial" w:eastAsia="Times New Roman" w:hAnsi="Arial" w:cs="Arial"/>
          <w:i/>
          <w:iCs/>
          <w:color w:val="000000"/>
          <w:sz w:val="23"/>
          <w:szCs w:val="23"/>
          <w:lang w:val="sv-SE"/>
        </w:rPr>
        <w:t>Lesbos</w:t>
      </w:r>
    </w:p>
    <w:p w:rsidR="00C34B10" w:rsidRPr="00C34B10" w:rsidRDefault="00C34B10" w:rsidP="00C34B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(Sapfisk är synonymt med lesbisk)</w:t>
      </w:r>
    </w:p>
    <w:p w:rsidR="00C34B10" w:rsidRPr="00C34B10" w:rsidRDefault="00C34B10" w:rsidP="00C34B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Sapfo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drev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en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thiasos</w:t>
      </w:r>
      <w:proofErr w:type="spellEnd"/>
    </w:p>
    <w:p w:rsidR="00C34B10" w:rsidRPr="00C34B10" w:rsidRDefault="00C34B10" w:rsidP="00C34B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Där lärde sig kvinnor saker som var nödvändiga för att vara en bra hustru</w:t>
      </w:r>
    </w:p>
    <w:p w:rsidR="00C34B10" w:rsidRPr="00C34B10" w:rsidRDefault="00C34B10" w:rsidP="00C34B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Det mesta av Sapfos verk har gått förlorat</w:t>
      </w:r>
    </w:p>
    <w:p w:rsidR="00C34B10" w:rsidRPr="00C34B10" w:rsidRDefault="00C34B10" w:rsidP="00C34B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Av det som finns kvar så cirkulerar det mesta kring kvinnors vardag och relationer</w:t>
      </w:r>
    </w:p>
    <w:p w:rsidR="00C34B10" w:rsidRPr="00C34B10" w:rsidRDefault="00C34B10" w:rsidP="00C34B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Sapfo proklamerade sin kärlek för tjejer</w:t>
      </w:r>
    </w:p>
    <w:p w:rsidR="00C34B10" w:rsidRPr="00C34B10" w:rsidRDefault="00C34B10" w:rsidP="00C34B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Hennes dikter är skriva på lesbisk dialekt</w:t>
      </w:r>
    </w:p>
    <w:p w:rsidR="00C34B10" w:rsidRPr="00C34B10" w:rsidRDefault="00C34B10" w:rsidP="00C34B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Fram till sent 1800-tal användes “lesbisk” för att beskriva vad som helst från Lesbos, exempelvis lesbiskt vin</w:t>
      </w:r>
    </w:p>
    <w:p w:rsidR="00C34B10" w:rsidRPr="00C34B10" w:rsidRDefault="00C34B10" w:rsidP="00C34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C34B10" w:rsidRPr="00C34B10" w:rsidRDefault="00C34B10" w:rsidP="00C34B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En fobi är en stark rädsla för ett visst objekt</w:t>
      </w:r>
    </w:p>
    <w:p w:rsidR="00C34B10" w:rsidRPr="00C34B10" w:rsidRDefault="00C34B10" w:rsidP="00C34B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Ordet fobi kommer från guden Phobos</w:t>
      </w:r>
    </w:p>
    <w:p w:rsidR="00C34B10" w:rsidRPr="00C34B10" w:rsidRDefault="00C34B10" w:rsidP="00C34B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Phobos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var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guden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av</w:t>
      </w:r>
      <w:proofErr w:type="spellEnd"/>
      <w:r w:rsidRPr="00C34B1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34B10">
        <w:rPr>
          <w:rFonts w:ascii="Arial" w:eastAsia="Times New Roman" w:hAnsi="Arial" w:cs="Arial"/>
          <w:color w:val="000000"/>
          <w:sz w:val="23"/>
          <w:szCs w:val="23"/>
        </w:rPr>
        <w:t>fruktan</w:t>
      </w:r>
      <w:proofErr w:type="spellEnd"/>
    </w:p>
    <w:p w:rsidR="00C34B10" w:rsidRPr="00C34B10" w:rsidRDefault="00C34B10" w:rsidP="00C34B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Han beskrevs med ett huvud som liknar ett lejons eller en orms och ögon av eld</w:t>
      </w:r>
    </w:p>
    <w:p w:rsidR="00C34B10" w:rsidRPr="00C34B10" w:rsidRDefault="00C34B10" w:rsidP="00C34B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Phobos var aldrig huvudkaraktär i någon historia</w:t>
      </w:r>
    </w:p>
    <w:p w:rsidR="00C34B10" w:rsidRPr="00C34B10" w:rsidRDefault="00C34B10" w:rsidP="00C34B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Det finns namn på fobier för allt</w:t>
      </w:r>
    </w:p>
    <w:p w:rsidR="00C34B10" w:rsidRPr="00C34B10" w:rsidRDefault="00C34B10" w:rsidP="00C34B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Skälet till att folk utvecklar fobier tros vara en kombination av arv och miljö</w:t>
      </w:r>
    </w:p>
    <w:p w:rsidR="00C34B10" w:rsidRPr="00C34B10" w:rsidRDefault="00C34B10" w:rsidP="00C34B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Fobier kan behandlas med hjälp av terapi</w:t>
      </w:r>
    </w:p>
    <w:p w:rsidR="00C34B10" w:rsidRPr="00C34B10" w:rsidRDefault="00C34B10" w:rsidP="00C34B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Motsatsen till fobi är mani vilket kan liknas vid överfixering</w:t>
      </w:r>
    </w:p>
    <w:p w:rsidR="00C34B10" w:rsidRPr="00C34B10" w:rsidRDefault="00C34B10" w:rsidP="00C34B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Phobos är även namnet på en av mars månar</w:t>
      </w:r>
    </w:p>
    <w:p w:rsidR="00C34B10" w:rsidRPr="00C34B10" w:rsidRDefault="00C34B10" w:rsidP="00C34B1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sv-SE"/>
        </w:rPr>
      </w:pPr>
      <w:r w:rsidRPr="00C34B10">
        <w:rPr>
          <w:rFonts w:ascii="Arial" w:eastAsia="Times New Roman" w:hAnsi="Arial" w:cs="Arial"/>
          <w:color w:val="000000"/>
          <w:sz w:val="23"/>
          <w:szCs w:val="23"/>
          <w:lang w:val="sv-SE"/>
        </w:rPr>
        <w:t>Kvinnor har större chans att utveckla fobier än män</w:t>
      </w:r>
    </w:p>
    <w:p w:rsidR="00404270" w:rsidRPr="00C34B10" w:rsidRDefault="007D7ADF">
      <w:pPr>
        <w:rPr>
          <w:lang w:val="sv-SE"/>
        </w:rPr>
      </w:pPr>
    </w:p>
    <w:sectPr w:rsidR="00404270" w:rsidRPr="00C34B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73BC6"/>
    <w:multiLevelType w:val="multilevel"/>
    <w:tmpl w:val="C0C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323E34"/>
    <w:multiLevelType w:val="multilevel"/>
    <w:tmpl w:val="02F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6EA5"/>
    <w:multiLevelType w:val="multilevel"/>
    <w:tmpl w:val="FB3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2D7770"/>
    <w:multiLevelType w:val="multilevel"/>
    <w:tmpl w:val="9E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10"/>
    <w:rsid w:val="004C67FF"/>
    <w:rsid w:val="007D7ADF"/>
    <w:rsid w:val="00B7171C"/>
    <w:rsid w:val="00C3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 Sellerstam</dc:creator>
  <cp:lastModifiedBy>Otto Sellerstam</cp:lastModifiedBy>
  <cp:revision>2</cp:revision>
  <dcterms:created xsi:type="dcterms:W3CDTF">2014-12-08T19:19:00Z</dcterms:created>
  <dcterms:modified xsi:type="dcterms:W3CDTF">2014-12-08T19:19:00Z</dcterms:modified>
</cp:coreProperties>
</file>