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8B5" w:rsidRPr="007E4DD8" w:rsidRDefault="00200299">
      <w:pPr>
        <w:pStyle w:val="a5"/>
        <w:rPr>
          <w:lang w:val="ru-RU"/>
        </w:rPr>
      </w:pPr>
      <w:r w:rsidRPr="007E4DD8">
        <w:rPr>
          <w:lang w:val="ru-RU"/>
        </w:rPr>
        <w:t xml:space="preserve">Анализ факторов загрязнения атмосферы токсичным газом </w:t>
      </w:r>
      <w:r>
        <w:t>CO</w:t>
      </w:r>
      <w:r w:rsidRPr="007E4DD8">
        <w:rPr>
          <w:lang w:val="ru-RU"/>
        </w:rPr>
        <w:t xml:space="preserve"> методом двухфакторного дисперсионного анализа</w:t>
      </w:r>
    </w:p>
    <w:p w:rsidR="008D48B5" w:rsidRPr="007E4DD8" w:rsidRDefault="00200299">
      <w:pPr>
        <w:pStyle w:val="Author"/>
        <w:rPr>
          <w:lang w:val="ru-RU"/>
        </w:rPr>
      </w:pPr>
      <w:r w:rsidRPr="007E4DD8">
        <w:rPr>
          <w:lang w:val="ru-RU"/>
        </w:rPr>
        <w:t>Анна Третьякова, группа: М610М, предмет: ППС в ЗПД</w:t>
      </w:r>
    </w:p>
    <w:p w:rsidR="008D48B5" w:rsidRPr="007E4DD8" w:rsidRDefault="00200299">
      <w:pPr>
        <w:pStyle w:val="a7"/>
        <w:rPr>
          <w:lang w:val="ru-RU"/>
        </w:rPr>
      </w:pPr>
      <w:r w:rsidRPr="007E4DD8">
        <w:rPr>
          <w:lang w:val="ru-RU"/>
        </w:rPr>
        <w:t>06 января 2018 г</w:t>
      </w:r>
    </w:p>
    <w:p w:rsidR="008D48B5" w:rsidRPr="007E4DD8" w:rsidRDefault="00200299">
      <w:pPr>
        <w:pStyle w:val="Heading2"/>
        <w:rPr>
          <w:lang w:val="ru-RU"/>
        </w:rPr>
      </w:pPr>
      <w:bookmarkStart w:id="0" w:name="введение"/>
      <w:bookmarkEnd w:id="0"/>
      <w:r w:rsidRPr="007E4DD8">
        <w:rPr>
          <w:lang w:val="ru-RU"/>
        </w:rPr>
        <w:t>Введение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>В 2015 году, по данным Росстата и Росприроднадзора, в государственном докладе «О состоянии и об охране окружающей среды Российской Федерации в 2015 году», опубликованный на сайте Министерства природных ресурсов и экологии, общий объем выбросов загрязняющих</w:t>
      </w:r>
      <w:r w:rsidRPr="007E4DD8">
        <w:rPr>
          <w:lang w:val="ru-RU"/>
        </w:rPr>
        <w:t xml:space="preserve"> веществ в атмосферу в 2015 году составил 31,3 млн т, из которых на стационарные источники пришлось 17,3 млн.т, а на автотранспорт – 13,8 млн т.[2]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После обнародования данного доклада начались разговоры о том, как снизить ущерб для атмосферы, была разработ</w:t>
      </w:r>
      <w:r w:rsidRPr="007E4DD8">
        <w:rPr>
          <w:lang w:val="ru-RU"/>
        </w:rPr>
        <w:t>ана программа “НДТ”(Наилучшие доступные технологии) призванная заменить на предприятиях старое и оказывающее наиболее опасное воздействие на атмосферу оборудование на современное и экологически чистое, уже в 2016 были зафиксированы первые положительные рез</w:t>
      </w:r>
      <w:r w:rsidRPr="007E4DD8">
        <w:rPr>
          <w:lang w:val="ru-RU"/>
        </w:rPr>
        <w:t>ультаты, которые обуславливались снижением количества выбросов в атмосферу, а 2017 год должен был лишь закрепить этот успех.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с автотранспортом дела обстоят намного хуже, весомой альтернативы бензиновым и дизельным двигателям нет, электротраспорт и гибридны</w:t>
      </w:r>
      <w:r w:rsidRPr="007E4DD8">
        <w:rPr>
          <w:lang w:val="ru-RU"/>
        </w:rPr>
        <w:t>е модели реального применения не нашли в первую очередь из за дороговизны и недоказанности реального снижения вреда для атмосферы, а количество машин только растёт[3]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В своей работе я применю двухфакторный дисперсионный анализ для анализа и сравнения объём</w:t>
      </w:r>
      <w:r w:rsidRPr="007E4DD8">
        <w:rPr>
          <w:lang w:val="ru-RU"/>
        </w:rPr>
        <w:t xml:space="preserve">а загрязнения атмосферы в 2015 и 2017 году от стационарного и нестационарного источника выборосов одним из наиболее токсичных газов - </w:t>
      </w:r>
      <w:r>
        <w:t>CO</w:t>
      </w:r>
      <w:r w:rsidRPr="007E4DD8">
        <w:rPr>
          <w:lang w:val="ru-RU"/>
        </w:rPr>
        <w:t>, который оказывает негативное влияние заболеваемость органов дыхания преимущественно у детей живущих в наиболее загазов</w:t>
      </w:r>
      <w:r w:rsidRPr="007E4DD8">
        <w:rPr>
          <w:lang w:val="ru-RU"/>
        </w:rPr>
        <w:t>анных регионах РФ, например Красноярске и Челябинске.[3]</w:t>
      </w:r>
    </w:p>
    <w:p w:rsidR="008D48B5" w:rsidRPr="007E4DD8" w:rsidRDefault="00200299">
      <w:pPr>
        <w:pStyle w:val="Heading2"/>
        <w:rPr>
          <w:lang w:val="ru-RU"/>
        </w:rPr>
      </w:pPr>
      <w:r w:rsidRPr="007E4DD8">
        <w:rPr>
          <w:lang w:val="ru-RU"/>
        </w:rPr>
        <w:t>Описание используемых методов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>Дисперсионный анализ — это статистический метод оценки связи между факторными и результативным признаками в различных группах, отобранный случайным образом, основанный н</w:t>
      </w:r>
      <w:r w:rsidRPr="007E4DD8">
        <w:rPr>
          <w:lang w:val="ru-RU"/>
        </w:rPr>
        <w:t>а определении различий значений признаков.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Для проведении дисперсионного анализа требуется: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1.Нормальность распределения анализируемых групп или соответствие выборочных групп генеральным совокупностям с нормальным распределением.[1]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2.Независимость (не свя</w:t>
      </w:r>
      <w:r w:rsidRPr="007E4DD8">
        <w:rPr>
          <w:lang w:val="ru-RU"/>
        </w:rPr>
        <w:t>занность) распределения наблюдений в группах.[1]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lastRenderedPageBreak/>
        <w:t xml:space="preserve">Данные для исследования объёма выброса </w:t>
      </w:r>
      <w:r>
        <w:t>CO</w:t>
      </w:r>
      <w:r w:rsidRPr="007E4DD8">
        <w:rPr>
          <w:lang w:val="ru-RU"/>
        </w:rPr>
        <w:t xml:space="preserve"> в атмосферу за 2015 и 2017 год по всем субъектам РФ были взяты с портала открытых данных РФ - </w:t>
      </w:r>
      <w:hyperlink r:id="rId7">
        <w:r>
          <w:rPr>
            <w:rStyle w:val="aa"/>
          </w:rPr>
          <w:t>http</w:t>
        </w:r>
        <w:r w:rsidRPr="007E4DD8">
          <w:rPr>
            <w:rStyle w:val="aa"/>
            <w:lang w:val="ru-RU"/>
          </w:rPr>
          <w:t>://</w:t>
        </w:r>
        <w:r>
          <w:rPr>
            <w:rStyle w:val="aa"/>
          </w:rPr>
          <w:t>data</w:t>
        </w:r>
        <w:r w:rsidRPr="007E4DD8">
          <w:rPr>
            <w:rStyle w:val="aa"/>
            <w:lang w:val="ru-RU"/>
          </w:rPr>
          <w:t>.</w:t>
        </w:r>
        <w:r>
          <w:rPr>
            <w:rStyle w:val="aa"/>
          </w:rPr>
          <w:t>gov</w:t>
        </w:r>
        <w:r w:rsidRPr="007E4DD8">
          <w:rPr>
            <w:rStyle w:val="aa"/>
            <w:lang w:val="ru-RU"/>
          </w:rPr>
          <w:t>.</w:t>
        </w:r>
        <w:r>
          <w:rPr>
            <w:rStyle w:val="aa"/>
          </w:rPr>
          <w:t>ru</w:t>
        </w:r>
        <w:r w:rsidRPr="007E4DD8">
          <w:rPr>
            <w:rStyle w:val="aa"/>
            <w:lang w:val="ru-RU"/>
          </w:rPr>
          <w:t>/</w:t>
        </w:r>
      </w:hyperlink>
      <w:r w:rsidRPr="007E4DD8">
        <w:rPr>
          <w:lang w:val="ru-RU"/>
        </w:rPr>
        <w:t>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Все вычислени</w:t>
      </w:r>
      <w:r w:rsidRPr="007E4DD8">
        <w:rPr>
          <w:lang w:val="ru-RU"/>
        </w:rPr>
        <w:t xml:space="preserve">я и визуализация результата будут произведены с помощью программного обеспечения </w:t>
      </w:r>
      <w:r>
        <w:t>R</w:t>
      </w:r>
      <w:r w:rsidRPr="007E4DD8">
        <w:rPr>
          <w:lang w:val="ru-RU"/>
        </w:rPr>
        <w:t>-</w:t>
      </w:r>
      <w:r>
        <w:t>Studio</w:t>
      </w:r>
      <w:r w:rsidRPr="007E4DD8">
        <w:rPr>
          <w:lang w:val="ru-RU"/>
        </w:rPr>
        <w:t>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Перед применением дисперсионного анализа, исходные данные были обработаны, а именно:</w:t>
      </w:r>
    </w:p>
    <w:p w:rsidR="008D48B5" w:rsidRPr="007E4DD8" w:rsidRDefault="00200299">
      <w:pPr>
        <w:pStyle w:val="Compact"/>
        <w:numPr>
          <w:ilvl w:val="0"/>
          <w:numId w:val="3"/>
        </w:numPr>
        <w:rPr>
          <w:lang w:val="ru-RU"/>
        </w:rPr>
      </w:pPr>
      <w:r w:rsidRPr="007E4DD8">
        <w:rPr>
          <w:lang w:val="ru-RU"/>
        </w:rPr>
        <w:t xml:space="preserve">Была выделена количественная (зависимая) переменная - уровень выброса </w:t>
      </w:r>
      <w:r>
        <w:t>CO</w:t>
      </w:r>
      <w:r w:rsidRPr="007E4DD8">
        <w:rPr>
          <w:lang w:val="ru-RU"/>
        </w:rPr>
        <w:t xml:space="preserve"> по кажд</w:t>
      </w:r>
      <w:r w:rsidRPr="007E4DD8">
        <w:rPr>
          <w:lang w:val="ru-RU"/>
        </w:rPr>
        <w:t>ому субъекту РФ в килотоннах, а в качестве номинативных (независимых) переменных были взяты: Источник выбросов и год.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>В результате получилась выборка из 32 наблюдений поделённая на 4 группы: По источнику выброса (</w:t>
      </w:r>
      <w:r>
        <w:t>N</w:t>
      </w:r>
      <w:r w:rsidRPr="007E4DD8">
        <w:rPr>
          <w:lang w:val="ru-RU"/>
        </w:rPr>
        <w:t>-нестационарный,</w:t>
      </w:r>
      <w:r>
        <w:t>S</w:t>
      </w:r>
      <w:r w:rsidRPr="007E4DD8">
        <w:rPr>
          <w:lang w:val="ru-RU"/>
        </w:rPr>
        <w:t>-стационарный) и году (20</w:t>
      </w:r>
      <w:r w:rsidRPr="007E4DD8">
        <w:rPr>
          <w:lang w:val="ru-RU"/>
        </w:rPr>
        <w:t xml:space="preserve">15,2017), в котором проводились замеры, в каждой группе по 8 значений, где каждое значение - это совокупная информация по загрязнению атмосферы газом </w:t>
      </w:r>
      <w:r>
        <w:t>CO</w:t>
      </w:r>
      <w:r w:rsidRPr="007E4DD8">
        <w:rPr>
          <w:lang w:val="ru-RU"/>
        </w:rPr>
        <w:t xml:space="preserve"> в тысячах килотонн по всем городам входящим в тот или иной субъект РФ.</w:t>
      </w:r>
    </w:p>
    <w:p w:rsidR="008D48B5" w:rsidRPr="007E4DD8" w:rsidRDefault="00200299">
      <w:pPr>
        <w:pStyle w:val="Compact"/>
        <w:numPr>
          <w:ilvl w:val="0"/>
          <w:numId w:val="4"/>
        </w:numPr>
        <w:rPr>
          <w:lang w:val="ru-RU"/>
        </w:rPr>
      </w:pPr>
      <w:r w:rsidRPr="007E4DD8">
        <w:rPr>
          <w:lang w:val="ru-RU"/>
        </w:rPr>
        <w:t>Данные были проверены на соотвес</w:t>
      </w:r>
      <w:r w:rsidRPr="007E4DD8">
        <w:rPr>
          <w:lang w:val="ru-RU"/>
        </w:rPr>
        <w:t xml:space="preserve">твие гипотезы о нормальном распределении, с помощью теста “Шапиро-Уилка” в </w:t>
      </w:r>
      <w:r>
        <w:t>R</w:t>
      </w:r>
      <w:r w:rsidRPr="007E4DD8">
        <w:rPr>
          <w:lang w:val="ru-RU"/>
        </w:rPr>
        <w:t>.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 xml:space="preserve">Для этого была использована функция: </w:t>
      </w:r>
      <w:r>
        <w:t>shapiro</w:t>
      </w:r>
      <w:r w:rsidRPr="007E4DD8">
        <w:rPr>
          <w:lang w:val="ru-RU"/>
        </w:rPr>
        <w:t>.</w:t>
      </w:r>
      <w:r>
        <w:t>test</w:t>
      </w:r>
      <w:r w:rsidRPr="007E4DD8">
        <w:rPr>
          <w:lang w:val="ru-RU"/>
        </w:rPr>
        <w:t>(). В первую очередь загрузим данные из файла с расширением .</w:t>
      </w:r>
      <w:r>
        <w:t>csv</w:t>
      </w:r>
      <w:r w:rsidRPr="007E4DD8">
        <w:rPr>
          <w:lang w:val="ru-RU"/>
        </w:rPr>
        <w:t xml:space="preserve"> в </w:t>
      </w:r>
      <w:r>
        <w:t>R</w:t>
      </w:r>
      <w:r w:rsidRPr="007E4DD8">
        <w:rPr>
          <w:lang w:val="ru-RU"/>
        </w:rPr>
        <w:t xml:space="preserve"> исследуемые данные, сохраним в переменной </w:t>
      </w:r>
      <w:r>
        <w:t>readfile</w:t>
      </w:r>
      <w:r w:rsidRPr="007E4DD8">
        <w:rPr>
          <w:lang w:val="ru-RU"/>
        </w:rPr>
        <w:t xml:space="preserve"> и зафикси</w:t>
      </w:r>
      <w:r w:rsidRPr="007E4DD8">
        <w:rPr>
          <w:lang w:val="ru-RU"/>
        </w:rPr>
        <w:t xml:space="preserve">руем функцией </w:t>
      </w:r>
      <w:r>
        <w:t>attach</w:t>
      </w:r>
      <w:r w:rsidRPr="007E4DD8">
        <w:rPr>
          <w:lang w:val="ru-RU"/>
        </w:rPr>
        <w:t>() для удобства работы с ними.</w:t>
      </w:r>
    </w:p>
    <w:p w:rsidR="008D48B5" w:rsidRDefault="00200299">
      <w:pPr>
        <w:pStyle w:val="SourceCode"/>
      </w:pPr>
      <w:r>
        <w:rPr>
          <w:rStyle w:val="NormalTok"/>
        </w:rPr>
        <w:t>readfile&lt;-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data.csv"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(readfile)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>Выведем имена заголовков таблицы для дальнейшего использования их в работе и отразим загруженные данные в виде</w:t>
      </w:r>
      <w:r w:rsidRPr="007E4DD8">
        <w:rPr>
          <w:lang w:val="ru-RU"/>
        </w:rPr>
        <w:t xml:space="preserve"> таблицы, которая выведет данные по группам и количеству значений в каждой группе.</w:t>
      </w:r>
    </w:p>
    <w:p w:rsidR="008D48B5" w:rsidRPr="007E4DD8" w:rsidRDefault="00200299">
      <w:pPr>
        <w:pStyle w:val="SourceCode"/>
        <w:rPr>
          <w:lang w:val="ru-RU"/>
        </w:rPr>
      </w:pPr>
      <w:r>
        <w:rPr>
          <w:rStyle w:val="KeywordTok"/>
        </w:rPr>
        <w:t>names</w:t>
      </w:r>
      <w:r w:rsidRPr="007E4DD8">
        <w:rPr>
          <w:rStyle w:val="NormalTok"/>
          <w:lang w:val="ru-RU"/>
        </w:rPr>
        <w:t>(</w:t>
      </w:r>
      <w:r>
        <w:rPr>
          <w:rStyle w:val="NormalTok"/>
        </w:rPr>
        <w:t>readfile</w:t>
      </w:r>
      <w:r w:rsidRPr="007E4DD8">
        <w:rPr>
          <w:rStyle w:val="NormalTok"/>
          <w:lang w:val="ru-RU"/>
        </w:rPr>
        <w:t>)</w:t>
      </w:r>
    </w:p>
    <w:p w:rsidR="008D48B5" w:rsidRPr="007E4DD8" w:rsidRDefault="00200299">
      <w:pPr>
        <w:pStyle w:val="SourceCode"/>
        <w:rPr>
          <w:lang w:val="ru-RU"/>
        </w:rPr>
      </w:pPr>
      <w:r w:rsidRPr="007E4DD8">
        <w:rPr>
          <w:rStyle w:val="VerbatimChar"/>
          <w:lang w:val="ru-RU"/>
        </w:rPr>
        <w:t>## [1] "</w:t>
      </w:r>
      <w:r>
        <w:rPr>
          <w:rStyle w:val="VerbatimChar"/>
        </w:rPr>
        <w:t>X</w:t>
      </w:r>
      <w:r w:rsidRPr="007E4DD8">
        <w:rPr>
          <w:rStyle w:val="VerbatimChar"/>
          <w:lang w:val="ru-RU"/>
        </w:rPr>
        <w:t>.соотнош." "Ист.выбр."  "Год"</w:t>
      </w:r>
    </w:p>
    <w:p w:rsidR="008D48B5" w:rsidRPr="007E4DD8" w:rsidRDefault="00200299">
      <w:pPr>
        <w:pStyle w:val="SourceCode"/>
        <w:rPr>
          <w:lang w:val="ru-RU"/>
        </w:rPr>
      </w:pPr>
      <w:r>
        <w:rPr>
          <w:rStyle w:val="KeywordTok"/>
        </w:rPr>
        <w:t>table</w:t>
      </w:r>
      <w:r w:rsidRPr="007E4DD8">
        <w:rPr>
          <w:rStyle w:val="NormalTok"/>
          <w:lang w:val="ru-RU"/>
        </w:rPr>
        <w:t>(Ист.выбр., Год)</w:t>
      </w:r>
    </w:p>
    <w:p w:rsidR="008D48B5" w:rsidRPr="007E4DD8" w:rsidRDefault="00200299">
      <w:pPr>
        <w:pStyle w:val="SourceCode"/>
        <w:rPr>
          <w:lang w:val="ru-RU"/>
        </w:rPr>
      </w:pPr>
      <w:r w:rsidRPr="007E4DD8">
        <w:rPr>
          <w:rStyle w:val="VerbatimChar"/>
          <w:lang w:val="ru-RU"/>
        </w:rPr>
        <w:t>##          Год</w:t>
      </w:r>
      <w:r w:rsidRPr="007E4DD8">
        <w:rPr>
          <w:lang w:val="ru-RU"/>
        </w:rPr>
        <w:br/>
      </w:r>
      <w:r w:rsidRPr="007E4DD8">
        <w:rPr>
          <w:rStyle w:val="VerbatimChar"/>
          <w:lang w:val="ru-RU"/>
        </w:rPr>
        <w:t>## Ист.выбр. 2015 2017</w:t>
      </w:r>
      <w:r w:rsidRPr="007E4DD8">
        <w:rPr>
          <w:lang w:val="ru-RU"/>
        </w:rPr>
        <w:br/>
      </w:r>
      <w:r w:rsidRPr="007E4DD8">
        <w:rPr>
          <w:rStyle w:val="VerbatimChar"/>
          <w:lang w:val="ru-RU"/>
        </w:rPr>
        <w:t xml:space="preserve">##         </w:t>
      </w:r>
      <w:r>
        <w:rPr>
          <w:rStyle w:val="VerbatimChar"/>
        </w:rPr>
        <w:t>N</w:t>
      </w:r>
      <w:r w:rsidRPr="007E4DD8">
        <w:rPr>
          <w:rStyle w:val="VerbatimChar"/>
          <w:lang w:val="ru-RU"/>
        </w:rPr>
        <w:t xml:space="preserve">    8    8</w:t>
      </w:r>
      <w:r w:rsidRPr="007E4DD8">
        <w:rPr>
          <w:lang w:val="ru-RU"/>
        </w:rPr>
        <w:br/>
      </w:r>
      <w:r w:rsidRPr="007E4DD8">
        <w:rPr>
          <w:rStyle w:val="VerbatimChar"/>
          <w:lang w:val="ru-RU"/>
        </w:rPr>
        <w:t xml:space="preserve">##         </w:t>
      </w:r>
      <w:r>
        <w:rPr>
          <w:rStyle w:val="VerbatimChar"/>
        </w:rPr>
        <w:t>S</w:t>
      </w:r>
      <w:r w:rsidRPr="007E4DD8">
        <w:rPr>
          <w:rStyle w:val="VerbatimChar"/>
          <w:lang w:val="ru-RU"/>
        </w:rPr>
        <w:t xml:space="preserve">    8    8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 xml:space="preserve">Затем применим тест “Шапиро-Уилка”, который в качестве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t>H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7E4DD8">
        <w:rPr>
          <w:lang w:val="ru-RU"/>
        </w:rPr>
        <w:t xml:space="preserve"> гипотезы предполагает, что данные распределены в соответсвии с законом о нормальном распределении, если </w:t>
      </w:r>
      <w:r>
        <w:t>P</w:t>
      </w:r>
      <w:r w:rsidRPr="007E4DD8">
        <w:rPr>
          <w:lang w:val="ru-RU"/>
        </w:rPr>
        <w:t>-уровень значимости превышает 0.05, то гипотеза принимается, если меньше, то отклоняется.</w:t>
      </w:r>
    </w:p>
    <w:p w:rsidR="008D48B5" w:rsidRDefault="0020029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(X.соотнош.)</w:t>
      </w:r>
    </w:p>
    <w:p w:rsidR="008D48B5" w:rsidRDefault="002002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X.соотнош.</w:t>
      </w:r>
      <w:r>
        <w:br/>
      </w:r>
      <w:r>
        <w:rPr>
          <w:rStyle w:val="VerbatimChar"/>
        </w:rPr>
        <w:t>## W = 0.91771, p-value = 0.01803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 xml:space="preserve">Результат </w:t>
      </w:r>
      <w:r>
        <w:t>P</w:t>
      </w:r>
      <w:r w:rsidRPr="007E4DD8">
        <w:rPr>
          <w:lang w:val="ru-RU"/>
        </w:rPr>
        <w:t>&gt;0.05, гипотеза принимается, значения подчиняются нормальному распределению.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Рассчитаем для каждой нашей группы значения сред</w:t>
      </w:r>
      <w:r w:rsidRPr="007E4DD8">
        <w:rPr>
          <w:lang w:val="ru-RU"/>
        </w:rPr>
        <w:t xml:space="preserve">него, дисперсии и стандартного отклонения,в </w:t>
      </w:r>
      <w:r>
        <w:t>R</w:t>
      </w:r>
      <w:r w:rsidRPr="007E4DD8">
        <w:rPr>
          <w:lang w:val="ru-RU"/>
        </w:rPr>
        <w:t xml:space="preserve"> - это можно сделать одной функцией </w:t>
      </w:r>
      <w:r>
        <w:t>aggregate</w:t>
      </w:r>
      <w:r w:rsidRPr="007E4DD8">
        <w:rPr>
          <w:lang w:val="ru-RU"/>
        </w:rPr>
        <w:t xml:space="preserve"> () и сохраним результат в переменных для последующего удобства воспроизведения результа.</w:t>
      </w:r>
    </w:p>
    <w:p w:rsidR="008D48B5" w:rsidRPr="007E4DD8" w:rsidRDefault="00200299">
      <w:pPr>
        <w:pStyle w:val="SourceCode"/>
        <w:rPr>
          <w:lang w:val="ru-RU"/>
        </w:rPr>
      </w:pPr>
      <w:r>
        <w:rPr>
          <w:rStyle w:val="NormalTok"/>
        </w:rPr>
        <w:t>mean</w:t>
      </w:r>
      <w:r w:rsidRPr="007E4DD8">
        <w:rPr>
          <w:rStyle w:val="NormalTok"/>
          <w:lang w:val="ru-RU"/>
        </w:rPr>
        <w:t>&lt;-</w:t>
      </w:r>
      <w:r>
        <w:rPr>
          <w:rStyle w:val="KeywordTok"/>
        </w:rPr>
        <w:t>aggregate</w:t>
      </w:r>
      <w:r w:rsidRPr="007E4DD8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7E4DD8">
        <w:rPr>
          <w:rStyle w:val="NormalTok"/>
          <w:lang w:val="ru-RU"/>
        </w:rPr>
        <w:t xml:space="preserve">.соотнош., </w:t>
      </w:r>
      <w:r>
        <w:rPr>
          <w:rStyle w:val="DataTypeTok"/>
        </w:rPr>
        <w:t>by</w:t>
      </w:r>
      <w:r w:rsidRPr="007E4DD8">
        <w:rPr>
          <w:rStyle w:val="DataTypeTok"/>
          <w:lang w:val="ru-RU"/>
        </w:rPr>
        <w:t>=</w:t>
      </w:r>
      <w:r>
        <w:rPr>
          <w:rStyle w:val="KeywordTok"/>
        </w:rPr>
        <w:t>list</w:t>
      </w:r>
      <w:r w:rsidRPr="007E4DD8">
        <w:rPr>
          <w:rStyle w:val="NormalTok"/>
          <w:lang w:val="ru-RU"/>
        </w:rPr>
        <w:t xml:space="preserve">(Ист.выбр.,Год), </w:t>
      </w:r>
      <w:r>
        <w:rPr>
          <w:rStyle w:val="DataTypeTok"/>
        </w:rPr>
        <w:t>FUN</w:t>
      </w:r>
      <w:r w:rsidRPr="007E4DD8">
        <w:rPr>
          <w:rStyle w:val="DataTypeTok"/>
          <w:lang w:val="ru-RU"/>
        </w:rPr>
        <w:t>=</w:t>
      </w:r>
      <w:r>
        <w:rPr>
          <w:rStyle w:val="NormalTok"/>
        </w:rPr>
        <w:t>mean</w:t>
      </w:r>
      <w:r w:rsidRPr="007E4DD8">
        <w:rPr>
          <w:rStyle w:val="NormalTok"/>
          <w:lang w:val="ru-RU"/>
        </w:rPr>
        <w:t>)</w:t>
      </w:r>
      <w:r w:rsidRPr="007E4DD8">
        <w:rPr>
          <w:lang w:val="ru-RU"/>
        </w:rPr>
        <w:br/>
      </w:r>
      <w:r>
        <w:rPr>
          <w:rStyle w:val="NormalTok"/>
        </w:rPr>
        <w:t>var</w:t>
      </w:r>
      <w:r w:rsidRPr="007E4DD8">
        <w:rPr>
          <w:rStyle w:val="NormalTok"/>
          <w:lang w:val="ru-RU"/>
        </w:rPr>
        <w:t>&lt;-</w:t>
      </w:r>
      <w:r>
        <w:rPr>
          <w:rStyle w:val="KeywordTok"/>
        </w:rPr>
        <w:t>aggregate</w:t>
      </w:r>
      <w:r w:rsidRPr="007E4DD8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7E4DD8">
        <w:rPr>
          <w:rStyle w:val="NormalTok"/>
          <w:lang w:val="ru-RU"/>
        </w:rPr>
        <w:t xml:space="preserve">.соотнош., </w:t>
      </w:r>
      <w:r>
        <w:rPr>
          <w:rStyle w:val="DataTypeTok"/>
        </w:rPr>
        <w:t>by</w:t>
      </w:r>
      <w:r w:rsidRPr="007E4DD8">
        <w:rPr>
          <w:rStyle w:val="DataTypeTok"/>
          <w:lang w:val="ru-RU"/>
        </w:rPr>
        <w:t>=</w:t>
      </w:r>
      <w:r>
        <w:rPr>
          <w:rStyle w:val="KeywordTok"/>
        </w:rPr>
        <w:t>list</w:t>
      </w:r>
      <w:r w:rsidRPr="007E4DD8">
        <w:rPr>
          <w:rStyle w:val="NormalTok"/>
          <w:lang w:val="ru-RU"/>
        </w:rPr>
        <w:t xml:space="preserve">(Ист.выбр.,Год), </w:t>
      </w:r>
      <w:r>
        <w:rPr>
          <w:rStyle w:val="DataTypeTok"/>
        </w:rPr>
        <w:t>FUN</w:t>
      </w:r>
      <w:r w:rsidRPr="007E4DD8">
        <w:rPr>
          <w:rStyle w:val="DataTypeTok"/>
          <w:lang w:val="ru-RU"/>
        </w:rPr>
        <w:t>=</w:t>
      </w:r>
      <w:r>
        <w:rPr>
          <w:rStyle w:val="NormalTok"/>
        </w:rPr>
        <w:t>var</w:t>
      </w:r>
      <w:r w:rsidRPr="007E4DD8">
        <w:rPr>
          <w:rStyle w:val="NormalTok"/>
          <w:lang w:val="ru-RU"/>
        </w:rPr>
        <w:t>)</w:t>
      </w:r>
      <w:r w:rsidRPr="007E4DD8">
        <w:rPr>
          <w:lang w:val="ru-RU"/>
        </w:rPr>
        <w:br/>
      </w:r>
      <w:r>
        <w:rPr>
          <w:rStyle w:val="NormalTok"/>
        </w:rPr>
        <w:t>sd</w:t>
      </w:r>
      <w:r w:rsidRPr="007E4DD8">
        <w:rPr>
          <w:rStyle w:val="NormalTok"/>
          <w:lang w:val="ru-RU"/>
        </w:rPr>
        <w:t>&lt;-</w:t>
      </w:r>
      <w:r>
        <w:rPr>
          <w:rStyle w:val="KeywordTok"/>
        </w:rPr>
        <w:t>aggregate</w:t>
      </w:r>
      <w:r w:rsidRPr="007E4DD8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7E4DD8">
        <w:rPr>
          <w:rStyle w:val="NormalTok"/>
          <w:lang w:val="ru-RU"/>
        </w:rPr>
        <w:t xml:space="preserve">.соотнош., </w:t>
      </w:r>
      <w:r>
        <w:rPr>
          <w:rStyle w:val="DataTypeTok"/>
        </w:rPr>
        <w:t>by</w:t>
      </w:r>
      <w:r w:rsidRPr="007E4DD8">
        <w:rPr>
          <w:rStyle w:val="DataTypeTok"/>
          <w:lang w:val="ru-RU"/>
        </w:rPr>
        <w:t>=</w:t>
      </w:r>
      <w:r>
        <w:rPr>
          <w:rStyle w:val="KeywordTok"/>
        </w:rPr>
        <w:t>list</w:t>
      </w:r>
      <w:r w:rsidRPr="007E4DD8">
        <w:rPr>
          <w:rStyle w:val="NormalTok"/>
          <w:lang w:val="ru-RU"/>
        </w:rPr>
        <w:t xml:space="preserve">(Ист.выбр.,Год), </w:t>
      </w:r>
      <w:r>
        <w:rPr>
          <w:rStyle w:val="DataTypeTok"/>
        </w:rPr>
        <w:t>FUN</w:t>
      </w:r>
      <w:r w:rsidRPr="007E4DD8">
        <w:rPr>
          <w:rStyle w:val="DataTypeTok"/>
          <w:lang w:val="ru-RU"/>
        </w:rPr>
        <w:t>=</w:t>
      </w:r>
      <w:r>
        <w:rPr>
          <w:rStyle w:val="NormalTok"/>
        </w:rPr>
        <w:t>sd</w:t>
      </w:r>
      <w:r w:rsidRPr="007E4DD8">
        <w:rPr>
          <w:rStyle w:val="NormalTok"/>
          <w:lang w:val="ru-RU"/>
        </w:rPr>
        <w:t>)</w:t>
      </w:r>
      <w:r w:rsidRPr="007E4DD8">
        <w:rPr>
          <w:lang w:val="ru-RU"/>
        </w:rPr>
        <w:br/>
      </w:r>
      <w:r>
        <w:rPr>
          <w:rStyle w:val="KeywordTok"/>
        </w:rPr>
        <w:t>data</w:t>
      </w:r>
      <w:r w:rsidRPr="007E4DD8">
        <w:rPr>
          <w:rStyle w:val="KeywordTok"/>
          <w:lang w:val="ru-RU"/>
        </w:rPr>
        <w:t>.</w:t>
      </w:r>
      <w:r>
        <w:rPr>
          <w:rStyle w:val="KeywordTok"/>
        </w:rPr>
        <w:t>frame</w:t>
      </w:r>
      <w:r w:rsidRPr="007E4DD8">
        <w:rPr>
          <w:rStyle w:val="NormalTok"/>
          <w:lang w:val="ru-RU"/>
        </w:rPr>
        <w:t>(Группа</w:t>
      </w:r>
      <w:r w:rsidRPr="007E4DD8">
        <w:rPr>
          <w:rStyle w:val="DataTypeTok"/>
          <w:lang w:val="ru-RU"/>
        </w:rPr>
        <w:t>_1=</w:t>
      </w:r>
      <w:r>
        <w:rPr>
          <w:rStyle w:val="NormalTok"/>
        </w:rPr>
        <w:t>mean</w:t>
      </w:r>
      <w:r w:rsidRPr="007E4DD8">
        <w:rPr>
          <w:rStyle w:val="NormalTok"/>
          <w:lang w:val="ru-RU"/>
        </w:rPr>
        <w:t>$</w:t>
      </w:r>
      <w:r>
        <w:rPr>
          <w:rStyle w:val="NormalTok"/>
        </w:rPr>
        <w:t>Group</w:t>
      </w:r>
      <w:r w:rsidRPr="007E4DD8">
        <w:rPr>
          <w:rStyle w:val="FloatTok"/>
          <w:lang w:val="ru-RU"/>
        </w:rPr>
        <w:t>.1</w:t>
      </w:r>
      <w:r w:rsidRPr="007E4DD8">
        <w:rPr>
          <w:rStyle w:val="NormalTok"/>
          <w:lang w:val="ru-RU"/>
        </w:rPr>
        <w:t>,Группа</w:t>
      </w:r>
      <w:r w:rsidRPr="007E4DD8">
        <w:rPr>
          <w:rStyle w:val="DataTypeTok"/>
          <w:lang w:val="ru-RU"/>
        </w:rPr>
        <w:t>_2=</w:t>
      </w:r>
      <w:r>
        <w:rPr>
          <w:rStyle w:val="NormalTok"/>
        </w:rPr>
        <w:t>mean</w:t>
      </w:r>
      <w:r w:rsidRPr="007E4DD8">
        <w:rPr>
          <w:rStyle w:val="NormalTok"/>
          <w:lang w:val="ru-RU"/>
        </w:rPr>
        <w:t>$</w:t>
      </w:r>
      <w:r>
        <w:rPr>
          <w:rStyle w:val="NormalTok"/>
        </w:rPr>
        <w:t>Group</w:t>
      </w:r>
      <w:r w:rsidRPr="007E4DD8">
        <w:rPr>
          <w:rStyle w:val="FloatTok"/>
          <w:lang w:val="ru-RU"/>
        </w:rPr>
        <w:t>.2</w:t>
      </w:r>
      <w:r w:rsidRPr="007E4DD8">
        <w:rPr>
          <w:rStyle w:val="NormalTok"/>
          <w:lang w:val="ru-RU"/>
        </w:rPr>
        <w:t>,Среднее=</w:t>
      </w:r>
      <w:r>
        <w:rPr>
          <w:rStyle w:val="NormalTok"/>
        </w:rPr>
        <w:t>mean</w:t>
      </w:r>
      <w:r w:rsidRPr="007E4DD8">
        <w:rPr>
          <w:rStyle w:val="NormalTok"/>
          <w:lang w:val="ru-RU"/>
        </w:rPr>
        <w:t>$</w:t>
      </w:r>
      <w:r>
        <w:rPr>
          <w:rStyle w:val="NormalTok"/>
        </w:rPr>
        <w:t>x</w:t>
      </w:r>
      <w:r w:rsidRPr="007E4DD8">
        <w:rPr>
          <w:rStyle w:val="NormalTok"/>
          <w:lang w:val="ru-RU"/>
        </w:rPr>
        <w:t>,Дисперсия=</w:t>
      </w:r>
      <w:r>
        <w:rPr>
          <w:rStyle w:val="NormalTok"/>
        </w:rPr>
        <w:t>var</w:t>
      </w:r>
      <w:r w:rsidRPr="007E4DD8">
        <w:rPr>
          <w:rStyle w:val="NormalTok"/>
          <w:lang w:val="ru-RU"/>
        </w:rPr>
        <w:t>$</w:t>
      </w:r>
      <w:r>
        <w:rPr>
          <w:rStyle w:val="NormalTok"/>
        </w:rPr>
        <w:t>x</w:t>
      </w:r>
      <w:r w:rsidRPr="007E4DD8">
        <w:rPr>
          <w:rStyle w:val="NormalTok"/>
          <w:lang w:val="ru-RU"/>
        </w:rPr>
        <w:t>,Ст.откл=</w:t>
      </w:r>
      <w:r>
        <w:rPr>
          <w:rStyle w:val="NormalTok"/>
        </w:rPr>
        <w:t>sd</w:t>
      </w:r>
      <w:r w:rsidRPr="007E4DD8">
        <w:rPr>
          <w:rStyle w:val="NormalTok"/>
          <w:lang w:val="ru-RU"/>
        </w:rPr>
        <w:t>$</w:t>
      </w:r>
      <w:r>
        <w:rPr>
          <w:rStyle w:val="NormalTok"/>
        </w:rPr>
        <w:t>x</w:t>
      </w:r>
      <w:r w:rsidRPr="007E4DD8">
        <w:rPr>
          <w:rStyle w:val="NormalTok"/>
          <w:lang w:val="ru-RU"/>
        </w:rPr>
        <w:t>)</w:t>
      </w:r>
    </w:p>
    <w:p w:rsidR="008D48B5" w:rsidRPr="007E4DD8" w:rsidRDefault="00200299">
      <w:pPr>
        <w:pStyle w:val="SourceCode"/>
        <w:rPr>
          <w:lang w:val="ru-RU"/>
        </w:rPr>
      </w:pPr>
      <w:r w:rsidRPr="007E4DD8">
        <w:rPr>
          <w:rStyle w:val="VerbatimChar"/>
          <w:lang w:val="ru-RU"/>
        </w:rPr>
        <w:t>##   Группа_1 Группа_2 Среднее  Дисперсия   Ст.откл</w:t>
      </w:r>
      <w:r w:rsidRPr="007E4DD8">
        <w:rPr>
          <w:lang w:val="ru-RU"/>
        </w:rPr>
        <w:br/>
      </w:r>
      <w:r w:rsidRPr="007E4DD8">
        <w:rPr>
          <w:rStyle w:val="VerbatimChar"/>
          <w:lang w:val="ru-RU"/>
        </w:rPr>
        <w:t xml:space="preserve">## 1        </w:t>
      </w:r>
      <w:r>
        <w:rPr>
          <w:rStyle w:val="VerbatimChar"/>
        </w:rPr>
        <w:t>N</w:t>
      </w:r>
      <w:r w:rsidRPr="007E4DD8">
        <w:rPr>
          <w:rStyle w:val="VerbatimChar"/>
          <w:lang w:val="ru-RU"/>
        </w:rPr>
        <w:t xml:space="preserve">     2015 0.67750 0.08876429 0.2979334</w:t>
      </w:r>
      <w:r w:rsidRPr="007E4DD8">
        <w:rPr>
          <w:lang w:val="ru-RU"/>
        </w:rPr>
        <w:br/>
      </w:r>
      <w:r w:rsidRPr="007E4DD8">
        <w:rPr>
          <w:rStyle w:val="VerbatimChar"/>
          <w:lang w:val="ru-RU"/>
        </w:rPr>
        <w:t xml:space="preserve">## 2        </w:t>
      </w:r>
      <w:r>
        <w:rPr>
          <w:rStyle w:val="VerbatimChar"/>
        </w:rPr>
        <w:t>S</w:t>
      </w:r>
      <w:r w:rsidRPr="007E4DD8">
        <w:rPr>
          <w:rStyle w:val="VerbatimChar"/>
          <w:lang w:val="ru-RU"/>
        </w:rPr>
        <w:t xml:space="preserve">     2015 0.65375 0.03908393 0.1976966</w:t>
      </w:r>
      <w:r w:rsidRPr="007E4DD8">
        <w:rPr>
          <w:lang w:val="ru-RU"/>
        </w:rPr>
        <w:br/>
      </w:r>
      <w:r w:rsidRPr="007E4DD8">
        <w:rPr>
          <w:rStyle w:val="VerbatimChar"/>
          <w:lang w:val="ru-RU"/>
        </w:rPr>
        <w:t xml:space="preserve">## 3        </w:t>
      </w:r>
      <w:r>
        <w:rPr>
          <w:rStyle w:val="VerbatimChar"/>
        </w:rPr>
        <w:t>N</w:t>
      </w:r>
      <w:r w:rsidRPr="007E4DD8">
        <w:rPr>
          <w:rStyle w:val="VerbatimChar"/>
          <w:lang w:val="ru-RU"/>
        </w:rPr>
        <w:t xml:space="preserve">     2017 0.88375 0.10574107 0.3251785</w:t>
      </w:r>
      <w:r w:rsidRPr="007E4DD8">
        <w:rPr>
          <w:lang w:val="ru-RU"/>
        </w:rPr>
        <w:br/>
      </w:r>
      <w:r w:rsidRPr="007E4DD8">
        <w:rPr>
          <w:rStyle w:val="VerbatimChar"/>
          <w:lang w:val="ru-RU"/>
        </w:rPr>
        <w:t xml:space="preserve">## 4        </w:t>
      </w:r>
      <w:r>
        <w:rPr>
          <w:rStyle w:val="VerbatimChar"/>
        </w:rPr>
        <w:t>S</w:t>
      </w:r>
      <w:r w:rsidRPr="007E4DD8">
        <w:rPr>
          <w:rStyle w:val="VerbatimChar"/>
          <w:lang w:val="ru-RU"/>
        </w:rPr>
        <w:t xml:space="preserve">     2017 0.48125 0.03515536 0.1874976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>Дисперсионный анализ включает в себя: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Формулиров</w:t>
      </w:r>
      <w:r w:rsidRPr="007E4DD8">
        <w:rPr>
          <w:lang w:val="ru-RU"/>
        </w:rPr>
        <w:t xml:space="preserve">ание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 w:rsidRPr="007E4DD8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 w:rsidRPr="007E4DD8">
        <w:rPr>
          <w:lang w:val="ru-RU"/>
        </w:rPr>
        <w:t xml:space="preserve"> гипотез, которые в результате эксперимета необходимо принять или отвергнуть, вычисление влияния внутригрупповой изменчивости фактора и межгрупповой изменчивости фактора с учётом значения их степеней свободы, вычисление дисперсии ошибки,котор</w:t>
      </w:r>
      <w:r w:rsidRPr="007E4DD8">
        <w:rPr>
          <w:lang w:val="ru-RU"/>
        </w:rPr>
        <w:t xml:space="preserve">ая учитывает влияние всех факторов, в том числе и не учтенных, рассчёт значения критерия Фишера - </w:t>
      </w:r>
      <w:r>
        <w:t>F</w:t>
      </w:r>
      <w:r w:rsidRPr="007E4DD8">
        <w:rPr>
          <w:lang w:val="ru-RU"/>
        </w:rPr>
        <w:t xml:space="preserve"> для каждой гипотезы, а затем, по значению </w:t>
      </w:r>
      <w:r>
        <w:t>F</w:t>
      </w:r>
      <w:r w:rsidRPr="007E4DD8">
        <w:rPr>
          <w:lang w:val="ru-RU"/>
        </w:rPr>
        <w:t xml:space="preserve">, определение </w:t>
      </w:r>
      <w:r>
        <w:t>P</w:t>
      </w:r>
      <w:r w:rsidRPr="007E4DD8">
        <w:rPr>
          <w:lang w:val="ru-RU"/>
        </w:rPr>
        <w:t>-уровеня значимости, который позволяет принять или отвергнуть сформулированные ранее гипотезы,визу</w:t>
      </w:r>
      <w:r w:rsidRPr="007E4DD8">
        <w:rPr>
          <w:lang w:val="ru-RU"/>
        </w:rPr>
        <w:t>ализацию и интерпретацию результатов.[1]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>Сформулируем гипотезы:</w:t>
      </w:r>
    </w:p>
    <w:p w:rsidR="008D48B5" w:rsidRPr="007E4DD8" w:rsidRDefault="007E4DD8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 w:rsidR="00200299" w:rsidRPr="007E4DD8">
        <w:rPr>
          <w:lang w:val="ru-RU"/>
        </w:rPr>
        <w:t>: Влияние факторов, а также их взаимодействие не оказывает никакого влияния на зависимую переменную.</w:t>
      </w:r>
    </w:p>
    <w:p w:rsidR="008D48B5" w:rsidRPr="007E4DD8" w:rsidRDefault="007E4DD8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 w:rsidR="00200299" w:rsidRPr="007E4DD8">
        <w:rPr>
          <w:lang w:val="ru-RU"/>
        </w:rPr>
        <w:t>: Влияние факторов, а также их взаимодействие оказывает существенное влияния на завис</w:t>
      </w:r>
      <w:r w:rsidR="00200299" w:rsidRPr="007E4DD8">
        <w:rPr>
          <w:lang w:val="ru-RU"/>
        </w:rPr>
        <w:t>имую переменную.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 xml:space="preserve">Для расчёта значений внутригруповой и межгрупповой изменчивости, а также значений критерий Фишера и соответствующего ему </w:t>
      </w:r>
      <w:r>
        <w:t>P</w:t>
      </w:r>
      <w:r w:rsidRPr="007E4DD8">
        <w:rPr>
          <w:lang w:val="ru-RU"/>
        </w:rPr>
        <w:t xml:space="preserve">-уровня значимости, в языке </w:t>
      </w:r>
      <w:r>
        <w:t>R</w:t>
      </w:r>
      <w:r w:rsidRPr="007E4DD8">
        <w:rPr>
          <w:lang w:val="ru-RU"/>
        </w:rPr>
        <w:t xml:space="preserve"> есть функция </w:t>
      </w:r>
      <w:r>
        <w:t>aov</w:t>
      </w:r>
      <w:r w:rsidRPr="007E4DD8">
        <w:rPr>
          <w:lang w:val="ru-RU"/>
        </w:rPr>
        <w:t xml:space="preserve">(), воспользуемся ей и сохраним результат в переменной </w:t>
      </w:r>
      <w:r>
        <w:t>ANOVA</w:t>
      </w:r>
      <w:r w:rsidRPr="007E4DD8">
        <w:rPr>
          <w:lang w:val="ru-RU"/>
        </w:rPr>
        <w:t>.</w:t>
      </w:r>
    </w:p>
    <w:p w:rsidR="008D48B5" w:rsidRPr="007E4DD8" w:rsidRDefault="00200299">
      <w:pPr>
        <w:pStyle w:val="SourceCode"/>
        <w:rPr>
          <w:lang w:val="ru-RU"/>
        </w:rPr>
      </w:pPr>
      <w:r>
        <w:rPr>
          <w:rStyle w:val="NormalTok"/>
        </w:rPr>
        <w:t>ANOVA</w:t>
      </w:r>
      <w:r w:rsidRPr="007E4DD8">
        <w:rPr>
          <w:rStyle w:val="NormalTok"/>
          <w:lang w:val="ru-RU"/>
        </w:rPr>
        <w:t>&lt;-</w:t>
      </w:r>
      <w:r>
        <w:rPr>
          <w:rStyle w:val="KeywordTok"/>
        </w:rPr>
        <w:t>ao</w:t>
      </w:r>
      <w:r>
        <w:rPr>
          <w:rStyle w:val="KeywordTok"/>
        </w:rPr>
        <w:t>v</w:t>
      </w:r>
      <w:r w:rsidRPr="007E4DD8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7E4DD8">
        <w:rPr>
          <w:rStyle w:val="NormalTok"/>
          <w:lang w:val="ru-RU"/>
        </w:rPr>
        <w:t>.соотнош.~</w:t>
      </w:r>
      <w:r w:rsidRPr="007E4DD8">
        <w:rPr>
          <w:rStyle w:val="StringTok"/>
          <w:lang w:val="ru-RU"/>
        </w:rPr>
        <w:t xml:space="preserve"> </w:t>
      </w:r>
      <w:r w:rsidRPr="007E4DD8">
        <w:rPr>
          <w:rStyle w:val="NormalTok"/>
          <w:lang w:val="ru-RU"/>
        </w:rPr>
        <w:t>Ист.выбр.*Год)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 xml:space="preserve">Затем с помощью функции </w:t>
      </w:r>
      <w:r>
        <w:t>summary</w:t>
      </w:r>
      <w:r w:rsidRPr="007E4DD8">
        <w:rPr>
          <w:lang w:val="ru-RU"/>
        </w:rPr>
        <w:t>() получим итоговый результат.</w:t>
      </w:r>
    </w:p>
    <w:p w:rsidR="008D48B5" w:rsidRPr="007E4DD8" w:rsidRDefault="00200299">
      <w:pPr>
        <w:pStyle w:val="Heading2"/>
        <w:rPr>
          <w:lang w:val="ru-RU"/>
        </w:rPr>
      </w:pPr>
      <w:bookmarkStart w:id="1" w:name="результаты"/>
      <w:bookmarkEnd w:id="1"/>
      <w:r w:rsidRPr="007E4DD8">
        <w:rPr>
          <w:lang w:val="ru-RU"/>
        </w:rPr>
        <w:t>Результаты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>В результате проведённого двухфакторного анализа, мы получили следующее:</w:t>
      </w:r>
    </w:p>
    <w:p w:rsidR="008D48B5" w:rsidRDefault="0020029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(ANOVA)</w:t>
      </w:r>
    </w:p>
    <w:p w:rsidR="008D48B5" w:rsidRPr="007E4DD8" w:rsidRDefault="00200299">
      <w:pPr>
        <w:pStyle w:val="SourceCode"/>
        <w:rPr>
          <w:lang w:val="ru-RU"/>
        </w:rPr>
      </w:pPr>
      <w:r>
        <w:rPr>
          <w:rStyle w:val="VerbatimChar"/>
        </w:rPr>
        <w:lastRenderedPageBreak/>
        <w:t xml:space="preserve">##               Df Sum Sq Mean Sq F value Pr(&gt;F)  </w:t>
      </w:r>
      <w:r>
        <w:br/>
      </w:r>
      <w:r>
        <w:rPr>
          <w:rStyle w:val="VerbatimChar"/>
        </w:rPr>
        <w:t>## Ист.выбр.      1 0.3634  0.3634   5.409 0.0275 *</w:t>
      </w:r>
      <w:r>
        <w:br/>
      </w:r>
      <w:r>
        <w:rPr>
          <w:rStyle w:val="VerbatimChar"/>
        </w:rPr>
        <w:t xml:space="preserve">## Год            1 0.0023  0.0023   0.034 0.8552  </w:t>
      </w:r>
      <w:r>
        <w:br/>
      </w:r>
      <w:r>
        <w:rPr>
          <w:rStyle w:val="VerbatimChar"/>
        </w:rPr>
        <w:t>## Ист.выбр.:Год  1 0.2869  0.2869   4.270 0.0481 *</w:t>
      </w:r>
      <w:r>
        <w:br/>
      </w:r>
      <w:r>
        <w:rPr>
          <w:rStyle w:val="VerbatimChar"/>
        </w:rPr>
        <w:t xml:space="preserve">## Residuals     28 1.8812  0.0672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 xml:space="preserve">1 '*' 0.05 '.' </w:t>
      </w:r>
      <w:r w:rsidRPr="007E4DD8">
        <w:rPr>
          <w:rStyle w:val="VerbatimChar"/>
          <w:lang w:val="ru-RU"/>
        </w:rPr>
        <w:t>0.1 ' ' 1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 xml:space="preserve">Значение </w:t>
      </w:r>
      <w:r>
        <w:t>P</w:t>
      </w:r>
      <w:r w:rsidRPr="007E4DD8">
        <w:rPr>
          <w:lang w:val="ru-RU"/>
        </w:rPr>
        <w:t xml:space="preserve">-уровня значимости для первого фактора ниже 0.05, следовательно нулевая гипотеза отвергается и принимается альтернативная - источник выбросов влияет на объём выброса </w:t>
      </w:r>
      <w:r>
        <w:t>CO</w:t>
      </w:r>
      <w:r w:rsidRPr="007E4DD8">
        <w:rPr>
          <w:lang w:val="ru-RU"/>
        </w:rPr>
        <w:t xml:space="preserve"> в атмосферу.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 xml:space="preserve">Значение </w:t>
      </w:r>
      <w:r>
        <w:t>P</w:t>
      </w:r>
      <w:r w:rsidRPr="007E4DD8">
        <w:rPr>
          <w:lang w:val="ru-RU"/>
        </w:rPr>
        <w:t>-уровня значимости для второг</w:t>
      </w:r>
      <w:r w:rsidRPr="007E4DD8">
        <w:rPr>
          <w:lang w:val="ru-RU"/>
        </w:rPr>
        <w:t xml:space="preserve">о фактора выше 0.05, следовательно нулевая гипотеза принимается - внутригрупповая изменчивость фактора </w:t>
      </w:r>
      <w:r>
        <w:t>B</w:t>
      </w:r>
      <w:r w:rsidRPr="007E4DD8">
        <w:rPr>
          <w:lang w:val="ru-RU"/>
        </w:rPr>
        <w:t xml:space="preserve"> никак не влияет на зависимую переменную.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 xml:space="preserve">Для взаимодействия факторов уровень </w:t>
      </w:r>
      <w:r>
        <w:t>P</w:t>
      </w:r>
      <w:r w:rsidRPr="007E4DD8">
        <w:rPr>
          <w:lang w:val="ru-RU"/>
        </w:rPr>
        <w:t xml:space="preserve"> также меньше 0.05, что даёт нам право отвергнуть нулевую гипотезу и прин</w:t>
      </w:r>
      <w:r w:rsidRPr="007E4DD8">
        <w:rPr>
          <w:lang w:val="ru-RU"/>
        </w:rPr>
        <w:t xml:space="preserve">ять альтернативную, которая гласит, что влияние 2-ух факторов повлияли на объём выбросов </w:t>
      </w:r>
      <w:r>
        <w:t>CO</w:t>
      </w:r>
      <w:r w:rsidRPr="007E4DD8">
        <w:rPr>
          <w:lang w:val="ru-RU"/>
        </w:rPr>
        <w:t xml:space="preserve"> в атмосферу.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 xml:space="preserve">Результат проведённого двухфакторного анализа изображён на графике (рис. 1). </w:t>
      </w:r>
      <w:r>
        <w:rPr>
          <w:noProof/>
          <w:lang w:val="ru-RU" w:eastAsia="ru-RU"/>
        </w:rPr>
        <w:drawing>
          <wp:inline distT="0" distB="0" distL="0" distR="0">
            <wp:extent cx="5642524" cy="4657060"/>
            <wp:effectExtent l="1905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etyakova_Anna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524" cy="465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B5" w:rsidRPr="007E4DD8" w:rsidRDefault="00200299" w:rsidP="00AD4605">
      <w:pPr>
        <w:pStyle w:val="a3"/>
        <w:jc w:val="both"/>
        <w:rPr>
          <w:lang w:val="ru-RU"/>
        </w:rPr>
      </w:pPr>
      <w:r w:rsidRPr="007E4DD8">
        <w:rPr>
          <w:lang w:val="ru-RU"/>
        </w:rPr>
        <w:t xml:space="preserve">Рисунок 1 - Диаграмма взаимодействия факторов на исследуемую переменную </w:t>
      </w:r>
      <w:r w:rsidRPr="007E4DD8">
        <w:rPr>
          <w:lang w:val="ru-RU"/>
        </w:rPr>
        <w:t>с 95%-ми доверительными интервалами</w:t>
      </w:r>
    </w:p>
    <w:p w:rsidR="008D48B5" w:rsidRPr="007E4DD8" w:rsidRDefault="00200299">
      <w:pPr>
        <w:pStyle w:val="Heading2"/>
        <w:rPr>
          <w:lang w:val="ru-RU"/>
        </w:rPr>
      </w:pPr>
      <w:bookmarkStart w:id="2" w:name="заключение"/>
      <w:bookmarkEnd w:id="2"/>
      <w:r w:rsidRPr="007E4DD8">
        <w:rPr>
          <w:lang w:val="ru-RU"/>
        </w:rPr>
        <w:lastRenderedPageBreak/>
        <w:t>Заключение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>На графике (см.рис. 1), хорошо видно, что эксперимент с переходом предприятий на реализуемую программу НДТ полностью себя оправдывает, уровень выбросов СО в 2017 году от стационарного источника уменьшился, и х</w:t>
      </w:r>
      <w:r w:rsidRPr="007E4DD8">
        <w:rPr>
          <w:lang w:val="ru-RU"/>
        </w:rPr>
        <w:t>очется верить, что подобное падение будет только расти. Полный переход на прграмму НДТ начнётся в 2019 году и продолжится в течении 4 лет, будет очень интересно через 2 года вновь провести анализ для сравнения результатов.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 xml:space="preserve">К большому сожалению, из графика </w:t>
      </w:r>
      <w:r w:rsidRPr="007E4DD8">
        <w:rPr>
          <w:lang w:val="ru-RU"/>
        </w:rPr>
        <w:t>(см.рис. 1) также видно, что урон от нестационарного транспорта только возрос и для снижения ущерба от транспорта необходимо вести активную работу, исследуя возможность замены топлива на более экологически чистое и безвредное для окружающей среды и здоровь</w:t>
      </w:r>
      <w:r w:rsidRPr="007E4DD8">
        <w:rPr>
          <w:lang w:val="ru-RU"/>
        </w:rPr>
        <w:t>я населения.</w:t>
      </w:r>
    </w:p>
    <w:p w:rsidR="008D48B5" w:rsidRPr="007E4DD8" w:rsidRDefault="00200299">
      <w:pPr>
        <w:pStyle w:val="Heading2"/>
        <w:rPr>
          <w:lang w:val="ru-RU"/>
        </w:rPr>
      </w:pPr>
      <w:bookmarkStart w:id="3" w:name="--"/>
      <w:bookmarkEnd w:id="3"/>
      <w:r w:rsidRPr="007E4DD8">
        <w:rPr>
          <w:lang w:val="ru-RU"/>
        </w:rPr>
        <w:t>Список используемой литературы</w:t>
      </w:r>
    </w:p>
    <w:p w:rsidR="008D48B5" w:rsidRPr="007E4DD8" w:rsidRDefault="00200299">
      <w:pPr>
        <w:pStyle w:val="FirstParagraph"/>
        <w:rPr>
          <w:lang w:val="ru-RU"/>
        </w:rPr>
      </w:pPr>
      <w:r w:rsidRPr="007E4DD8">
        <w:rPr>
          <w:lang w:val="ru-RU"/>
        </w:rPr>
        <w:t>[1]Шеффе Г. Дисперсионный анализ. - М.:Наука,1980.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 xml:space="preserve">[2]Государственном доклад «О состоянии и об охране окружающей среды Российской Федерации в 2015 году»[Электронный ресурс]. – Режим доступа: </w:t>
      </w:r>
      <w:hyperlink r:id="rId9">
        <w:r>
          <w:rPr>
            <w:rStyle w:val="aa"/>
          </w:rPr>
          <w:t>http</w:t>
        </w:r>
        <w:r w:rsidRPr="007E4DD8">
          <w:rPr>
            <w:rStyle w:val="aa"/>
            <w:lang w:val="ru-RU"/>
          </w:rPr>
          <w:t>://</w:t>
        </w:r>
        <w:r>
          <w:rPr>
            <w:rStyle w:val="aa"/>
          </w:rPr>
          <w:t>www</w:t>
        </w:r>
        <w:r w:rsidRPr="007E4DD8">
          <w:rPr>
            <w:rStyle w:val="aa"/>
            <w:lang w:val="ru-RU"/>
          </w:rPr>
          <w:t>.</w:t>
        </w:r>
        <w:r>
          <w:rPr>
            <w:rStyle w:val="aa"/>
          </w:rPr>
          <w:t>mnr</w:t>
        </w:r>
        <w:r w:rsidRPr="007E4DD8">
          <w:rPr>
            <w:rStyle w:val="aa"/>
            <w:lang w:val="ru-RU"/>
          </w:rPr>
          <w:t>.</w:t>
        </w:r>
        <w:r>
          <w:rPr>
            <w:rStyle w:val="aa"/>
          </w:rPr>
          <w:t>gov</w:t>
        </w:r>
        <w:r w:rsidRPr="007E4DD8">
          <w:rPr>
            <w:rStyle w:val="aa"/>
            <w:lang w:val="ru-RU"/>
          </w:rPr>
          <w:t>.</w:t>
        </w:r>
        <w:r>
          <w:rPr>
            <w:rStyle w:val="aa"/>
          </w:rPr>
          <w:t>ru</w:t>
        </w:r>
        <w:r w:rsidRPr="007E4DD8">
          <w:rPr>
            <w:rStyle w:val="aa"/>
            <w:lang w:val="ru-RU"/>
          </w:rPr>
          <w:t>/</w:t>
        </w:r>
        <w:r>
          <w:rPr>
            <w:rStyle w:val="aa"/>
          </w:rPr>
          <w:t>gosdoklad</w:t>
        </w:r>
        <w:r w:rsidRPr="007E4DD8">
          <w:rPr>
            <w:rStyle w:val="aa"/>
            <w:lang w:val="ru-RU"/>
          </w:rPr>
          <w:t>-</w:t>
        </w:r>
        <w:r>
          <w:rPr>
            <w:rStyle w:val="aa"/>
          </w:rPr>
          <w:t>eco</w:t>
        </w:r>
        <w:r w:rsidRPr="007E4DD8">
          <w:rPr>
            <w:rStyle w:val="aa"/>
            <w:lang w:val="ru-RU"/>
          </w:rPr>
          <w:t>-2015/</w:t>
        </w:r>
        <w:r>
          <w:rPr>
            <w:rStyle w:val="aa"/>
          </w:rPr>
          <w:t>index</w:t>
        </w:r>
        <w:r w:rsidRPr="007E4DD8">
          <w:rPr>
            <w:rStyle w:val="aa"/>
            <w:lang w:val="ru-RU"/>
          </w:rPr>
          <w:t>.</w:t>
        </w:r>
        <w:r>
          <w:rPr>
            <w:rStyle w:val="aa"/>
          </w:rPr>
          <w:t>html</w:t>
        </w:r>
      </w:hyperlink>
      <w:r w:rsidRPr="007E4DD8">
        <w:rPr>
          <w:lang w:val="ru-RU"/>
        </w:rPr>
        <w:t>.(Дата обращения: 28.12.2017).</w:t>
      </w:r>
    </w:p>
    <w:p w:rsidR="008D48B5" w:rsidRPr="007E4DD8" w:rsidRDefault="00200299">
      <w:pPr>
        <w:pStyle w:val="a3"/>
        <w:rPr>
          <w:lang w:val="ru-RU"/>
        </w:rPr>
      </w:pPr>
      <w:r w:rsidRPr="007E4DD8">
        <w:rPr>
          <w:lang w:val="ru-RU"/>
        </w:rPr>
        <w:t xml:space="preserve">[3]В погоне за воздухом [Электронный ресурс]. – Режим доступа: </w:t>
      </w:r>
      <w:hyperlink r:id="rId10">
        <w:r>
          <w:rPr>
            <w:rStyle w:val="aa"/>
          </w:rPr>
          <w:t>http</w:t>
        </w:r>
        <w:r w:rsidRPr="007E4DD8">
          <w:rPr>
            <w:rStyle w:val="aa"/>
            <w:lang w:val="ru-RU"/>
          </w:rPr>
          <w:t>://</w:t>
        </w:r>
        <w:r>
          <w:rPr>
            <w:rStyle w:val="aa"/>
          </w:rPr>
          <w:t>bellona</w:t>
        </w:r>
        <w:r w:rsidRPr="007E4DD8">
          <w:rPr>
            <w:rStyle w:val="aa"/>
            <w:lang w:val="ru-RU"/>
          </w:rPr>
          <w:t>.</w:t>
        </w:r>
        <w:r>
          <w:rPr>
            <w:rStyle w:val="aa"/>
          </w:rPr>
          <w:t>ru</w:t>
        </w:r>
        <w:r w:rsidRPr="007E4DD8">
          <w:rPr>
            <w:rStyle w:val="aa"/>
            <w:lang w:val="ru-RU"/>
          </w:rPr>
          <w:t>/2017/05/31/</w:t>
        </w:r>
        <w:r>
          <w:rPr>
            <w:rStyle w:val="aa"/>
          </w:rPr>
          <w:t>industrial</w:t>
        </w:r>
        <w:r w:rsidRPr="007E4DD8">
          <w:rPr>
            <w:rStyle w:val="aa"/>
            <w:lang w:val="ru-RU"/>
          </w:rPr>
          <w:t>-</w:t>
        </w:r>
        <w:r>
          <w:rPr>
            <w:rStyle w:val="aa"/>
          </w:rPr>
          <w:t>pollution</w:t>
        </w:r>
        <w:r w:rsidRPr="007E4DD8">
          <w:rPr>
            <w:rStyle w:val="aa"/>
            <w:lang w:val="ru-RU"/>
          </w:rPr>
          <w:t>-</w:t>
        </w:r>
        <w:r>
          <w:rPr>
            <w:rStyle w:val="aa"/>
          </w:rPr>
          <w:t>russia</w:t>
        </w:r>
        <w:r w:rsidRPr="007E4DD8">
          <w:rPr>
            <w:rStyle w:val="aa"/>
            <w:lang w:val="ru-RU"/>
          </w:rPr>
          <w:t>/</w:t>
        </w:r>
      </w:hyperlink>
      <w:r w:rsidRPr="007E4DD8">
        <w:rPr>
          <w:lang w:val="ru-RU"/>
        </w:rPr>
        <w:t>.(Дата обращения: 30.12.2017).</w:t>
      </w:r>
    </w:p>
    <w:sectPr w:rsidR="008D48B5" w:rsidRPr="007E4DD8" w:rsidSect="008D48B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299" w:rsidRDefault="00200299" w:rsidP="008D48B5">
      <w:pPr>
        <w:spacing w:after="0"/>
      </w:pPr>
      <w:r>
        <w:separator/>
      </w:r>
    </w:p>
  </w:endnote>
  <w:endnote w:type="continuationSeparator" w:id="1">
    <w:p w:rsidR="00200299" w:rsidRDefault="00200299" w:rsidP="008D48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299" w:rsidRDefault="00200299">
      <w:r>
        <w:separator/>
      </w:r>
    </w:p>
  </w:footnote>
  <w:footnote w:type="continuationSeparator" w:id="1">
    <w:p w:rsidR="00200299" w:rsidRDefault="00200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B39E31"/>
    <w:multiLevelType w:val="multilevel"/>
    <w:tmpl w:val="681EE0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DAA656A"/>
    <w:multiLevelType w:val="multilevel"/>
    <w:tmpl w:val="C970476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3342DD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3225B6"/>
    <w:multiLevelType w:val="multilevel"/>
    <w:tmpl w:val="E06C14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200299"/>
    <w:rsid w:val="004E29B3"/>
    <w:rsid w:val="00590D07"/>
    <w:rsid w:val="00784D58"/>
    <w:rsid w:val="007E4DD8"/>
    <w:rsid w:val="008D48B5"/>
    <w:rsid w:val="008D6863"/>
    <w:rsid w:val="00AD4605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8D4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8D48B5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8D48B5"/>
  </w:style>
  <w:style w:type="paragraph" w:customStyle="1" w:styleId="Compact">
    <w:name w:val="Compact"/>
    <w:basedOn w:val="a3"/>
    <w:qFormat/>
    <w:rsid w:val="008D48B5"/>
    <w:pPr>
      <w:spacing w:before="36" w:after="36"/>
    </w:pPr>
  </w:style>
  <w:style w:type="paragraph" w:styleId="a5">
    <w:name w:val="Title"/>
    <w:basedOn w:val="a"/>
    <w:next w:val="a3"/>
    <w:qFormat/>
    <w:rsid w:val="008D48B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8D48B5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8D48B5"/>
    <w:pPr>
      <w:keepNext/>
      <w:keepLines/>
      <w:jc w:val="center"/>
    </w:pPr>
  </w:style>
  <w:style w:type="paragraph" w:styleId="a7">
    <w:name w:val="Date"/>
    <w:next w:val="a3"/>
    <w:qFormat/>
    <w:rsid w:val="008D48B5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8D48B5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8D48B5"/>
  </w:style>
  <w:style w:type="paragraph" w:customStyle="1" w:styleId="Heading1">
    <w:name w:val="Heading 1"/>
    <w:basedOn w:val="a"/>
    <w:next w:val="a3"/>
    <w:uiPriority w:val="9"/>
    <w:qFormat/>
    <w:rsid w:val="008D48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8D4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8D4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8D48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8D48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8D48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8D48B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8D48B5"/>
  </w:style>
  <w:style w:type="paragraph" w:customStyle="1" w:styleId="DefinitionTerm">
    <w:name w:val="Definition Term"/>
    <w:basedOn w:val="a"/>
    <w:next w:val="Definition"/>
    <w:rsid w:val="008D48B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8D48B5"/>
  </w:style>
  <w:style w:type="paragraph" w:customStyle="1" w:styleId="Caption">
    <w:name w:val="Caption"/>
    <w:basedOn w:val="a"/>
    <w:link w:val="a4"/>
    <w:rsid w:val="008D48B5"/>
    <w:pPr>
      <w:spacing w:after="120"/>
    </w:pPr>
    <w:rPr>
      <w:i/>
    </w:rPr>
  </w:style>
  <w:style w:type="paragraph" w:customStyle="1" w:styleId="TableCaption">
    <w:name w:val="Table Caption"/>
    <w:basedOn w:val="Caption"/>
    <w:rsid w:val="008D48B5"/>
    <w:pPr>
      <w:keepNext/>
    </w:pPr>
  </w:style>
  <w:style w:type="paragraph" w:customStyle="1" w:styleId="ImageCaption">
    <w:name w:val="Image Caption"/>
    <w:basedOn w:val="Caption"/>
    <w:rsid w:val="008D48B5"/>
  </w:style>
  <w:style w:type="paragraph" w:customStyle="1" w:styleId="Figure">
    <w:name w:val="Figure"/>
    <w:basedOn w:val="a"/>
    <w:rsid w:val="008D48B5"/>
  </w:style>
  <w:style w:type="paragraph" w:customStyle="1" w:styleId="FigurewithCaption">
    <w:name w:val="Figure with Caption"/>
    <w:basedOn w:val="Figure"/>
    <w:rsid w:val="008D48B5"/>
    <w:pPr>
      <w:keepNext/>
    </w:pPr>
  </w:style>
  <w:style w:type="character" w:customStyle="1" w:styleId="a4">
    <w:name w:val="Основной текст Знак"/>
    <w:basedOn w:val="a0"/>
    <w:link w:val="Caption"/>
    <w:rsid w:val="008D48B5"/>
  </w:style>
  <w:style w:type="character" w:customStyle="1" w:styleId="VerbatimChar">
    <w:name w:val="Verbatim Char"/>
    <w:basedOn w:val="a4"/>
    <w:link w:val="SourceCode"/>
    <w:rsid w:val="008D48B5"/>
    <w:rPr>
      <w:rFonts w:ascii="Consolas" w:hAnsi="Consolas"/>
      <w:sz w:val="22"/>
    </w:rPr>
  </w:style>
  <w:style w:type="character" w:customStyle="1" w:styleId="FootnoteReference">
    <w:name w:val="Footnote Reference"/>
    <w:basedOn w:val="a4"/>
    <w:rsid w:val="008D48B5"/>
    <w:rPr>
      <w:vertAlign w:val="superscript"/>
    </w:rPr>
  </w:style>
  <w:style w:type="character" w:styleId="aa">
    <w:name w:val="Hyperlink"/>
    <w:basedOn w:val="a4"/>
    <w:rsid w:val="008D48B5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8D48B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8D48B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8D48B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8D48B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8D48B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8D48B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8D48B5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8D48B5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8D48B5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8D48B5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8D48B5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8D48B5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8D48B5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8D48B5"/>
    <w:rPr>
      <w:shd w:val="clear" w:color="auto" w:fill="F8F8F8"/>
    </w:rPr>
  </w:style>
  <w:style w:type="character" w:customStyle="1" w:styleId="CommentTok">
    <w:name w:val="CommentTok"/>
    <w:basedOn w:val="VerbatimChar"/>
    <w:rsid w:val="008D48B5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8D48B5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8D48B5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8D48B5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8D48B5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8D48B5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8D48B5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8D48B5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8D48B5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8D48B5"/>
    <w:rPr>
      <w:shd w:val="clear" w:color="auto" w:fill="F8F8F8"/>
    </w:rPr>
  </w:style>
  <w:style w:type="character" w:customStyle="1" w:styleId="ExtensionTok">
    <w:name w:val="ExtensionTok"/>
    <w:basedOn w:val="VerbatimChar"/>
    <w:rsid w:val="008D48B5"/>
    <w:rPr>
      <w:shd w:val="clear" w:color="auto" w:fill="F8F8F8"/>
    </w:rPr>
  </w:style>
  <w:style w:type="character" w:customStyle="1" w:styleId="PreprocessorTok">
    <w:name w:val="PreprocessorTok"/>
    <w:basedOn w:val="VerbatimChar"/>
    <w:rsid w:val="008D48B5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8D48B5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8D48B5"/>
    <w:rPr>
      <w:shd w:val="clear" w:color="auto" w:fill="F8F8F8"/>
    </w:rPr>
  </w:style>
  <w:style w:type="character" w:customStyle="1" w:styleId="InformationTok">
    <w:name w:val="InformationTok"/>
    <w:basedOn w:val="VerbatimChar"/>
    <w:rsid w:val="008D48B5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8D48B5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8D48B5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8D48B5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8D48B5"/>
    <w:rPr>
      <w:shd w:val="clear" w:color="auto" w:fill="F8F8F8"/>
    </w:rPr>
  </w:style>
  <w:style w:type="paragraph" w:styleId="ac">
    <w:name w:val="Balloon Text"/>
    <w:basedOn w:val="a"/>
    <w:link w:val="ad"/>
    <w:rsid w:val="007E4DD8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7E4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ata.gov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ellona.ru/2017/05/31/industrial-pollution-russ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nr.gov.ru/gosdoklad-eco-201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факторов загрязнения атмосферы токсичным газом CO методом двухфакторного дисперсионного анализа</dc:title>
  <dc:creator>Анна Третьякова, группа: М610М, предмет: ППС в ЗПД</dc:creator>
  <cp:lastModifiedBy>Алексей</cp:lastModifiedBy>
  <cp:revision>3</cp:revision>
  <dcterms:created xsi:type="dcterms:W3CDTF">2018-01-06T20:07:00Z</dcterms:created>
  <dcterms:modified xsi:type="dcterms:W3CDTF">2018-01-06T20:07:00Z</dcterms:modified>
</cp:coreProperties>
</file>