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rial" w:hAnsi="Arial"/>
          <w:b/>
          <w:color w:val="2563EB"/>
          <w:sz w:val="46"/>
        </w:rPr>
        <w:t>PRISMA - Diagramas da Semana 2</w:t>
      </w:r>
    </w:p>
    <w:p>
      <w:pPr>
        <w:jc w:val="center"/>
      </w:pPr>
      <w:r>
        <w:rPr>
          <w:i/>
          <w:color w:val="475569"/>
          <w:sz w:val="24"/>
        </w:rPr>
        <w:t>UML e C4 - versão final revisada</w:t>
      </w:r>
    </w:p>
    <w:p>
      <w:pPr>
        <w:jc w:val="center"/>
      </w:pPr>
      <w:r>
        <w:rPr>
          <w:sz w:val="24"/>
        </w:rPr>
        <w:br/>
        <w:t>Representação visual do PRISMA conforme os requisitos, protótipo e modelagem do banco definidos pela equipe.</w:t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hAnsi="Arial"/>
          <w:b/>
          <w:color w:val="2563EB"/>
          <w:sz w:val="36"/>
        </w:rPr>
        <w:t>1. UML - Diagrama de Casos de Uso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4788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uso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78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hAnsi="Arial"/>
          <w:b/>
          <w:color w:val="2563EB"/>
          <w:sz w:val="36"/>
        </w:rPr>
        <w:t>2. UML - Diagrama de Classes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333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es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33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hAnsi="Arial"/>
          <w:b/>
          <w:color w:val="2563EB"/>
          <w:sz w:val="36"/>
        </w:rPr>
        <w:t>3. UML - Diagrama de Sequência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4919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ia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1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hAnsi="Arial"/>
          <w:b/>
          <w:color w:val="2563EB"/>
          <w:sz w:val="36"/>
        </w:rPr>
        <w:t>4. UML - Diagrama de Atividades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4522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ividades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52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hAnsi="Arial"/>
          <w:b/>
          <w:color w:val="2563EB"/>
          <w:sz w:val="36"/>
        </w:rPr>
        <w:t>5. C4 - Diagrama de Contexto (C1)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665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4_contexto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66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hAnsi="Arial"/>
          <w:b/>
          <w:color w:val="2563EB"/>
          <w:sz w:val="36"/>
        </w:rPr>
        <w:t>6. C4 - Diagrama de Container (C2)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32563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4_container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325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0"/>
        <w:jc w:val="center"/>
      </w:pPr>
      <w:r>
        <w:rPr>
          <w:rFonts w:ascii="Arial" w:hAnsi="Arial"/>
          <w:b/>
          <w:color w:val="2563EB"/>
          <w:sz w:val="36"/>
        </w:rPr>
        <w:t>Checklist de Entrega</w:t>
      </w:r>
    </w:p>
    <w:p>
      <w:pPr>
        <w:pStyle w:val="ListBullet"/>
        <w:spacing w:after="100"/>
        <w:ind w:left="1152"/>
      </w:pPr>
      <w:r>
        <w:rPr>
          <w:sz w:val="24"/>
        </w:rPr>
        <w:t>UML: Casos de Uso, Classes, Sequência e Atividades.</w:t>
      </w:r>
    </w:p>
    <w:p>
      <w:pPr>
        <w:pStyle w:val="ListBullet"/>
        <w:spacing w:after="100"/>
        <w:ind w:left="1152"/>
      </w:pPr>
      <w:r>
        <w:rPr>
          <w:sz w:val="24"/>
        </w:rPr>
        <w:t>C4: Contexto (C1) e Container (C2).</w:t>
      </w:r>
    </w:p>
    <w:p>
      <w:pPr>
        <w:pStyle w:val="ListBullet"/>
        <w:spacing w:after="100"/>
        <w:ind w:left="1152"/>
      </w:pPr>
      <w:r>
        <w:rPr>
          <w:sz w:val="24"/>
        </w:rPr>
        <w:t>Atores considerados: Aluno, Professor e Administrador.</w:t>
      </w:r>
    </w:p>
    <w:p>
      <w:pPr>
        <w:pStyle w:val="ListBullet"/>
        <w:spacing w:after="100"/>
        <w:ind w:left="1152"/>
      </w:pPr>
      <w:r>
        <w:rPr>
          <w:sz w:val="24"/>
        </w:rPr>
        <w:t>Diagrama de Classes com relações e cardinalidades coerentes com a modelagem.</w:t>
      </w:r>
    </w:p>
    <w:p>
      <w:pPr>
        <w:pStyle w:val="ListBullet"/>
        <w:spacing w:after="100"/>
        <w:ind w:left="1152"/>
      </w:pPr>
      <w:r>
        <w:rPr>
          <w:sz w:val="24"/>
        </w:rPr>
        <w:t>Diagrama de Sequência encerrando com a confirmação da matrícula.</w:t>
      </w:r>
    </w:p>
    <w:p>
      <w:pPr>
        <w:pStyle w:val="ListBullet"/>
        <w:spacing w:after="100"/>
        <w:ind w:left="1152"/>
      </w:pPr>
      <w:r>
        <w:rPr>
          <w:sz w:val="24"/>
        </w:rPr>
        <w:t>Diagrama de Atividades com decisões Sim/Não e nós de início/fim.</w:t>
      </w:r>
    </w:p>
    <w:p>
      <w:pPr>
        <w:pStyle w:val="ListBullet"/>
        <w:spacing w:after="100"/>
        <w:ind w:left="1152"/>
      </w:pPr>
      <w:r>
        <w:rPr>
          <w:sz w:val="24"/>
        </w:rPr>
        <w:t>C1 mostra pessoas, o sistema PRISMA e o sistema externo Supabase.</w:t>
      </w:r>
    </w:p>
    <w:p>
      <w:pPr>
        <w:pStyle w:val="ListBullet"/>
        <w:spacing w:after="100"/>
        <w:ind w:left="1152"/>
      </w:pPr>
      <w:r>
        <w:rPr>
          <w:sz w:val="24"/>
        </w:rPr>
        <w:t>C2 detalha aplicação web, autenticação, banco PostgreSQL e armazenamento.</w:t>
      </w:r>
    </w:p>
    <w:p>
      <w:pPr>
        <w:pStyle w:val="ListBullet"/>
        <w:spacing w:after="100"/>
        <w:ind w:left="1152"/>
      </w:pPr>
      <w:r>
        <w:rPr>
          <w:sz w:val="24"/>
        </w:rPr>
        <w:t>Nenhuma funcionalidade nova foi adicionada ao escopo.</w:t>
      </w:r>
    </w:p>
    <w:sectPr w:rsidR="00FC693F" w:rsidRPr="0006063C" w:rsidSect="00034616">
      <w:pgSz w:w="16834" w:h="11909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