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BB1C3" w14:textId="0D51A897" w:rsidR="004A53C2" w:rsidRDefault="00A842E4" w:rsidP="00A842E4">
      <w:pPr>
        <w:pStyle w:val="Title"/>
        <w:jc w:val="center"/>
      </w:pPr>
      <w:r w:rsidRPr="00A842E4">
        <w:t xml:space="preserve">SWOT Initial Prompt </w:t>
      </w:r>
      <w:r w:rsidR="00F46D8A">
        <w:t>#</w:t>
      </w:r>
      <w:r w:rsidR="00B93591">
        <w:t>2</w:t>
      </w:r>
      <w:r w:rsidRPr="00A842E4">
        <w:t xml:space="preserve"> </w:t>
      </w:r>
      <w:r>
        <w:t>–</w:t>
      </w:r>
      <w:r w:rsidRPr="00A842E4">
        <w:t xml:space="preserve"> </w:t>
      </w:r>
      <w:r>
        <w:t>DeepSeek</w:t>
      </w:r>
    </w:p>
    <w:p w14:paraId="4E2489DF" w14:textId="70D04972" w:rsidR="007D54D1" w:rsidRPr="007D54D1" w:rsidRDefault="007D54D1" w:rsidP="007D54D1">
      <w:pPr>
        <w:rPr>
          <w:b/>
          <w:bCs/>
        </w:rPr>
      </w:pPr>
      <w:r w:rsidRPr="007D54D1">
        <w:rPr>
          <w:b/>
          <w:bCs/>
        </w:rPr>
        <w:t>Prompt-Can you generate me a SWOT analysis for https://www.pbmares.com/ base in Newport news Virginia.</w:t>
      </w:r>
    </w:p>
    <w:p w14:paraId="2954659C" w14:textId="77777777" w:rsidR="00A842E4" w:rsidRPr="00A842E4" w:rsidRDefault="00A842E4" w:rsidP="00A842E4">
      <w:r w:rsidRPr="00A842E4">
        <w:rPr>
          <w:b/>
          <w:bCs/>
        </w:rPr>
        <w:t>PB Mares – SWOT Analysis</w:t>
      </w:r>
    </w:p>
    <w:p w14:paraId="25CACE24" w14:textId="77777777" w:rsidR="00A842E4" w:rsidRPr="00A842E4" w:rsidRDefault="00A842E4" w:rsidP="00A842E4">
      <w:r w:rsidRPr="00A842E4">
        <w:rPr>
          <w:i/>
          <w:iCs/>
        </w:rPr>
        <w:t>(Based in Newport News, Virginia)</w:t>
      </w:r>
    </w:p>
    <w:p w14:paraId="705304F4" w14:textId="77777777" w:rsidR="00A842E4" w:rsidRPr="00A842E4" w:rsidRDefault="00A842E4" w:rsidP="00A842E4">
      <w:r w:rsidRPr="00A842E4">
        <w:rPr>
          <w:b/>
          <w:bCs/>
        </w:rPr>
        <w:t>Strengths (Internal – Positive)</w:t>
      </w:r>
    </w:p>
    <w:p w14:paraId="3BF20897" w14:textId="77777777" w:rsidR="00A842E4" w:rsidRPr="00A842E4" w:rsidRDefault="00A842E4" w:rsidP="00A842E4">
      <w:pPr>
        <w:numPr>
          <w:ilvl w:val="0"/>
          <w:numId w:val="5"/>
        </w:numPr>
      </w:pPr>
      <w:r w:rsidRPr="00A842E4">
        <w:rPr>
          <w:b/>
          <w:bCs/>
        </w:rPr>
        <w:t>Local Market Expertise</w:t>
      </w:r>
      <w:r w:rsidRPr="00A842E4">
        <w:t> – Deep knowledge of the Hampton Roads commercial real estate market, including Newport News, Virginia Beach, and Norfolk.</w:t>
      </w:r>
    </w:p>
    <w:p w14:paraId="4F405DC0" w14:textId="77777777" w:rsidR="00A842E4" w:rsidRPr="00A842E4" w:rsidRDefault="00A842E4" w:rsidP="00A842E4">
      <w:pPr>
        <w:numPr>
          <w:ilvl w:val="0"/>
          <w:numId w:val="5"/>
        </w:numPr>
      </w:pPr>
      <w:r w:rsidRPr="00A842E4">
        <w:rPr>
          <w:b/>
          <w:bCs/>
        </w:rPr>
        <w:t>Strong Industry Reputation</w:t>
      </w:r>
      <w:r w:rsidRPr="00A842E4">
        <w:t> – Established presence with a history of successful transactions and long-term client relationships.</w:t>
      </w:r>
    </w:p>
    <w:p w14:paraId="735960DE" w14:textId="77777777" w:rsidR="00A842E4" w:rsidRPr="00A842E4" w:rsidRDefault="00A842E4" w:rsidP="00A842E4">
      <w:pPr>
        <w:numPr>
          <w:ilvl w:val="0"/>
          <w:numId w:val="5"/>
        </w:numPr>
      </w:pPr>
      <w:r w:rsidRPr="00A842E4">
        <w:rPr>
          <w:b/>
          <w:bCs/>
        </w:rPr>
        <w:t>Diverse Service Offerings</w:t>
      </w:r>
      <w:r w:rsidRPr="00A842E4">
        <w:t> – Services include leasing, sales, investment properties, and development consulting.</w:t>
      </w:r>
    </w:p>
    <w:p w14:paraId="46E627D9" w14:textId="77777777" w:rsidR="00A842E4" w:rsidRPr="00A842E4" w:rsidRDefault="00A842E4" w:rsidP="00A842E4">
      <w:pPr>
        <w:numPr>
          <w:ilvl w:val="0"/>
          <w:numId w:val="5"/>
        </w:numPr>
      </w:pPr>
      <w:r w:rsidRPr="00A842E4">
        <w:rPr>
          <w:b/>
          <w:bCs/>
        </w:rPr>
        <w:t>Strategic Location</w:t>
      </w:r>
      <w:r w:rsidRPr="00A842E4">
        <w:t> – Proximity to major ports (Port of Virginia), military bases, and transportation hubs enhances property demand.</w:t>
      </w:r>
    </w:p>
    <w:p w14:paraId="06938BC6" w14:textId="77777777" w:rsidR="00A842E4" w:rsidRPr="00A842E4" w:rsidRDefault="00A842E4" w:rsidP="00A842E4">
      <w:pPr>
        <w:numPr>
          <w:ilvl w:val="0"/>
          <w:numId w:val="5"/>
        </w:numPr>
      </w:pPr>
      <w:r w:rsidRPr="00A842E4">
        <w:rPr>
          <w:b/>
          <w:bCs/>
        </w:rPr>
        <w:t>Experienced Team</w:t>
      </w:r>
      <w:r w:rsidRPr="00A842E4">
        <w:t> – Skilled brokers and agents with expertise in retail, office, industrial, and land transactions.</w:t>
      </w:r>
    </w:p>
    <w:p w14:paraId="6565D988" w14:textId="77777777" w:rsidR="00A842E4" w:rsidRPr="00A842E4" w:rsidRDefault="00A842E4" w:rsidP="00A842E4">
      <w:r w:rsidRPr="00A842E4">
        <w:rPr>
          <w:b/>
          <w:bCs/>
        </w:rPr>
        <w:t>Weaknesses (Internal – Negative)</w:t>
      </w:r>
    </w:p>
    <w:p w14:paraId="0F5735DD" w14:textId="77777777" w:rsidR="00A842E4" w:rsidRPr="00A842E4" w:rsidRDefault="00A842E4" w:rsidP="00A842E4">
      <w:pPr>
        <w:numPr>
          <w:ilvl w:val="0"/>
          <w:numId w:val="6"/>
        </w:numPr>
      </w:pPr>
      <w:r w:rsidRPr="00A842E4">
        <w:rPr>
          <w:b/>
          <w:bCs/>
        </w:rPr>
        <w:t>Geographic Concentration</w:t>
      </w:r>
      <w:r w:rsidRPr="00A842E4">
        <w:t> – Heavy reliance on the Hampton Roads region makes the firm vulnerable to local economic downturns.</w:t>
      </w:r>
    </w:p>
    <w:p w14:paraId="1FBA11A4" w14:textId="77777777" w:rsidR="00A842E4" w:rsidRPr="00A842E4" w:rsidRDefault="00A842E4" w:rsidP="00A842E4">
      <w:pPr>
        <w:numPr>
          <w:ilvl w:val="0"/>
          <w:numId w:val="6"/>
        </w:numPr>
      </w:pPr>
      <w:r w:rsidRPr="00A842E4">
        <w:rPr>
          <w:b/>
          <w:bCs/>
        </w:rPr>
        <w:t>Limited National Presence</w:t>
      </w:r>
      <w:r w:rsidRPr="00A842E4">
        <w:t> – Smaller scale compared to national CRE firms may limit access to larger, high-profile deals.</w:t>
      </w:r>
    </w:p>
    <w:p w14:paraId="40437674" w14:textId="77777777" w:rsidR="00A842E4" w:rsidRPr="00A842E4" w:rsidRDefault="00A842E4" w:rsidP="00A842E4">
      <w:pPr>
        <w:numPr>
          <w:ilvl w:val="0"/>
          <w:numId w:val="6"/>
        </w:numPr>
      </w:pPr>
      <w:r w:rsidRPr="00A842E4">
        <w:rPr>
          <w:b/>
          <w:bCs/>
        </w:rPr>
        <w:t>Dependence on Economic Sectors</w:t>
      </w:r>
      <w:r w:rsidRPr="00A842E4">
        <w:t> – Exposure to defense, shipping, and tourism industries (key to Hampton Roads) could be a risk if those sectors weaken.</w:t>
      </w:r>
    </w:p>
    <w:p w14:paraId="77240A9E" w14:textId="77777777" w:rsidR="00A842E4" w:rsidRPr="00A842E4" w:rsidRDefault="00A842E4" w:rsidP="00A842E4">
      <w:pPr>
        <w:numPr>
          <w:ilvl w:val="0"/>
          <w:numId w:val="6"/>
        </w:numPr>
      </w:pPr>
      <w:r w:rsidRPr="00A842E4">
        <w:rPr>
          <w:b/>
          <w:bCs/>
        </w:rPr>
        <w:t>Brand Recognition</w:t>
      </w:r>
      <w:r w:rsidRPr="00A842E4">
        <w:t> – Less known outside Virginia compared to major national firms like CBRE or JLL.</w:t>
      </w:r>
    </w:p>
    <w:p w14:paraId="3CB83E5E" w14:textId="77777777" w:rsidR="00A842E4" w:rsidRPr="00A842E4" w:rsidRDefault="00A842E4" w:rsidP="00A842E4">
      <w:r w:rsidRPr="00A842E4">
        <w:rPr>
          <w:b/>
          <w:bCs/>
        </w:rPr>
        <w:t>Opportunities (External – Positive)</w:t>
      </w:r>
    </w:p>
    <w:p w14:paraId="033D7671" w14:textId="77777777" w:rsidR="00A842E4" w:rsidRPr="00A842E4" w:rsidRDefault="00A842E4" w:rsidP="00A842E4">
      <w:pPr>
        <w:numPr>
          <w:ilvl w:val="0"/>
          <w:numId w:val="7"/>
        </w:numPr>
      </w:pPr>
      <w:r w:rsidRPr="00A842E4">
        <w:rPr>
          <w:b/>
          <w:bCs/>
        </w:rPr>
        <w:t>Military &amp; Federal Expansion</w:t>
      </w:r>
      <w:r w:rsidRPr="00A842E4">
        <w:t> – Growth in defense contracts and government-related tenants (e.g., Newport News Shipbuilding) could drive demand.</w:t>
      </w:r>
    </w:p>
    <w:p w14:paraId="67F57BCE" w14:textId="77777777" w:rsidR="00A842E4" w:rsidRPr="00A842E4" w:rsidRDefault="00A842E4" w:rsidP="00A842E4">
      <w:pPr>
        <w:numPr>
          <w:ilvl w:val="0"/>
          <w:numId w:val="7"/>
        </w:numPr>
      </w:pPr>
      <w:r w:rsidRPr="00A842E4">
        <w:rPr>
          <w:b/>
          <w:bCs/>
        </w:rPr>
        <w:lastRenderedPageBreak/>
        <w:t>Port of Virginia Expansion</w:t>
      </w:r>
      <w:r w:rsidRPr="00A842E4">
        <w:t> – Increased shipping activity may boost demand for industrial and warehouse spaces.</w:t>
      </w:r>
    </w:p>
    <w:p w14:paraId="4F9B74DD" w14:textId="77777777" w:rsidR="00A842E4" w:rsidRPr="00A842E4" w:rsidRDefault="00A842E4" w:rsidP="00A842E4">
      <w:pPr>
        <w:numPr>
          <w:ilvl w:val="0"/>
          <w:numId w:val="7"/>
        </w:numPr>
      </w:pPr>
      <w:r w:rsidRPr="00A842E4">
        <w:rPr>
          <w:b/>
          <w:bCs/>
        </w:rPr>
        <w:t>Urban Revitalization</w:t>
      </w:r>
      <w:r w:rsidRPr="00A842E4">
        <w:t> – Redevelopment projects in Newport News and Norfolk could create new leasing/sales opportunities.</w:t>
      </w:r>
    </w:p>
    <w:p w14:paraId="19DF29C4" w14:textId="77777777" w:rsidR="00A842E4" w:rsidRPr="00A842E4" w:rsidRDefault="00A842E4" w:rsidP="00A842E4">
      <w:pPr>
        <w:numPr>
          <w:ilvl w:val="0"/>
          <w:numId w:val="7"/>
        </w:numPr>
      </w:pPr>
      <w:r w:rsidRPr="00A842E4">
        <w:rPr>
          <w:b/>
          <w:bCs/>
        </w:rPr>
        <w:t>E-commerce Growth</w:t>
      </w:r>
      <w:r w:rsidRPr="00A842E4">
        <w:t> – Rising need for last-mile logistics facilities in the region.</w:t>
      </w:r>
    </w:p>
    <w:p w14:paraId="2151F1C3" w14:textId="77777777" w:rsidR="00A842E4" w:rsidRPr="00A842E4" w:rsidRDefault="00A842E4" w:rsidP="00A842E4">
      <w:pPr>
        <w:numPr>
          <w:ilvl w:val="0"/>
          <w:numId w:val="7"/>
        </w:numPr>
      </w:pPr>
      <w:r w:rsidRPr="00A842E4">
        <w:rPr>
          <w:b/>
          <w:bCs/>
        </w:rPr>
        <w:t>Remote Work Trends</w:t>
      </w:r>
      <w:r w:rsidRPr="00A842E4">
        <w:t> – Potential to repurpose office spaces or pivot toward flexible workspace solutions.</w:t>
      </w:r>
    </w:p>
    <w:p w14:paraId="5FB48A19" w14:textId="77777777" w:rsidR="00A842E4" w:rsidRPr="00A842E4" w:rsidRDefault="00A842E4" w:rsidP="00A842E4">
      <w:r w:rsidRPr="00A842E4">
        <w:rPr>
          <w:b/>
          <w:bCs/>
        </w:rPr>
        <w:t>Threats (External – Negative)</w:t>
      </w:r>
    </w:p>
    <w:p w14:paraId="2C22CD21" w14:textId="77777777" w:rsidR="00A842E4" w:rsidRPr="00A842E4" w:rsidRDefault="00A842E4" w:rsidP="00A842E4">
      <w:pPr>
        <w:numPr>
          <w:ilvl w:val="0"/>
          <w:numId w:val="8"/>
        </w:numPr>
      </w:pPr>
      <w:r w:rsidRPr="00A842E4">
        <w:rPr>
          <w:b/>
          <w:bCs/>
        </w:rPr>
        <w:t>Economic Volatility</w:t>
      </w:r>
      <w:r w:rsidRPr="00A842E4">
        <w:t> – Recession risks or defense budget cuts could impact the local CRE market.</w:t>
      </w:r>
    </w:p>
    <w:p w14:paraId="4E2441FB" w14:textId="77777777" w:rsidR="00A842E4" w:rsidRPr="00A842E4" w:rsidRDefault="00A842E4" w:rsidP="00A842E4">
      <w:pPr>
        <w:numPr>
          <w:ilvl w:val="0"/>
          <w:numId w:val="8"/>
        </w:numPr>
      </w:pPr>
      <w:r w:rsidRPr="00A842E4">
        <w:rPr>
          <w:b/>
          <w:bCs/>
        </w:rPr>
        <w:t>Rising Interest Rates</w:t>
      </w:r>
      <w:r w:rsidRPr="00A842E4">
        <w:t> – Higher borrowing costs may slow investment and leasing activity.</w:t>
      </w:r>
    </w:p>
    <w:p w14:paraId="60040F9A" w14:textId="77777777" w:rsidR="00A842E4" w:rsidRPr="00A842E4" w:rsidRDefault="00A842E4" w:rsidP="00A842E4">
      <w:pPr>
        <w:numPr>
          <w:ilvl w:val="0"/>
          <w:numId w:val="8"/>
        </w:numPr>
      </w:pPr>
      <w:r w:rsidRPr="00A842E4">
        <w:rPr>
          <w:b/>
          <w:bCs/>
        </w:rPr>
        <w:t>Competition</w:t>
      </w:r>
      <w:r w:rsidRPr="00A842E4">
        <w:t xml:space="preserve"> – Pressure from national firms and online CRE platforms (e.g., LoopNet, </w:t>
      </w:r>
      <w:proofErr w:type="spellStart"/>
      <w:r w:rsidRPr="00A842E4">
        <w:t>Crexi</w:t>
      </w:r>
      <w:proofErr w:type="spellEnd"/>
      <w:r w:rsidRPr="00A842E4">
        <w:t>).</w:t>
      </w:r>
    </w:p>
    <w:p w14:paraId="16D7637C" w14:textId="77777777" w:rsidR="00A842E4" w:rsidRPr="00A842E4" w:rsidRDefault="00A842E4" w:rsidP="00A842E4">
      <w:pPr>
        <w:numPr>
          <w:ilvl w:val="0"/>
          <w:numId w:val="8"/>
        </w:numPr>
      </w:pPr>
      <w:r w:rsidRPr="00A842E4">
        <w:rPr>
          <w:b/>
          <w:bCs/>
        </w:rPr>
        <w:t>Climate Risks</w:t>
      </w:r>
      <w:r w:rsidRPr="00A842E4">
        <w:t> – Hampton Roads is highly vulnerable to sea-level rise and flooding, affecting property values.</w:t>
      </w:r>
    </w:p>
    <w:p w14:paraId="60104C09" w14:textId="77777777" w:rsidR="00A842E4" w:rsidRPr="00A842E4" w:rsidRDefault="00A842E4" w:rsidP="00A842E4">
      <w:pPr>
        <w:numPr>
          <w:ilvl w:val="0"/>
          <w:numId w:val="8"/>
        </w:numPr>
      </w:pPr>
      <w:r w:rsidRPr="00A842E4">
        <w:rPr>
          <w:b/>
          <w:bCs/>
        </w:rPr>
        <w:t>Pandemic Aftereffects</w:t>
      </w:r>
      <w:r w:rsidRPr="00A842E4">
        <w:t> – Long-term shifts in office/retail demand post-COVID could disrupt traditional leasing models.</w:t>
      </w:r>
    </w:p>
    <w:p w14:paraId="6C41D3C0" w14:textId="77777777" w:rsidR="00A842E4" w:rsidRPr="00A842E4" w:rsidRDefault="00000000" w:rsidP="00A842E4">
      <w:r>
        <w:pict w14:anchorId="45E97C5A">
          <v:rect id="_x0000_i1025" style="width:0;height:.75pt" o:hralign="center" o:hrstd="t" o:hrnoshade="t" o:hr="t" fillcolor="#f8faff" stroked="f"/>
        </w:pict>
      </w:r>
    </w:p>
    <w:p w14:paraId="34656ED4" w14:textId="77777777" w:rsidR="00A842E4" w:rsidRPr="00A842E4" w:rsidRDefault="00A842E4" w:rsidP="00A842E4">
      <w:r w:rsidRPr="00A842E4">
        <w:rPr>
          <w:b/>
          <w:bCs/>
        </w:rPr>
        <w:t>Key Takeaways:</w:t>
      </w:r>
    </w:p>
    <w:p w14:paraId="32597B15" w14:textId="77777777" w:rsidR="00A842E4" w:rsidRPr="00A842E4" w:rsidRDefault="00A842E4" w:rsidP="00A842E4">
      <w:r w:rsidRPr="00A842E4">
        <w:t>PB Mares is well-positioned as a regional expert but faces challenges from market concentration and competition. Leveraging port/military growth and adapting to e-commerce/logistics trends could be crucial for future success. Mitigating threats like climate risks and economic dependency will also be important.</w:t>
      </w:r>
    </w:p>
    <w:p w14:paraId="2DD393B8" w14:textId="77777777" w:rsidR="00A842E4" w:rsidRPr="00A842E4" w:rsidRDefault="00A842E4" w:rsidP="00A842E4">
      <w:r w:rsidRPr="00A842E4">
        <w:t>Would you like me to refine any section based on specific goals (e.g., industrial leasing, investment sales)?</w:t>
      </w:r>
    </w:p>
    <w:p w14:paraId="1B15809E" w14:textId="77777777" w:rsidR="00A842E4" w:rsidRPr="00A842E4" w:rsidRDefault="00A842E4" w:rsidP="00A842E4"/>
    <w:sectPr w:rsidR="00A842E4" w:rsidRPr="00A84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851E0"/>
    <w:multiLevelType w:val="multilevel"/>
    <w:tmpl w:val="993C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73554"/>
    <w:multiLevelType w:val="multilevel"/>
    <w:tmpl w:val="4B2C3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B6370"/>
    <w:multiLevelType w:val="multilevel"/>
    <w:tmpl w:val="F978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F3F89"/>
    <w:multiLevelType w:val="multilevel"/>
    <w:tmpl w:val="347A9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B6931"/>
    <w:multiLevelType w:val="multilevel"/>
    <w:tmpl w:val="B16C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80658"/>
    <w:multiLevelType w:val="multilevel"/>
    <w:tmpl w:val="2A66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F6CDD"/>
    <w:multiLevelType w:val="multilevel"/>
    <w:tmpl w:val="2BEE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184E25"/>
    <w:multiLevelType w:val="multilevel"/>
    <w:tmpl w:val="37A8A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8082635">
    <w:abstractNumId w:val="0"/>
  </w:num>
  <w:num w:numId="2" w16cid:durableId="317806525">
    <w:abstractNumId w:val="4"/>
  </w:num>
  <w:num w:numId="3" w16cid:durableId="1098216996">
    <w:abstractNumId w:val="5"/>
  </w:num>
  <w:num w:numId="4" w16cid:durableId="1415978338">
    <w:abstractNumId w:val="2"/>
  </w:num>
  <w:num w:numId="5" w16cid:durableId="1391424567">
    <w:abstractNumId w:val="7"/>
  </w:num>
  <w:num w:numId="6" w16cid:durableId="664824860">
    <w:abstractNumId w:val="3"/>
  </w:num>
  <w:num w:numId="7" w16cid:durableId="1032847720">
    <w:abstractNumId w:val="6"/>
  </w:num>
  <w:num w:numId="8" w16cid:durableId="2063670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2E4"/>
    <w:rsid w:val="000C6CAD"/>
    <w:rsid w:val="00312FD2"/>
    <w:rsid w:val="003500E9"/>
    <w:rsid w:val="004A53C2"/>
    <w:rsid w:val="007D54D1"/>
    <w:rsid w:val="007D66B7"/>
    <w:rsid w:val="00A842E4"/>
    <w:rsid w:val="00AE4C56"/>
    <w:rsid w:val="00B93591"/>
    <w:rsid w:val="00EC6BAF"/>
    <w:rsid w:val="00F4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098F"/>
  <w15:chartTrackingRefBased/>
  <w15:docId w15:val="{448AF70A-E442-45FB-89C9-76EE2FA2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Tilley, Trevor</dc:creator>
  <cp:keywords/>
  <dc:description/>
  <cp:lastModifiedBy>Tilley, Trevor</cp:lastModifiedBy>
  <cp:revision>5</cp:revision>
  <dcterms:created xsi:type="dcterms:W3CDTF">2025-05-17T16:53:00Z</dcterms:created>
  <dcterms:modified xsi:type="dcterms:W3CDTF">2025-05-17T17:17:00Z</dcterms:modified>
</cp:coreProperties>
</file>