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F51DF" w14:textId="58808C13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646A62">
        <w:rPr>
          <w:rFonts w:ascii="Times New Roman" w:hAnsi="Times New Roman" w:cs="Times New Roman"/>
          <w:b/>
          <w:bCs/>
          <w:sz w:val="24"/>
          <w:szCs w:val="24"/>
        </w:rPr>
        <w:t xml:space="preserve">Supporting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nformation</w:t>
      </w:r>
      <w:r>
        <w:rPr>
          <w:rFonts w:ascii="Times New Roman" w:hAnsi="Times New Roman" w:cs="Times New Roman"/>
          <w:sz w:val="24"/>
          <w:szCs w:val="24"/>
        </w:rPr>
        <w:t>. Drees, T.H. and K. Shea. “</w:t>
      </w:r>
      <w:r w:rsidR="0017183F">
        <w:rPr>
          <w:rFonts w:ascii="Times New Roman" w:hAnsi="Times New Roman" w:cs="Times New Roman"/>
          <w:sz w:val="24"/>
          <w:szCs w:val="24"/>
          <w:highlight w:val="yellow"/>
        </w:rPr>
        <w:t>Comparing the relative contributions of primary and secondary dispersal in</w:t>
      </w:r>
      <w:r w:rsidRPr="00657B25">
        <w:rPr>
          <w:rFonts w:ascii="Times New Roman" w:hAnsi="Times New Roman" w:cs="Times New Roman"/>
          <w:sz w:val="24"/>
          <w:szCs w:val="24"/>
          <w:highlight w:val="yellow"/>
        </w:rPr>
        <w:t xml:space="preserve"> the </w:t>
      </w:r>
      <w:r w:rsidR="0017183F">
        <w:rPr>
          <w:rFonts w:ascii="Times New Roman" w:hAnsi="Times New Roman" w:cs="Times New Roman"/>
          <w:sz w:val="24"/>
          <w:szCs w:val="24"/>
          <w:highlight w:val="yellow"/>
        </w:rPr>
        <w:t>spread of an</w:t>
      </w:r>
      <w:r w:rsidRPr="00657B25">
        <w:rPr>
          <w:rFonts w:ascii="Times New Roman" w:hAnsi="Times New Roman" w:cs="Times New Roman"/>
          <w:sz w:val="24"/>
          <w:szCs w:val="24"/>
          <w:highlight w:val="yellow"/>
        </w:rPr>
        <w:t xml:space="preserve"> invasive thistle</w:t>
      </w:r>
      <w:r>
        <w:rPr>
          <w:rFonts w:ascii="Times New Roman" w:hAnsi="Times New Roman" w:cs="Times New Roman"/>
          <w:sz w:val="24"/>
          <w:szCs w:val="24"/>
        </w:rPr>
        <w:t xml:space="preserve">.” </w:t>
      </w:r>
      <w:r>
        <w:rPr>
          <w:rFonts w:ascii="Times New Roman" w:hAnsi="Times New Roman" w:cs="Times New Roman"/>
          <w:i/>
          <w:iCs/>
          <w:sz w:val="24"/>
          <w:szCs w:val="24"/>
        </w:rPr>
        <w:t>Journal to be determined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24AB42" w14:textId="426120BE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646A62">
        <w:rPr>
          <w:rFonts w:ascii="Times New Roman" w:hAnsi="Times New Roman" w:cs="Times New Roman"/>
          <w:b/>
          <w:bCs/>
          <w:sz w:val="24"/>
          <w:szCs w:val="24"/>
        </w:rPr>
        <w:t>Appendix S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Brief description of </w:t>
      </w:r>
      <w:r w:rsidR="00ED04E0">
        <w:rPr>
          <w:rFonts w:ascii="Times New Roman" w:hAnsi="Times New Roman" w:cs="Times New Roman"/>
          <w:sz w:val="24"/>
          <w:szCs w:val="24"/>
        </w:rPr>
        <w:t>demographic models and parameters</w:t>
      </w:r>
      <w:r>
        <w:rPr>
          <w:rFonts w:ascii="Times New Roman" w:hAnsi="Times New Roman" w:cs="Times New Roman"/>
          <w:sz w:val="24"/>
          <w:szCs w:val="24"/>
        </w:rPr>
        <w:t xml:space="preserve"> used to estimate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nutans </w:t>
      </w:r>
      <w:r>
        <w:rPr>
          <w:rFonts w:ascii="Times New Roman" w:hAnsi="Times New Roman" w:cs="Times New Roman"/>
          <w:sz w:val="24"/>
          <w:szCs w:val="24"/>
        </w:rPr>
        <w:t>spread rates.</w:t>
      </w:r>
    </w:p>
    <w:p w14:paraId="16CAD540" w14:textId="77777777" w:rsidR="00657B25" w:rsidRPr="00646A62" w:rsidRDefault="00657B2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E63BCA8" w14:textId="77777777" w:rsidR="00657B25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48D1">
        <w:rPr>
          <w:rFonts w:ascii="Times New Roman" w:hAnsi="Times New Roman" w:cs="Times New Roman"/>
          <w:b/>
          <w:bCs/>
          <w:sz w:val="24"/>
          <w:szCs w:val="24"/>
        </w:rPr>
        <w:t>Demographic Models</w:t>
      </w:r>
    </w:p>
    <w:p w14:paraId="1E8823C5" w14:textId="04CDF95B" w:rsidR="00ED04E0" w:rsidRDefault="00ED04E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Initial rosette size</w:t>
      </w:r>
    </w:p>
    <w:p w14:paraId="5E52232B" w14:textId="33C399C1" w:rsidR="001870F5" w:rsidRDefault="00342AF8" w:rsidP="00657B2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R</w:t>
      </w:r>
      <w:r w:rsidR="001870F5">
        <w:rPr>
          <w:rFonts w:ascii="Times New Roman" w:hAnsi="Times New Roman" w:cs="Times New Roman"/>
          <w:sz w:val="24"/>
          <w:szCs w:val="24"/>
        </w:rPr>
        <w:t>osette</w:t>
      </w:r>
      <w:proofErr w:type="gramEnd"/>
      <w:r w:rsidR="001870F5">
        <w:rPr>
          <w:rFonts w:ascii="Times New Roman" w:hAnsi="Times New Roman" w:cs="Times New Roman"/>
          <w:sz w:val="24"/>
          <w:szCs w:val="24"/>
        </w:rPr>
        <w:t xml:space="preserve"> size</w:t>
      </w:r>
      <w:r>
        <w:rPr>
          <w:rFonts w:ascii="Times New Roman" w:hAnsi="Times New Roman" w:cs="Times New Roman"/>
          <w:sz w:val="24"/>
          <w:szCs w:val="24"/>
        </w:rPr>
        <w:t xml:space="preserve"> upon establishment</w:t>
      </w:r>
      <w:r w:rsidR="001870F5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>
        <w:rPr>
          <w:rFonts w:ascii="Times New Roman" w:hAnsi="Times New Roman" w:cs="Times New Roman"/>
          <w:sz w:val="24"/>
          <w:szCs w:val="24"/>
        </w:rPr>
        <w:t>estimated</w:t>
      </w:r>
      <w:r w:rsidR="001870F5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Log of rosette area</w:t>
      </w:r>
      <w:r w:rsidR="00E371AE">
        <w:rPr>
          <w:rFonts w:ascii="Times New Roman" w:hAnsi="Times New Roman" w:cs="Times New Roman"/>
          <w:sz w:val="24"/>
          <w:szCs w:val="24"/>
        </w:rPr>
        <w:t xml:space="preserve"> in square centimeters</w:t>
      </w:r>
      <w:r w:rsidR="00913BEB">
        <w:rPr>
          <w:rFonts w:ascii="Times New Roman" w:hAnsi="Times New Roman" w:cs="Times New Roman"/>
          <w:sz w:val="24"/>
          <w:szCs w:val="24"/>
        </w:rPr>
        <w:t xml:space="preserve"> </w:t>
      </w:r>
      <w:r w:rsidR="00932BD3">
        <w:rPr>
          <w:rFonts w:ascii="Times New Roman" w:hAnsi="Times New Roman" w:cs="Times New Roman"/>
          <w:sz w:val="24"/>
          <w:szCs w:val="24"/>
        </w:rPr>
        <w:t>(henceforth “size”)</w:t>
      </w:r>
      <w:r w:rsidR="00913BEB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1870F5">
        <w:rPr>
          <w:rFonts w:ascii="Times New Roman" w:hAnsi="Times New Roman" w:cs="Times New Roman"/>
          <w:sz w:val="24"/>
          <w:szCs w:val="24"/>
        </w:rPr>
        <w:t xml:space="preserve"> was</w:t>
      </w:r>
      <w:r w:rsidR="00E371AE">
        <w:rPr>
          <w:rFonts w:ascii="Times New Roman" w:hAnsi="Times New Roman" w:cs="Times New Roman"/>
          <w:sz w:val="24"/>
          <w:szCs w:val="24"/>
        </w:rPr>
        <w:t xml:space="preserve"> as</w:t>
      </w:r>
      <w:r w:rsidR="001870F5">
        <w:rPr>
          <w:rFonts w:ascii="Times New Roman" w:hAnsi="Times New Roman" w:cs="Times New Roman"/>
          <w:sz w:val="24"/>
          <w:szCs w:val="24"/>
        </w:rPr>
        <w:t xml:space="preserve"> the response, with warmed/unwarmed treatment as a fixed effect and experimental block as a random effect.</w:t>
      </w:r>
      <w:r w:rsidR="00E371AE">
        <w:rPr>
          <w:rFonts w:ascii="Times New Roman" w:hAnsi="Times New Roman" w:cs="Times New Roman"/>
          <w:sz w:val="24"/>
          <w:szCs w:val="24"/>
        </w:rPr>
        <w:t xml:space="preserve"> When fitting, size was plot-averaged to avoid </w:t>
      </w:r>
      <w:proofErr w:type="spellStart"/>
      <w:r w:rsidR="00E371AE">
        <w:rPr>
          <w:rFonts w:ascii="Times New Roman" w:hAnsi="Times New Roman" w:cs="Times New Roman"/>
          <w:sz w:val="24"/>
          <w:szCs w:val="24"/>
        </w:rPr>
        <w:t>pseudoreplication</w:t>
      </w:r>
      <w:proofErr w:type="spellEnd"/>
      <w:r w:rsidR="00E371AE">
        <w:rPr>
          <w:rFonts w:ascii="Times New Roman" w:hAnsi="Times New Roman" w:cs="Times New Roman"/>
          <w:sz w:val="24"/>
          <w:szCs w:val="24"/>
        </w:rPr>
        <w:t>.</w:t>
      </w:r>
      <w:r w:rsidR="001870F5">
        <w:rPr>
          <w:rFonts w:ascii="Times New Roman" w:hAnsi="Times New Roman" w:cs="Times New Roman"/>
          <w:sz w:val="24"/>
          <w:szCs w:val="24"/>
        </w:rPr>
        <w:t xml:space="preserve"> Model selection was</w:t>
      </w:r>
      <w:r w:rsidR="00932BD3">
        <w:rPr>
          <w:rFonts w:ascii="Times New Roman" w:hAnsi="Times New Roman" w:cs="Times New Roman"/>
          <w:sz w:val="24"/>
          <w:szCs w:val="24"/>
        </w:rPr>
        <w:t xml:space="preserve"> then</w:t>
      </w:r>
      <w:r w:rsidR="001870F5">
        <w:rPr>
          <w:rFonts w:ascii="Times New Roman" w:hAnsi="Times New Roman" w:cs="Times New Roman"/>
          <w:sz w:val="24"/>
          <w:szCs w:val="24"/>
        </w:rPr>
        <w:t xml:space="preserve"> performed by minimizing AIC, which involved dropping the treatment term. This yields the </w:t>
      </w:r>
      <w:proofErr w:type="gramStart"/>
      <w:r w:rsidR="001870F5">
        <w:rPr>
          <w:rFonts w:ascii="Times New Roman" w:hAnsi="Times New Roman" w:cs="Times New Roman"/>
          <w:sz w:val="24"/>
          <w:szCs w:val="24"/>
        </w:rPr>
        <w:t>model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14:paraId="605611F7" w14:textId="77777777" w:rsidTr="00731AF3">
        <w:trPr>
          <w:trHeight w:val="454"/>
        </w:trPr>
        <w:tc>
          <w:tcPr>
            <w:tcW w:w="850" w:type="dxa"/>
          </w:tcPr>
          <w:p w14:paraId="341E49E2" w14:textId="77777777" w:rsidR="00100424" w:rsidRDefault="00100424" w:rsidP="00657B2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090532C1" w14:textId="2108B6C7" w:rsidR="00100424" w:rsidRDefault="00100424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78CCD0" w14:textId="53E9002B" w:rsidR="00100424" w:rsidRDefault="00B67F9B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>
              <w:rPr>
                <w:rFonts w:ascii="Times New Roman" w:hAnsi="Times New Roman" w:cs="Times New Roman"/>
                <w:sz w:val="24"/>
                <w:szCs w:val="24"/>
              </w:rPr>
              <w:t>[S1]</w:t>
            </w:r>
          </w:p>
        </w:tc>
      </w:tr>
    </w:tbl>
    <w:p w14:paraId="11C4D416" w14:textId="37AEA5A8" w:rsidR="001870F5" w:rsidRPr="001870F5" w:rsidRDefault="001870F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932BD3">
        <w:rPr>
          <w:rFonts w:ascii="Times New Roman" w:eastAsiaTheme="minorEastAsia" w:hAnsi="Times New Roman" w:cs="Times New Roman"/>
          <w:sz w:val="24"/>
          <w:szCs w:val="24"/>
        </w:rPr>
        <w:t>size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is the mean rosette </w:t>
      </w:r>
      <w:r w:rsidR="00932BD3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>A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300D28">
        <w:rPr>
          <w:rFonts w:ascii="Times New Roman" w:eastAsiaTheme="minorEastAsia" w:hAnsi="Times New Roman" w:cs="Times New Roman"/>
          <w:sz w:val="24"/>
          <w:szCs w:val="24"/>
        </w:rPr>
        <w:t>-test indicate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 that the error variances do not differ significantly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between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>
        <w:rPr>
          <w:rFonts w:ascii="Times New Roman" w:hAnsi="Times New Roman" w:cs="Times New Roman"/>
          <w:sz w:val="24"/>
          <w:szCs w:val="24"/>
        </w:rPr>
        <w:t>warmed/</w:t>
      </w:r>
      <w:proofErr w:type="spellStart"/>
      <w:r w:rsidR="006A0D4F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treatment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groups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d.f.</w:t>
      </w:r>
      <w:r w:rsidR="00E371A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>
        <w:rPr>
          <w:rFonts w:ascii="Times New Roman" w:eastAsiaTheme="minorEastAsia" w:hAnsi="Times New Roman" w:cs="Times New Roman"/>
          <w:sz w:val="24"/>
          <w:szCs w:val="24"/>
        </w:rPr>
        <w:t>11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d.f.</w:t>
      </w:r>
      <w:r w:rsidR="00E371A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>
        <w:rPr>
          <w:rFonts w:ascii="Times New Roman" w:eastAsiaTheme="minorEastAsia" w:hAnsi="Times New Roman" w:cs="Times New Roman"/>
          <w:sz w:val="24"/>
          <w:szCs w:val="24"/>
        </w:rPr>
        <w:t>44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>
        <w:rPr>
          <w:rFonts w:ascii="Times New Roman" w:eastAsiaTheme="minorEastAsia" w:hAnsi="Times New Roman" w:cs="Times New Roman"/>
          <w:sz w:val="24"/>
          <w:szCs w:val="24"/>
        </w:rPr>
        <w:t>0.585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57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E371AE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E371AE">
        <w:rPr>
          <w:rFonts w:ascii="Times New Roman" w:eastAsiaTheme="minorEastAsia" w:hAnsi="Times New Roman" w:cs="Times New Roman"/>
          <w:sz w:val="24"/>
          <w:szCs w:val="24"/>
        </w:rPr>
        <w:t>338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, so 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>we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 as </w:t>
      </w:r>
      <w:r w:rsidR="00300D28">
        <w:rPr>
          <w:rFonts w:ascii="Times New Roman" w:eastAsiaTheme="minorEastAsia" w:hAnsi="Times New Roman" w:cs="Times New Roman"/>
          <w:sz w:val="24"/>
          <w:szCs w:val="24"/>
        </w:rPr>
        <w:t xml:space="preserve">normally distributed with mean zero and standard deviation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α</m:t>
            </m:r>
          </m:sub>
        </m:sSub>
      </m:oMath>
      <w:r w:rsidR="00342AF8">
        <w:rPr>
          <w:rFonts w:ascii="Times New Roman" w:eastAsiaTheme="minorEastAsia" w:hAnsi="Times New Roman" w:cs="Times New Roman"/>
        </w:rPr>
        <w:t xml:space="preserve"> </w:t>
      </w:r>
      <w:r w:rsidR="00342AF8" w:rsidRPr="00342AF8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300D28">
        <w:rPr>
          <w:rFonts w:ascii="Times New Roman" w:eastAsiaTheme="minorEastAsia" w:hAnsi="Times New Roman" w:cs="Times New Roman"/>
        </w:rPr>
        <w:t xml:space="preserve">. </w:t>
      </w:r>
      <w:r w:rsidR="00D70576">
        <w:rPr>
          <w:rFonts w:ascii="Times New Roman" w:eastAsiaTheme="minorEastAsia" w:hAnsi="Times New Roman" w:cs="Times New Roman"/>
          <w:sz w:val="24"/>
          <w:szCs w:val="24"/>
        </w:rPr>
        <w:t>When s</w:t>
      </w:r>
      <w:r w:rsidR="00D70576" w:rsidRPr="00D70576">
        <w:rPr>
          <w:rFonts w:ascii="Times New Roman" w:eastAsiaTheme="minorEastAsia" w:hAnsi="Times New Roman" w:cs="Times New Roman"/>
          <w:sz w:val="24"/>
          <w:szCs w:val="24"/>
        </w:rPr>
        <w:t>imulati</w:t>
      </w:r>
      <w:r w:rsidR="00D70576">
        <w:rPr>
          <w:rFonts w:ascii="Times New Roman" w:eastAsiaTheme="minorEastAsia" w:hAnsi="Times New Roman" w:cs="Times New Roman"/>
          <w:sz w:val="24"/>
          <w:szCs w:val="24"/>
        </w:rPr>
        <w:t>ng</w:t>
      </w:r>
      <w:r w:rsidR="00D70576" w:rsidRPr="00D7057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D7057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D70576">
        <w:rPr>
          <w:rFonts w:ascii="Times New Roman" w:eastAsiaTheme="minorEastAsia" w:hAnsi="Times New Roman" w:cs="Times New Roman"/>
          <w:sz w:val="24"/>
          <w:szCs w:val="24"/>
        </w:rPr>
        <w:t xml:space="preserve"> was randomly</w:t>
      </w:r>
      <w:r w:rsidR="0081076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70576">
        <w:rPr>
          <w:rFonts w:ascii="Times New Roman" w:eastAsiaTheme="minorEastAsia" w:hAnsi="Times New Roman" w:cs="Times New Roman"/>
          <w:sz w:val="24"/>
          <w:szCs w:val="24"/>
        </w:rPr>
        <w:t xml:space="preserve">generated from the </w:t>
      </w:r>
      <w:proofErr w:type="gramStart"/>
      <w:r w:rsidR="00D70576">
        <w:rPr>
          <w:rFonts w:ascii="Times New Roman" w:eastAsiaTheme="minorEastAsia" w:hAnsi="Times New Roman" w:cs="Times New Roman"/>
          <w:sz w:val="24"/>
          <w:szCs w:val="24"/>
        </w:rPr>
        <w:t>aforementioned normal</w:t>
      </w:r>
      <w:proofErr w:type="gramEnd"/>
      <w:r w:rsidR="00D70576">
        <w:rPr>
          <w:rFonts w:ascii="Times New Roman" w:eastAsiaTheme="minorEastAsia" w:hAnsi="Times New Roman" w:cs="Times New Roman"/>
          <w:sz w:val="24"/>
          <w:szCs w:val="24"/>
        </w:rPr>
        <w:t xml:space="preserve"> distribution.</w:t>
      </w:r>
    </w:p>
    <w:p w14:paraId="414113F9" w14:textId="5C1E625C" w:rsidR="001870F5" w:rsidRDefault="001870F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6BD03576" w14:textId="4140643C" w:rsidR="00ED04E0" w:rsidRDefault="00ED04E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B440A">
        <w:rPr>
          <w:rFonts w:ascii="Times New Roman" w:hAnsi="Times New Roman" w:cs="Times New Roman"/>
          <w:i/>
          <w:iCs/>
          <w:sz w:val="24"/>
          <w:szCs w:val="24"/>
        </w:rPr>
        <w:t>Survival rate</w:t>
      </w:r>
    </w:p>
    <w:p w14:paraId="55D3BA98" w14:textId="0528D59C" w:rsidR="00ED04E0" w:rsidRDefault="005B2D53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="004A584E">
        <w:rPr>
          <w:rFonts w:ascii="Times New Roman" w:hAnsi="Times New Roman" w:cs="Times New Roman"/>
          <w:sz w:val="24"/>
          <w:szCs w:val="24"/>
        </w:rPr>
        <w:t xml:space="preserve">he initial proposal for estimating </w:t>
      </w:r>
      <w:r w:rsidR="00342AF8">
        <w:rPr>
          <w:rFonts w:ascii="Times New Roman" w:hAnsi="Times New Roman" w:cs="Times New Roman"/>
          <w:sz w:val="24"/>
          <w:szCs w:val="24"/>
        </w:rPr>
        <w:t xml:space="preserve">post-establishment </w:t>
      </w:r>
      <w:r w:rsidR="004A584E">
        <w:rPr>
          <w:rFonts w:ascii="Times New Roman" w:hAnsi="Times New Roman" w:cs="Times New Roman"/>
          <w:sz w:val="24"/>
          <w:szCs w:val="24"/>
        </w:rPr>
        <w:t>survival</w:t>
      </w:r>
      <w:r w:rsidR="00342AF8">
        <w:rPr>
          <w:rFonts w:ascii="Times New Roman" w:hAnsi="Times New Roman" w:cs="Times New Roman"/>
          <w:sz w:val="24"/>
          <w:szCs w:val="24"/>
        </w:rPr>
        <w:t xml:space="preserve"> rate</w:t>
      </w:r>
      <w:r w:rsidR="004A584E">
        <w:rPr>
          <w:rFonts w:ascii="Times New Roman" w:hAnsi="Times New Roman" w:cs="Times New Roman"/>
          <w:sz w:val="24"/>
          <w:szCs w:val="24"/>
        </w:rPr>
        <w:t xml:space="preserve"> involved</w:t>
      </w:r>
      <w:r w:rsidR="00ED04E0">
        <w:rPr>
          <w:rFonts w:ascii="Times New Roman" w:hAnsi="Times New Roman" w:cs="Times New Roman"/>
          <w:sz w:val="24"/>
          <w:szCs w:val="24"/>
        </w:rPr>
        <w:t xml:space="preserve"> using a mixed effect</w:t>
      </w:r>
      <w:r>
        <w:rPr>
          <w:rFonts w:ascii="Times New Roman" w:hAnsi="Times New Roman" w:cs="Times New Roman"/>
          <w:sz w:val="24"/>
          <w:szCs w:val="24"/>
        </w:rPr>
        <w:t>s</w:t>
      </w:r>
      <w:r w:rsidR="00ED04E0">
        <w:rPr>
          <w:rFonts w:ascii="Times New Roman" w:hAnsi="Times New Roman" w:cs="Times New Roman"/>
          <w:sz w:val="24"/>
          <w:szCs w:val="24"/>
        </w:rPr>
        <w:t xml:space="preserve"> generalized linear model</w:t>
      </w:r>
      <w:r w:rsidR="0062712C">
        <w:rPr>
          <w:rFonts w:ascii="Times New Roman" w:hAnsi="Times New Roman" w:cs="Times New Roman"/>
          <w:sz w:val="24"/>
          <w:szCs w:val="24"/>
        </w:rPr>
        <w:t xml:space="preserve"> (GLM)</w:t>
      </w:r>
      <w:r w:rsidR="00342AF8">
        <w:rPr>
          <w:rFonts w:ascii="Times New Roman" w:hAnsi="Times New Roman" w:cs="Times New Roman"/>
          <w:sz w:val="24"/>
          <w:szCs w:val="24"/>
        </w:rPr>
        <w:t xml:space="preserve"> with</w:t>
      </w:r>
      <w:r w:rsidR="0062712C">
        <w:rPr>
          <w:rFonts w:ascii="Times New Roman" w:hAnsi="Times New Roman" w:cs="Times New Roman"/>
          <w:sz w:val="24"/>
          <w:szCs w:val="24"/>
        </w:rPr>
        <w:t xml:space="preserve"> a logit link and</w:t>
      </w:r>
      <w:r w:rsidR="00342AF8">
        <w:rPr>
          <w:rFonts w:ascii="Times New Roman" w:hAnsi="Times New Roman" w:cs="Times New Roman"/>
          <w:sz w:val="24"/>
          <w:szCs w:val="24"/>
        </w:rPr>
        <w:t xml:space="preserve"> survival status as the response;</w:t>
      </w:r>
      <w:r w:rsidR="00ED04E0">
        <w:rPr>
          <w:rFonts w:ascii="Times New Roman" w:hAnsi="Times New Roman" w:cs="Times New Roman"/>
          <w:sz w:val="24"/>
          <w:szCs w:val="24"/>
        </w:rPr>
        <w:t xml:space="preserve"> </w:t>
      </w:r>
      <w:r w:rsidR="00342AF8">
        <w:rPr>
          <w:rFonts w:ascii="Times New Roman" w:hAnsi="Times New Roman" w:cs="Times New Roman"/>
          <w:sz w:val="24"/>
          <w:szCs w:val="24"/>
        </w:rPr>
        <w:t>plot-averaged</w:t>
      </w:r>
      <w:r w:rsidR="00342AF8">
        <w:rPr>
          <w:rFonts w:ascii="Times New Roman" w:hAnsi="Times New Roman" w:cs="Times New Roman"/>
          <w:sz w:val="24"/>
          <w:szCs w:val="24"/>
        </w:rPr>
        <w:t xml:space="preserve"> </w:t>
      </w:r>
      <w:r w:rsidR="004A584E">
        <w:rPr>
          <w:rFonts w:ascii="Times New Roman" w:hAnsi="Times New Roman" w:cs="Times New Roman"/>
          <w:sz w:val="24"/>
          <w:szCs w:val="24"/>
        </w:rPr>
        <w:t>warmed/</w:t>
      </w:r>
      <w:proofErr w:type="spellStart"/>
      <w:r w:rsidR="004A584E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4A584E">
        <w:rPr>
          <w:rFonts w:ascii="Times New Roman" w:hAnsi="Times New Roman" w:cs="Times New Roman"/>
          <w:sz w:val="24"/>
          <w:szCs w:val="24"/>
        </w:rPr>
        <w:t xml:space="preserve"> treatment</w:t>
      </w:r>
      <w:r w:rsidR="0062712C">
        <w:rPr>
          <w:rFonts w:ascii="Times New Roman" w:hAnsi="Times New Roman" w:cs="Times New Roman"/>
          <w:sz w:val="24"/>
          <w:szCs w:val="24"/>
        </w:rPr>
        <w:t xml:space="preserve"> and </w:t>
      </w:r>
      <w:r w:rsidR="0062712C">
        <w:rPr>
          <w:rFonts w:ascii="Times New Roman" w:hAnsi="Times New Roman" w:cs="Times New Roman"/>
          <w:sz w:val="24"/>
          <w:szCs w:val="24"/>
        </w:rPr>
        <w:t xml:space="preserve">initial rosette size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4A58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were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>
        <w:rPr>
          <w:rFonts w:ascii="Times New Roman" w:eastAsiaTheme="minorEastAsia" w:hAnsi="Times New Roman" w:cs="Times New Roman"/>
          <w:sz w:val="24"/>
          <w:szCs w:val="24"/>
        </w:rPr>
        <w:t>fixed effects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 xml:space="preserve"> with an interaction between the effects included,</w:t>
      </w:r>
      <w:r w:rsidRPr="005B2D5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>
        <w:rPr>
          <w:rFonts w:ascii="Times New Roman" w:hAnsi="Times New Roman" w:cs="Times New Roman"/>
          <w:sz w:val="24"/>
          <w:szCs w:val="24"/>
        </w:rPr>
        <w:t xml:space="preserve">experimental block </w:t>
      </w:r>
      <w:r w:rsidR="00342AF8">
        <w:rPr>
          <w:rFonts w:ascii="Times New Roman" w:hAnsi="Times New Roman" w:cs="Times New Roman"/>
          <w:sz w:val="24"/>
          <w:szCs w:val="24"/>
        </w:rPr>
        <w:t xml:space="preserve">was </w:t>
      </w:r>
      <w:r>
        <w:rPr>
          <w:rFonts w:ascii="Times New Roman" w:hAnsi="Times New Roman" w:cs="Times New Roman"/>
          <w:sz w:val="24"/>
          <w:szCs w:val="24"/>
        </w:rPr>
        <w:t>a random effect</w:t>
      </w:r>
      <w:r>
        <w:rPr>
          <w:rFonts w:ascii="Times New Roman" w:hAnsi="Times New Roman" w:cs="Times New Roman"/>
          <w:sz w:val="24"/>
          <w:szCs w:val="24"/>
        </w:rPr>
        <w:t>.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However, t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>his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was deemed 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>in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>feasible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because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>almost all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 individuals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 xml:space="preserve"> that </w:t>
      </w:r>
      <w:proofErr w:type="gramStart"/>
      <w:r w:rsidR="00342AF8">
        <w:rPr>
          <w:rFonts w:ascii="Times New Roman" w:eastAsiaTheme="minorEastAsia" w:hAnsi="Times New Roman" w:cs="Times New Roman"/>
          <w:sz w:val="24"/>
          <w:szCs w:val="24"/>
        </w:rPr>
        <w:t>established</w:t>
      </w:r>
      <w:proofErr w:type="gramEnd"/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 survived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>
        <w:rPr>
          <w:rFonts w:ascii="Times New Roman" w:eastAsiaTheme="minorEastAsia" w:hAnsi="Times New Roman" w:cs="Times New Roman"/>
          <w:sz w:val="24"/>
          <w:szCs w:val="24"/>
        </w:rPr>
        <w:t>for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both the warmed and </w:t>
      </w:r>
      <w:proofErr w:type="spellStart"/>
      <w:r w:rsidR="002B440A">
        <w:rPr>
          <w:rFonts w:ascii="Times New Roman" w:eastAsiaTheme="minorEastAsia" w:hAnsi="Times New Roman" w:cs="Times New Roman"/>
          <w:sz w:val="24"/>
          <w:szCs w:val="24"/>
        </w:rPr>
        <w:t>unwarmed</w:t>
      </w:r>
      <w:proofErr w:type="spellEnd"/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treatment groups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>causing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 convergence issues and potential small-sample bias. </w:t>
      </w:r>
      <w:r w:rsidR="00342AF8">
        <w:rPr>
          <w:rFonts w:ascii="Times New Roman" w:eastAsiaTheme="minorEastAsia" w:hAnsi="Times New Roman" w:cs="Times New Roman"/>
          <w:sz w:val="24"/>
          <w:szCs w:val="24"/>
        </w:rPr>
        <w:t>Post-establishment s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>urvival was</w:t>
      </w:r>
      <w:r w:rsidR="00100AEC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 xml:space="preserve"> estimated </w:t>
      </w:r>
      <w:r w:rsidR="00100AEC">
        <w:rPr>
          <w:rFonts w:ascii="Times New Roman" w:eastAsiaTheme="minorEastAsia" w:hAnsi="Times New Roman" w:cs="Times New Roman"/>
          <w:sz w:val="24"/>
          <w:szCs w:val="24"/>
        </w:rPr>
        <w:t>independent of rosette size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as a</w:t>
      </w:r>
      <w:r w:rsidR="00100AEC">
        <w:rPr>
          <w:rFonts w:ascii="Times New Roman" w:eastAsiaTheme="minorEastAsia" w:hAnsi="Times New Roman" w:cs="Times New Roman"/>
          <w:sz w:val="24"/>
          <w:szCs w:val="24"/>
        </w:rPr>
        <w:t xml:space="preserve"> single flat rate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</m:t>
            </m:r>
          </m:sub>
        </m:sSub>
      </m:oMath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using the mean plot-averaged survival probability</w:t>
      </w:r>
      <w:r w:rsidR="00ED04E0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1870F5">
        <w:rPr>
          <w:rFonts w:ascii="Times New Roman" w:eastAsiaTheme="minorEastAsia" w:hAnsi="Times New Roman" w:cs="Times New Roman"/>
          <w:sz w:val="24"/>
          <w:szCs w:val="24"/>
        </w:rPr>
        <w:t xml:space="preserve"> Simulation of survival for a given individual was </w:t>
      </w:r>
      <w:r w:rsidR="00913BEB">
        <w:rPr>
          <w:rFonts w:ascii="Times New Roman" w:eastAsiaTheme="minorEastAsia" w:hAnsi="Times New Roman" w:cs="Times New Roman"/>
          <w:sz w:val="24"/>
          <w:szCs w:val="24"/>
        </w:rPr>
        <w:t>performed</w:t>
      </w:r>
      <w:r w:rsidR="001870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>
        <w:rPr>
          <w:rFonts w:ascii="Times New Roman" w:eastAsiaTheme="minorEastAsia" w:hAnsi="Times New Roman" w:cs="Times New Roman"/>
          <w:sz w:val="24"/>
          <w:szCs w:val="24"/>
        </w:rPr>
        <w:t>by sampling from a</w:t>
      </w:r>
      <w:r w:rsidR="001870F5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</w:t>
      </w:r>
      <w:proofErr w:type="gramStart"/>
      <w:r w:rsidR="001870F5">
        <w:rPr>
          <w:rFonts w:ascii="Times New Roman" w:hAnsi="Times New Roman" w:cs="Times New Roman"/>
          <w:sz w:val="24"/>
          <w:szCs w:val="24"/>
        </w:rPr>
        <w:t>aforementioned</w:t>
      </w:r>
      <w:r w:rsidR="00913BEB">
        <w:rPr>
          <w:rFonts w:ascii="Times New Roman" w:hAnsi="Times New Roman" w:cs="Times New Roman"/>
          <w:sz w:val="24"/>
          <w:szCs w:val="24"/>
        </w:rPr>
        <w:t xml:space="preserve"> survival</w:t>
      </w:r>
      <w:proofErr w:type="gramEnd"/>
      <w:r w:rsidR="001870F5">
        <w:rPr>
          <w:rFonts w:ascii="Times New Roman" w:hAnsi="Times New Roman" w:cs="Times New Roman"/>
          <w:sz w:val="24"/>
          <w:szCs w:val="24"/>
        </w:rPr>
        <w:t xml:space="preserve"> rate.</w:t>
      </w:r>
    </w:p>
    <w:p w14:paraId="4AD14C13" w14:textId="77777777" w:rsidR="00ED04E0" w:rsidRPr="00ED04E0" w:rsidRDefault="00ED04E0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6ADC7B" w14:textId="6B359336" w:rsidR="00ED04E0" w:rsidRDefault="00ED04E0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Growth</w:t>
      </w:r>
    </w:p>
    <w:p w14:paraId="14F61516" w14:textId="41213C39" w:rsidR="00EB0DC7" w:rsidRDefault="00256D9A" w:rsidP="00EB0DC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Rosette g</w:t>
      </w:r>
      <w:r w:rsidR="00EB0DC7">
        <w:rPr>
          <w:rFonts w:ascii="Times New Roman" w:hAnsi="Times New Roman" w:cs="Times New Roman"/>
          <w:sz w:val="24"/>
          <w:szCs w:val="24"/>
        </w:rPr>
        <w:t xml:space="preserve">rowth </w:t>
      </w:r>
      <w:r>
        <w:rPr>
          <w:rFonts w:ascii="Times New Roman" w:hAnsi="Times New Roman" w:cs="Times New Roman"/>
          <w:sz w:val="24"/>
          <w:szCs w:val="24"/>
        </w:rPr>
        <w:t>between</w:t>
      </w:r>
      <w:r w:rsidR="00EB0DC7">
        <w:rPr>
          <w:rFonts w:ascii="Times New Roman" w:hAnsi="Times New Roman" w:cs="Times New Roman"/>
          <w:sz w:val="24"/>
          <w:szCs w:val="24"/>
        </w:rPr>
        <w:t xml:space="preserve"> </w:t>
      </w:r>
      <w:r w:rsidR="00EB0DC7">
        <w:rPr>
          <w:rFonts w:ascii="Times New Roman" w:eastAsiaTheme="minorEastAsia" w:hAnsi="Times New Roman" w:cs="Times New Roman"/>
          <w:sz w:val="24"/>
          <w:szCs w:val="24"/>
        </w:rPr>
        <w:t>time</w:t>
      </w:r>
      <w:r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and</w:t>
      </w:r>
      <w:r w:rsidR="00EB0D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B0DC7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>
        <w:rPr>
          <w:rFonts w:ascii="Times New Roman" w:hAnsi="Times New Roman" w:cs="Times New Roman"/>
          <w:sz w:val="24"/>
          <w:szCs w:val="24"/>
        </w:rPr>
        <w:t>estimated</w:t>
      </w:r>
      <w:r w:rsidR="00EB0DC7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</w:t>
      </w:r>
      <w:r w:rsidR="00810763">
        <w:rPr>
          <w:rFonts w:ascii="Times New Roman" w:hAnsi="Times New Roman" w:cs="Times New Roman"/>
          <w:sz w:val="24"/>
          <w:szCs w:val="24"/>
        </w:rPr>
        <w:t>Rosette size</w:t>
      </w:r>
      <w:r w:rsidR="00913BEB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913BE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B0DC7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defined as</w:t>
      </w:r>
      <w:r w:rsidR="00EB0DC7">
        <w:rPr>
          <w:rFonts w:ascii="Times New Roman" w:hAnsi="Times New Roman" w:cs="Times New Roman"/>
          <w:sz w:val="24"/>
          <w:szCs w:val="24"/>
        </w:rPr>
        <w:t xml:space="preserve"> the response, with warmed/</w:t>
      </w:r>
      <w:proofErr w:type="spellStart"/>
      <w:r w:rsidR="00EB0DC7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EB0DC7">
        <w:rPr>
          <w:rFonts w:ascii="Times New Roman" w:hAnsi="Times New Roman" w:cs="Times New Roman"/>
          <w:sz w:val="24"/>
          <w:szCs w:val="24"/>
        </w:rPr>
        <w:t xml:space="preserve"> treatment</w:t>
      </w:r>
      <w:r w:rsidR="00913BEB"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sz w:val="24"/>
          <w:szCs w:val="24"/>
        </w:rPr>
        <w:t>rosette size</w:t>
      </w:r>
      <w:r w:rsidR="00913BEB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913BEB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913BEB">
        <w:rPr>
          <w:rFonts w:ascii="Times New Roman" w:hAnsi="Times New Roman" w:cs="Times New Roman"/>
          <w:sz w:val="24"/>
          <w:szCs w:val="24"/>
        </w:rPr>
        <w:t>,</w:t>
      </w:r>
      <w:r w:rsidR="00EB0DC7">
        <w:rPr>
          <w:rFonts w:ascii="Times New Roman" w:hAnsi="Times New Roman" w:cs="Times New Roman"/>
          <w:sz w:val="24"/>
          <w:szCs w:val="24"/>
        </w:rPr>
        <w:t xml:space="preserve"> and experimental block as a random effect.</w:t>
      </w:r>
      <w:r w:rsidR="00A90545">
        <w:rPr>
          <w:rFonts w:ascii="Times New Roman" w:hAnsi="Times New Roman" w:cs="Times New Roman"/>
          <w:sz w:val="24"/>
          <w:szCs w:val="24"/>
        </w:rPr>
        <w:t xml:space="preserve"> An interaction </w:t>
      </w:r>
      <w:r>
        <w:rPr>
          <w:rFonts w:ascii="Times New Roman" w:hAnsi="Times New Roman" w:cs="Times New Roman"/>
          <w:sz w:val="24"/>
          <w:szCs w:val="24"/>
        </w:rPr>
        <w:t xml:space="preserve">term </w:t>
      </w:r>
      <w:r w:rsidR="00A90545">
        <w:rPr>
          <w:rFonts w:ascii="Times New Roman" w:hAnsi="Times New Roman" w:cs="Times New Roman"/>
          <w:sz w:val="24"/>
          <w:szCs w:val="24"/>
        </w:rPr>
        <w:t xml:space="preserve">between </w:t>
      </w:r>
      <w:r w:rsidR="005B2D53">
        <w:rPr>
          <w:rFonts w:ascii="Times New Roman" w:hAnsi="Times New Roman" w:cs="Times New Roman"/>
          <w:sz w:val="24"/>
          <w:szCs w:val="24"/>
        </w:rPr>
        <w:t>the two fixed effects was</w:t>
      </w:r>
      <w:r w:rsidR="00A90545">
        <w:rPr>
          <w:rFonts w:ascii="Times New Roman" w:hAnsi="Times New Roman" w:cs="Times New Roman"/>
          <w:sz w:val="24"/>
          <w:szCs w:val="24"/>
        </w:rPr>
        <w:t xml:space="preserve"> also included.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When fitting, size</w:t>
      </w:r>
      <w:r>
        <w:rPr>
          <w:rFonts w:ascii="Times New Roman" w:hAnsi="Times New Roman" w:cs="Times New Roman"/>
          <w:sz w:val="24"/>
          <w:szCs w:val="24"/>
        </w:rPr>
        <w:t xml:space="preserve">s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</w:t>
      </w:r>
      <w:r>
        <w:rPr>
          <w:rFonts w:ascii="Times New Roman" w:hAnsi="Times New Roman" w:cs="Times New Roman"/>
          <w:sz w:val="24"/>
          <w:szCs w:val="24"/>
        </w:rPr>
        <w:t>ere</w:t>
      </w:r>
      <w:r>
        <w:rPr>
          <w:rFonts w:ascii="Times New Roman" w:hAnsi="Times New Roman" w:cs="Times New Roman"/>
          <w:sz w:val="24"/>
          <w:szCs w:val="24"/>
        </w:rPr>
        <w:t xml:space="preserve"> plot-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averaged to avoid </w:t>
      </w:r>
      <w:proofErr w:type="spellStart"/>
      <w:r>
        <w:rPr>
          <w:rFonts w:ascii="Times New Roman" w:hAnsi="Times New Roman" w:cs="Times New Roman"/>
          <w:sz w:val="24"/>
          <w:szCs w:val="24"/>
        </w:rPr>
        <w:t>pseudoreplication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90545">
        <w:rPr>
          <w:rFonts w:ascii="Times New Roman" w:hAnsi="Times New Roman" w:cs="Times New Roman"/>
          <w:sz w:val="24"/>
          <w:szCs w:val="24"/>
        </w:rPr>
        <w:t xml:space="preserve"> </w:t>
      </w:r>
      <w:r w:rsidR="00EB0DC7">
        <w:rPr>
          <w:rFonts w:ascii="Times New Roman" w:hAnsi="Times New Roman" w:cs="Times New Roman"/>
          <w:sz w:val="24"/>
          <w:szCs w:val="24"/>
        </w:rPr>
        <w:t xml:space="preserve">Model selection was performed by minimizing AIC, which involved dropping the </w:t>
      </w:r>
      <w:r w:rsidR="00A90545">
        <w:rPr>
          <w:rFonts w:ascii="Times New Roman" w:hAnsi="Times New Roman" w:cs="Times New Roman"/>
          <w:sz w:val="24"/>
          <w:szCs w:val="24"/>
        </w:rPr>
        <w:t>interaction</w:t>
      </w:r>
      <w:r w:rsidR="00EB0DC7">
        <w:rPr>
          <w:rFonts w:ascii="Times New Roman" w:hAnsi="Times New Roman" w:cs="Times New Roman"/>
          <w:sz w:val="24"/>
          <w:szCs w:val="24"/>
        </w:rPr>
        <w:t xml:space="preserve"> term</w:t>
      </w:r>
      <w:r w:rsidR="00913BEB">
        <w:rPr>
          <w:rFonts w:ascii="Times New Roman" w:hAnsi="Times New Roman" w:cs="Times New Roman"/>
          <w:sz w:val="24"/>
          <w:szCs w:val="24"/>
        </w:rPr>
        <w:t>, y</w:t>
      </w:r>
      <w:r w:rsidR="00EB0DC7">
        <w:rPr>
          <w:rFonts w:ascii="Times New Roman" w:hAnsi="Times New Roman" w:cs="Times New Roman"/>
          <w:sz w:val="24"/>
          <w:szCs w:val="24"/>
        </w:rPr>
        <w:t>ield</w:t>
      </w:r>
      <w:r w:rsidR="00913BEB">
        <w:rPr>
          <w:rFonts w:ascii="Times New Roman" w:hAnsi="Times New Roman" w:cs="Times New Roman"/>
          <w:sz w:val="24"/>
          <w:szCs w:val="24"/>
        </w:rPr>
        <w:t>ing</w:t>
      </w:r>
      <w:r w:rsidR="00EB0DC7">
        <w:rPr>
          <w:rFonts w:ascii="Times New Roman" w:hAnsi="Times New Roman" w:cs="Times New Roman"/>
          <w:sz w:val="24"/>
          <w:szCs w:val="24"/>
        </w:rPr>
        <w:t xml:space="preserve"> the </w:t>
      </w:r>
      <w:proofErr w:type="gramStart"/>
      <w:r w:rsidR="00EB0DC7">
        <w:rPr>
          <w:rFonts w:ascii="Times New Roman" w:hAnsi="Times New Roman" w:cs="Times New Roman"/>
          <w:sz w:val="24"/>
          <w:szCs w:val="24"/>
        </w:rPr>
        <w:t>model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14:paraId="687DDE35" w14:textId="77777777" w:rsidTr="000B1AA7">
        <w:trPr>
          <w:trHeight w:val="454"/>
        </w:trPr>
        <w:tc>
          <w:tcPr>
            <w:tcW w:w="850" w:type="dxa"/>
          </w:tcPr>
          <w:p w14:paraId="756E6C59" w14:textId="77777777" w:rsidR="00731AF3" w:rsidRDefault="00731AF3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283F801B" w14:textId="2D60BE39" w:rsidR="00731AF3" w:rsidRDefault="00731AF3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224355" w14:textId="51420F5A" w:rsidR="00731AF3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r w:rsidR="00731AF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731AF3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7FEF289D" w14:textId="3308C4FD" w:rsidR="00EB0DC7" w:rsidRDefault="00EB0DC7" w:rsidP="00657B25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>
        <w:rPr>
          <w:rFonts w:ascii="Times New Roman" w:eastAsiaTheme="minorEastAsia" w:hAnsi="Times New Roman" w:cs="Times New Roman"/>
          <w:sz w:val="24"/>
          <w:szCs w:val="24"/>
        </w:rPr>
        <w:t>are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the rosette 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sizes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E731DC">
        <w:rPr>
          <w:rFonts w:ascii="Times New Roman" w:eastAsiaTheme="minorEastAsia" w:hAnsi="Times New Roman" w:cs="Times New Roman"/>
          <w:sz w:val="24"/>
          <w:szCs w:val="24"/>
        </w:rPr>
        <w:t>respectively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),</w:t>
      </w:r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432C9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plus 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>warming effect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individuals)</w:t>
      </w:r>
      <w:r w:rsidR="00E731DC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</w:t>
      </w:r>
      <w:r w:rsidR="00913BEB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E731DC">
        <w:rPr>
          <w:rFonts w:ascii="Times New Roman" w:eastAsiaTheme="minorEastAsia" w:hAnsi="Times New Roman" w:cs="Times New Roman"/>
          <w:sz w:val="24"/>
          <w:szCs w:val="24"/>
        </w:rPr>
        <w:t>-slope,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>When modelling growth for warmed individuals, t</w:t>
      </w:r>
      <w:r w:rsidR="00731AF3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he 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731AF3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is added 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>to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the intercept to match how the equations are formatted in the simulation code;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is different between treatments, 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>equal to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intercept for </w:t>
      </w:r>
      <w:proofErr w:type="spellStart"/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>unwamed</w:t>
      </w:r>
      <w:proofErr w:type="spellEnd"/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individuals, and the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intercept plus 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6515E2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individuals.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Note that 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>this formulation of the model is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functionally equivalent to 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>using a</w:t>
      </w:r>
      <w:r w:rsidR="00B13C48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standalone 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B13C48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>without</w:t>
      </w:r>
      <w:r w:rsidR="00B13C48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modifications to the intercept.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6A0D4F">
        <w:rPr>
          <w:rFonts w:ascii="Times New Roman" w:hAnsi="Times New Roman" w:cs="Times New Roman"/>
          <w:sz w:val="24"/>
          <w:szCs w:val="24"/>
        </w:rPr>
        <w:t>warmed/</w:t>
      </w:r>
      <w:proofErr w:type="spellStart"/>
      <w:r w:rsidR="006A0D4F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treatment groups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(d.f.</w:t>
      </w:r>
      <w:r w:rsidR="00256D9A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256D9A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>676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>
        <w:rPr>
          <w:rFonts w:ascii="Times New Roman" w:eastAsiaTheme="minorEastAsia" w:hAnsi="Times New Roman" w:cs="Times New Roman"/>
          <w:sz w:val="24"/>
          <w:szCs w:val="24"/>
        </w:rPr>
        <w:t>495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β</m:t>
            </m:r>
          </m:sub>
        </m:sSub>
      </m:oMath>
      <w:r w:rsidR="00342AF8">
        <w:rPr>
          <w:rFonts w:ascii="Times New Roman" w:eastAsiaTheme="minorEastAsia" w:hAnsi="Times New Roman" w:cs="Times New Roman"/>
        </w:rPr>
        <w:t xml:space="preserve"> </w:t>
      </w:r>
      <w:r w:rsidR="00342AF8" w:rsidRPr="00342AF8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256D9A">
        <w:rPr>
          <w:rFonts w:ascii="Times New Roman" w:eastAsiaTheme="minorEastAsia" w:hAnsi="Times New Roman" w:cs="Times New Roman"/>
        </w:rPr>
        <w:t xml:space="preserve">. 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When s</w:t>
      </w:r>
      <w:r w:rsidR="00256D9A" w:rsidRPr="00D70576">
        <w:rPr>
          <w:rFonts w:ascii="Times New Roman" w:eastAsiaTheme="minorEastAsia" w:hAnsi="Times New Roman" w:cs="Times New Roman"/>
          <w:sz w:val="24"/>
          <w:szCs w:val="24"/>
        </w:rPr>
        <w:t>imulati</w:t>
      </w:r>
      <w:r w:rsidR="00256D9A">
        <w:rPr>
          <w:rFonts w:ascii="Times New Roman" w:eastAsiaTheme="minorEastAsia" w:hAnsi="Times New Roman" w:cs="Times New Roman"/>
          <w:sz w:val="24"/>
          <w:szCs w:val="24"/>
        </w:rPr>
        <w:t>ng</w:t>
      </w:r>
      <w:r w:rsidR="008372FC">
        <w:rPr>
          <w:rFonts w:ascii="Times New Roman" w:eastAsiaTheme="minorEastAsia" w:hAnsi="Times New Roman" w:cs="Times New Roman"/>
          <w:sz w:val="24"/>
          <w:szCs w:val="24"/>
        </w:rPr>
        <w:t xml:space="preserve"> growth to</w:t>
      </w:r>
      <w:r w:rsidR="00256D9A" w:rsidRPr="00D7057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</w:t>
      </w:r>
      <w:proofErr w:type="gramStart"/>
      <w:r w:rsidR="00256D9A">
        <w:rPr>
          <w:rFonts w:ascii="Times New Roman" w:eastAsiaTheme="minorEastAsia" w:hAnsi="Times New Roman" w:cs="Times New Roman"/>
          <w:sz w:val="24"/>
          <w:szCs w:val="24"/>
        </w:rPr>
        <w:t>aforementioned normal</w:t>
      </w:r>
      <w:proofErr w:type="gramEnd"/>
      <w:r w:rsidR="00256D9A">
        <w:rPr>
          <w:rFonts w:ascii="Times New Roman" w:eastAsiaTheme="minorEastAsia" w:hAnsi="Times New Roman" w:cs="Times New Roman"/>
          <w:sz w:val="24"/>
          <w:szCs w:val="24"/>
        </w:rPr>
        <w:t xml:space="preserve"> distribution.</w:t>
      </w:r>
    </w:p>
    <w:p w14:paraId="1B11EF7E" w14:textId="77777777" w:rsidR="00100424" w:rsidRPr="00EB0DC7" w:rsidRDefault="00100424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9DEED4" w14:textId="5779DCC8" w:rsidR="00ED04E0" w:rsidRDefault="00E731D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B440A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ED04E0" w:rsidRPr="002B440A">
        <w:rPr>
          <w:rFonts w:ascii="Times New Roman" w:hAnsi="Times New Roman" w:cs="Times New Roman"/>
          <w:i/>
          <w:iCs/>
          <w:sz w:val="24"/>
          <w:szCs w:val="24"/>
        </w:rPr>
        <w:t>lowering rate</w:t>
      </w:r>
    </w:p>
    <w:p w14:paraId="59B7B3C4" w14:textId="3FFB0F14" w:rsidR="00E731DC" w:rsidRDefault="00E731DC" w:rsidP="00E73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Similar to survival, </w:t>
      </w:r>
      <w:r w:rsidR="00E01FE1">
        <w:rPr>
          <w:rFonts w:ascii="Times New Roman" w:hAnsi="Times New Roman" w:cs="Times New Roman"/>
          <w:sz w:val="24"/>
          <w:szCs w:val="24"/>
        </w:rPr>
        <w:t>t</w:t>
      </w:r>
      <w:r w:rsidR="00E01FE1" w:rsidRPr="00E01FE1">
        <w:rPr>
          <w:rFonts w:ascii="Times New Roman" w:hAnsi="Times New Roman" w:cs="Times New Roman"/>
          <w:sz w:val="24"/>
          <w:szCs w:val="24"/>
        </w:rPr>
        <w:t xml:space="preserve">he initial proposal for estimating </w:t>
      </w:r>
      <w:r w:rsidR="00E01FE1">
        <w:rPr>
          <w:rFonts w:ascii="Times New Roman" w:hAnsi="Times New Roman" w:cs="Times New Roman"/>
          <w:sz w:val="24"/>
          <w:szCs w:val="24"/>
        </w:rPr>
        <w:t>flowering</w:t>
      </w:r>
      <w:r w:rsidR="00E01FE1" w:rsidRPr="00E01FE1">
        <w:rPr>
          <w:rFonts w:ascii="Times New Roman" w:hAnsi="Times New Roman" w:cs="Times New Roman"/>
          <w:sz w:val="24"/>
          <w:szCs w:val="24"/>
        </w:rPr>
        <w:t xml:space="preserve"> involved using a</w:t>
      </w:r>
      <w:r w:rsidR="00E01FE1">
        <w:rPr>
          <w:rFonts w:ascii="Times New Roman" w:hAnsi="Times New Roman" w:cs="Times New Roman"/>
          <w:sz w:val="24"/>
          <w:szCs w:val="24"/>
        </w:rPr>
        <w:t xml:space="preserve"> GLM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67F9B">
        <w:rPr>
          <w:rFonts w:ascii="Times New Roman" w:hAnsi="Times New Roman" w:cs="Times New Roman"/>
          <w:sz w:val="24"/>
          <w:szCs w:val="24"/>
        </w:rPr>
        <w:t xml:space="preserve">with a logit link and similar covariate structure to the survival </w:t>
      </w:r>
      <w:proofErr w:type="gramStart"/>
      <w:r w:rsidR="00B67F9B">
        <w:rPr>
          <w:rFonts w:ascii="Times New Roman" w:hAnsi="Times New Roman" w:cs="Times New Roman"/>
          <w:sz w:val="24"/>
          <w:szCs w:val="24"/>
        </w:rPr>
        <w:t xml:space="preserve">model, </w:t>
      </w:r>
      <w:r w:rsidR="00E01FE1">
        <w:rPr>
          <w:rFonts w:ascii="Times New Roman" w:hAnsi="Times New Roman" w:cs="Times New Roman"/>
          <w:sz w:val="24"/>
          <w:szCs w:val="24"/>
        </w:rPr>
        <w:t>and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1FE1">
        <w:rPr>
          <w:rFonts w:ascii="Times New Roman" w:hAnsi="Times New Roman" w:cs="Times New Roman"/>
          <w:sz w:val="24"/>
          <w:szCs w:val="24"/>
        </w:rPr>
        <w:t xml:space="preserve">was </w:t>
      </w:r>
      <w:r>
        <w:rPr>
          <w:rFonts w:ascii="Times New Roman" w:hAnsi="Times New Roman" w:cs="Times New Roman"/>
          <w:sz w:val="24"/>
          <w:szCs w:val="24"/>
        </w:rPr>
        <w:t xml:space="preserve">determined </w:t>
      </w:r>
      <w:r w:rsidR="0062712C">
        <w:rPr>
          <w:rFonts w:ascii="Times New Roman" w:hAnsi="Times New Roman" w:cs="Times New Roman"/>
          <w:sz w:val="24"/>
          <w:szCs w:val="24"/>
        </w:rPr>
        <w:t>to be</w:t>
      </w:r>
      <w:r>
        <w:rPr>
          <w:rFonts w:ascii="Times New Roman" w:hAnsi="Times New Roman" w:cs="Times New Roman"/>
          <w:sz w:val="24"/>
          <w:szCs w:val="24"/>
        </w:rPr>
        <w:t xml:space="preserve"> infeasible</w:t>
      </w:r>
      <w:r w:rsidR="00E01FE1">
        <w:rPr>
          <w:rFonts w:ascii="Times New Roman" w:hAnsi="Times New Roman" w:cs="Times New Roman"/>
          <w:sz w:val="24"/>
          <w:szCs w:val="24"/>
        </w:rPr>
        <w:t xml:space="preserve"> for the same reasons</w:t>
      </w:r>
      <w:r w:rsidR="00B67F9B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B440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67F9B">
        <w:rPr>
          <w:rFonts w:ascii="Times New Roman" w:eastAsiaTheme="minorEastAsia" w:hAnsi="Times New Roman" w:cs="Times New Roman"/>
          <w:sz w:val="24"/>
          <w:szCs w:val="24"/>
        </w:rPr>
        <w:t xml:space="preserve">Thus, flowering </w:t>
      </w:r>
      <w:r w:rsidR="00B67F9B">
        <w:rPr>
          <w:rFonts w:ascii="Times New Roman" w:eastAsiaTheme="minorEastAsia" w:hAnsi="Times New Roman" w:cs="Times New Roman"/>
          <w:sz w:val="24"/>
          <w:szCs w:val="24"/>
        </w:rPr>
        <w:t xml:space="preserve">was estimated independent of rosette size as a single flat rate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f</m:t>
            </m:r>
          </m:sub>
        </m:sSub>
      </m:oMath>
      <w:r w:rsidR="00B67F9B">
        <w:rPr>
          <w:rFonts w:ascii="Times New Roman" w:eastAsiaTheme="minorEastAsia" w:hAnsi="Times New Roman" w:cs="Times New Roman"/>
          <w:sz w:val="24"/>
          <w:szCs w:val="24"/>
        </w:rPr>
        <w:t xml:space="preserve">, using the mean plot-averaged </w:t>
      </w:r>
      <w:r w:rsidR="00B67F9B">
        <w:rPr>
          <w:rFonts w:ascii="Times New Roman" w:eastAsiaTheme="minorEastAsia" w:hAnsi="Times New Roman" w:cs="Times New Roman"/>
          <w:sz w:val="24"/>
          <w:szCs w:val="24"/>
        </w:rPr>
        <w:t>flowering</w:t>
      </w:r>
      <w:r w:rsidR="00B67F9B">
        <w:rPr>
          <w:rFonts w:ascii="Times New Roman" w:eastAsiaTheme="minorEastAsia" w:hAnsi="Times New Roman" w:cs="Times New Roman"/>
          <w:sz w:val="24"/>
          <w:szCs w:val="24"/>
        </w:rPr>
        <w:t xml:space="preserve"> probability. </w:t>
      </w:r>
      <w:r w:rsidR="0062712C">
        <w:rPr>
          <w:rFonts w:ascii="Times New Roman" w:eastAsiaTheme="minorEastAsia" w:hAnsi="Times New Roman" w:cs="Times New Roman"/>
          <w:sz w:val="24"/>
          <w:szCs w:val="24"/>
        </w:rPr>
        <w:t xml:space="preserve">Simulation of </w:t>
      </w:r>
      <w:r w:rsidR="0062712C">
        <w:rPr>
          <w:rFonts w:ascii="Times New Roman" w:eastAsiaTheme="minorEastAsia" w:hAnsi="Times New Roman" w:cs="Times New Roman"/>
          <w:sz w:val="24"/>
          <w:szCs w:val="24"/>
        </w:rPr>
        <w:t>flowering</w:t>
      </w:r>
      <w:r w:rsidR="0062712C">
        <w:rPr>
          <w:rFonts w:ascii="Times New Roman" w:eastAsiaTheme="minorEastAsia" w:hAnsi="Times New Roman" w:cs="Times New Roman"/>
          <w:sz w:val="24"/>
          <w:szCs w:val="24"/>
        </w:rPr>
        <w:t xml:space="preserve"> for a given individual was performed by sampling from a</w:t>
      </w:r>
      <w:r w:rsidR="0062712C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</w:t>
      </w:r>
      <w:proofErr w:type="gramStart"/>
      <w:r w:rsidR="0062712C">
        <w:rPr>
          <w:rFonts w:ascii="Times New Roman" w:hAnsi="Times New Roman" w:cs="Times New Roman"/>
          <w:sz w:val="24"/>
          <w:szCs w:val="24"/>
        </w:rPr>
        <w:t xml:space="preserve">aforementioned </w:t>
      </w:r>
      <w:r w:rsidR="00B67F9B">
        <w:rPr>
          <w:rFonts w:ascii="Times New Roman" w:hAnsi="Times New Roman" w:cs="Times New Roman"/>
          <w:sz w:val="24"/>
          <w:szCs w:val="24"/>
        </w:rPr>
        <w:t>flowering</w:t>
      </w:r>
      <w:proofErr w:type="gramEnd"/>
      <w:r w:rsidR="0062712C">
        <w:rPr>
          <w:rFonts w:ascii="Times New Roman" w:hAnsi="Times New Roman" w:cs="Times New Roman"/>
          <w:sz w:val="24"/>
          <w:szCs w:val="24"/>
        </w:rPr>
        <w:t xml:space="preserve"> rate.</w:t>
      </w:r>
    </w:p>
    <w:p w14:paraId="59DC6711" w14:textId="77777777" w:rsidR="00E731DC" w:rsidRDefault="00E731D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AF86D72" w14:textId="298ED042" w:rsidR="00ED04E0" w:rsidRDefault="0062712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Flower head count</w:t>
      </w:r>
    </w:p>
    <w:p w14:paraId="58CCF047" w14:textId="5F60DF15" w:rsidR="00A90545" w:rsidRDefault="00913BEB" w:rsidP="00A905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n</w:t>
      </w:r>
      <w:r w:rsidR="00A90545">
        <w:rPr>
          <w:rFonts w:ascii="Times New Roman" w:hAnsi="Times New Roman" w:cs="Times New Roman"/>
          <w:sz w:val="24"/>
          <w:szCs w:val="24"/>
        </w:rPr>
        <w:t xml:space="preserve">umber of flower heads per individual was </w:t>
      </w:r>
      <w:r w:rsidR="004267FE">
        <w:rPr>
          <w:rFonts w:ascii="Times New Roman" w:hAnsi="Times New Roman" w:cs="Times New Roman"/>
          <w:sz w:val="24"/>
          <w:szCs w:val="24"/>
        </w:rPr>
        <w:t>estimated</w:t>
      </w:r>
      <w:r w:rsidR="00A90545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Number of flower heads</w:t>
      </w:r>
      <w:r w:rsidR="004267FE">
        <w:rPr>
          <w:rFonts w:ascii="Times New Roman" w:hAnsi="Times New Roman" w:cs="Times New Roman"/>
          <w:sz w:val="24"/>
          <w:szCs w:val="24"/>
        </w:rPr>
        <w:t xml:space="preserve"> per individual</w:t>
      </w:r>
      <w:r w:rsidR="00A90545">
        <w:rPr>
          <w:rFonts w:ascii="Times New Roman" w:hAnsi="Times New Roman" w:cs="Times New Roman"/>
          <w:sz w:val="24"/>
          <w:szCs w:val="24"/>
        </w:rPr>
        <w:t xml:space="preserve"> was the response, </w:t>
      </w:r>
      <w:r w:rsidR="00C460CE">
        <w:rPr>
          <w:rFonts w:ascii="Times New Roman" w:hAnsi="Times New Roman" w:cs="Times New Roman"/>
          <w:sz w:val="24"/>
          <w:szCs w:val="24"/>
        </w:rPr>
        <w:t>with warmed/</w:t>
      </w:r>
      <w:proofErr w:type="spellStart"/>
      <w:r w:rsidR="00C460CE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C460CE">
        <w:rPr>
          <w:rFonts w:ascii="Times New Roman" w:hAnsi="Times New Roman" w:cs="Times New Roman"/>
          <w:sz w:val="24"/>
          <w:szCs w:val="24"/>
        </w:rPr>
        <w:t xml:space="preserve"> treatment and rosette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C460CE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 When fitting,</w:t>
      </w:r>
      <w:r w:rsidR="00673199">
        <w:rPr>
          <w:rFonts w:ascii="Times New Roman" w:hAnsi="Times New Roman" w:cs="Times New Roman"/>
          <w:sz w:val="24"/>
          <w:szCs w:val="24"/>
        </w:rPr>
        <w:t xml:space="preserve"> number of flower heads and</w:t>
      </w:r>
      <w:r w:rsidR="00C460CE">
        <w:rPr>
          <w:rFonts w:ascii="Times New Roman" w:hAnsi="Times New Roman" w:cs="Times New Roman"/>
          <w:sz w:val="24"/>
          <w:szCs w:val="24"/>
        </w:rPr>
        <w:t xml:space="preserve">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>
        <w:rPr>
          <w:rFonts w:ascii="Times New Roman" w:hAnsi="Times New Roman" w:cs="Times New Roman"/>
          <w:sz w:val="24"/>
          <w:szCs w:val="24"/>
        </w:rPr>
        <w:t xml:space="preserve"> were plot-averaged to avoid </w:t>
      </w:r>
      <w:proofErr w:type="spellStart"/>
      <w:r w:rsidR="00C460CE">
        <w:rPr>
          <w:rFonts w:ascii="Times New Roman" w:hAnsi="Times New Roman" w:cs="Times New Roman"/>
          <w:sz w:val="24"/>
          <w:szCs w:val="24"/>
        </w:rPr>
        <w:t>pseudoreplication</w:t>
      </w:r>
      <w:proofErr w:type="spellEnd"/>
      <w:r w:rsidR="00C460CE">
        <w:rPr>
          <w:rFonts w:ascii="Times New Roman" w:hAnsi="Times New Roman" w:cs="Times New Roman"/>
          <w:sz w:val="24"/>
          <w:szCs w:val="24"/>
        </w:rPr>
        <w:t xml:space="preserve">. Model selection was performed by minimizing AIC, which involved dropping the interaction term, yielding the </w:t>
      </w:r>
      <w:proofErr w:type="gramStart"/>
      <w:r w:rsidR="00C460CE">
        <w:rPr>
          <w:rFonts w:ascii="Times New Roman" w:hAnsi="Times New Roman" w:cs="Times New Roman"/>
          <w:sz w:val="24"/>
          <w:szCs w:val="24"/>
        </w:rPr>
        <w:t>model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14:paraId="073E5FB2" w14:textId="77777777" w:rsidTr="000B1AA7">
        <w:trPr>
          <w:trHeight w:val="454"/>
        </w:trPr>
        <w:tc>
          <w:tcPr>
            <w:tcW w:w="850" w:type="dxa"/>
          </w:tcPr>
          <w:p w14:paraId="3D4A2DEA" w14:textId="77777777" w:rsidR="007905A5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61D0438C" w14:textId="18D78AAC" w:rsidR="007905A5" w:rsidRDefault="007905A5" w:rsidP="007905A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ϕ=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0DBC2E06" w14:textId="22A46410" w:rsidR="007905A5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r w:rsidR="007905A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7905A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7384CB03" w14:textId="42DADC4F" w:rsidR="00673199" w:rsidRDefault="00A90545" w:rsidP="00673199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ϕ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is the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number of flower heads on a given individual,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is the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rosette size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plus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887F1D" w:rsidRPr="00887F1D">
        <w:rPr>
          <w:rFonts w:ascii="Times New Roman" w:eastAsiaTheme="minorEastAsia" w:hAnsi="Times New Roman" w:cs="Times New Roman"/>
          <w:sz w:val="24"/>
          <w:szCs w:val="24"/>
        </w:rPr>
        <w:t>warming effect</w:t>
      </w:r>
      <w:r w:rsidR="00887F1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the size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 w:rsidR="00035BE1">
        <w:rPr>
          <w:rFonts w:ascii="Times New Roman" w:eastAsiaTheme="minorEastAsia" w:hAnsi="Times New Roman" w:cs="Times New Roman"/>
          <w:sz w:val="24"/>
          <w:szCs w:val="24"/>
        </w:rPr>
        <w:t>Similar to</w:t>
      </w:r>
      <w:proofErr w:type="gramEnd"/>
      <w:r w:rsidR="00035BE1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growth model</w:t>
      </w:r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, the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035BE1">
        <w:rPr>
          <w:rFonts w:ascii="Times New Roman" w:eastAsiaTheme="minorEastAsia" w:hAnsi="Times New Roman" w:cs="Times New Roman"/>
          <w:sz w:val="24"/>
          <w:szCs w:val="24"/>
        </w:rPr>
        <w:t xml:space="preserve"> here</w:t>
      </w:r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is added to the intercept;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</w:t>
      </w:r>
      <w:r w:rsidR="00035BE1">
        <w:rPr>
          <w:rFonts w:ascii="Times New Roman" w:eastAsiaTheme="minorEastAsia" w:hAnsi="Times New Roman" w:cs="Times New Roman"/>
          <w:sz w:val="24"/>
          <w:szCs w:val="24"/>
        </w:rPr>
        <w:t xml:space="preserve"> the two</w:t>
      </w:r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treatments, equal to the model intercept for </w:t>
      </w:r>
      <w:proofErr w:type="spellStart"/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>unwamed</w:t>
      </w:r>
      <w:proofErr w:type="spellEnd"/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individuals, and model intercept plus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673199"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individuals. 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6A0D4F">
        <w:rPr>
          <w:rFonts w:ascii="Times New Roman" w:hAnsi="Times New Roman" w:cs="Times New Roman"/>
          <w:sz w:val="24"/>
          <w:szCs w:val="24"/>
        </w:rPr>
        <w:t>warmed/</w:t>
      </w:r>
      <w:proofErr w:type="spellStart"/>
      <w:r w:rsidR="006A0D4F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treatment groups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lastRenderedPageBreak/>
        <w:t>(d.f.</w:t>
      </w:r>
      <w:r w:rsidR="00673199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673199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= 0.6</w:t>
      </w:r>
      <w:r w:rsidR="008372FC">
        <w:rPr>
          <w:rFonts w:ascii="Times New Roman" w:eastAsiaTheme="minorEastAsia" w:hAnsi="Times New Roman" w:cs="Times New Roman"/>
          <w:sz w:val="24"/>
          <w:szCs w:val="24"/>
        </w:rPr>
        <w:t>90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8372FC">
        <w:rPr>
          <w:rFonts w:ascii="Times New Roman" w:eastAsiaTheme="minorEastAsia" w:hAnsi="Times New Roman" w:cs="Times New Roman"/>
          <w:sz w:val="24"/>
          <w:szCs w:val="24"/>
        </w:rPr>
        <w:t>519</w:t>
      </w:r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γ</m:t>
            </m:r>
          </m:sub>
        </m:sSub>
      </m:oMath>
      <w:r w:rsidR="00342AF8">
        <w:rPr>
          <w:rFonts w:ascii="Times New Roman" w:eastAsiaTheme="minorEastAsia" w:hAnsi="Times New Roman" w:cs="Times New Roman"/>
        </w:rPr>
        <w:t xml:space="preserve"> </w:t>
      </w:r>
      <w:r w:rsidR="00342AF8" w:rsidRPr="00342AF8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673199">
        <w:rPr>
          <w:rFonts w:ascii="Times New Roman" w:eastAsiaTheme="minorEastAsia" w:hAnsi="Times New Roman" w:cs="Times New Roman"/>
        </w:rPr>
        <w:t xml:space="preserve">. 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When s</w:t>
      </w:r>
      <w:r w:rsidR="00673199" w:rsidRPr="00D70576">
        <w:rPr>
          <w:rFonts w:ascii="Times New Roman" w:eastAsiaTheme="minorEastAsia" w:hAnsi="Times New Roman" w:cs="Times New Roman"/>
          <w:sz w:val="24"/>
          <w:szCs w:val="24"/>
        </w:rPr>
        <w:t>imulati</w:t>
      </w:r>
      <w:r w:rsidR="00673199">
        <w:rPr>
          <w:rFonts w:ascii="Times New Roman" w:eastAsiaTheme="minorEastAsia" w:hAnsi="Times New Roman" w:cs="Times New Roman"/>
          <w:sz w:val="24"/>
          <w:szCs w:val="24"/>
        </w:rPr>
        <w:t>ng</w:t>
      </w:r>
      <w:r w:rsidR="00673199" w:rsidRPr="00D7057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ϕ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</w:t>
      </w:r>
      <w:proofErr w:type="gramStart"/>
      <w:r w:rsidR="00673199">
        <w:rPr>
          <w:rFonts w:ascii="Times New Roman" w:eastAsiaTheme="minorEastAsia" w:hAnsi="Times New Roman" w:cs="Times New Roman"/>
          <w:sz w:val="24"/>
          <w:szCs w:val="24"/>
        </w:rPr>
        <w:t>aforementioned normal</w:t>
      </w:r>
      <w:proofErr w:type="gramEnd"/>
      <w:r w:rsidR="00673199">
        <w:rPr>
          <w:rFonts w:ascii="Times New Roman" w:eastAsiaTheme="minorEastAsia" w:hAnsi="Times New Roman" w:cs="Times New Roman"/>
          <w:sz w:val="24"/>
          <w:szCs w:val="24"/>
        </w:rPr>
        <w:t xml:space="preserve"> distribution.</w:t>
      </w:r>
    </w:p>
    <w:p w14:paraId="00B5EE14" w14:textId="77777777" w:rsidR="009813FC" w:rsidRDefault="009813F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40474252" w14:textId="07692B39" w:rsidR="00ED04E0" w:rsidRDefault="00ED04E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F4C41">
        <w:rPr>
          <w:rFonts w:ascii="Times New Roman" w:hAnsi="Times New Roman" w:cs="Times New Roman"/>
          <w:i/>
          <w:iCs/>
          <w:sz w:val="24"/>
          <w:szCs w:val="24"/>
        </w:rPr>
        <w:t>Flower head height</w:t>
      </w:r>
    </w:p>
    <w:p w14:paraId="5596B680" w14:textId="2514E7AC" w:rsidR="007905A5" w:rsidRDefault="00035BE1" w:rsidP="007905A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</w:t>
      </w:r>
      <w:r w:rsidR="008F1AB1">
        <w:rPr>
          <w:rFonts w:ascii="Times New Roman" w:hAnsi="Times New Roman" w:cs="Times New Roman"/>
          <w:sz w:val="24"/>
          <w:szCs w:val="24"/>
        </w:rPr>
        <w:t>eights</w:t>
      </w:r>
      <w:r>
        <w:rPr>
          <w:rFonts w:ascii="Times New Roman" w:hAnsi="Times New Roman" w:cs="Times New Roman"/>
          <w:sz w:val="24"/>
          <w:szCs w:val="24"/>
        </w:rPr>
        <w:t xml:space="preserve"> for each flower head</w:t>
      </w:r>
      <w:r w:rsidR="008F1AB1">
        <w:rPr>
          <w:rFonts w:ascii="Times New Roman" w:hAnsi="Times New Roman" w:cs="Times New Roman"/>
          <w:sz w:val="24"/>
          <w:szCs w:val="24"/>
        </w:rPr>
        <w:t xml:space="preserve"> were</w:t>
      </w:r>
      <w:r w:rsidR="007905A5">
        <w:rPr>
          <w:rFonts w:ascii="Times New Roman" w:hAnsi="Times New Roman" w:cs="Times New Roman"/>
          <w:sz w:val="24"/>
          <w:szCs w:val="24"/>
        </w:rPr>
        <w:t xml:space="preserve"> estimated using a mixed-effects linear model with a Gaussian link. </w:t>
      </w:r>
      <w:r w:rsidR="008F1AB1">
        <w:rPr>
          <w:rFonts w:ascii="Times New Roman" w:hAnsi="Times New Roman" w:cs="Times New Roman"/>
          <w:sz w:val="24"/>
          <w:szCs w:val="24"/>
        </w:rPr>
        <w:t>Flower head height in centimeters was the response</w:t>
      </w:r>
      <w:r w:rsidR="007905A5">
        <w:rPr>
          <w:rFonts w:ascii="Times New Roman" w:hAnsi="Times New Roman" w:cs="Times New Roman"/>
          <w:sz w:val="24"/>
          <w:szCs w:val="24"/>
        </w:rPr>
        <w:t>, with warmed/</w:t>
      </w:r>
      <w:proofErr w:type="spellStart"/>
      <w:r w:rsidR="007905A5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7905A5">
        <w:rPr>
          <w:rFonts w:ascii="Times New Roman" w:hAnsi="Times New Roman" w:cs="Times New Roman"/>
          <w:sz w:val="24"/>
          <w:szCs w:val="24"/>
        </w:rPr>
        <w:t xml:space="preserve"> treatment and rosette </w:t>
      </w:r>
      <w:r w:rsidR="008F1AB1">
        <w:rPr>
          <w:rFonts w:ascii="Times New Roman" w:hAnsi="Times New Roman" w:cs="Times New Roman"/>
          <w:sz w:val="24"/>
          <w:szCs w:val="24"/>
        </w:rPr>
        <w:t>diameter</w:t>
      </w:r>
      <w:r w:rsidR="009E4D7C">
        <w:rPr>
          <w:rFonts w:ascii="Times New Roman" w:hAnsi="Times New Roman" w:cs="Times New Roman"/>
          <w:sz w:val="24"/>
          <w:szCs w:val="24"/>
        </w:rPr>
        <w:t xml:space="preserve"> </w:t>
      </w:r>
      <w:r w:rsidR="009E4D7C">
        <w:rPr>
          <w:rFonts w:ascii="Times New Roman" w:hAnsi="Times New Roman" w:cs="Times New Roman"/>
          <w:sz w:val="24"/>
          <w:szCs w:val="24"/>
        </w:rPr>
        <w:t>in centimeters</w:t>
      </w:r>
      <w:r w:rsidR="007905A5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7905A5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</w:t>
      </w:r>
      <w:r w:rsidR="008F1AB1">
        <w:rPr>
          <w:rFonts w:ascii="Times New Roman" w:hAnsi="Times New Roman" w:cs="Times New Roman"/>
          <w:sz w:val="24"/>
          <w:szCs w:val="24"/>
        </w:rPr>
        <w:t xml:space="preserve"> The use of diameter rather than area for this equation is for consistency with</w:t>
      </w:r>
      <w:r w:rsidR="009E4D7C">
        <w:rPr>
          <w:rFonts w:ascii="Times New Roman" w:hAnsi="Times New Roman" w:cs="Times New Roman"/>
          <w:sz w:val="24"/>
          <w:szCs w:val="24"/>
        </w:rPr>
        <w:t xml:space="preserve"> the flower head height models used in</w:t>
      </w:r>
      <w:r w:rsidR="008F1AB1">
        <w:rPr>
          <w:rFonts w:ascii="Times New Roman" w:hAnsi="Times New Roman" w:cs="Times New Roman"/>
          <w:sz w:val="24"/>
          <w:szCs w:val="24"/>
        </w:rPr>
        <w:t xml:space="preserve"> Drees and Shea (202</w:t>
      </w:r>
      <w:r w:rsidR="00597982">
        <w:rPr>
          <w:rFonts w:ascii="Times New Roman" w:hAnsi="Times New Roman" w:cs="Times New Roman"/>
          <w:sz w:val="24"/>
          <w:szCs w:val="24"/>
        </w:rPr>
        <w:t>4</w:t>
      </w:r>
      <w:r w:rsidR="008F1AB1">
        <w:rPr>
          <w:rFonts w:ascii="Times New Roman" w:hAnsi="Times New Roman" w:cs="Times New Roman"/>
          <w:sz w:val="24"/>
          <w:szCs w:val="24"/>
        </w:rPr>
        <w:t xml:space="preserve">); note the use of diameter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rather than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, which while </w:t>
      </w:r>
      <w:r w:rsidR="009E4D7C">
        <w:rPr>
          <w:rFonts w:ascii="Times New Roman" w:eastAsiaTheme="minorEastAsia" w:hAnsi="Times New Roman" w:cs="Times New Roman"/>
          <w:sz w:val="24"/>
          <w:szCs w:val="24"/>
        </w:rPr>
        <w:t>better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E4D7C">
        <w:rPr>
          <w:rFonts w:ascii="Times New Roman" w:eastAsiaTheme="minorEastAsia" w:hAnsi="Times New Roman" w:cs="Times New Roman"/>
          <w:sz w:val="24"/>
          <w:szCs w:val="24"/>
        </w:rPr>
        <w:t>aligned to the structure of our combined demography and dispersal model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, leads to slightly different model parameters than in the previous publication.</w:t>
      </w:r>
      <w:r w:rsidR="007905A5">
        <w:rPr>
          <w:rFonts w:ascii="Times New Roman" w:hAnsi="Times New Roman" w:cs="Times New Roman"/>
          <w:sz w:val="24"/>
          <w:szCs w:val="24"/>
        </w:rPr>
        <w:t xml:space="preserve"> When fitting, </w:t>
      </w:r>
      <w:r w:rsidR="009E4D7C">
        <w:rPr>
          <w:rFonts w:ascii="Times New Roman" w:hAnsi="Times New Roman" w:cs="Times New Roman"/>
          <w:sz w:val="24"/>
          <w:szCs w:val="24"/>
        </w:rPr>
        <w:t xml:space="preserve">flower </w:t>
      </w:r>
      <w:r w:rsidR="008F1AB1">
        <w:rPr>
          <w:rFonts w:ascii="Times New Roman" w:hAnsi="Times New Roman" w:cs="Times New Roman"/>
          <w:sz w:val="24"/>
          <w:szCs w:val="24"/>
        </w:rPr>
        <w:t>head height and rosette diameter</w:t>
      </w:r>
      <w:r w:rsidR="007905A5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>
        <w:rPr>
          <w:rFonts w:ascii="Times New Roman" w:hAnsi="Times New Roman" w:cs="Times New Roman"/>
          <w:sz w:val="24"/>
          <w:szCs w:val="24"/>
        </w:rPr>
        <w:t xml:space="preserve"> were plot-averaged to avoid </w:t>
      </w:r>
      <w:proofErr w:type="spellStart"/>
      <w:r w:rsidR="007905A5">
        <w:rPr>
          <w:rFonts w:ascii="Times New Roman" w:hAnsi="Times New Roman" w:cs="Times New Roman"/>
          <w:sz w:val="24"/>
          <w:szCs w:val="24"/>
        </w:rPr>
        <w:t>pseudoreplication</w:t>
      </w:r>
      <w:proofErr w:type="spellEnd"/>
      <w:r w:rsidR="007905A5">
        <w:rPr>
          <w:rFonts w:ascii="Times New Roman" w:hAnsi="Times New Roman" w:cs="Times New Roman"/>
          <w:sz w:val="24"/>
          <w:szCs w:val="24"/>
        </w:rPr>
        <w:t xml:space="preserve">. Model selection was performed by minimizing AIC, which involved dropping the interaction term, yielding the </w:t>
      </w:r>
      <w:proofErr w:type="gramStart"/>
      <w:r w:rsidR="007905A5">
        <w:rPr>
          <w:rFonts w:ascii="Times New Roman" w:hAnsi="Times New Roman" w:cs="Times New Roman"/>
          <w:sz w:val="24"/>
          <w:szCs w:val="24"/>
        </w:rPr>
        <w:t>model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14:paraId="4AB7C607" w14:textId="77777777" w:rsidTr="000B1AA7">
        <w:trPr>
          <w:trHeight w:val="454"/>
        </w:trPr>
        <w:tc>
          <w:tcPr>
            <w:tcW w:w="850" w:type="dxa"/>
          </w:tcPr>
          <w:p w14:paraId="11E42D3C" w14:textId="77777777" w:rsidR="007905A5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79A81D60" w14:textId="73432DB0" w:rsidR="007905A5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417BF020" w14:textId="4CC86C7F" w:rsidR="007905A5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r w:rsidR="0057464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7905A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0734E28C" w14:textId="14BF6FE7" w:rsidR="007905A5" w:rsidRDefault="007905A5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h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7805BE">
        <w:rPr>
          <w:rFonts w:ascii="Times New Roman" w:eastAsiaTheme="minorEastAsia" w:hAnsi="Times New Roman" w:cs="Times New Roman"/>
          <w:sz w:val="24"/>
          <w:szCs w:val="24"/>
        </w:rPr>
        <w:t>the flower head height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7805BE">
        <w:rPr>
          <w:rFonts w:ascii="Times New Roman" w:eastAsiaTheme="minorEastAsia" w:hAnsi="Times New Roman" w:cs="Times New Roman"/>
          <w:sz w:val="24"/>
          <w:szCs w:val="24"/>
        </w:rPr>
        <w:t>diameter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intercept (</w:t>
      </w:r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plus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Pr="00887F1D">
        <w:rPr>
          <w:rFonts w:ascii="Times New Roman" w:eastAsiaTheme="minorEastAsia" w:hAnsi="Times New Roman" w:cs="Times New Roman"/>
          <w:sz w:val="24"/>
          <w:szCs w:val="24"/>
        </w:rPr>
        <w:t>warming effect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individuals),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</w:t>
      </w:r>
      <w:r w:rsidR="007805BE">
        <w:rPr>
          <w:rFonts w:ascii="Times New Roman" w:eastAsiaTheme="minorEastAsia" w:hAnsi="Times New Roman" w:cs="Times New Roman"/>
          <w:sz w:val="24"/>
          <w:szCs w:val="24"/>
        </w:rPr>
        <w:t>diameter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is the error term. </w:t>
      </w:r>
      <w:r w:rsidR="007805BE">
        <w:rPr>
          <w:rFonts w:ascii="Times New Roman" w:eastAsiaTheme="minorEastAsia" w:hAnsi="Times New Roman" w:cs="Times New Roman"/>
          <w:sz w:val="24"/>
          <w:szCs w:val="24"/>
        </w:rPr>
        <w:t>Again, l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ike in the growth </w:t>
      </w:r>
      <w:r w:rsidR="007805BE">
        <w:rPr>
          <w:rFonts w:ascii="Times New Roman" w:eastAsiaTheme="minorEastAsia" w:hAnsi="Times New Roman" w:cs="Times New Roman"/>
          <w:sz w:val="24"/>
          <w:szCs w:val="24"/>
        </w:rPr>
        <w:t>and flower head count models</w:t>
      </w:r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, the </w:t>
      </w:r>
      <w:r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is added to the intercept;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 treatments, equal to the model intercept for </w:t>
      </w:r>
      <w:proofErr w:type="spellStart"/>
      <w:r w:rsidRPr="00887F1D">
        <w:rPr>
          <w:rFonts w:ascii="Times New Roman" w:eastAsiaTheme="minorEastAsia" w:hAnsi="Times New Roman" w:cs="Times New Roman"/>
          <w:sz w:val="24"/>
          <w:szCs w:val="24"/>
        </w:rPr>
        <w:t>unwamed</w:t>
      </w:r>
      <w:proofErr w:type="spellEnd"/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individuals, and the model intercept plus </w:t>
      </w:r>
      <w:r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Pr="00887F1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individuals. 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8F1AB1">
        <w:rPr>
          <w:rFonts w:ascii="Times New Roman" w:hAnsi="Times New Roman" w:cs="Times New Roman"/>
          <w:sz w:val="24"/>
          <w:szCs w:val="24"/>
        </w:rPr>
        <w:t>warmed/</w:t>
      </w:r>
      <w:proofErr w:type="spellStart"/>
      <w:r w:rsidR="008F1AB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treatment groups (d.f.</w:t>
      </w:r>
      <w:r w:rsidR="008F1AB1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309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, d.f.</w:t>
      </w:r>
      <w:r w:rsidR="008F1AB1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1093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1.039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1404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663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8F1AB1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342AF8">
        <w:rPr>
          <w:rFonts w:ascii="Times New Roman" w:eastAsiaTheme="minorEastAsia" w:hAnsi="Times New Roman" w:cs="Times New Roman"/>
        </w:rPr>
        <w:t xml:space="preserve"> </w:t>
      </w:r>
      <w:r w:rsidR="00342AF8" w:rsidRPr="00342AF8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>
        <w:rPr>
          <w:rFonts w:ascii="Times New Roman" w:eastAsiaTheme="minorEastAsia" w:hAnsi="Times New Roman" w:cs="Times New Roman"/>
        </w:rPr>
        <w:t>.</w:t>
      </w:r>
      <w:r w:rsidR="007F4C41">
        <w:rPr>
          <w:rFonts w:ascii="Times New Roman" w:eastAsiaTheme="minorEastAsia" w:hAnsi="Times New Roman" w:cs="Times New Roman"/>
        </w:rPr>
        <w:t xml:space="preserve"> </w:t>
      </w:r>
      <w:r w:rsidR="007F4C41" w:rsidRPr="007F4C41">
        <w:rPr>
          <w:rFonts w:ascii="Times New Roman" w:eastAsiaTheme="minorEastAsia" w:hAnsi="Times New Roman" w:cs="Times New Roman"/>
          <w:sz w:val="24"/>
          <w:szCs w:val="24"/>
        </w:rPr>
        <w:t xml:space="preserve">Note that </w:t>
      </w:r>
      <w:r w:rsidR="00C931DF">
        <w:rPr>
          <w:rFonts w:ascii="Times New Roman" w:eastAsiaTheme="minorEastAsia" w:hAnsi="Times New Roman" w:cs="Times New Roman"/>
          <w:sz w:val="24"/>
          <w:szCs w:val="24"/>
        </w:rPr>
        <w:t xml:space="preserve">when examining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δ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bSup>
      </m:oMath>
      <w:r w:rsidR="00C931DF">
        <w:rPr>
          <w:rFonts w:ascii="Times New Roman" w:eastAsiaTheme="minorEastAsia" w:hAnsi="Times New Roman" w:cs="Times New Roman"/>
        </w:rPr>
        <w:t xml:space="preserve"> and</w:t>
      </w:r>
      <w:r w:rsidR="00C931D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7F4C41" w:rsidRPr="007F4C41">
        <w:rPr>
          <w:rFonts w:ascii="Times New Roman" w:eastAsiaTheme="minorEastAsia" w:hAnsi="Times New Roman" w:cs="Times New Roman"/>
          <w:sz w:val="24"/>
          <w:szCs w:val="24"/>
        </w:rPr>
        <w:t xml:space="preserve">, we use the </w:t>
      </w:r>
      <w:r w:rsidR="00C931DF">
        <w:rPr>
          <w:rFonts w:ascii="Times New Roman" w:eastAsiaTheme="minorEastAsia" w:hAnsi="Times New Roman" w:cs="Times New Roman"/>
          <w:sz w:val="24"/>
          <w:szCs w:val="24"/>
        </w:rPr>
        <w:t>true</w:t>
      </w:r>
      <w:r w:rsidR="007F4C41" w:rsidRPr="007F4C41">
        <w:rPr>
          <w:rFonts w:ascii="Times New Roman" w:eastAsiaTheme="minorEastAsia" w:hAnsi="Times New Roman" w:cs="Times New Roman"/>
          <w:sz w:val="24"/>
          <w:szCs w:val="24"/>
        </w:rPr>
        <w:t xml:space="preserve"> distribution of flower head heights rather than the plot-averaged distribution because the latter mutes the higher and lower ends of the true distribution, shrinking variance and </w:t>
      </w:r>
      <w:r w:rsidR="001C2AF1">
        <w:rPr>
          <w:rFonts w:ascii="Times New Roman" w:eastAsiaTheme="minorEastAsia" w:hAnsi="Times New Roman" w:cs="Times New Roman"/>
          <w:sz w:val="24"/>
          <w:szCs w:val="24"/>
        </w:rPr>
        <w:t>potentially</w:t>
      </w:r>
      <w:r w:rsidR="007F4C41" w:rsidRPr="007F4C41">
        <w:rPr>
          <w:rFonts w:ascii="Times New Roman" w:eastAsiaTheme="minorEastAsia" w:hAnsi="Times New Roman" w:cs="Times New Roman"/>
          <w:sz w:val="24"/>
          <w:szCs w:val="24"/>
        </w:rPr>
        <w:t xml:space="preserve"> over- or under-estimat</w:t>
      </w:r>
      <w:r w:rsidR="001C2AF1">
        <w:rPr>
          <w:rFonts w:ascii="Times New Roman" w:eastAsiaTheme="minorEastAsia" w:hAnsi="Times New Roman" w:cs="Times New Roman"/>
          <w:sz w:val="24"/>
          <w:szCs w:val="24"/>
        </w:rPr>
        <w:t>ing</w:t>
      </w:r>
      <w:r w:rsidR="007F4C41" w:rsidRPr="007F4C41">
        <w:rPr>
          <w:rFonts w:ascii="Times New Roman" w:eastAsiaTheme="minorEastAsia" w:hAnsi="Times New Roman" w:cs="Times New Roman"/>
          <w:sz w:val="24"/>
          <w:szCs w:val="24"/>
        </w:rPr>
        <w:t xml:space="preserve"> flower head height (and thus dispersal/spread).</w:t>
      </w:r>
      <w:r w:rsidR="00937A97">
        <w:rPr>
          <w:rFonts w:ascii="Times New Roman" w:eastAsiaTheme="minorEastAsia" w:hAnsi="Times New Roman" w:cs="Times New Roman"/>
          <w:sz w:val="24"/>
          <w:szCs w:val="24"/>
        </w:rPr>
        <w:t xml:space="preserve"> This is </w:t>
      </w:r>
      <w:proofErr w:type="gramStart"/>
      <w:r w:rsidR="00937A97">
        <w:rPr>
          <w:rFonts w:ascii="Times New Roman" w:eastAsiaTheme="minorEastAsia" w:hAnsi="Times New Roman" w:cs="Times New Roman"/>
          <w:sz w:val="24"/>
          <w:szCs w:val="24"/>
        </w:rPr>
        <w:t>similar to</w:t>
      </w:r>
      <w:proofErr w:type="gramEnd"/>
      <w:r w:rsidR="00937A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37A97">
        <w:rPr>
          <w:rFonts w:ascii="Times New Roman" w:hAnsi="Times New Roman" w:cs="Times New Roman"/>
          <w:sz w:val="24"/>
          <w:szCs w:val="24"/>
        </w:rPr>
        <w:t>Drees and Shea (202</w:t>
      </w:r>
      <w:r w:rsidR="00597982">
        <w:rPr>
          <w:rFonts w:ascii="Times New Roman" w:hAnsi="Times New Roman" w:cs="Times New Roman"/>
          <w:sz w:val="24"/>
          <w:szCs w:val="24"/>
        </w:rPr>
        <w:t>4</w:t>
      </w:r>
      <w:r w:rsidR="00937A97">
        <w:rPr>
          <w:rFonts w:ascii="Times New Roman" w:hAnsi="Times New Roman" w:cs="Times New Roman"/>
          <w:sz w:val="24"/>
          <w:szCs w:val="24"/>
        </w:rPr>
        <w:t>)</w:t>
      </w:r>
      <w:r w:rsidR="00937A97">
        <w:rPr>
          <w:rFonts w:ascii="Times New Roman" w:hAnsi="Times New Roman" w:cs="Times New Roman"/>
          <w:sz w:val="24"/>
          <w:szCs w:val="24"/>
        </w:rPr>
        <w:t xml:space="preserve"> where, while plot-averaged heights were used to fit the mixed-effects models, the true distribution of heights w</w:t>
      </w:r>
      <w:r w:rsidR="001C2AF1">
        <w:rPr>
          <w:rFonts w:ascii="Times New Roman" w:hAnsi="Times New Roman" w:cs="Times New Roman"/>
          <w:sz w:val="24"/>
          <w:szCs w:val="24"/>
        </w:rPr>
        <w:t>as</w:t>
      </w:r>
      <w:r w:rsidR="00937A97">
        <w:rPr>
          <w:rFonts w:ascii="Times New Roman" w:hAnsi="Times New Roman" w:cs="Times New Roman"/>
          <w:sz w:val="24"/>
          <w:szCs w:val="24"/>
        </w:rPr>
        <w:t xml:space="preserve"> used when simulating dispersal and comparing the shape/location of</w:t>
      </w:r>
      <w:r w:rsidR="001C2AF1">
        <w:rPr>
          <w:rFonts w:ascii="Times New Roman" w:hAnsi="Times New Roman" w:cs="Times New Roman"/>
          <w:sz w:val="24"/>
          <w:szCs w:val="24"/>
        </w:rPr>
        <w:t xml:space="preserve"> warmed/</w:t>
      </w:r>
      <w:proofErr w:type="spellStart"/>
      <w:r w:rsidR="001C2AF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1C2AF1">
        <w:rPr>
          <w:rFonts w:ascii="Times New Roman" w:hAnsi="Times New Roman" w:cs="Times New Roman"/>
          <w:sz w:val="24"/>
          <w:szCs w:val="24"/>
        </w:rPr>
        <w:t xml:space="preserve"> variants of</w:t>
      </w:r>
      <w:r w:rsidR="00937A97">
        <w:rPr>
          <w:rFonts w:ascii="Times New Roman" w:hAnsi="Times New Roman" w:cs="Times New Roman"/>
          <w:sz w:val="24"/>
          <w:szCs w:val="24"/>
        </w:rPr>
        <w:t xml:space="preserve"> said distribution. </w:t>
      </w:r>
      <w:r>
        <w:rPr>
          <w:rFonts w:ascii="Times New Roman" w:eastAsiaTheme="minorEastAsia" w:hAnsi="Times New Roman" w:cs="Times New Roman"/>
          <w:sz w:val="24"/>
          <w:szCs w:val="24"/>
        </w:rPr>
        <w:t>When s</w:t>
      </w:r>
      <w:r w:rsidRPr="00D70576">
        <w:rPr>
          <w:rFonts w:ascii="Times New Roman" w:eastAsiaTheme="minorEastAsia" w:hAnsi="Times New Roman" w:cs="Times New Roman"/>
          <w:sz w:val="24"/>
          <w:szCs w:val="24"/>
        </w:rPr>
        <w:t>imulati</w:t>
      </w:r>
      <w:r>
        <w:rPr>
          <w:rFonts w:ascii="Times New Roman" w:eastAsiaTheme="minorEastAsia" w:hAnsi="Times New Roman" w:cs="Times New Roman"/>
          <w:sz w:val="24"/>
          <w:szCs w:val="24"/>
        </w:rPr>
        <w:t>ng</w:t>
      </w:r>
      <w:r w:rsidRPr="00D7057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aforementioned normal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distribution.</w:t>
      </w:r>
    </w:p>
    <w:p w14:paraId="7B0F9B98" w14:textId="77777777" w:rsidR="00061599" w:rsidRDefault="00061599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4E8188CD" w14:textId="6CACE153" w:rsidR="00061599" w:rsidRDefault="00061599" w:rsidP="00061599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Seed production and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florivory</w:t>
      </w:r>
      <w:proofErr w:type="spellEnd"/>
    </w:p>
    <w:p w14:paraId="0FF72354" w14:textId="31F6FC9D" w:rsidR="00061599" w:rsidRPr="00061599" w:rsidRDefault="00061599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061599">
        <w:rPr>
          <w:rFonts w:ascii="Times New Roman" w:eastAsiaTheme="minorEastAsia" w:hAnsi="Times New Roman" w:cs="Times New Roman"/>
          <w:sz w:val="24"/>
          <w:szCs w:val="24"/>
        </w:rPr>
        <w:t>Data on seed count per capitulum</w:t>
      </w:r>
      <w:r w:rsidR="00887178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w:proofErr w:type="spellStart"/>
      <w:r w:rsidR="00887178">
        <w:rPr>
          <w:rFonts w:ascii="Times New Roman" w:eastAsiaTheme="minorEastAsia" w:hAnsi="Times New Roman" w:cs="Times New Roman"/>
          <w:sz w:val="24"/>
          <w:szCs w:val="24"/>
        </w:rPr>
        <w:t>florivory</w:t>
      </w:r>
      <w:proofErr w:type="spellEnd"/>
      <w:r w:rsidR="00887178">
        <w:rPr>
          <w:rFonts w:ascii="Times New Roman" w:eastAsiaTheme="minorEastAsia" w:hAnsi="Times New Roman" w:cs="Times New Roman"/>
          <w:sz w:val="24"/>
          <w:szCs w:val="24"/>
        </w:rPr>
        <w:t xml:space="preserve"> rates</w:t>
      </w:r>
      <w:r w:rsidRPr="00061599">
        <w:rPr>
          <w:rFonts w:ascii="Times New Roman" w:eastAsiaTheme="minorEastAsia" w:hAnsi="Times New Roman" w:cs="Times New Roman"/>
          <w:sz w:val="24"/>
          <w:szCs w:val="24"/>
        </w:rPr>
        <w:t xml:space="preserve"> w</w:t>
      </w:r>
      <w:r w:rsidR="00887178">
        <w:rPr>
          <w:rFonts w:ascii="Times New Roman" w:eastAsiaTheme="minorEastAsia" w:hAnsi="Times New Roman" w:cs="Times New Roman"/>
          <w:sz w:val="24"/>
          <w:szCs w:val="24"/>
        </w:rPr>
        <w:t>ere</w:t>
      </w:r>
      <w:r w:rsidRPr="00061599">
        <w:rPr>
          <w:rFonts w:ascii="Times New Roman" w:eastAsiaTheme="minorEastAsia" w:hAnsi="Times New Roman" w:cs="Times New Roman"/>
          <w:sz w:val="24"/>
          <w:szCs w:val="24"/>
        </w:rPr>
        <w:t xml:space="preserve"> sourced from Zhang </w:t>
      </w:r>
      <w:r w:rsidRPr="00061599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061599">
        <w:rPr>
          <w:rFonts w:ascii="Times New Roman" w:eastAsiaTheme="minorEastAsia" w:hAnsi="Times New Roman" w:cs="Times New Roman"/>
          <w:sz w:val="24"/>
          <w:szCs w:val="24"/>
        </w:rPr>
        <w:t>. (2011)</w:t>
      </w:r>
      <w:r w:rsidR="00F22992">
        <w:rPr>
          <w:rFonts w:ascii="Times New Roman" w:eastAsiaTheme="minorEastAsia" w:hAnsi="Times New Roman" w:cs="Times New Roman"/>
          <w:sz w:val="24"/>
          <w:szCs w:val="24"/>
        </w:rPr>
        <w:t xml:space="preserve">, as shown in </w:t>
      </w:r>
      <w:r w:rsidR="00F22992">
        <w:rPr>
          <w:rFonts w:ascii="Times New Roman" w:hAnsi="Times New Roman" w:cs="Times New Roman"/>
          <w:sz w:val="24"/>
          <w:szCs w:val="24"/>
        </w:rPr>
        <w:t>Table S1</w:t>
      </w:r>
      <w:r w:rsidRPr="00061599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887178">
        <w:rPr>
          <w:rFonts w:ascii="Times New Roman" w:eastAsiaTheme="minorEastAsia" w:hAnsi="Times New Roman" w:cs="Times New Roman"/>
          <w:sz w:val="24"/>
          <w:szCs w:val="24"/>
        </w:rPr>
        <w:t xml:space="preserve"> For seed count per capitulum, we use the mean value for the control (i.e. </w:t>
      </w:r>
      <w:proofErr w:type="spellStart"/>
      <w:r w:rsidR="00887178">
        <w:rPr>
          <w:rFonts w:ascii="Times New Roman" w:eastAsiaTheme="minorEastAsia" w:hAnsi="Times New Roman" w:cs="Times New Roman"/>
          <w:sz w:val="24"/>
          <w:szCs w:val="24"/>
        </w:rPr>
        <w:t>unwarmed</w:t>
      </w:r>
      <w:proofErr w:type="spellEnd"/>
      <w:r w:rsidR="00887178">
        <w:rPr>
          <w:rFonts w:ascii="Times New Roman" w:eastAsiaTheme="minorEastAsia" w:hAnsi="Times New Roman" w:cs="Times New Roman"/>
          <w:sz w:val="24"/>
          <w:szCs w:val="24"/>
        </w:rPr>
        <w:t xml:space="preserve"> individuals) since the study in question found that this parameter does not differ significantly between the </w:t>
      </w:r>
      <w:proofErr w:type="spellStart"/>
      <w:r w:rsidR="00887178">
        <w:rPr>
          <w:rFonts w:ascii="Times New Roman" w:eastAsiaTheme="minorEastAsia" w:hAnsi="Times New Roman" w:cs="Times New Roman"/>
          <w:sz w:val="24"/>
          <w:szCs w:val="24"/>
        </w:rPr>
        <w:t>unwarmed</w:t>
      </w:r>
      <w:proofErr w:type="spellEnd"/>
      <w:r w:rsidR="00887178">
        <w:rPr>
          <w:rFonts w:ascii="Times New Roman" w:eastAsiaTheme="minorEastAsia" w:hAnsi="Times New Roman" w:cs="Times New Roman"/>
          <w:sz w:val="24"/>
          <w:szCs w:val="24"/>
        </w:rPr>
        <w:t xml:space="preserve"> and warmed treatments.</w:t>
      </w:r>
      <w:r w:rsidR="00020D3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 w:rsidR="00020D35">
        <w:rPr>
          <w:rFonts w:ascii="Times New Roman" w:eastAsiaTheme="minorEastAsia" w:hAnsi="Times New Roman" w:cs="Times New Roman"/>
          <w:sz w:val="24"/>
          <w:szCs w:val="24"/>
        </w:rPr>
        <w:t>Probability</w:t>
      </w:r>
      <w:proofErr w:type="gramEnd"/>
      <w:r w:rsidR="00020D35">
        <w:rPr>
          <w:rFonts w:ascii="Times New Roman" w:eastAsiaTheme="minorEastAsia" w:hAnsi="Times New Roman" w:cs="Times New Roman"/>
          <w:sz w:val="24"/>
          <w:szCs w:val="24"/>
        </w:rPr>
        <w:t xml:space="preserve"> of surviving </w:t>
      </w:r>
      <w:proofErr w:type="spellStart"/>
      <w:r w:rsidR="00020D35">
        <w:rPr>
          <w:rFonts w:ascii="Times New Roman" w:eastAsiaTheme="minorEastAsia" w:hAnsi="Times New Roman" w:cs="Times New Roman"/>
          <w:sz w:val="24"/>
          <w:szCs w:val="24"/>
        </w:rPr>
        <w:t>florivory</w:t>
      </w:r>
      <w:proofErr w:type="spellEnd"/>
      <w:r w:rsidR="00020D35">
        <w:rPr>
          <w:rFonts w:ascii="Times New Roman" w:eastAsiaTheme="minorEastAsia" w:hAnsi="Times New Roman" w:cs="Times New Roman"/>
          <w:sz w:val="24"/>
          <w:szCs w:val="24"/>
        </w:rPr>
        <w:t xml:space="preserve"> was treated as a fixed value independent of treatment group.</w:t>
      </w:r>
      <w:r w:rsidR="00020D35">
        <w:rPr>
          <w:rFonts w:ascii="Times New Roman" w:eastAsiaTheme="minorEastAsia" w:hAnsi="Times New Roman" w:cs="Times New Roman"/>
          <w:sz w:val="24"/>
          <w:szCs w:val="24"/>
        </w:rPr>
        <w:t xml:space="preserve"> For a given individual, both of these </w:t>
      </w:r>
      <w:r w:rsidR="00020D35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parameters were multiplied by </w:t>
      </w:r>
      <w:proofErr w:type="gramStart"/>
      <w:r w:rsidR="00020D35">
        <w:rPr>
          <w:rFonts w:ascii="Times New Roman" w:eastAsiaTheme="minorEastAsia" w:hAnsi="Times New Roman" w:cs="Times New Roman"/>
          <w:sz w:val="24"/>
          <w:szCs w:val="24"/>
        </w:rPr>
        <w:t>each other</w:t>
      </w:r>
      <w:proofErr w:type="gramEnd"/>
      <w:r w:rsidR="00020D35">
        <w:rPr>
          <w:rFonts w:ascii="Times New Roman" w:eastAsiaTheme="minorEastAsia" w:hAnsi="Times New Roman" w:cs="Times New Roman"/>
          <w:sz w:val="24"/>
          <w:szCs w:val="24"/>
        </w:rPr>
        <w:t xml:space="preserve"> and the resulting product multiplied by the number of flower heads at a given height to determine the number of seeds that could potentially be released from said height.</w:t>
      </w:r>
    </w:p>
    <w:p w14:paraId="3DA033A7" w14:textId="77777777" w:rsidR="00ED04E0" w:rsidRDefault="00ED04E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2628908A" w14:textId="5E54CE5D" w:rsidR="00ED04E0" w:rsidRDefault="00ED04E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Establishment and seed bank dynamics</w:t>
      </w:r>
    </w:p>
    <w:p w14:paraId="762CC83E" w14:textId="528C351A" w:rsidR="00ED04E0" w:rsidRPr="00ED04E0" w:rsidRDefault="00ED04E0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all seeds above the ground surface, establishment was simulated using a Bernoulli distribution, as was entry of non-establishing seeds into the seed bank. Survival of seeds within the seed bank, as well as establishment of said seeds, were simulated in the same fashion.</w:t>
      </w:r>
      <w:r w:rsidR="003B3F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B3F13">
        <w:rPr>
          <w:rFonts w:ascii="Times New Roman" w:hAnsi="Times New Roman" w:cs="Times New Roman"/>
          <w:sz w:val="24"/>
          <w:szCs w:val="24"/>
        </w:rPr>
        <w:t>P</w:t>
      </w:r>
      <w:r w:rsidR="003B3F13">
        <w:rPr>
          <w:rFonts w:ascii="Times New Roman" w:hAnsi="Times New Roman" w:cs="Times New Roman"/>
          <w:sz w:val="24"/>
          <w:szCs w:val="24"/>
        </w:rPr>
        <w:t>robability</w:t>
      </w:r>
      <w:proofErr w:type="gramEnd"/>
      <w:r w:rsidR="003B3F13">
        <w:rPr>
          <w:rFonts w:ascii="Times New Roman" w:hAnsi="Times New Roman" w:cs="Times New Roman"/>
          <w:sz w:val="24"/>
          <w:szCs w:val="24"/>
        </w:rPr>
        <w:t xml:space="preserve"> of success for each of these processes is given in Table S1</w:t>
      </w:r>
      <w:r w:rsidR="003B3F13">
        <w:rPr>
          <w:rFonts w:ascii="Times New Roman" w:hAnsi="Times New Roman" w:cs="Times New Roman"/>
          <w:sz w:val="24"/>
          <w:szCs w:val="24"/>
        </w:rPr>
        <w:t xml:space="preserve"> and are </w:t>
      </w:r>
      <w:r w:rsidR="003B3F13" w:rsidRPr="00061599">
        <w:rPr>
          <w:rFonts w:ascii="Times New Roman" w:eastAsiaTheme="minorEastAsia" w:hAnsi="Times New Roman" w:cs="Times New Roman"/>
          <w:sz w:val="24"/>
          <w:szCs w:val="24"/>
        </w:rPr>
        <w:t xml:space="preserve">sourced from Zhang </w:t>
      </w:r>
      <w:r w:rsidR="003B3F13" w:rsidRPr="00061599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3B3F13" w:rsidRPr="00061599">
        <w:rPr>
          <w:rFonts w:ascii="Times New Roman" w:eastAsiaTheme="minorEastAsia" w:hAnsi="Times New Roman" w:cs="Times New Roman"/>
          <w:sz w:val="24"/>
          <w:szCs w:val="24"/>
        </w:rPr>
        <w:t>. (2011)</w:t>
      </w:r>
      <w:r w:rsidR="003B3F13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4F2525C" w14:textId="77777777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4E7295" w14:textId="77777777" w:rsidR="00657B25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48D1">
        <w:rPr>
          <w:rFonts w:ascii="Times New Roman" w:hAnsi="Times New Roman" w:cs="Times New Roman"/>
          <w:b/>
          <w:bCs/>
          <w:sz w:val="24"/>
          <w:szCs w:val="24"/>
        </w:rPr>
        <w:t>Dispersal Models</w:t>
      </w:r>
    </w:p>
    <w:p w14:paraId="7AA53A6A" w14:textId="77777777" w:rsidR="00B002ED" w:rsidRDefault="00B002ED" w:rsidP="00B002ED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Seed release</w:t>
      </w:r>
    </w:p>
    <w:p w14:paraId="6E59991E" w14:textId="3B9DFEEB" w:rsidR="00B002ED" w:rsidRPr="00B002ED" w:rsidRDefault="00B002ED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Seed release was modeled similar to Teller </w:t>
      </w:r>
      <w:r>
        <w:rPr>
          <w:rFonts w:ascii="Times New Roman" w:hAnsi="Times New Roman" w:cs="Times New Roman"/>
          <w:i/>
          <w:iCs/>
          <w:sz w:val="24"/>
          <w:szCs w:val="24"/>
        </w:rPr>
        <w:t>et al</w:t>
      </w:r>
      <w:r>
        <w:rPr>
          <w:rFonts w:ascii="Times New Roman" w:hAnsi="Times New Roman" w:cs="Times New Roman"/>
          <w:sz w:val="24"/>
          <w:szCs w:val="24"/>
        </w:rPr>
        <w:t xml:space="preserve">. (2016), with only a small proportion of </w:t>
      </w:r>
      <w:proofErr w:type="gramStart"/>
      <w:r>
        <w:rPr>
          <w:rFonts w:ascii="Times New Roman" w:hAnsi="Times New Roman" w:cs="Times New Roman"/>
          <w:sz w:val="24"/>
          <w:szCs w:val="24"/>
        </w:rPr>
        <w:t>seeds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071B29" w14:textId="77777777" w:rsidR="00B002ED" w:rsidRPr="00A048D1" w:rsidRDefault="00B002ED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616D1A" w14:textId="72B0B401" w:rsidR="00E741CA" w:rsidRDefault="00E741CA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Wind speed and terminal velocity distributions</w:t>
      </w:r>
    </w:p>
    <w:p w14:paraId="0E1ADE95" w14:textId="6F50B182" w:rsidR="004F7561" w:rsidRPr="0090506B" w:rsidRDefault="004F7561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W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ind speed data, obtained from a weather station a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several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kilometers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from the study site,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was reasonably approximated using a Weibull distribution, which has 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been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used to model wind speeds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in general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(e.g. Bowden </w:t>
      </w:r>
      <w:r w:rsidR="00783EBD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et al. 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1982; Conradsen </w:t>
      </w:r>
      <w:r w:rsidR="00783EB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. 1984; </w:t>
      </w:r>
      <w:proofErr w:type="spellStart"/>
      <w:r w:rsidR="00783EBD">
        <w:rPr>
          <w:rFonts w:ascii="Times New Roman" w:eastAsiaTheme="minorEastAsia" w:hAnsi="Times New Roman" w:cs="Times New Roman"/>
          <w:sz w:val="24"/>
          <w:szCs w:val="24"/>
        </w:rPr>
        <w:t>Wais</w:t>
      </w:r>
      <w:proofErr w:type="spellEnd"/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83EB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. 2017)</w:t>
      </w:r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including previous </w:t>
      </w:r>
      <w:r w:rsidR="00783EBD">
        <w:rPr>
          <w:rFonts w:ascii="Times New Roman" w:eastAsiaTheme="minorEastAsia" w:hAnsi="Times New Roman" w:cs="Times New Roman"/>
          <w:i/>
          <w:iCs/>
          <w:sz w:val="24"/>
          <w:szCs w:val="24"/>
        </w:rPr>
        <w:t>C. nutans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dispersal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studies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 </w:t>
      </w:r>
      <w:r w:rsidR="00783EB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Teller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783EB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6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Wind speeds of zero were removed from the data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with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the assumption that nonzero dispersal distances occur for wind speeds greater than zero.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Seed terminal velocities were calculated </w:t>
      </w:r>
      <w:bookmarkStart w:id="0" w:name="_Hlk157714632"/>
      <w:r w:rsidR="00783EBD">
        <w:rPr>
          <w:rFonts w:ascii="Times New Roman" w:eastAsiaTheme="minorEastAsia" w:hAnsi="Times New Roman" w:cs="Times New Roman"/>
          <w:sz w:val="24"/>
          <w:szCs w:val="24"/>
        </w:rPr>
        <w:t>from a series of seed drop experiments in a laboratory setting</w:t>
      </w:r>
      <w:bookmarkEnd w:id="0"/>
      <w:r w:rsidR="00783EBD">
        <w:rPr>
          <w:rFonts w:ascii="Times New Roman" w:eastAsiaTheme="minorEastAsia" w:hAnsi="Times New Roman" w:cs="Times New Roman"/>
          <w:sz w:val="24"/>
          <w:szCs w:val="24"/>
        </w:rPr>
        <w:t>, with the distribution estimated as lognormal in accordance with previous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C. nutans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studies (e.g. </w:t>
      </w:r>
      <w:proofErr w:type="spellStart"/>
      <w:r w:rsidR="00783EBD" w:rsidRPr="00283B6D">
        <w:rPr>
          <w:rFonts w:ascii="Times New Roman" w:hAnsi="Times New Roman" w:cs="Times New Roman"/>
          <w:sz w:val="24"/>
          <w:szCs w:val="24"/>
        </w:rPr>
        <w:t>Skarpaas</w:t>
      </w:r>
      <w:proofErr w:type="spellEnd"/>
      <w:r w:rsidR="00783EBD" w:rsidRPr="00283B6D">
        <w:rPr>
          <w:rFonts w:ascii="Times New Roman" w:hAnsi="Times New Roman" w:cs="Times New Roman"/>
          <w:sz w:val="24"/>
          <w:szCs w:val="24"/>
        </w:rPr>
        <w:t xml:space="preserve"> and Shea</w:t>
      </w:r>
      <w:r w:rsidR="00783EBD">
        <w:rPr>
          <w:rFonts w:ascii="Times New Roman" w:hAnsi="Times New Roman" w:cs="Times New Roman"/>
          <w:sz w:val="24"/>
          <w:szCs w:val="24"/>
        </w:rPr>
        <w:t xml:space="preserve"> 2007, </w:t>
      </w:r>
      <w:proofErr w:type="spellStart"/>
      <w:r w:rsidR="00783EBD"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</w:t>
      </w:r>
      <w:proofErr w:type="spellEnd"/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783EB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al.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2011, Zhang </w:t>
      </w:r>
      <w:r w:rsidR="00783EB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783EB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).</w:t>
      </w:r>
      <w:r w:rsidR="00CC6BFA">
        <w:rPr>
          <w:rFonts w:ascii="Times New Roman" w:hAnsi="Times New Roman" w:cs="Times New Roman"/>
          <w:sz w:val="24"/>
          <w:szCs w:val="24"/>
        </w:rPr>
        <w:t xml:space="preserve"> 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>Both wind speed and seed terminal velocity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distributions were parameterized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using 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proofErr w:type="spellStart"/>
      <w:r w:rsidR="00783EBD" w:rsidRPr="00E76A78">
        <w:rPr>
          <w:rFonts w:ascii="Consolas" w:eastAsiaTheme="minorEastAsia" w:hAnsi="Consolas" w:cs="Times New Roman"/>
          <w:b/>
          <w:bCs/>
          <w:sz w:val="23"/>
          <w:szCs w:val="23"/>
        </w:rPr>
        <w:t>fitdistr</w:t>
      </w:r>
      <w:proofErr w:type="spellEnd"/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command from the </w:t>
      </w:r>
      <w:r w:rsidR="00783EBD" w:rsidRPr="00E76A78">
        <w:rPr>
          <w:rFonts w:ascii="Consolas" w:eastAsiaTheme="minorEastAsia" w:hAnsi="Consolas" w:cs="Times New Roman"/>
          <w:b/>
          <w:bCs/>
          <w:sz w:val="23"/>
          <w:szCs w:val="23"/>
        </w:rPr>
        <w:t>MASS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package version </w:t>
      </w:r>
      <w:r w:rsidR="00783EBD" w:rsidRPr="004C7605">
        <w:rPr>
          <w:rFonts w:ascii="Times New Roman" w:eastAsiaTheme="minorEastAsia" w:hAnsi="Times New Roman" w:cs="Times New Roman"/>
          <w:sz w:val="24"/>
          <w:szCs w:val="24"/>
        </w:rPr>
        <w:t>7.3-58.1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(Ripley </w:t>
      </w:r>
      <w:r w:rsidR="00783EB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. 2022); we </w:t>
      </w:r>
      <w:r>
        <w:rPr>
          <w:rFonts w:ascii="Times New Roman" w:eastAsiaTheme="minorEastAsia" w:hAnsi="Times New Roman" w:cs="Times New Roman"/>
          <w:sz w:val="24"/>
          <w:szCs w:val="24"/>
        </w:rPr>
        <w:t>parameterize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these distributions rather than using empirical distributions </w:t>
      </w:r>
      <w:bookmarkStart w:id="1" w:name="_Hlk157714684"/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so that the mean and variance can easily be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changed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, which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is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CC6BFA">
        <w:rPr>
          <w:rFonts w:ascii="Times New Roman" w:eastAsiaTheme="minorEastAsia" w:hAnsi="Times New Roman" w:cs="Times New Roman"/>
          <w:sz w:val="24"/>
          <w:szCs w:val="24"/>
        </w:rPr>
        <w:t>essential</w:t>
      </w:r>
      <w:r w:rsidR="00783EBD">
        <w:rPr>
          <w:rFonts w:ascii="Times New Roman" w:eastAsiaTheme="minorEastAsia" w:hAnsi="Times New Roman" w:cs="Times New Roman"/>
          <w:sz w:val="24"/>
          <w:szCs w:val="24"/>
        </w:rPr>
        <w:t xml:space="preserve"> for conducting sensitivity analyses on our models.</w:t>
      </w:r>
      <w:bookmarkEnd w:id="1"/>
    </w:p>
    <w:p w14:paraId="11869A75" w14:textId="77777777" w:rsidR="00CC6BFA" w:rsidRDefault="00CC6BFA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5D75A1E" w14:textId="0A882A90" w:rsidR="004F7561" w:rsidRDefault="004F7561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WALD model</w:t>
      </w:r>
    </w:p>
    <w:p w14:paraId="338D88B7" w14:textId="77777777" w:rsidR="00CC6BFA" w:rsidRDefault="00CC6BFA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61B1FC74" w14:textId="68D5C226" w:rsidR="00CC6BFA" w:rsidRPr="004F7561" w:rsidRDefault="00CC6BFA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Ant dispersal</w:t>
      </w:r>
    </w:p>
    <w:p w14:paraId="5A972BB7" w14:textId="77777777" w:rsidR="00657B25" w:rsidRPr="006E18A1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74F44D" w14:textId="77777777" w:rsidR="00657B25" w:rsidRPr="00A048D1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48D1">
        <w:rPr>
          <w:rFonts w:ascii="Times New Roman" w:hAnsi="Times New Roman" w:cs="Times New Roman"/>
          <w:b/>
          <w:bCs/>
          <w:sz w:val="24"/>
          <w:szCs w:val="24"/>
        </w:rPr>
        <w:t>Spread Models</w:t>
      </w:r>
    </w:p>
    <w:p w14:paraId="45CD3299" w14:textId="77777777" w:rsidR="00657B25" w:rsidRDefault="00657B25" w:rsidP="00657B2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Population spread was modeled in an identical manner to the analyses performed in Zhang </w:t>
      </w:r>
      <w:r>
        <w:rPr>
          <w:rFonts w:ascii="Times New Roman" w:hAnsi="Times New Roman" w:cs="Times New Roman"/>
          <w:i/>
          <w:iCs/>
          <w:sz w:val="24"/>
          <w:szCs w:val="24"/>
        </w:rPr>
        <w:t>et al</w:t>
      </w:r>
      <w:r>
        <w:rPr>
          <w:rFonts w:ascii="Times New Roman" w:hAnsi="Times New Roman" w:cs="Times New Roman"/>
          <w:sz w:val="24"/>
          <w:szCs w:val="24"/>
        </w:rPr>
        <w:t xml:space="preserve">. (2011) and Teller </w:t>
      </w:r>
      <w:r>
        <w:rPr>
          <w:rFonts w:ascii="Times New Roman" w:hAnsi="Times New Roman" w:cs="Times New Roman"/>
          <w:i/>
          <w:iCs/>
          <w:sz w:val="24"/>
          <w:szCs w:val="24"/>
        </w:rPr>
        <w:t>et al</w:t>
      </w:r>
      <w:r>
        <w:rPr>
          <w:rFonts w:ascii="Times New Roman" w:hAnsi="Times New Roman" w:cs="Times New Roman"/>
          <w:sz w:val="24"/>
          <w:szCs w:val="24"/>
        </w:rPr>
        <w:t>. (2016), based on the spread rate analyses for structured populations outlined in Neubert and Caswell (2000). Movement of the population was modeled as a traveling wave in one dimension; as such, dispersal events were initially simulated as a two-dimensional kernel with angles randomly sampled from a uniform distribution between 0 and 2</w:t>
      </w:r>
      <m:oMath>
        <m:r>
          <w:rPr>
            <w:rFonts w:ascii="Cambria Math" w:hAnsi="Cambria Math" w:cs="Times New Roman"/>
            <w:sz w:val="24"/>
            <w:szCs w:val="24"/>
          </w:rPr>
          <m:t>π</m:t>
        </m:r>
      </m:oMath>
      <w:r>
        <w:rPr>
          <w:rFonts w:ascii="Times New Roman" w:hAnsi="Times New Roman" w:cs="Times New Roman"/>
          <w:sz w:val="24"/>
          <w:szCs w:val="24"/>
        </w:rPr>
        <w:t>, and were then marginalized onto a single spatial axis. The simulated dispersal distances were then used to calculate the empirical moment generating function (MGF)</w:t>
      </w:r>
    </w:p>
    <w:tbl>
      <w:tblPr>
        <w:tblStyle w:val="TableGri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657B25" w:rsidRPr="00B65D15" w14:paraId="4C3B1F5A" w14:textId="77777777" w:rsidTr="00792350">
        <w:tc>
          <w:tcPr>
            <w:tcW w:w="850" w:type="dxa"/>
            <w:vAlign w:val="center"/>
          </w:tcPr>
          <w:p w14:paraId="6C1ADE89" w14:textId="77777777" w:rsidR="00657B25" w:rsidRPr="00B65D15" w:rsidRDefault="00657B25" w:rsidP="00792350">
            <w:pPr>
              <w:spacing w:after="12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  <w:vAlign w:val="center"/>
          </w:tcPr>
          <w:p w14:paraId="5DD82E7F" w14:textId="77777777" w:rsidR="00657B25" w:rsidRPr="00B65D15" w:rsidRDefault="00657B25" w:rsidP="00792350">
            <w:pPr>
              <w:spacing w:after="4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M(s)=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sr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50" w:type="dxa"/>
            <w:vAlign w:val="center"/>
          </w:tcPr>
          <w:p w14:paraId="497C9A60" w14:textId="77777777" w:rsidR="00657B25" w:rsidRPr="00B65D15" w:rsidRDefault="00657B25" w:rsidP="00792350">
            <w:pPr>
              <w:spacing w:after="40" w:line="48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5D1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S2</w:t>
            </w:r>
            <w:r w:rsidRPr="00B65D1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132EAEAB" w14:textId="77777777" w:rsidR="00657B25" w:rsidRDefault="00657B25" w:rsidP="00657B25">
      <w:pPr>
        <w:spacing w:after="24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where </w:t>
      </w: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>
        <w:rPr>
          <w:rFonts w:ascii="Times New Roman" w:hAnsi="Times New Roman" w:cs="Times New Roman"/>
          <w:sz w:val="24"/>
          <w:szCs w:val="24"/>
        </w:rPr>
        <w:t xml:space="preserve"> is the total number of dispersal events,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is dispersal distance for a given dispersal event, and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  <w:r>
        <w:rPr>
          <w:rFonts w:ascii="Times New Roman" w:hAnsi="Times New Roman" w:cs="Times New Roman"/>
          <w:sz w:val="24"/>
          <w:szCs w:val="24"/>
        </w:rPr>
        <w:t xml:space="preserve"> is an auxiliary variable that describes the steepness of the wave. We then calculate </w:t>
      </w:r>
      <m:oMath>
        <m:r>
          <w:rPr>
            <w:rFonts w:ascii="Cambria Math" w:hAnsi="Cambria Math" w:cs="Times New Roman"/>
            <w:sz w:val="24"/>
            <w:szCs w:val="24"/>
          </w:rPr>
          <m:t>ρ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as the dominant eigenvalue of the Hadamard product </w:t>
      </w:r>
      <m:oMath>
        <m:r>
          <m:rPr>
            <m:sty m:val="b"/>
          </m:rPr>
          <w:rPr>
            <w:rFonts w:ascii="Cambria Math" w:eastAsiaTheme="minorEastAsia" w:hAnsi="Cambria Math" w:cs="Times New Roman"/>
            <w:sz w:val="24"/>
            <w:szCs w:val="24"/>
          </w:rPr>
          <m:t>A∘M</m:t>
        </m:r>
        <m:r>
          <w:rPr>
            <w:rFonts w:ascii="Cambria Math" w:eastAsiaTheme="minorEastAsia" w:hAnsi="Cambria Math" w:cs="Times New Roman"/>
            <w:sz w:val="24"/>
            <w:szCs w:val="24"/>
          </w:rPr>
          <m:t>(s)</m:t>
        </m:r>
      </m:oMath>
      <w:r w:rsidRPr="00D24CE2">
        <w:rPr>
          <w:rFonts w:ascii="Times New Roman" w:eastAsiaTheme="minorEastAsia" w:hAnsi="Times New Roman" w:cs="Times New Roman"/>
          <w:iCs/>
          <w:sz w:val="24"/>
          <w:szCs w:val="24"/>
        </w:rPr>
        <w:t xml:space="preserve">, where </w:t>
      </w:r>
      <m:oMath>
        <m:r>
          <m:rPr>
            <m:sty m:val="b"/>
          </m:rPr>
          <w:rPr>
            <w:rFonts w:ascii="Cambria Math" w:eastAsiaTheme="minorEastAsia" w:hAnsi="Cambria Math" w:cs="Times New Roman"/>
            <w:sz w:val="24"/>
            <w:szCs w:val="24"/>
          </w:rPr>
          <m:t>A</m:t>
        </m:r>
      </m:oMath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is the demographic matrix, and </w:t>
      </w:r>
      <m:oMath>
        <m:r>
          <m:rPr>
            <m:sty m:val="b"/>
          </m:rPr>
          <w:rPr>
            <w:rFonts w:ascii="Cambria Math" w:eastAsiaTheme="minorEastAsia" w:hAnsi="Cambria Math" w:cs="Times New Roman"/>
            <w:sz w:val="24"/>
            <w:szCs w:val="24"/>
          </w:rPr>
          <m:t>M</m:t>
        </m:r>
        <m:r>
          <w:rPr>
            <w:rFonts w:ascii="Cambria Math" w:eastAsiaTheme="minorEastAsia" w:hAnsi="Cambria Math" w:cs="Times New Roman"/>
            <w:sz w:val="24"/>
            <w:szCs w:val="24"/>
          </w:rPr>
          <m:t>(s)</m:t>
        </m:r>
      </m:oMath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is a matrix containing the MGF </w:t>
      </w:r>
      <m:oMath>
        <m:r>
          <w:rPr>
            <w:rFonts w:ascii="Cambria Math" w:hAnsi="Cambria Math" w:cs="Times New Roman"/>
            <w:sz w:val="24"/>
            <w:szCs w:val="24"/>
          </w:rPr>
          <m:t>M(s)</m:t>
        </m:r>
      </m:oMath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for dispersing stages and the Dirac delta MGF of 1 for non-dispersing stages. The </w:t>
      </w:r>
      <w:r>
        <w:rPr>
          <w:rFonts w:ascii="Times New Roman" w:hAnsi="Times New Roman" w:cs="Times New Roman"/>
          <w:sz w:val="24"/>
          <w:szCs w:val="24"/>
        </w:rPr>
        <w:t xml:space="preserve">spread rate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*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can then be found by </w:t>
      </w:r>
      <w:proofErr w:type="gramStart"/>
      <w:r>
        <w:rPr>
          <w:rFonts w:ascii="Times New Roman" w:eastAsiaTheme="minorEastAsia" w:hAnsi="Times New Roman" w:cs="Times New Roman"/>
          <w:iCs/>
          <w:sz w:val="24"/>
          <w:szCs w:val="24"/>
        </w:rPr>
        <w:t>minimizing</w:t>
      </w:r>
      <w:proofErr w:type="gramEnd"/>
    </w:p>
    <w:tbl>
      <w:tblPr>
        <w:tblStyle w:val="TableGri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657B25" w:rsidRPr="00B65D15" w14:paraId="23F3101A" w14:textId="77777777" w:rsidTr="00792350">
        <w:tc>
          <w:tcPr>
            <w:tcW w:w="850" w:type="dxa"/>
            <w:vAlign w:val="center"/>
          </w:tcPr>
          <w:p w14:paraId="00EF89FA" w14:textId="77777777" w:rsidR="00657B25" w:rsidRPr="00B65D15" w:rsidRDefault="00657B25" w:rsidP="00792350">
            <w:pPr>
              <w:spacing w:after="12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  <w:vAlign w:val="center"/>
          </w:tcPr>
          <w:p w14:paraId="008CE39D" w14:textId="77777777" w:rsidR="00657B25" w:rsidRPr="00B65D15" w:rsidRDefault="00000000" w:rsidP="00792350">
            <w:pPr>
              <w:spacing w:after="4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s&gt;0</m:t>
                        </m:r>
                      </m:lim>
                    </m:limLow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ln⁡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(ρ)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850" w:type="dxa"/>
            <w:vAlign w:val="center"/>
          </w:tcPr>
          <w:p w14:paraId="38049C75" w14:textId="77777777" w:rsidR="00657B25" w:rsidRPr="00B65D15" w:rsidRDefault="00657B25" w:rsidP="00792350">
            <w:pPr>
              <w:spacing w:after="40" w:line="48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5D1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S3</w:t>
            </w:r>
            <w:r w:rsidRPr="00B65D1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3EBD8DA3" w14:textId="77777777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over a range of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  <w:r>
        <w:rPr>
          <w:rFonts w:ascii="Times New Roman" w:hAnsi="Times New Roman" w:cs="Times New Roman"/>
          <w:sz w:val="24"/>
          <w:szCs w:val="24"/>
        </w:rPr>
        <w:t>. For each combination of warmed/</w:t>
      </w:r>
      <w:proofErr w:type="spellStart"/>
      <w:r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treatment and distributed/maximum height, we simulated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*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100,000 times; summary results can be found in </w:t>
      </w:r>
      <w:r w:rsidRPr="0082156C">
        <w:rPr>
          <w:rFonts w:ascii="Times New Roman" w:hAnsi="Times New Roman" w:cs="Times New Roman"/>
          <w:sz w:val="24"/>
          <w:szCs w:val="24"/>
        </w:rPr>
        <w:t>Table S2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8EF780A" w14:textId="77777777" w:rsidR="00657B25" w:rsidRDefault="00657B25" w:rsidP="00657B25">
      <w:pPr>
        <w:rPr>
          <w:rFonts w:ascii="Times New Roman" w:hAnsi="Times New Roman" w:cs="Times New Roman"/>
          <w:sz w:val="24"/>
          <w:szCs w:val="24"/>
        </w:rPr>
      </w:pPr>
    </w:p>
    <w:p w14:paraId="65DCD898" w14:textId="77777777" w:rsidR="00657B25" w:rsidRDefault="00657B25" w:rsidP="00657B2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References</w:t>
      </w:r>
    </w:p>
    <w:p w14:paraId="05213869" w14:textId="77777777" w:rsid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F32FA1">
        <w:rPr>
          <w:rFonts w:ascii="Times New Roman" w:hAnsi="Times New Roman" w:cs="Times New Roman"/>
          <w:sz w:val="24"/>
          <w:szCs w:val="24"/>
        </w:rPr>
        <w:t xml:space="preserve">Bowden, G.J., Barker, P.R., </w:t>
      </w:r>
      <w:proofErr w:type="spellStart"/>
      <w:r w:rsidRPr="00F32FA1">
        <w:rPr>
          <w:rFonts w:ascii="Times New Roman" w:hAnsi="Times New Roman" w:cs="Times New Roman"/>
          <w:sz w:val="24"/>
          <w:szCs w:val="24"/>
        </w:rPr>
        <w:t>Shestopal</w:t>
      </w:r>
      <w:proofErr w:type="spellEnd"/>
      <w:r w:rsidRPr="00F32FA1">
        <w:rPr>
          <w:rFonts w:ascii="Times New Roman" w:hAnsi="Times New Roman" w:cs="Times New Roman"/>
          <w:sz w:val="24"/>
          <w:szCs w:val="24"/>
        </w:rPr>
        <w:t xml:space="preserve">, V.O., &amp; </w:t>
      </w:r>
      <w:proofErr w:type="spellStart"/>
      <w:r w:rsidRPr="00F32FA1">
        <w:rPr>
          <w:rFonts w:ascii="Times New Roman" w:hAnsi="Times New Roman" w:cs="Times New Roman"/>
          <w:sz w:val="24"/>
          <w:szCs w:val="24"/>
        </w:rPr>
        <w:t>Twidell</w:t>
      </w:r>
      <w:proofErr w:type="spellEnd"/>
      <w:r w:rsidRPr="00F32FA1">
        <w:rPr>
          <w:rFonts w:ascii="Times New Roman" w:hAnsi="Times New Roman" w:cs="Times New Roman"/>
          <w:sz w:val="24"/>
          <w:szCs w:val="24"/>
        </w:rPr>
        <w:t xml:space="preserve">, J.W. (1983). The Weibull distribution function and wind power statistics. </w:t>
      </w:r>
      <w:r w:rsidRPr="00F32FA1">
        <w:rPr>
          <w:rFonts w:ascii="Times New Roman" w:hAnsi="Times New Roman" w:cs="Times New Roman"/>
          <w:i/>
          <w:iCs/>
          <w:sz w:val="24"/>
          <w:szCs w:val="24"/>
        </w:rPr>
        <w:t>Wind Engineering</w:t>
      </w:r>
      <w:r w:rsidRPr="00F32FA1">
        <w:rPr>
          <w:rFonts w:ascii="Times New Roman" w:hAnsi="Times New Roman" w:cs="Times New Roman"/>
          <w:sz w:val="24"/>
          <w:szCs w:val="24"/>
        </w:rPr>
        <w:t>, 7(2), 85-98.</w:t>
      </w:r>
    </w:p>
    <w:p w14:paraId="68AE6338" w14:textId="78EE763C" w:rsidR="00783EBD" w:rsidRP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493559">
        <w:rPr>
          <w:rFonts w:ascii="Times New Roman" w:hAnsi="Times New Roman" w:cs="Times New Roman"/>
          <w:sz w:val="24"/>
          <w:szCs w:val="24"/>
        </w:rPr>
        <w:t xml:space="preserve">Conradsen, K., Nielsen, L.B., &amp; Prahm, L.P. (1984). Review of Weibull statistics for estimation of wind speed distributions. </w:t>
      </w:r>
      <w:r w:rsidRPr="00493559">
        <w:rPr>
          <w:rFonts w:ascii="Times New Roman" w:hAnsi="Times New Roman" w:cs="Times New Roman"/>
          <w:i/>
          <w:iCs/>
          <w:sz w:val="24"/>
          <w:szCs w:val="24"/>
        </w:rPr>
        <w:t>Journal of Applied Meteorology and Climatology</w:t>
      </w:r>
      <w:r w:rsidRPr="00493559">
        <w:rPr>
          <w:rFonts w:ascii="Times New Roman" w:hAnsi="Times New Roman" w:cs="Times New Roman"/>
          <w:sz w:val="24"/>
          <w:szCs w:val="24"/>
        </w:rPr>
        <w:t>, 23(8), 1173-1183.</w:t>
      </w:r>
    </w:p>
    <w:p w14:paraId="268784D2" w14:textId="515944BA" w:rsidR="00597982" w:rsidRDefault="00597982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597982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Drees, T.H., &amp; Shea, K. (202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4</w:t>
      </w:r>
      <w:r w:rsidRPr="00597982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Elevated temperatures shift flower head height distributions and seed dispersal patterns in two invasive thistle species. </w:t>
      </w:r>
      <w:r w:rsidRPr="00597982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Ecology</w:t>
      </w:r>
      <w:r w:rsidRPr="00597982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105(1), e4201.</w:t>
      </w:r>
    </w:p>
    <w:p w14:paraId="0C9CE3ED" w14:textId="3DEBF42D" w:rsid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86116">
        <w:rPr>
          <w:rFonts w:ascii="Times New Roman" w:hAnsi="Times New Roman" w:cs="Times New Roman"/>
          <w:sz w:val="24"/>
          <w:szCs w:val="24"/>
        </w:rPr>
        <w:t>Jongejans</w:t>
      </w:r>
      <w:proofErr w:type="spellEnd"/>
      <w:r w:rsidRPr="00386116">
        <w:rPr>
          <w:rFonts w:ascii="Times New Roman" w:hAnsi="Times New Roman" w:cs="Times New Roman"/>
          <w:sz w:val="24"/>
          <w:szCs w:val="24"/>
        </w:rPr>
        <w:t xml:space="preserve">, E., Shea, K., </w:t>
      </w:r>
      <w:proofErr w:type="spellStart"/>
      <w:r w:rsidRPr="00386116">
        <w:rPr>
          <w:rFonts w:ascii="Times New Roman" w:hAnsi="Times New Roman" w:cs="Times New Roman"/>
          <w:sz w:val="24"/>
          <w:szCs w:val="24"/>
        </w:rPr>
        <w:t>Skarpaas</w:t>
      </w:r>
      <w:proofErr w:type="spellEnd"/>
      <w:r w:rsidRPr="00386116">
        <w:rPr>
          <w:rFonts w:ascii="Times New Roman" w:hAnsi="Times New Roman" w:cs="Times New Roman"/>
          <w:sz w:val="24"/>
          <w:szCs w:val="24"/>
        </w:rPr>
        <w:t xml:space="preserve">, O., Kelly, D., &amp; Ellner, S.P. (2011). Importance of individual and environmental variation for invasive species spread: a spatial integral projection model. </w:t>
      </w:r>
      <w:r w:rsidRPr="00386116">
        <w:rPr>
          <w:rFonts w:ascii="Times New Roman" w:hAnsi="Times New Roman" w:cs="Times New Roman"/>
          <w:i/>
          <w:iCs/>
          <w:sz w:val="24"/>
          <w:szCs w:val="24"/>
        </w:rPr>
        <w:t>Ecology</w:t>
      </w:r>
      <w:r w:rsidRPr="00386116">
        <w:rPr>
          <w:rFonts w:ascii="Times New Roman" w:hAnsi="Times New Roman" w:cs="Times New Roman"/>
          <w:sz w:val="24"/>
          <w:szCs w:val="24"/>
        </w:rPr>
        <w:t>, 92(1), 86-97.</w:t>
      </w:r>
    </w:p>
    <w:p w14:paraId="40D5694C" w14:textId="58343147" w:rsidR="00783EBD" w:rsidRP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D0090F">
        <w:rPr>
          <w:rFonts w:ascii="Times New Roman" w:hAnsi="Times New Roman" w:cs="Times New Roman"/>
          <w:sz w:val="24"/>
          <w:szCs w:val="24"/>
        </w:rPr>
        <w:t>Ripley, B., Venables, B., Bates, D.M., Hornik, K., Gebhardt, A.,</w:t>
      </w:r>
      <w:r>
        <w:rPr>
          <w:rFonts w:ascii="Times New Roman" w:hAnsi="Times New Roman" w:cs="Times New Roman"/>
          <w:sz w:val="24"/>
          <w:szCs w:val="24"/>
        </w:rPr>
        <w:t xml:space="preserve"> &amp;</w:t>
      </w:r>
      <w:r w:rsidRPr="00D0090F">
        <w:rPr>
          <w:rFonts w:ascii="Times New Roman" w:hAnsi="Times New Roman" w:cs="Times New Roman"/>
          <w:sz w:val="24"/>
          <w:szCs w:val="24"/>
        </w:rPr>
        <w:t xml:space="preserve"> Firth, D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C7605">
        <w:rPr>
          <w:rFonts w:ascii="Times New Roman" w:hAnsi="Times New Roman" w:cs="Times New Roman"/>
          <w:sz w:val="24"/>
          <w:szCs w:val="24"/>
        </w:rPr>
        <w:t xml:space="preserve"> (2022). Package ‘</w:t>
      </w:r>
      <w:r>
        <w:rPr>
          <w:rFonts w:ascii="Times New Roman" w:hAnsi="Times New Roman" w:cs="Times New Roman"/>
          <w:sz w:val="24"/>
          <w:szCs w:val="24"/>
        </w:rPr>
        <w:t>MASS</w:t>
      </w:r>
      <w:r w:rsidRPr="004C7605">
        <w:rPr>
          <w:rFonts w:ascii="Times New Roman" w:hAnsi="Times New Roman" w:cs="Times New Roman"/>
          <w:sz w:val="24"/>
          <w:szCs w:val="24"/>
        </w:rPr>
        <w:t xml:space="preserve">’, version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4C760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3-58.1</w:t>
      </w:r>
      <w:r w:rsidRPr="004C760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https://cran.r-project.org/web/packages/MASS/index.html</w:t>
      </w:r>
    </w:p>
    <w:p w14:paraId="318F5069" w14:textId="19992E1C" w:rsidR="00783EBD" w:rsidRP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7614">
        <w:rPr>
          <w:rFonts w:ascii="Times New Roman" w:hAnsi="Times New Roman" w:cs="Times New Roman"/>
          <w:sz w:val="24"/>
          <w:szCs w:val="24"/>
        </w:rPr>
        <w:t>Skarpaas</w:t>
      </w:r>
      <w:proofErr w:type="spellEnd"/>
      <w:r w:rsidRPr="005A7614">
        <w:rPr>
          <w:rFonts w:ascii="Times New Roman" w:hAnsi="Times New Roman" w:cs="Times New Roman"/>
          <w:sz w:val="24"/>
          <w:szCs w:val="24"/>
        </w:rPr>
        <w:t xml:space="preserve">, O. &amp; Shea, K. (2007). Dispersal patterns, dispersal mechanisms, and invasion wave speeds for invasive thistles. </w:t>
      </w:r>
      <w:r w:rsidRPr="005A7614">
        <w:rPr>
          <w:rFonts w:ascii="Times New Roman" w:hAnsi="Times New Roman" w:cs="Times New Roman"/>
          <w:i/>
          <w:iCs/>
          <w:sz w:val="24"/>
          <w:szCs w:val="24"/>
        </w:rPr>
        <w:t>The American Naturalist</w:t>
      </w:r>
      <w:r w:rsidRPr="005A7614">
        <w:rPr>
          <w:rFonts w:ascii="Times New Roman" w:hAnsi="Times New Roman" w:cs="Times New Roman"/>
          <w:sz w:val="24"/>
          <w:szCs w:val="24"/>
        </w:rPr>
        <w:t>, 170(3), 421-430.</w:t>
      </w:r>
    </w:p>
    <w:p w14:paraId="59E5D2FA" w14:textId="0C68AB7D" w:rsidR="00657B25" w:rsidRDefault="00657B25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A048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lastRenderedPageBreak/>
        <w:t xml:space="preserve">Teller, B.J., Zhang, R., &amp; Shea, K. (2016). Seed release in a changing climate: initiation of movement increases spread of an invasive species under simulated climate warming. </w:t>
      </w:r>
      <w:r w:rsidRPr="00A048D1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Diversity and Distributions</w:t>
      </w:r>
      <w:r w:rsidRPr="00A048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22(6), 708-716.</w:t>
      </w:r>
    </w:p>
    <w:p w14:paraId="6B3F98C1" w14:textId="3FDE877D" w:rsidR="00783EBD" w:rsidRPr="00783EB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643A">
        <w:rPr>
          <w:rFonts w:ascii="Times New Roman" w:hAnsi="Times New Roman" w:cs="Times New Roman"/>
          <w:sz w:val="24"/>
          <w:szCs w:val="24"/>
        </w:rPr>
        <w:t>Wais</w:t>
      </w:r>
      <w:proofErr w:type="spellEnd"/>
      <w:r w:rsidRPr="0028643A">
        <w:rPr>
          <w:rFonts w:ascii="Times New Roman" w:hAnsi="Times New Roman" w:cs="Times New Roman"/>
          <w:sz w:val="24"/>
          <w:szCs w:val="24"/>
        </w:rPr>
        <w:t xml:space="preserve">, P. (2017). A review of Weibull functions in wind sector. </w:t>
      </w:r>
      <w:r w:rsidRPr="0028643A">
        <w:rPr>
          <w:rFonts w:ascii="Times New Roman" w:hAnsi="Times New Roman" w:cs="Times New Roman"/>
          <w:i/>
          <w:iCs/>
          <w:sz w:val="24"/>
          <w:szCs w:val="24"/>
        </w:rPr>
        <w:t>Renewable and Sustainable Energy Reviews</w:t>
      </w:r>
      <w:r w:rsidRPr="0028643A">
        <w:rPr>
          <w:rFonts w:ascii="Times New Roman" w:hAnsi="Times New Roman" w:cs="Times New Roman"/>
          <w:sz w:val="24"/>
          <w:szCs w:val="24"/>
        </w:rPr>
        <w:t>, 70, 1099-1107.</w:t>
      </w:r>
    </w:p>
    <w:p w14:paraId="214A3FE8" w14:textId="34903DDB" w:rsidR="001B3BBA" w:rsidRPr="00D00D63" w:rsidRDefault="00657B25">
      <w:pPr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</w:pPr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</w:t>
      </w:r>
      <w:proofErr w:type="spellStart"/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</w:t>
      </w:r>
      <w:proofErr w:type="spellEnd"/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E., &amp; Shea, K. (2011). Warming increases the spread of </w:t>
      </w:r>
      <w:proofErr w:type="gramStart"/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an invasive</w:t>
      </w:r>
      <w:proofErr w:type="gramEnd"/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thistle. </w:t>
      </w:r>
      <w:proofErr w:type="spellStart"/>
      <w:r w:rsidRPr="00B65D15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PLoS</w:t>
      </w:r>
      <w:proofErr w:type="spellEnd"/>
      <w:r w:rsidRPr="00B65D15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 xml:space="preserve"> One</w:t>
      </w:r>
      <w:r w:rsidRPr="00B65D1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6(6), e21725.</w:t>
      </w:r>
      <w:r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  <w:br w:type="page"/>
      </w:r>
    </w:p>
    <w:p w14:paraId="3B0A7870" w14:textId="2C907CE5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8D086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Table </w:t>
      </w:r>
      <w:r w:rsidR="00432C90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8D0868"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. Complete list of demography and dispersal model parameters for both </w:t>
      </w:r>
      <w:proofErr w:type="spellStart"/>
      <w:r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(NW) and warmed (W)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Carduus </w:t>
      </w:r>
      <w:r w:rsidRPr="00E14C1C">
        <w:rPr>
          <w:rFonts w:ascii="Times New Roman" w:hAnsi="Times New Roman" w:cs="Times New Roman"/>
          <w:sz w:val="24"/>
          <w:szCs w:val="24"/>
        </w:rPr>
        <w:t>nutans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E14C1C">
        <w:rPr>
          <w:rFonts w:ascii="Times New Roman" w:hAnsi="Times New Roman" w:cs="Times New Roman"/>
          <w:sz w:val="24"/>
          <w:szCs w:val="24"/>
        </w:rPr>
        <w:t>Sources</w:t>
      </w:r>
      <w:r>
        <w:rPr>
          <w:rFonts w:ascii="Times New Roman" w:hAnsi="Times New Roman" w:cs="Times New Roman"/>
          <w:sz w:val="24"/>
          <w:szCs w:val="24"/>
        </w:rPr>
        <w:t xml:space="preserve"> are provided for parameters that were not able to be empirically derived from </w:t>
      </w:r>
      <w:r>
        <w:rPr>
          <w:rFonts w:ascii="Times New Roman" w:eastAsiaTheme="minorEastAsia" w:hAnsi="Times New Roman" w:cs="Times New Roman"/>
          <w:sz w:val="24"/>
          <w:szCs w:val="24"/>
        </w:rPr>
        <w:t>Drees and Shea (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202</w:t>
      </w:r>
      <w:r w:rsidR="00597982">
        <w:rPr>
          <w:rFonts w:ascii="Times New Roman" w:eastAsiaTheme="minorEastAsia" w:hAnsi="Times New Roman" w:cs="Times New Roman"/>
          <w:sz w:val="24"/>
          <w:szCs w:val="24"/>
        </w:rPr>
        <w:t>4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BB3429" w14:textId="77777777" w:rsidR="00657B25" w:rsidRPr="008D0868" w:rsidRDefault="00657B25" w:rsidP="00657B2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992"/>
        <w:gridCol w:w="993"/>
        <w:gridCol w:w="2126"/>
      </w:tblGrid>
      <w:tr w:rsidR="00657B25" w14:paraId="0D7A10F1" w14:textId="77777777" w:rsidTr="00792350">
        <w:tc>
          <w:tcPr>
            <w:tcW w:w="5245" w:type="dxa"/>
            <w:tcBorders>
              <w:bottom w:val="single" w:sz="4" w:space="0" w:color="auto"/>
            </w:tcBorders>
          </w:tcPr>
          <w:p w14:paraId="77CCC9B4" w14:textId="77777777" w:rsidR="00657B25" w:rsidRPr="00967E7D" w:rsidRDefault="00657B25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663032B" w14:textId="77777777" w:rsidR="00657B25" w:rsidRPr="00967E7D" w:rsidRDefault="00657B25" w:rsidP="007923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NW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F7D3701" w14:textId="77777777" w:rsidR="00657B25" w:rsidRPr="00967E7D" w:rsidRDefault="00657B25" w:rsidP="007923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1B3E58D" w14:textId="77777777" w:rsidR="00657B25" w:rsidRPr="00967E7D" w:rsidRDefault="00657B25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Source</w:t>
            </w:r>
          </w:p>
        </w:tc>
      </w:tr>
      <w:tr w:rsidR="00657B25" w14:paraId="5DA73904" w14:textId="77777777" w:rsidTr="00792350">
        <w:trPr>
          <w:trHeight w:val="397"/>
        </w:trPr>
        <w:tc>
          <w:tcPr>
            <w:tcW w:w="935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EE8A24D" w14:textId="77777777" w:rsidR="00657B25" w:rsidRPr="007C59D9" w:rsidRDefault="00657B25" w:rsidP="00792350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Demographic parameters</w:t>
            </w:r>
          </w:p>
        </w:tc>
      </w:tr>
      <w:tr w:rsidR="00657B25" w14:paraId="224136A0" w14:textId="77777777" w:rsidTr="00792350">
        <w:trPr>
          <w:trHeight w:val="295"/>
        </w:trPr>
        <w:tc>
          <w:tcPr>
            <w:tcW w:w="5245" w:type="dxa"/>
          </w:tcPr>
          <w:p w14:paraId="22EFA750" w14:textId="04799151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Mean rosette </w:t>
            </w:r>
            <w:r w:rsidR="007805BE"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upon establishment</w:t>
            </w:r>
            <w:r w:rsidR="00751B5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</w:p>
        </w:tc>
        <w:tc>
          <w:tcPr>
            <w:tcW w:w="992" w:type="dxa"/>
          </w:tcPr>
          <w:p w14:paraId="5EF27F81" w14:textId="4491FBF8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993" w:type="dxa"/>
          </w:tcPr>
          <w:p w14:paraId="181250BB" w14:textId="1779B1F5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2126" w:type="dxa"/>
          </w:tcPr>
          <w:p w14:paraId="11AFD9BF" w14:textId="77777777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57B25" w14:paraId="58DBA52C" w14:textId="77777777" w:rsidTr="00792350">
        <w:trPr>
          <w:trHeight w:val="295"/>
        </w:trPr>
        <w:tc>
          <w:tcPr>
            <w:tcW w:w="5245" w:type="dxa"/>
          </w:tcPr>
          <w:p w14:paraId="3AD9617B" w14:textId="0C22502E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SD rosette </w:t>
            </w:r>
            <w:r w:rsidR="007805BE">
              <w:rPr>
                <w:rFonts w:ascii="Times New Roman" w:hAnsi="Times New Roman" w:cs="Times New Roman"/>
              </w:rPr>
              <w:t>size</w:t>
            </w:r>
            <w:r w:rsidR="007805BE" w:rsidRPr="007C59D9">
              <w:rPr>
                <w:rFonts w:ascii="Times New Roman" w:hAnsi="Times New Roman" w:cs="Times New Roman"/>
              </w:rPr>
              <w:t xml:space="preserve"> </w:t>
            </w:r>
            <w:r w:rsidRPr="007C59D9">
              <w:rPr>
                <w:rFonts w:ascii="Times New Roman" w:hAnsi="Times New Roman" w:cs="Times New Roman"/>
              </w:rPr>
              <w:t xml:space="preserve">upon establishment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α</m:t>
                  </m:r>
                </m:sub>
              </m:sSub>
            </m:oMath>
          </w:p>
        </w:tc>
        <w:tc>
          <w:tcPr>
            <w:tcW w:w="992" w:type="dxa"/>
          </w:tcPr>
          <w:p w14:paraId="407D7EDB" w14:textId="16F3D99C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993" w:type="dxa"/>
          </w:tcPr>
          <w:p w14:paraId="297862DD" w14:textId="38EF857E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2126" w:type="dxa"/>
          </w:tcPr>
          <w:p w14:paraId="0A7580D2" w14:textId="77777777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57B25" w14:paraId="01355396" w14:textId="77777777" w:rsidTr="00792350">
        <w:trPr>
          <w:trHeight w:val="295"/>
        </w:trPr>
        <w:tc>
          <w:tcPr>
            <w:tcW w:w="5245" w:type="dxa"/>
          </w:tcPr>
          <w:p w14:paraId="7D5C5B41" w14:textId="665214A7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Rosette survival probability</w:t>
            </w:r>
            <w:r>
              <w:rPr>
                <w:rFonts w:ascii="Times New Roman" w:hAnsi="Times New Roman" w:cs="Times New Roman"/>
              </w:rPr>
              <w:t xml:space="preserve"> after establishment</w:t>
            </w:r>
            <w:r w:rsidR="007805BE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</m:t>
                  </m:r>
                </m:sub>
              </m:sSub>
            </m:oMath>
          </w:p>
        </w:tc>
        <w:tc>
          <w:tcPr>
            <w:tcW w:w="992" w:type="dxa"/>
          </w:tcPr>
          <w:p w14:paraId="5B25B763" w14:textId="37FB54C9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993" w:type="dxa"/>
          </w:tcPr>
          <w:p w14:paraId="50F924A9" w14:textId="71E9BA34" w:rsidR="00657B25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2126" w:type="dxa"/>
          </w:tcPr>
          <w:p w14:paraId="01003D1E" w14:textId="77777777" w:rsidR="00657B25" w:rsidRPr="007C59D9" w:rsidRDefault="00657B25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6856B0E8" w14:textId="77777777" w:rsidTr="00792350">
        <w:trPr>
          <w:trHeight w:val="295"/>
        </w:trPr>
        <w:tc>
          <w:tcPr>
            <w:tcW w:w="5245" w:type="dxa"/>
          </w:tcPr>
          <w:p w14:paraId="5A7E9C62" w14:textId="52C275E0" w:rsidR="00751B53" w:rsidRPr="007C59D9" w:rsidRDefault="007805BE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Intercept</w:t>
            </w:r>
            <w:r w:rsidR="00751B53">
              <w:rPr>
                <w:rFonts w:ascii="Times New Roman" w:hAnsi="Times New Roman" w:cs="Times New Roman"/>
              </w:rPr>
              <w:t xml:space="preserve">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 w:rsidR="00751B53"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 w:rsidR="00751B53" w:rsidRPr="00751B53">
              <w:rPr>
                <w:rFonts w:ascii="Times New Roman" w:eastAsiaTheme="minorEastAsia" w:hAnsi="Times New Roman" w:cs="Times New Roman"/>
              </w:rPr>
              <w:t>*</w:t>
            </w:r>
          </w:p>
        </w:tc>
        <w:tc>
          <w:tcPr>
            <w:tcW w:w="992" w:type="dxa"/>
          </w:tcPr>
          <w:p w14:paraId="46423631" w14:textId="56A00FD9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5.578</w:t>
            </w:r>
          </w:p>
        </w:tc>
        <w:tc>
          <w:tcPr>
            <w:tcW w:w="993" w:type="dxa"/>
          </w:tcPr>
          <w:p w14:paraId="7525C06D" w14:textId="3F09F667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5.794</w:t>
            </w:r>
          </w:p>
        </w:tc>
        <w:tc>
          <w:tcPr>
            <w:tcW w:w="2126" w:type="dxa"/>
          </w:tcPr>
          <w:p w14:paraId="44541281" w14:textId="77777777" w:rsidR="00751B53" w:rsidRPr="007C59D9" w:rsidRDefault="00751B53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7ABFFE45" w14:textId="77777777" w:rsidTr="00792350">
        <w:trPr>
          <w:trHeight w:val="295"/>
        </w:trPr>
        <w:tc>
          <w:tcPr>
            <w:tcW w:w="5245" w:type="dxa"/>
          </w:tcPr>
          <w:p w14:paraId="7A15F572" w14:textId="0C80922C" w:rsidR="00751B53" w:rsidRPr="007C59D9" w:rsidRDefault="007805BE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</w:t>
            </w:r>
            <w:r w:rsidR="00751B53">
              <w:rPr>
                <w:rFonts w:ascii="Times New Roman" w:hAnsi="Times New Roman" w:cs="Times New Roman"/>
              </w:rPr>
              <w:t>-slope</w:t>
            </w:r>
            <w:r w:rsidR="00751B53">
              <w:rPr>
                <w:rFonts w:ascii="Times New Roman" w:hAnsi="Times New Roman" w:cs="Times New Roman"/>
              </w:rPr>
              <w:t xml:space="preserve">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 w:rsidR="00751B53">
              <w:rPr>
                <w:rFonts w:ascii="Times New Roman" w:hAnsi="Times New Roman" w:cs="Times New Roman"/>
              </w:rPr>
              <w:t>after growth</w:t>
            </w:r>
            <w:r w:rsidR="00751B5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92" w:type="dxa"/>
          </w:tcPr>
          <w:p w14:paraId="377621A2" w14:textId="0181BBF0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993" w:type="dxa"/>
          </w:tcPr>
          <w:p w14:paraId="49F50A35" w14:textId="74E5E36C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2126" w:type="dxa"/>
          </w:tcPr>
          <w:p w14:paraId="58958299" w14:textId="77777777" w:rsidR="00751B53" w:rsidRPr="007C59D9" w:rsidRDefault="00751B53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6FEC71CF" w14:textId="77777777" w:rsidTr="00792350">
        <w:trPr>
          <w:trHeight w:val="295"/>
        </w:trPr>
        <w:tc>
          <w:tcPr>
            <w:tcW w:w="5245" w:type="dxa"/>
          </w:tcPr>
          <w:p w14:paraId="04C99BFF" w14:textId="4C1AD469" w:rsidR="00751B53" w:rsidRPr="007C59D9" w:rsidRDefault="00751B53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rosette </w:t>
            </w:r>
            <w:r w:rsidR="007805BE">
              <w:rPr>
                <w:rFonts w:ascii="Times New Roman" w:hAnsi="Times New Roman" w:cs="Times New Roman"/>
              </w:rPr>
              <w:t>size</w:t>
            </w:r>
            <w:r w:rsidR="007805BE"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β</m:t>
                  </m:r>
                </m:sub>
              </m:sSub>
            </m:oMath>
          </w:p>
        </w:tc>
        <w:tc>
          <w:tcPr>
            <w:tcW w:w="992" w:type="dxa"/>
          </w:tcPr>
          <w:p w14:paraId="4572452D" w14:textId="475B98CF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0.239</w:t>
            </w:r>
          </w:p>
        </w:tc>
        <w:tc>
          <w:tcPr>
            <w:tcW w:w="993" w:type="dxa"/>
          </w:tcPr>
          <w:p w14:paraId="4BD4AA63" w14:textId="487B97A9" w:rsidR="00751B53" w:rsidRPr="007C59D9" w:rsidRDefault="00751B53" w:rsidP="0079235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239</w:t>
            </w:r>
          </w:p>
        </w:tc>
        <w:tc>
          <w:tcPr>
            <w:tcW w:w="2126" w:type="dxa"/>
          </w:tcPr>
          <w:p w14:paraId="3899660A" w14:textId="77777777" w:rsidR="00751B53" w:rsidRPr="007C59D9" w:rsidRDefault="00751B53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3EBF0BBD" w14:textId="77777777" w:rsidTr="00792350">
        <w:trPr>
          <w:trHeight w:val="295"/>
        </w:trPr>
        <w:tc>
          <w:tcPr>
            <w:tcW w:w="5245" w:type="dxa"/>
          </w:tcPr>
          <w:p w14:paraId="1E28AFBE" w14:textId="1E3B3FE1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Rosette </w:t>
            </w:r>
            <w:r>
              <w:rPr>
                <w:rFonts w:ascii="Times New Roman" w:hAnsi="Times New Roman" w:cs="Times New Roman"/>
              </w:rPr>
              <w:t xml:space="preserve">bolting and </w:t>
            </w:r>
            <w:r w:rsidRPr="007C59D9">
              <w:rPr>
                <w:rFonts w:ascii="Times New Roman" w:hAnsi="Times New Roman" w:cs="Times New Roman"/>
              </w:rPr>
              <w:t>flowering probability</w:t>
            </w:r>
            <w:r w:rsidR="007805BE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</m:t>
                  </m:r>
                </m:sub>
              </m:sSub>
            </m:oMath>
          </w:p>
        </w:tc>
        <w:tc>
          <w:tcPr>
            <w:tcW w:w="992" w:type="dxa"/>
          </w:tcPr>
          <w:p w14:paraId="19EAC07A" w14:textId="3B34EE5E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993" w:type="dxa"/>
          </w:tcPr>
          <w:p w14:paraId="5DE6C17D" w14:textId="46B1A9FD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2126" w:type="dxa"/>
          </w:tcPr>
          <w:p w14:paraId="7899C8F3" w14:textId="77777777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713BCDB4" w14:textId="77777777" w:rsidTr="00792350">
        <w:trPr>
          <w:trHeight w:val="295"/>
        </w:trPr>
        <w:tc>
          <w:tcPr>
            <w:tcW w:w="5245" w:type="dxa"/>
          </w:tcPr>
          <w:p w14:paraId="51926B71" w14:textId="502F6EFB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92" w:type="dxa"/>
          </w:tcPr>
          <w:p w14:paraId="7930A018" w14:textId="7E3F2E6F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-39.764</w:t>
            </w:r>
          </w:p>
        </w:tc>
        <w:tc>
          <w:tcPr>
            <w:tcW w:w="993" w:type="dxa"/>
          </w:tcPr>
          <w:p w14:paraId="597AB4F3" w14:textId="07EA8C19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-41.829</w:t>
            </w:r>
          </w:p>
        </w:tc>
        <w:tc>
          <w:tcPr>
            <w:tcW w:w="2126" w:type="dxa"/>
          </w:tcPr>
          <w:p w14:paraId="537CAE69" w14:textId="77777777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4149305B" w14:textId="77777777" w:rsidTr="00792350">
        <w:trPr>
          <w:trHeight w:val="295"/>
        </w:trPr>
        <w:tc>
          <w:tcPr>
            <w:tcW w:w="5245" w:type="dxa"/>
          </w:tcPr>
          <w:p w14:paraId="1E4F713F" w14:textId="25674500" w:rsidR="00751B53" w:rsidRPr="007C59D9" w:rsidRDefault="007805BE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</w:t>
            </w:r>
            <w:r w:rsidR="00751B53" w:rsidRPr="007C59D9">
              <w:rPr>
                <w:rFonts w:ascii="Times New Roman" w:hAnsi="Times New Roman" w:cs="Times New Roman"/>
              </w:rPr>
              <w:t xml:space="preserve">-slope </w:t>
            </w:r>
            <w:r w:rsidR="00751B53"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92" w:type="dxa"/>
          </w:tcPr>
          <w:p w14:paraId="68B8454B" w14:textId="573587F8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993" w:type="dxa"/>
          </w:tcPr>
          <w:p w14:paraId="00472C0F" w14:textId="250C233A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2126" w:type="dxa"/>
          </w:tcPr>
          <w:p w14:paraId="4571FECF" w14:textId="77777777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51B53" w14:paraId="4EBB8A7E" w14:textId="77777777" w:rsidTr="00792350">
        <w:trPr>
          <w:trHeight w:val="295"/>
        </w:trPr>
        <w:tc>
          <w:tcPr>
            <w:tcW w:w="5245" w:type="dxa"/>
          </w:tcPr>
          <w:p w14:paraId="0FD10622" w14:textId="7C2C4DA0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number of flower heads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γ</m:t>
                  </m:r>
                </m:sub>
              </m:sSub>
            </m:oMath>
          </w:p>
        </w:tc>
        <w:tc>
          <w:tcPr>
            <w:tcW w:w="992" w:type="dxa"/>
          </w:tcPr>
          <w:p w14:paraId="60E4F315" w14:textId="57C74E96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993" w:type="dxa"/>
          </w:tcPr>
          <w:p w14:paraId="4A4E5754" w14:textId="0858ADA0" w:rsidR="00751B53" w:rsidRPr="007C59D9" w:rsidRDefault="00A85D7A" w:rsidP="00751B5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2126" w:type="dxa"/>
          </w:tcPr>
          <w:p w14:paraId="3A78FE2B" w14:textId="77777777" w:rsidR="00751B53" w:rsidRPr="007C59D9" w:rsidRDefault="00751B53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37822" w14:paraId="1B1615DD" w14:textId="77777777" w:rsidTr="00792350">
        <w:trPr>
          <w:trHeight w:val="295"/>
        </w:trPr>
        <w:tc>
          <w:tcPr>
            <w:tcW w:w="5245" w:type="dxa"/>
          </w:tcPr>
          <w:p w14:paraId="3EF03F13" w14:textId="73E19761" w:rsidR="00337822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 w:rsidR="00937A97">
              <w:rPr>
                <w:rFonts w:ascii="Times New Roman" w:hAnsi="Times New Roman" w:cs="Times New Roman"/>
              </w:rPr>
              <w:t>flower head height</w:t>
            </w:r>
            <w:r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92" w:type="dxa"/>
          </w:tcPr>
          <w:p w14:paraId="21B08EED" w14:textId="3A1F666D" w:rsidR="00337822" w:rsidRDefault="00090D74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44.231</w:t>
            </w:r>
          </w:p>
        </w:tc>
        <w:tc>
          <w:tcPr>
            <w:tcW w:w="993" w:type="dxa"/>
          </w:tcPr>
          <w:p w14:paraId="0D67D778" w14:textId="2357B106" w:rsidR="00337822" w:rsidRDefault="00090D74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50.703</w:t>
            </w:r>
          </w:p>
        </w:tc>
        <w:tc>
          <w:tcPr>
            <w:tcW w:w="2126" w:type="dxa"/>
          </w:tcPr>
          <w:p w14:paraId="63C1C100" w14:textId="77777777" w:rsidR="00337822" w:rsidRPr="007C59D9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37822" w14:paraId="690874DA" w14:textId="77777777" w:rsidTr="00792350">
        <w:trPr>
          <w:trHeight w:val="295"/>
        </w:trPr>
        <w:tc>
          <w:tcPr>
            <w:tcW w:w="5245" w:type="dxa"/>
          </w:tcPr>
          <w:p w14:paraId="2FD0DD2A" w14:textId="15410D9C" w:rsidR="00337822" w:rsidRPr="007C59D9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Diameter</w:t>
            </w:r>
            <w:r w:rsidRPr="007C59D9">
              <w:rPr>
                <w:rFonts w:ascii="Times New Roman" w:hAnsi="Times New Roman" w:cs="Times New Roman"/>
              </w:rPr>
              <w:t xml:space="preserve">-slope </w:t>
            </w:r>
            <w:r w:rsidR="00937A97">
              <w:rPr>
                <w:rFonts w:ascii="Times New Roman" w:hAnsi="Times New Roman" w:cs="Times New Roman"/>
              </w:rPr>
              <w:t xml:space="preserve">flower head height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92" w:type="dxa"/>
          </w:tcPr>
          <w:p w14:paraId="7AC16062" w14:textId="7A7C941A" w:rsidR="00337822" w:rsidRPr="007C59D9" w:rsidRDefault="00337822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993" w:type="dxa"/>
          </w:tcPr>
          <w:p w14:paraId="679B7E6B" w14:textId="0B9AB201" w:rsidR="00337822" w:rsidRPr="007C59D9" w:rsidRDefault="00337822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2126" w:type="dxa"/>
          </w:tcPr>
          <w:p w14:paraId="534DC196" w14:textId="77777777" w:rsidR="00337822" w:rsidRPr="007C59D9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37822" w14:paraId="34F6753F" w14:textId="77777777" w:rsidTr="00792350">
        <w:trPr>
          <w:trHeight w:val="295"/>
        </w:trPr>
        <w:tc>
          <w:tcPr>
            <w:tcW w:w="5245" w:type="dxa"/>
          </w:tcPr>
          <w:p w14:paraId="0477B57A" w14:textId="3E1F41F7" w:rsidR="00337822" w:rsidRPr="007C59D9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</w:t>
            </w:r>
            <w:r w:rsidR="00937A97">
              <w:rPr>
                <w:rFonts w:ascii="Times New Roman" w:hAnsi="Times New Roman" w:cs="Times New Roman"/>
              </w:rPr>
              <w:t>flower head height</w:t>
            </w:r>
            <w:r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δ</m:t>
                  </m:r>
                </m:sub>
              </m:sSub>
            </m:oMath>
          </w:p>
        </w:tc>
        <w:tc>
          <w:tcPr>
            <w:tcW w:w="992" w:type="dxa"/>
          </w:tcPr>
          <w:p w14:paraId="7F79BA78" w14:textId="2653CDFC" w:rsidR="00337822" w:rsidRPr="007C59D9" w:rsidRDefault="00090D74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993" w:type="dxa"/>
          </w:tcPr>
          <w:p w14:paraId="7BF393C9" w14:textId="3938EEC4" w:rsidR="00337822" w:rsidRPr="007C59D9" w:rsidRDefault="00090D74" w:rsidP="0033782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2126" w:type="dxa"/>
          </w:tcPr>
          <w:p w14:paraId="4A799283" w14:textId="77777777" w:rsidR="00337822" w:rsidRPr="007C59D9" w:rsidRDefault="00337822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0456193F" w14:textId="77777777" w:rsidTr="00792350">
        <w:trPr>
          <w:trHeight w:val="295"/>
        </w:trPr>
        <w:tc>
          <w:tcPr>
            <w:tcW w:w="5245" w:type="dxa"/>
          </w:tcPr>
          <w:p w14:paraId="2857AE71" w14:textId="534336DA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Seeds per flower head</w:t>
            </w:r>
            <w:r w:rsidRPr="00061599">
              <w:rPr>
                <w:rFonts w:ascii="Times New Roman" w:hAnsi="Times New Roman" w:cs="Times New Roman"/>
                <w:vertAlign w:val="superscript"/>
              </w:rPr>
              <w:t>‡</w:t>
            </w:r>
          </w:p>
        </w:tc>
        <w:tc>
          <w:tcPr>
            <w:tcW w:w="992" w:type="dxa"/>
          </w:tcPr>
          <w:p w14:paraId="46CBEE55" w14:textId="549C1B3E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</w:t>
            </w:r>
          </w:p>
        </w:tc>
        <w:tc>
          <w:tcPr>
            <w:tcW w:w="993" w:type="dxa"/>
          </w:tcPr>
          <w:p w14:paraId="1882FF15" w14:textId="03CDEF65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</w:t>
            </w:r>
          </w:p>
        </w:tc>
        <w:tc>
          <w:tcPr>
            <w:tcW w:w="2126" w:type="dxa"/>
          </w:tcPr>
          <w:p w14:paraId="7480980D" w14:textId="0E65AF51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4482E84F" w14:textId="77777777" w:rsidTr="00792350">
        <w:trPr>
          <w:trHeight w:val="295"/>
        </w:trPr>
        <w:tc>
          <w:tcPr>
            <w:tcW w:w="5245" w:type="dxa"/>
          </w:tcPr>
          <w:p w14:paraId="27A5BBA6" w14:textId="6E035DB0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Probability of establishment from seed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92" w:type="dxa"/>
          </w:tcPr>
          <w:p w14:paraId="1C1C8841" w14:textId="122E09AC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93" w:type="dxa"/>
          </w:tcPr>
          <w:p w14:paraId="0DA3DAE4" w14:textId="0B35D225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126" w:type="dxa"/>
          </w:tcPr>
          <w:p w14:paraId="621115EC" w14:textId="2ACB93EF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3CCE872F" w14:textId="77777777" w:rsidTr="00792350">
        <w:trPr>
          <w:trHeight w:val="295"/>
        </w:trPr>
        <w:tc>
          <w:tcPr>
            <w:tcW w:w="5245" w:type="dxa"/>
          </w:tcPr>
          <w:p w14:paraId="3A9DB57D" w14:textId="5EF6FE08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Probability of seed entering seed bank</w:t>
            </w:r>
          </w:p>
        </w:tc>
        <w:tc>
          <w:tcPr>
            <w:tcW w:w="992" w:type="dxa"/>
          </w:tcPr>
          <w:p w14:paraId="4F484EFB" w14:textId="447C5A50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93" w:type="dxa"/>
          </w:tcPr>
          <w:p w14:paraId="240AD378" w14:textId="71A18DFE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2126" w:type="dxa"/>
          </w:tcPr>
          <w:p w14:paraId="4E5F65BB" w14:textId="5DD14ECB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7A0C5880" w14:textId="77777777" w:rsidTr="00792350">
        <w:trPr>
          <w:trHeight w:val="295"/>
        </w:trPr>
        <w:tc>
          <w:tcPr>
            <w:tcW w:w="5245" w:type="dxa"/>
          </w:tcPr>
          <w:p w14:paraId="545BF049" w14:textId="41C8B5F6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Probability of seed establishing from seed bank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92" w:type="dxa"/>
          </w:tcPr>
          <w:p w14:paraId="661DF7CF" w14:textId="4BF96DA4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93" w:type="dxa"/>
          </w:tcPr>
          <w:p w14:paraId="26B8B17E" w14:textId="3AF00D29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126" w:type="dxa"/>
          </w:tcPr>
          <w:p w14:paraId="167DFAD4" w14:textId="2635BCE8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2EE18E07" w14:textId="77777777" w:rsidTr="00792350">
        <w:trPr>
          <w:trHeight w:val="295"/>
        </w:trPr>
        <w:tc>
          <w:tcPr>
            <w:tcW w:w="5245" w:type="dxa"/>
          </w:tcPr>
          <w:p w14:paraId="6714A35C" w14:textId="769CD00B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Probability of seed survival in seed bank</w:t>
            </w:r>
          </w:p>
        </w:tc>
        <w:tc>
          <w:tcPr>
            <w:tcW w:w="992" w:type="dxa"/>
          </w:tcPr>
          <w:p w14:paraId="1DCBE2CE" w14:textId="78E625F0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0.260</w:t>
            </w:r>
          </w:p>
        </w:tc>
        <w:tc>
          <w:tcPr>
            <w:tcW w:w="993" w:type="dxa"/>
          </w:tcPr>
          <w:p w14:paraId="31C8BF45" w14:textId="304A506A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0.260</w:t>
            </w:r>
          </w:p>
        </w:tc>
        <w:tc>
          <w:tcPr>
            <w:tcW w:w="2126" w:type="dxa"/>
          </w:tcPr>
          <w:p w14:paraId="7D5E8A03" w14:textId="2DFBBF76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32D313C7" w14:textId="77777777" w:rsidTr="00792350">
        <w:trPr>
          <w:trHeight w:val="295"/>
        </w:trPr>
        <w:tc>
          <w:tcPr>
            <w:tcW w:w="5245" w:type="dxa"/>
          </w:tcPr>
          <w:p w14:paraId="10529441" w14:textId="2DECDA40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Probability of seed escaping </w:t>
            </w:r>
            <w:proofErr w:type="spellStart"/>
            <w:r w:rsidRPr="007C59D9">
              <w:rPr>
                <w:rFonts w:ascii="Times New Roman" w:hAnsi="Times New Roman" w:cs="Times New Roman"/>
              </w:rPr>
              <w:t>florivory</w:t>
            </w:r>
            <w:proofErr w:type="spellEnd"/>
          </w:p>
        </w:tc>
        <w:tc>
          <w:tcPr>
            <w:tcW w:w="992" w:type="dxa"/>
          </w:tcPr>
          <w:p w14:paraId="4B0E4366" w14:textId="727D8E8E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993" w:type="dxa"/>
          </w:tcPr>
          <w:p w14:paraId="7D3C8C53" w14:textId="55D2DE76" w:rsidR="00F22992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2126" w:type="dxa"/>
          </w:tcPr>
          <w:p w14:paraId="16E0380D" w14:textId="15AD3EE5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22992" w14:paraId="138E2DDC" w14:textId="77777777" w:rsidTr="00792350">
        <w:trPr>
          <w:trHeight w:val="397"/>
        </w:trPr>
        <w:tc>
          <w:tcPr>
            <w:tcW w:w="9356" w:type="dxa"/>
            <w:gridSpan w:val="4"/>
            <w:tcBorders>
              <w:bottom w:val="single" w:sz="4" w:space="0" w:color="auto"/>
            </w:tcBorders>
            <w:vAlign w:val="bottom"/>
          </w:tcPr>
          <w:p w14:paraId="6DFCBA91" w14:textId="77777777" w:rsidR="00F22992" w:rsidRPr="007C59D9" w:rsidRDefault="00F22992" w:rsidP="00F22992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Dispersal parameters</w:t>
            </w:r>
          </w:p>
        </w:tc>
      </w:tr>
      <w:tr w:rsidR="00F22992" w14:paraId="4BBD0168" w14:textId="77777777" w:rsidTr="00792350">
        <w:trPr>
          <w:trHeight w:val="295"/>
        </w:trPr>
        <w:tc>
          <w:tcPr>
            <w:tcW w:w="5245" w:type="dxa"/>
            <w:tcBorders>
              <w:top w:val="single" w:sz="4" w:space="0" w:color="auto"/>
            </w:tcBorders>
          </w:tcPr>
          <w:p w14:paraId="50821B06" w14:textId="71845D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Probability of seed release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2A53A7AC" w14:textId="0506C6CD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0.056</w:t>
            </w:r>
          </w:p>
        </w:tc>
        <w:tc>
          <w:tcPr>
            <w:tcW w:w="993" w:type="dxa"/>
            <w:tcBorders>
              <w:top w:val="single" w:sz="4" w:space="0" w:color="auto"/>
            </w:tcBorders>
          </w:tcPr>
          <w:p w14:paraId="665439F0" w14:textId="77B7EBC9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0.129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483F9ED4" w14:textId="0032C954" w:rsidR="00F22992" w:rsidRPr="0006159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Teller </w:t>
            </w:r>
            <w:r>
              <w:rPr>
                <w:rFonts w:ascii="Times New Roman" w:hAnsi="Times New Roman" w:cs="Times New Roman"/>
                <w:i/>
                <w:iCs/>
              </w:rPr>
              <w:t>et al</w:t>
            </w:r>
            <w:r>
              <w:rPr>
                <w:rFonts w:ascii="Times New Roman" w:hAnsi="Times New Roman" w:cs="Times New Roman"/>
              </w:rPr>
              <w:t>. (2016)</w:t>
            </w:r>
          </w:p>
        </w:tc>
      </w:tr>
      <w:tr w:rsidR="00F22992" w14:paraId="64BA68D1" w14:textId="77777777" w:rsidTr="00792350">
        <w:trPr>
          <w:trHeight w:val="295"/>
        </w:trPr>
        <w:tc>
          <w:tcPr>
            <w:tcW w:w="5245" w:type="dxa"/>
          </w:tcPr>
          <w:p w14:paraId="769F9C3B" w14:textId="1479BFB7" w:rsidR="00F22992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seed terminal velocity (m/s)</w:t>
            </w:r>
          </w:p>
        </w:tc>
        <w:tc>
          <w:tcPr>
            <w:tcW w:w="992" w:type="dxa"/>
          </w:tcPr>
          <w:p w14:paraId="64398CED" w14:textId="1C26F4E4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993" w:type="dxa"/>
          </w:tcPr>
          <w:p w14:paraId="0EE045EE" w14:textId="1DEB5B8E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2126" w:type="dxa"/>
          </w:tcPr>
          <w:p w14:paraId="4CE7692B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306A01CC" w14:textId="77777777" w:rsidTr="00792350">
        <w:trPr>
          <w:trHeight w:val="295"/>
        </w:trPr>
        <w:tc>
          <w:tcPr>
            <w:tcW w:w="5245" w:type="dxa"/>
          </w:tcPr>
          <w:p w14:paraId="2CEBDD2E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seed terminal velocity (m/s)</w:t>
            </w:r>
          </w:p>
        </w:tc>
        <w:tc>
          <w:tcPr>
            <w:tcW w:w="992" w:type="dxa"/>
          </w:tcPr>
          <w:p w14:paraId="6F9104DA" w14:textId="7E5C5A0B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993" w:type="dxa"/>
          </w:tcPr>
          <w:p w14:paraId="2974028D" w14:textId="7D126AD7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2126" w:type="dxa"/>
          </w:tcPr>
          <w:p w14:paraId="6292AFAA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32C08BA2" w14:textId="77777777" w:rsidTr="00792350">
        <w:trPr>
          <w:trHeight w:val="295"/>
        </w:trPr>
        <w:tc>
          <w:tcPr>
            <w:tcW w:w="5245" w:type="dxa"/>
          </w:tcPr>
          <w:p w14:paraId="6DD3BE4E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wind speed (m/s)</w:t>
            </w:r>
          </w:p>
        </w:tc>
        <w:tc>
          <w:tcPr>
            <w:tcW w:w="992" w:type="dxa"/>
          </w:tcPr>
          <w:p w14:paraId="6F38B650" w14:textId="2CC5D550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993" w:type="dxa"/>
          </w:tcPr>
          <w:p w14:paraId="6DB6FE31" w14:textId="30F05F8F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2126" w:type="dxa"/>
          </w:tcPr>
          <w:p w14:paraId="204283A1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611852E2" w14:textId="77777777" w:rsidTr="00792350">
        <w:trPr>
          <w:trHeight w:val="295"/>
        </w:trPr>
        <w:tc>
          <w:tcPr>
            <w:tcW w:w="5245" w:type="dxa"/>
          </w:tcPr>
          <w:p w14:paraId="1FB99F05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wind speed (m/s)</w:t>
            </w:r>
          </w:p>
        </w:tc>
        <w:tc>
          <w:tcPr>
            <w:tcW w:w="992" w:type="dxa"/>
          </w:tcPr>
          <w:p w14:paraId="2F163C23" w14:textId="1921B956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993" w:type="dxa"/>
          </w:tcPr>
          <w:p w14:paraId="030DE2D6" w14:textId="203E7FB9" w:rsidR="00F22992" w:rsidRPr="007C59D9" w:rsidRDefault="00C10B38" w:rsidP="00F2299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2126" w:type="dxa"/>
          </w:tcPr>
          <w:p w14:paraId="46C3D03B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0B5BE600" w14:textId="77777777" w:rsidTr="00792350">
        <w:trPr>
          <w:trHeight w:val="295"/>
        </w:trPr>
        <w:tc>
          <w:tcPr>
            <w:tcW w:w="5245" w:type="dxa"/>
          </w:tcPr>
          <w:p w14:paraId="7D3084B6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Vegetation height (m)</w:t>
            </w:r>
          </w:p>
        </w:tc>
        <w:tc>
          <w:tcPr>
            <w:tcW w:w="992" w:type="dxa"/>
          </w:tcPr>
          <w:p w14:paraId="49602770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993" w:type="dxa"/>
          </w:tcPr>
          <w:p w14:paraId="08D5CE21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2126" w:type="dxa"/>
          </w:tcPr>
          <w:p w14:paraId="0D5184AF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48E419DD" w14:textId="77777777" w:rsidTr="00792350">
        <w:trPr>
          <w:trHeight w:val="295"/>
        </w:trPr>
        <w:tc>
          <w:tcPr>
            <w:tcW w:w="5245" w:type="dxa"/>
          </w:tcPr>
          <w:p w14:paraId="5F9338DB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Probability of seed predation after wind dispersal</w:t>
            </w:r>
            <w:r>
              <w:rPr>
                <w:rFonts w:ascii="Times New Roman" w:hAnsi="Times New Roman" w:cs="Times New Roman"/>
                <w:vertAlign w:val="superscript"/>
              </w:rPr>
              <w:t>†</w:t>
            </w:r>
          </w:p>
        </w:tc>
        <w:tc>
          <w:tcPr>
            <w:tcW w:w="992" w:type="dxa"/>
          </w:tcPr>
          <w:p w14:paraId="2DF925DE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993" w:type="dxa"/>
          </w:tcPr>
          <w:p w14:paraId="4A2E763D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2126" w:type="dxa"/>
          </w:tcPr>
          <w:p w14:paraId="737ACBA9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1E73B65C" w14:textId="77777777" w:rsidTr="00792350">
        <w:trPr>
          <w:trHeight w:val="295"/>
        </w:trPr>
        <w:tc>
          <w:tcPr>
            <w:tcW w:w="5245" w:type="dxa"/>
          </w:tcPr>
          <w:p w14:paraId="71C11CB5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Ant nest density (nests/m)</w:t>
            </w:r>
            <w:r>
              <w:rPr>
                <w:rFonts w:ascii="Times New Roman" w:hAnsi="Times New Roman" w:cs="Times New Roman"/>
                <w:vertAlign w:val="superscript"/>
              </w:rPr>
              <w:t xml:space="preserve"> †</w:t>
            </w:r>
          </w:p>
        </w:tc>
        <w:tc>
          <w:tcPr>
            <w:tcW w:w="992" w:type="dxa"/>
          </w:tcPr>
          <w:p w14:paraId="18773B66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0.500</w:t>
            </w:r>
          </w:p>
        </w:tc>
        <w:tc>
          <w:tcPr>
            <w:tcW w:w="993" w:type="dxa"/>
          </w:tcPr>
          <w:p w14:paraId="312E8468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0.500</w:t>
            </w:r>
          </w:p>
        </w:tc>
        <w:tc>
          <w:tcPr>
            <w:tcW w:w="2126" w:type="dxa"/>
          </w:tcPr>
          <w:p w14:paraId="609A6724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22992" w14:paraId="1A42510A" w14:textId="77777777" w:rsidTr="00792350">
        <w:trPr>
          <w:trHeight w:val="295"/>
        </w:trPr>
        <w:tc>
          <w:tcPr>
            <w:tcW w:w="5245" w:type="dxa"/>
          </w:tcPr>
          <w:p w14:paraId="58279893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Intercept log seed removal proportion</w:t>
            </w:r>
            <w:r>
              <w:rPr>
                <w:rFonts w:ascii="Times New Roman" w:hAnsi="Times New Roman" w:cs="Times New Roman"/>
                <w:vertAlign w:val="superscript"/>
              </w:rPr>
              <w:t>†</w:t>
            </w:r>
          </w:p>
        </w:tc>
        <w:tc>
          <w:tcPr>
            <w:tcW w:w="992" w:type="dxa"/>
          </w:tcPr>
          <w:p w14:paraId="02151F3D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-0.560</w:t>
            </w:r>
          </w:p>
        </w:tc>
        <w:tc>
          <w:tcPr>
            <w:tcW w:w="993" w:type="dxa"/>
          </w:tcPr>
          <w:p w14:paraId="7F5C26D8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-0.560</w:t>
            </w:r>
          </w:p>
        </w:tc>
        <w:tc>
          <w:tcPr>
            <w:tcW w:w="2126" w:type="dxa"/>
          </w:tcPr>
          <w:p w14:paraId="0D4B3BD0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Rabelo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</w:t>
            </w:r>
            <w:r w:rsidRPr="007C59D9">
              <w:rPr>
                <w:rFonts w:ascii="Times New Roman" w:hAnsi="Times New Roman" w:cs="Times New Roman"/>
              </w:rPr>
              <w:t>. (2021)</w:t>
            </w:r>
          </w:p>
        </w:tc>
      </w:tr>
      <w:tr w:rsidR="00F22992" w14:paraId="311A6A69" w14:textId="77777777" w:rsidTr="00792350">
        <w:trPr>
          <w:trHeight w:val="295"/>
        </w:trPr>
        <w:tc>
          <w:tcPr>
            <w:tcW w:w="5245" w:type="dxa"/>
            <w:tcBorders>
              <w:bottom w:val="single" w:sz="4" w:space="0" w:color="auto"/>
            </w:tcBorders>
          </w:tcPr>
          <w:p w14:paraId="7D2BA221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Distance-slope log seed removal proportion</w:t>
            </w:r>
            <w:r>
              <w:rPr>
                <w:rFonts w:ascii="Times New Roman" w:hAnsi="Times New Roman" w:cs="Times New Roman"/>
                <w:vertAlign w:val="superscript"/>
              </w:rPr>
              <w:t>†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DF7C05B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-0.360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749B19FA" w14:textId="77777777" w:rsidR="00F22992" w:rsidRPr="007C59D9" w:rsidRDefault="00F22992" w:rsidP="00F22992">
            <w:pPr>
              <w:jc w:val="center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-0.360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40917D" w14:textId="77777777" w:rsidR="00F22992" w:rsidRPr="007C59D9" w:rsidRDefault="00F22992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Rabelo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</w:t>
            </w:r>
            <w:r w:rsidRPr="007C59D9">
              <w:rPr>
                <w:rFonts w:ascii="Times New Roman" w:hAnsi="Times New Roman" w:cs="Times New Roman"/>
              </w:rPr>
              <w:t>. (2021)</w:t>
            </w:r>
          </w:p>
        </w:tc>
      </w:tr>
    </w:tbl>
    <w:p w14:paraId="5D711DAD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</w:p>
    <w:p w14:paraId="578C6664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967E7D">
        <w:rPr>
          <w:rFonts w:ascii="Times New Roman" w:hAnsi="Times New Roman" w:cs="Times New Roman"/>
          <w:sz w:val="20"/>
          <w:szCs w:val="20"/>
        </w:rPr>
        <w:t xml:space="preserve">* </w:t>
      </w:r>
      <w:r>
        <w:rPr>
          <w:rFonts w:ascii="Times New Roman" w:hAnsi="Times New Roman" w:cs="Times New Roman"/>
          <w:sz w:val="20"/>
          <w:szCs w:val="20"/>
        </w:rPr>
        <w:t xml:space="preserve">Indicates values for warmed individuals are different from their </w:t>
      </w:r>
      <w:proofErr w:type="spellStart"/>
      <w:r>
        <w:rPr>
          <w:rFonts w:ascii="Times New Roman" w:hAnsi="Times New Roman" w:cs="Times New Roman"/>
          <w:sz w:val="20"/>
          <w:szCs w:val="20"/>
        </w:rPr>
        <w:t>unwarmed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counterparts</w:t>
      </w:r>
    </w:p>
    <w:p w14:paraId="4040DD6D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396794">
        <w:rPr>
          <w:rFonts w:ascii="Times New Roman" w:hAnsi="Times New Roman" w:cs="Times New Roman"/>
          <w:sz w:val="20"/>
          <w:szCs w:val="20"/>
          <w:vertAlign w:val="superscript"/>
        </w:rPr>
        <w:t>†</w:t>
      </w:r>
      <w:r>
        <w:rPr>
          <w:rFonts w:ascii="Times New Roman" w:hAnsi="Times New Roman" w:cs="Times New Roman"/>
          <w:sz w:val="20"/>
          <w:szCs w:val="20"/>
        </w:rPr>
        <w:t xml:space="preserve"> Assumed value, given no information is available; see methods for more information</w:t>
      </w:r>
    </w:p>
    <w:p w14:paraId="2C8CC147" w14:textId="51FB59A0" w:rsidR="00061599" w:rsidRPr="00061599" w:rsidRDefault="00061599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061599">
        <w:rPr>
          <w:rFonts w:ascii="Times New Roman" w:hAnsi="Times New Roman" w:cs="Times New Roman"/>
          <w:sz w:val="20"/>
          <w:szCs w:val="20"/>
          <w:vertAlign w:val="superscript"/>
        </w:rPr>
        <w:t>‡</w:t>
      </w:r>
      <w:r w:rsidRPr="00061599">
        <w:rPr>
          <w:rFonts w:ascii="Times New Roman" w:hAnsi="Times New Roman" w:cs="Times New Roman"/>
          <w:sz w:val="20"/>
          <w:szCs w:val="20"/>
        </w:rPr>
        <w:t xml:space="preserve"> </w:t>
      </w:r>
      <w:r w:rsidR="00C10B38">
        <w:rPr>
          <w:rFonts w:ascii="Times New Roman" w:hAnsi="Times New Roman" w:cs="Times New Roman"/>
          <w:sz w:val="20"/>
          <w:szCs w:val="20"/>
        </w:rPr>
        <w:t>Warmed case assumed to be equal to control since source study shows no significant difference</w:t>
      </w:r>
    </w:p>
    <w:p w14:paraId="1935A645" w14:textId="77777777" w:rsidR="00E0434D" w:rsidRDefault="00E0434D"/>
    <w:sectPr w:rsidR="00E043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CF7"/>
    <w:rsid w:val="00020D35"/>
    <w:rsid w:val="00035BE1"/>
    <w:rsid w:val="0004786E"/>
    <w:rsid w:val="00061599"/>
    <w:rsid w:val="00090D74"/>
    <w:rsid w:val="000C7CF7"/>
    <w:rsid w:val="00100424"/>
    <w:rsid w:val="00100AEC"/>
    <w:rsid w:val="0017183F"/>
    <w:rsid w:val="001870F5"/>
    <w:rsid w:val="001B3BBA"/>
    <w:rsid w:val="001C2AF1"/>
    <w:rsid w:val="00226FD9"/>
    <w:rsid w:val="00256D9A"/>
    <w:rsid w:val="002B20C1"/>
    <w:rsid w:val="002B440A"/>
    <w:rsid w:val="002D56C8"/>
    <w:rsid w:val="00300D28"/>
    <w:rsid w:val="00337822"/>
    <w:rsid w:val="00342AF8"/>
    <w:rsid w:val="003840C6"/>
    <w:rsid w:val="003B3F13"/>
    <w:rsid w:val="003B74E4"/>
    <w:rsid w:val="004267FE"/>
    <w:rsid w:val="00432C90"/>
    <w:rsid w:val="004A584E"/>
    <w:rsid w:val="004F7561"/>
    <w:rsid w:val="0057464E"/>
    <w:rsid w:val="00597982"/>
    <w:rsid w:val="005B2D53"/>
    <w:rsid w:val="0062712C"/>
    <w:rsid w:val="006515E2"/>
    <w:rsid w:val="00657B25"/>
    <w:rsid w:val="00667420"/>
    <w:rsid w:val="00673199"/>
    <w:rsid w:val="006A0D4F"/>
    <w:rsid w:val="006A3412"/>
    <w:rsid w:val="0070795B"/>
    <w:rsid w:val="00731AF3"/>
    <w:rsid w:val="00751B53"/>
    <w:rsid w:val="007805BE"/>
    <w:rsid w:val="00783EBD"/>
    <w:rsid w:val="007905A5"/>
    <w:rsid w:val="007D7F17"/>
    <w:rsid w:val="007F0ACB"/>
    <w:rsid w:val="007F4C41"/>
    <w:rsid w:val="00810763"/>
    <w:rsid w:val="008372FC"/>
    <w:rsid w:val="00887178"/>
    <w:rsid w:val="00887F1D"/>
    <w:rsid w:val="008F1AB1"/>
    <w:rsid w:val="0090506B"/>
    <w:rsid w:val="00913BEB"/>
    <w:rsid w:val="00932BD3"/>
    <w:rsid w:val="00937A97"/>
    <w:rsid w:val="00962871"/>
    <w:rsid w:val="009813FC"/>
    <w:rsid w:val="009E4D7C"/>
    <w:rsid w:val="00A85D7A"/>
    <w:rsid w:val="00A90545"/>
    <w:rsid w:val="00B002ED"/>
    <w:rsid w:val="00B13C48"/>
    <w:rsid w:val="00B40409"/>
    <w:rsid w:val="00B67F9B"/>
    <w:rsid w:val="00C10B38"/>
    <w:rsid w:val="00C460CE"/>
    <w:rsid w:val="00C931DF"/>
    <w:rsid w:val="00CC6BFA"/>
    <w:rsid w:val="00D00D63"/>
    <w:rsid w:val="00D1112D"/>
    <w:rsid w:val="00D70576"/>
    <w:rsid w:val="00E01FE1"/>
    <w:rsid w:val="00E0434D"/>
    <w:rsid w:val="00E371AE"/>
    <w:rsid w:val="00E731DC"/>
    <w:rsid w:val="00E741CA"/>
    <w:rsid w:val="00EB0DC7"/>
    <w:rsid w:val="00ED04E0"/>
    <w:rsid w:val="00F22992"/>
    <w:rsid w:val="00FD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3ECA4"/>
  <w15:chartTrackingRefBased/>
  <w15:docId w15:val="{6EFF14B1-C931-4F2D-9B6E-E70609018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CF7"/>
    <w:rPr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CF7"/>
    <w:pPr>
      <w:spacing w:after="0" w:line="240" w:lineRule="auto"/>
    </w:pPr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C7CF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9812B-DFCB-4376-BB4E-CB7AD6408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7775</TotalTime>
  <Pages>7</Pages>
  <Words>2416</Words>
  <Characters>13774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Drees, Trevor</dc:creator>
  <cp:keywords/>
  <dc:description/>
  <cp:lastModifiedBy>Trevor Drees</cp:lastModifiedBy>
  <cp:revision>26</cp:revision>
  <dcterms:created xsi:type="dcterms:W3CDTF">2024-01-08T21:55:00Z</dcterms:created>
  <dcterms:modified xsi:type="dcterms:W3CDTF">2024-02-02T09:20:00Z</dcterms:modified>
</cp:coreProperties>
</file>